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IX - DOS CRITÉRIOS E METODOLOGIA DE AVALIAÇÃO E SELEÇÃO DE PROJETO 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1. Durante a análise, a Comissão de Seleção classificará os projetos, de acordo com os critérios e pontuações abaixo: 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1.1 Mérito Artístico e Relevância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 proposta conceitual e estética bem como sua relevância e impacto na dinamização da vida cultural dos territórios. Serão considerados: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Consistência conceitual e desenvolvimento da linguagem artística, em suas múltiplas vertentes;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de gerar impacto sociocultural e de mobilizar o território(s)/localidade(s) onde se realiza;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Potencial de articulação e ampliação de redes, locais, nacionais e/ou internacionais;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Articulação das ações contidas no plano anual de atividades, contemplando pelo menos um dos seguintes eixos: criação, difusão, pesquisa, reflexão, memória ou formação.</w:t>
        <w:br w:type="textWrapping"/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1.2 Trajetória do Espaço, Grupo/Coletivo ou Evento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 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Consideração da história e da contribuição cultural da iniciativa: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Relevância e continuidade das ações já realizadas;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Reconhecimento público e institucional;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Alcance e impacto das atividades no território de atuação.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Diversidade de eixos de atuação da iniciativa, tais como: criação, formação, acesso, difusão, internacionalização, dentre outros.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1.3 Capacidade Técnica e Viabilidade de Execução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Análise da viabilidade da execução do projeto, considerando: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técnica da equipe envolvida na realização da proposta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Clareza e coerência na elaboração do plano anual de atividades;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Adequação da planilha orçamentária aos custos reais de cada item, considerando também os recursos declarados provenientes de outras fontes;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Relação equilibrada entre atividades finalísticas, despesas e remunerações. 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1.4. Ações Afirmativas e Democratização do acesso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das estratégias de acessibilidade, de promoção do acesso de pessoas trans e travestis, da equidade de gênero e raça, bem como da adoção de medidas e práticas socioambientais.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Implementação de ações efetivas de combate ao capacitismo e promoção de acessibilidade física, comunicacional e atitudinal;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Empregabilidade, protagonismo e participação de pessoas com deficiência, pessoas trans e outros grupos em situação de vulnerabilidade social;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diversidade e equidade de gênero, étnico-racial, geracional, regional, territorial e local, tanto nos temas abordados quanto na composição das equipes;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cultura do acesso, por meio de ações voltadas à mediação artística e formação de públicos.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Adoção de medidas voltadas à mitigação de impactos e à implementação de boas práticas relacionadas à convivência responsável com as questões ambientais.</w:t>
      </w:r>
    </w:p>
    <w:p w:rsidR="00000000" w:rsidDel="00000000" w:rsidP="00000000" w:rsidRDefault="00000000" w:rsidRPr="00000000" w14:paraId="00000019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 Além da pontuação obtida nos critérios de seleção, os projetos poderão receber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bonificação adicional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que será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somada à nota final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conforme os requisitos a seguir: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2.1. Bonificação por Tempo de Trajetória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Espaços Artísticos e Grupos ou Coletivos Artísticos que comprovarem atuação contínua entre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10 (dez) e 24 (vinte e quatro) anos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ou Eventos Artísticos Continuados que comprovarem a realização entre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10 (dez) e 14 (quatorze) edições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 (um) ponto adicional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Espaços Artísticos e Grupos ou Coletivos que comprovarem atuação contínua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igual ou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superior a 25 (vinte e cinco) anos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ou Eventos Artísticos Continuados que comprovarem a realização de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mais de 15 (quinze) edições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2 (dois) pontos adicionais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2.2. Bonificação por Público-Alvo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Projetos voltados majoritariamente 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ao público infantil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compreendendo crianças de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0 (zero) a 12 (doze) anos de idade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 (um) ponto adicional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 atribuição de pontos para cada critério estabelecido no item 1 obedecerá à seguinte gradação: </w:t>
      </w:r>
      <w:r w:rsidDel="00000000" w:rsidR="00000000" w:rsidRPr="00000000">
        <w:rPr>
          <w:rtl w:val="0"/>
        </w:rPr>
      </w:r>
    </w:p>
    <w:tbl>
      <w:tblPr>
        <w:tblStyle w:val="Table1"/>
        <w:tblW w:w="760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790"/>
        <w:gridCol w:w="4815"/>
        <w:tblGridChange w:id="0">
          <w:tblGrid>
            <w:gridCol w:w="2790"/>
            <w:gridCol w:w="481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PONTUAÇÃO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DESCRIÇÃO DO CRITÉRIO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 ponto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Não atende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0,1 a 1,9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insuficientemente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2 a 2,9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parcialmente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3 a 3,9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satisfatoriamente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4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plenamente ao critério </w:t>
            </w:r>
          </w:p>
        </w:tc>
      </w:tr>
    </w:tbl>
    <w:p w:rsidR="00000000" w:rsidDel="00000000" w:rsidP="00000000" w:rsidRDefault="00000000" w:rsidRPr="00000000" w14:paraId="0000002C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br w:type="textWrapping"/>
        <w:t xml:space="preserve">3.1. A pontuação máxima de cada projeto será de 43 pontos, sendo: 40 pontos por atender a todos os critérios estabelecidos no item 1 e 3 pontos de bonificação, conforme estabelecido no item 2. </w:t>
      </w:r>
    </w:p>
    <w:p w:rsidR="00000000" w:rsidDel="00000000" w:rsidP="00000000" w:rsidRDefault="00000000" w:rsidRPr="00000000" w14:paraId="0000002D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3.2. Os projetos que não atingirem a pontuação mínima de 21 pontos serão desclassificados. </w:t>
      </w:r>
    </w:p>
    <w:p w:rsidR="00000000" w:rsidDel="00000000" w:rsidP="00000000" w:rsidRDefault="00000000" w:rsidRPr="00000000" w14:paraId="0000002E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3.3. A análise consistirá apenas na atribuição de notas para as propostas, não havendo emissão de parecer.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820E6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20E6E"/>
  </w:style>
  <w:style w:type="paragraph" w:styleId="Rodap">
    <w:name w:val="footer"/>
    <w:basedOn w:val="Normal"/>
    <w:link w:val="RodapChar"/>
    <w:uiPriority w:val="99"/>
    <w:unhideWhenUsed w:val="1"/>
    <w:rsid w:val="00820E6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20E6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H4bVSLqRlgMEwi7KkdELWXji2g==">CgMxLjA4AHIhMUVqeXNJZUl4UDhPcDVuSGtuY2VYMkU4VzRJMDZMVmR0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2025-06-26T20:02:00Z</dcterms:created>
</cp:coreProperties>
</file>