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120" w:before="120" w:line="276" w:lineRule="auto"/>
        <w:ind w:left="-1.9999999999999998" w:firstLine="0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POLÍTICA NACIONAL DAS ARTES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PROGRAMA FUNARTE DE APOIO A AÇÕES CONTINUADAS 2023 – ESPAÇOS ARTÍSTICOS</w:t>
      </w:r>
    </w:p>
    <w:p w:rsidR="00000000" w:rsidDel="00000000" w:rsidP="00000000" w:rsidRDefault="00000000" w:rsidRPr="00000000" w14:paraId="00000003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VII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RECURSO DA AVALIAÇÃO DOS PROJETOS</w:t>
      </w:r>
      <w:r w:rsidDel="00000000" w:rsidR="00000000" w:rsidRPr="00000000">
        <w:rPr>
          <w:rtl w:val="0"/>
        </w:rPr>
      </w:r>
    </w:p>
    <w:tbl>
      <w:tblPr>
        <w:tblStyle w:val="Table1"/>
        <w:tblW w:w="9754.0" w:type="dxa"/>
        <w:jc w:val="left"/>
        <w:tblInd w:w="-230.0" w:type="dxa"/>
        <w:tblLayout w:type="fixed"/>
        <w:tblLook w:val="0000"/>
      </w:tblPr>
      <w:tblGrid>
        <w:gridCol w:w="2525"/>
        <w:gridCol w:w="170"/>
        <w:gridCol w:w="1348"/>
        <w:gridCol w:w="1348"/>
        <w:gridCol w:w="4363"/>
        <w:tblGridChange w:id="0">
          <w:tblGrid>
            <w:gridCol w:w="2525"/>
            <w:gridCol w:w="170"/>
            <w:gridCol w:w="1348"/>
            <w:gridCol w:w="1348"/>
            <w:gridCol w:w="4363"/>
          </w:tblGrid>
        </w:tblGridChange>
      </w:tblGrid>
      <w:tr>
        <w:trPr>
          <w:cantSplit w:val="0"/>
          <w:trHeight w:val="1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Nº de inscrição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6">
            <w:pPr>
              <w:ind w:left="0" w:right="-115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Nome da iniciativa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B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Nome do proponente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0">
            <w:pPr>
              <w:tabs>
                <w:tab w:val="left" w:leader="none" w:pos="5698"/>
              </w:tabs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Telefones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A">
            <w:pPr>
              <w:ind w:left="0" w:hanging="2"/>
              <w:jc w:val="both"/>
              <w:rPr>
                <w:rFonts w:ascii="Montserrat" w:cs="Montserrat" w:eastAsia="Montserrat" w:hAnsi="Montserrat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Apresentação do Recurso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(justificar o pedido)</w:t>
            </w:r>
          </w:p>
        </w:tc>
      </w:tr>
      <w:tr>
        <w:trPr>
          <w:cantSplit w:val="0"/>
          <w:trHeight w:val="2951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23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9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31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Data e assinatura do proponente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Local:                                                                                                      Data:</w:t>
            </w:r>
          </w:p>
          <w:p w:rsidR="00000000" w:rsidDel="00000000" w:rsidP="00000000" w:rsidRDefault="00000000" w:rsidRPr="00000000" w14:paraId="00000033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Assinatura:</w:t>
            </w:r>
          </w:p>
          <w:p w:rsidR="00000000" w:rsidDel="00000000" w:rsidP="00000000" w:rsidRDefault="00000000" w:rsidRPr="00000000" w14:paraId="0000003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3B">
            <w:pPr>
              <w:ind w:left="0" w:hanging="2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Obs.: Este formulário deverá ser assinado, digitalizado e enviado somente por e-mail para o endereço: </w:t>
            </w:r>
            <w:hyperlink r:id="rId7">
              <w:r w:rsidDel="00000000" w:rsidR="00000000" w:rsidRPr="00000000">
                <w:rPr>
                  <w:rFonts w:ascii="Montserrat" w:cs="Montserrat" w:eastAsia="Montserrat" w:hAnsi="Montserrat"/>
                  <w:color w:val="1155cc"/>
                  <w:u w:val="single"/>
                  <w:rtl w:val="0"/>
                </w:rPr>
                <w:t xml:space="preserve">espacosartisticos@funarte.gov.br</w:t>
              </w:r>
            </w:hyperlink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, identificando no assunto “Recurso da Avaliação – PROGRAMA FUNARTE DE APOIO a AÇÕES CONTINUADAS 2023 – GRUPOS E COLETIVOS ARTÍSTICOS.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0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NÃO PREENCHER – para uso da Funarte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N° inscrição: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8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Recurso: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Deferido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Indeferido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Servidor: </w:t>
            </w:r>
          </w:p>
          <w:p w:rsidR="00000000" w:rsidDel="00000000" w:rsidP="00000000" w:rsidRDefault="00000000" w:rsidRPr="00000000" w14:paraId="0000004D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F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Matrícula: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51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Rubrica:</w:t>
            </w:r>
          </w:p>
          <w:p w:rsidR="00000000" w:rsidDel="00000000" w:rsidP="00000000" w:rsidRDefault="00000000" w:rsidRPr="00000000" w14:paraId="00000052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20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cs="Liberation Serif" w:eastAsia="Liberation Serif" w:hAnsi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cs="Liberation Serif" w:eastAsia="Liberation Serif" w:hAnsi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cs="Liberation Serif" w:eastAsia="Liberation Serif" w:hAnsi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cs="Liberation Serif" w:eastAsia="Liberation Serif" w:hAnsi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cs="Liberation Serif" w:eastAsia="Liberation Serif" w:hAnsi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cs="Liberation Serif" w:eastAsia="Liberation Serif" w:hAnsi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cs="Liberation Serif" w:eastAsia="Liberation Serif" w:hAnsi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cs="Liberation Serif" w:eastAsia="Liberation Serif" w:hAnsi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cs="Liberation Serif" w:eastAsia="Liberation Serif" w:hAnsi="Liberation Serif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1" w:customStyle="1">
    <w:name w:val="Table Normal"/>
    <w:next w:val="TableNormal0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" w:customStyle="1">
    <w:name w:val="Menção Pendente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spacosartisticos@funarte.gov.br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8T4U1V8FnY+c8UWYXfZpo07l8A==">CgMxLjA4AHIhMUFpWHpFTGdPM3hnUW8xWjVHLV9ESlZTa09JcjBtcjNL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2023-07-13T10:32:00Z</dcterms:created>
  <dc:creator>FUNARTE_CIRCO</dc:creator>
</cp:coreProperties>
</file>