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pStyle w:val="Title"/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bookmarkStart w:colFirst="0" w:colLast="0" w:name="_heading=h.q1ssul4aso11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DAS CÓPIAS IDÊNTICAS AO ORIGINAL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4514811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06F3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6F3D"/>
  </w:style>
  <w:style w:type="paragraph" w:styleId="Rodap">
    <w:name w:val="footer"/>
    <w:basedOn w:val="Normal"/>
    <w:link w:val="RodapChar"/>
    <w:uiPriority w:val="99"/>
    <w:unhideWhenUsed w:val="1"/>
    <w:rsid w:val="00E06F3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6F3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RaiSZ6FcH0ezv+N/5zMgnaS0w==">CgMxLjAyDmgucTFzc3VsNGFzbzExOAByITFSNjhMX1VFTWZlWWh4QzI1akpHMXQ0R2lMNlFwam9ETA==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2025-06-26T20:18:00Z</dcterms:created>
</cp:coreProperties>
</file>