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MÚSICA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ANEXO X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MINUTA DE TERMO DE EXECUÇÃO CULTURAL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TERMO DE EXECUÇÃO CULTURAL Nº XX/2025, QUE CELEBRA A CONCESSÃO DE APOIO FINANCEIRO A AÇÕES CULTURAIS CONTEMPLADAS PELO EDITAL N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º XX/2025 - PROGRAMA FUNARTE DE APOIO A AÇÕES CONTINUADAS 2025 – MÚSICA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NOS TERMOS DA LEI Nº 14.903/2024 (MARCO REGULATÓR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IO DO FOMENTO À CULTURA). 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1. DAS PARTES 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1.1 A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FUNDAÇÃO NACIONAL DE ARTES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com sede no Rio de Janeiro, situada no Palácio Gustavo Capanema, na Rua da Imprensa, nº 16 - Centro – CEP 20030-120, inscrita no CNPJ sob o nº 26.963.660/0002-4, neste ato representado pela sua Presidenta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MARIA FERNANDES MARIGHELLA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nomeada pela Portaria da Casa Civil nº 1.506, de 06 de fevereiro de 2023, 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o(a)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AGENTE CULTURAL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[INDICAR NOME DO(A) AGENTE CULTURAL CONTEMPLADO], portador(a) do RG nº [INDICAR Nº DO RG], expedida em [INDICAR ÓRGÃO EXPEDIDOR], CPF nº [INDICAR Nº DO CPF], residente e domiciliado(a) à [INDICAR ENDEREÇO], CEP: [INDICAR CEP], telefones: [INDICAR TELEFONES],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RESOLVEM, celebrar o presente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TERMO DE EXECUÇÃO CULTURAL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de acordo com as seguintes condições: </w:t>
      </w:r>
    </w:p>
    <w:p w:rsidR="00000000" w:rsidDel="00000000" w:rsidP="00000000" w:rsidRDefault="00000000" w:rsidRPr="00000000" w14:paraId="0000000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2. DO PROCEDIMENTO </w:t>
      </w:r>
    </w:p>
    <w:p w:rsidR="00000000" w:rsidDel="00000000" w:rsidP="00000000" w:rsidRDefault="00000000" w:rsidRPr="00000000" w14:paraId="0000000D">
      <w:pPr>
        <w:shd w:fill="ffffff" w:val="clear"/>
        <w:spacing w:after="12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2.1 Este Termo de Execução Cultural é instrumento da modalidade de fomento à execução de ações culturais, celebrado com agente cultural selecionado nos termos da LEI Nº 14.903/2024 (Marco Regulatório do Fomento à Cultura).</w:t>
      </w:r>
    </w:p>
    <w:p w:rsidR="00000000" w:rsidDel="00000000" w:rsidP="00000000" w:rsidRDefault="00000000" w:rsidRPr="00000000" w14:paraId="0000000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3. DO OBJETO </w:t>
      </w:r>
    </w:p>
    <w:p w:rsidR="00000000" w:rsidDel="00000000" w:rsidP="00000000" w:rsidRDefault="00000000" w:rsidRPr="00000000" w14:paraId="0000001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3.1. Este Termo de Execução Cultural tem por objeto a concessão de apoio financeiro ao projeto cultural [INDICAR NOME DO PROJETO], contemplado no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Programa Funarte de Apoio a Ações Continuadas 2025 – Música,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conforme processo administrativo nº [INDICAR NÚMERO DO PROCESSO].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4. DOS RECURSOS FINANCEIROS  </w:t>
      </w:r>
    </w:p>
    <w:p w:rsidR="00000000" w:rsidDel="00000000" w:rsidP="00000000" w:rsidRDefault="00000000" w:rsidRPr="00000000" w14:paraId="0000001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4.1. Os recursos financeiros para a execução do presente termo totalizam o montante de R$ [INDICAR VALOR EM NÚMERO ARÁBICO] ([INDICAR VALOR POR EXTENSO] reais). </w:t>
      </w:r>
    </w:p>
    <w:p w:rsidR="00000000" w:rsidDel="00000000" w:rsidP="00000000" w:rsidRDefault="00000000" w:rsidRPr="00000000" w14:paraId="0000001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 </w:t>
      </w:r>
    </w:p>
    <w:p w:rsidR="00000000" w:rsidDel="00000000" w:rsidP="00000000" w:rsidRDefault="00000000" w:rsidRPr="00000000" w14:paraId="0000001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5. DA APLICAÇÃO DOS RECURSOS </w:t>
      </w:r>
    </w:p>
    <w:p w:rsidR="00000000" w:rsidDel="00000000" w:rsidP="00000000" w:rsidRDefault="00000000" w:rsidRPr="00000000" w14:paraId="0000001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5.1 Os rendimentos de ativos financeiros poderão ser aplicados para o alcance do objeto, sem a necessidade de autorização prévia. </w:t>
      </w:r>
    </w:p>
    <w:p w:rsidR="00000000" w:rsidDel="00000000" w:rsidP="00000000" w:rsidRDefault="00000000" w:rsidRPr="00000000" w14:paraId="0000001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6. DAS OBRIGAÇÕES </w:t>
      </w:r>
    </w:p>
    <w:p w:rsidR="00000000" w:rsidDel="00000000" w:rsidP="00000000" w:rsidRDefault="00000000" w:rsidRPr="00000000" w14:paraId="0000001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6.1 São obrigações da Fundação Nacional de 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I) transferir os recursos ao(a) AGENTE CULTURAL;  </w:t>
      </w:r>
    </w:p>
    <w:p w:rsidR="00000000" w:rsidDel="00000000" w:rsidP="00000000" w:rsidRDefault="00000000" w:rsidRPr="00000000" w14:paraId="0000001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II) orientar o(a) AGENTE CULTURAL sobre o procedimento para a prestação de informações dos recursos concedidos;  </w:t>
      </w:r>
    </w:p>
    <w:p w:rsidR="00000000" w:rsidDel="00000000" w:rsidP="00000000" w:rsidRDefault="00000000" w:rsidRPr="00000000" w14:paraId="0000001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III) analisar e emitir parecer sobre os relatórios e sobre a prestação de informações apresentados pelo(a) AGENTE CULTURAL;  </w:t>
      </w:r>
    </w:p>
    <w:p w:rsidR="00000000" w:rsidDel="00000000" w:rsidP="00000000" w:rsidRDefault="00000000" w:rsidRPr="00000000" w14:paraId="0000001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IV) zelar pelo fiel cumprimento deste Termo de Execução Cultural;  </w:t>
      </w:r>
    </w:p>
    <w:p w:rsidR="00000000" w:rsidDel="00000000" w:rsidP="00000000" w:rsidRDefault="00000000" w:rsidRPr="00000000" w14:paraId="0000001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V) adotar medidas saneadoras e corretivas quando houver inadimplemento; </w:t>
      </w:r>
    </w:p>
    <w:p w:rsidR="00000000" w:rsidDel="00000000" w:rsidP="00000000" w:rsidRDefault="00000000" w:rsidRPr="00000000" w14:paraId="0000002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VI) monitorar o cumprimento pelo(a) AGENTE CULTURAL das obrigações previstas na CLÁUSULA 6.2. </w:t>
      </w:r>
    </w:p>
    <w:p w:rsidR="00000000" w:rsidDel="00000000" w:rsidP="00000000" w:rsidRDefault="00000000" w:rsidRPr="00000000" w14:paraId="0000002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6.2 São obrigações do(a) AGENTE CULTURAL:  </w:t>
      </w:r>
    </w:p>
    <w:p w:rsidR="00000000" w:rsidDel="00000000" w:rsidP="00000000" w:rsidRDefault="00000000" w:rsidRPr="00000000" w14:paraId="0000002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I) executar a ação cultural aprovada em conformidade com o Plano de Trabalho anexo, no prazo de até 1 (um) ano a</w:t>
      </w:r>
      <w:r w:rsidDel="00000000" w:rsidR="00000000" w:rsidRPr="00000000">
        <w:rPr>
          <w:rFonts w:ascii="Montserrat" w:cs="Montserrat" w:eastAsia="Montserrat" w:hAnsi="Montserrat"/>
          <w:color w:val="ee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contar da data de depósito dos recursos em sua conta bancária;  </w:t>
      </w:r>
    </w:p>
    <w:p w:rsidR="00000000" w:rsidDel="00000000" w:rsidP="00000000" w:rsidRDefault="00000000" w:rsidRPr="00000000" w14:paraId="0000002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II) aplicar os recursos concedidos na realização da ação cultural;  </w:t>
      </w:r>
    </w:p>
    <w:p w:rsidR="00000000" w:rsidDel="00000000" w:rsidP="00000000" w:rsidRDefault="00000000" w:rsidRPr="00000000" w14:paraId="0000002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III) manter, obrigatória e exclusivamente, os recursos financeiros depositados na conta especialmente aberta para o Termo de Execução Cultural; </w:t>
      </w:r>
    </w:p>
    <w:p w:rsidR="00000000" w:rsidDel="00000000" w:rsidP="00000000" w:rsidRDefault="00000000" w:rsidRPr="00000000" w14:paraId="0000002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IV) facilitar o monitoramento, o controle e supervisão do Termo de Execução Cultural bem como o acesso ao local de realização da ação cultural; </w:t>
      </w:r>
    </w:p>
    <w:p w:rsidR="00000000" w:rsidDel="00000000" w:rsidP="00000000" w:rsidRDefault="00000000" w:rsidRPr="00000000" w14:paraId="0000002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V) prestar informações à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Fundação Nacional de Artes por meio de Relatório de Execução do Objeto, apresentado no prazo máximo de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60 dias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após o encerramento da execução do projeto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VI) atender a qualquer solicitação regular feita pela Fundação Nacional de Artes, a contar do recebimento da notificação;  </w:t>
      </w:r>
    </w:p>
    <w:p w:rsidR="00000000" w:rsidDel="00000000" w:rsidP="00000000" w:rsidRDefault="00000000" w:rsidRPr="00000000" w14:paraId="0000002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VII) divulgar nos meios de comunicação a informação de que a ação cultural aprovada é apoiada com recursos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 Fundação Nacional de Artes, incluindo as marcas do Programa de Apoio a Ações Continuadas 2025, da Fundação Nacional de Artes e do Ministério da Cultura, de acordo com os critérios de veiculação das marcas institucionais, disponibilizadas na página eletrônica da Funarte.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VIII) não realizar despesa em data anterior ou posterior à vigência deste Termo de Execução Cultural;  </w:t>
      </w:r>
    </w:p>
    <w:p w:rsidR="00000000" w:rsidDel="00000000" w:rsidP="00000000" w:rsidRDefault="00000000" w:rsidRPr="00000000" w14:paraId="0000002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IX) guardar a documentação referente à prestação de informações e financeira pelo prazo de 5 anos, contados do fim da vigência deste Termo de Execução Cultural;  </w:t>
      </w:r>
    </w:p>
    <w:p w:rsidR="00000000" w:rsidDel="00000000" w:rsidP="00000000" w:rsidRDefault="00000000" w:rsidRPr="00000000" w14:paraId="0000002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X) não utilizar os recursos para finalidade diversa da estabelecida no projeto cultural; </w:t>
      </w:r>
    </w:p>
    <w:p w:rsidR="00000000" w:rsidDel="00000000" w:rsidP="00000000" w:rsidRDefault="00000000" w:rsidRPr="00000000" w14:paraId="0000002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XI) encaminhar os documentos do novo dirigente, bem como nova ata de eleição ou termo de posse, em caso de falecimento ou substituição de dirigente da entidade cultural;</w:t>
      </w:r>
    </w:p>
    <w:p w:rsidR="00000000" w:rsidDel="00000000" w:rsidP="00000000" w:rsidRDefault="00000000" w:rsidRPr="00000000" w14:paraId="0000002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XII) manter atualizados os dados do projeto na plataforma digital Rede das Artes, sendo de sua responsabilidade o fornecimento regular de informações sobre a execução das atividades, bem como o preenchimento dos instrumentos de coleta de dados disponibilizados;</w:t>
      </w:r>
    </w:p>
    <w:p w:rsidR="00000000" w:rsidDel="00000000" w:rsidP="00000000" w:rsidRDefault="00000000" w:rsidRPr="00000000" w14:paraId="0000002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XIII) garantir o acesso gratuito e/ou com cobrança de ingressos, no valor máximo unitário de 10% do salário mínimo nacional à época de sua realização, com obrigatoriedade de disponibilização de meia-entrada conforme a legislação vigente;</w:t>
      </w:r>
    </w:p>
    <w:p w:rsidR="00000000" w:rsidDel="00000000" w:rsidP="00000000" w:rsidRDefault="00000000" w:rsidRPr="00000000" w14:paraId="0000002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XIV) nos casos em que o projeto resultar na produção de materiais físicos, como publicações, destinar ao menos três (3) exemplares para o acervo da Funarte;</w:t>
      </w:r>
    </w:p>
    <w:p w:rsidR="00000000" w:rsidDel="00000000" w:rsidP="00000000" w:rsidRDefault="00000000" w:rsidRPr="00000000" w14:paraId="0000003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XV) enviar, junto ao Relatório Final de Execução, a Declaração de Uso de Imagem devidamente assinada.</w:t>
      </w:r>
    </w:p>
    <w:p w:rsidR="00000000" w:rsidDel="00000000" w:rsidP="00000000" w:rsidRDefault="00000000" w:rsidRPr="00000000" w14:paraId="0000003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green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7. DA PRESTAÇÃO DE INFORMAÇÕES EM RELATÓRIO DE EXECUÇÃO DO OBJETO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7.1 O agente cultural prestará contas à administração pública por meio da apresentação de Relatório de Objeto da Execução Cultural, no prazo de até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60 dias após o encerramento da execução do projeto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7.1.1 O Relatório de Objeto da Execução Cultural deverá: </w:t>
      </w:r>
    </w:p>
    <w:p w:rsidR="00000000" w:rsidDel="00000000" w:rsidP="00000000" w:rsidRDefault="00000000" w:rsidRPr="00000000" w14:paraId="0000003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 - comprovar que foram alcançados os resultados da ação cultural; </w:t>
      </w:r>
    </w:p>
    <w:p w:rsidR="00000000" w:rsidDel="00000000" w:rsidP="00000000" w:rsidRDefault="00000000" w:rsidRPr="00000000" w14:paraId="0000003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 - conter a descrição das ações desenvolvidas para o cumprimento do objeto;  </w:t>
      </w:r>
    </w:p>
    <w:p w:rsidR="00000000" w:rsidDel="00000000" w:rsidP="00000000" w:rsidRDefault="00000000" w:rsidRPr="00000000" w14:paraId="0000003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listas de presença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, bem como outros documentos pertinentes à execução do projeto.  </w:t>
      </w:r>
    </w:p>
    <w:p w:rsidR="00000000" w:rsidDel="00000000" w:rsidP="00000000" w:rsidRDefault="00000000" w:rsidRPr="00000000" w14:paraId="0000003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7.2 O agente público responsável pela análise do Relatório de Objeto da Execução Cultural deverá elaborar parecer técnico em que concluirá: </w:t>
      </w:r>
    </w:p>
    <w:p w:rsidR="00000000" w:rsidDel="00000000" w:rsidP="00000000" w:rsidRDefault="00000000" w:rsidRPr="00000000" w14:paraId="0000003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 - pelo cumprimento integral do objeto ou pela suficiência do cumprimento parcial devidamente justificada e providenciará imediato encaminhamento do processo à autoridade julgadora; </w:t>
      </w:r>
    </w:p>
    <w:p w:rsidR="00000000" w:rsidDel="00000000" w:rsidP="00000000" w:rsidRDefault="00000000" w:rsidRPr="00000000" w14:paraId="0000003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 - pela necessidade de o agente cultural apresentar documentação complementar relativa ao cumprimento do objeto; </w:t>
      </w:r>
    </w:p>
    <w:p w:rsidR="00000000" w:rsidDel="00000000" w:rsidP="00000000" w:rsidRDefault="00000000" w:rsidRPr="00000000" w14:paraId="0000003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 - pela necessidade de o agente cultural apresentar Relatório Financeiro da Execução Cultural, caso considere os elementos contidos no Relatório de Objeto da Execução Cultural e na documentação complementar insuficientes para demonstrar o cumprimento integral do objeto ou o cumprimento parcial justificado. </w:t>
      </w:r>
    </w:p>
    <w:p w:rsidR="00000000" w:rsidDel="00000000" w:rsidP="00000000" w:rsidRDefault="00000000" w:rsidRPr="00000000" w14:paraId="0000003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7.3 Após o recebimento do processo pelo agente público de que trata o item 7.2, a autoridade responsável pelo julgamento da prestação de informações poderá: </w:t>
      </w:r>
    </w:p>
    <w:p w:rsidR="00000000" w:rsidDel="00000000" w:rsidP="00000000" w:rsidRDefault="00000000" w:rsidRPr="00000000" w14:paraId="0000003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 - solicitar documentação complementar;  </w:t>
      </w:r>
    </w:p>
    <w:p w:rsidR="00000000" w:rsidDel="00000000" w:rsidP="00000000" w:rsidRDefault="00000000" w:rsidRPr="00000000" w14:paraId="0000003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 - aprovar sem ressalvas a prestação de contas, quando estiver convencida do cumprimento integral do objeto; </w:t>
      </w:r>
    </w:p>
    <w:p w:rsidR="00000000" w:rsidDel="00000000" w:rsidP="00000000" w:rsidRDefault="00000000" w:rsidRPr="00000000" w14:paraId="0000003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 - aprovar com ressalvas a prestação de contas, quando for comprovada a realização da ação cultural, mas verificada inadequação na execução do objeto ou na execução financeira, sem má-fé;  </w:t>
      </w:r>
    </w:p>
    <w:p w:rsidR="00000000" w:rsidDel="00000000" w:rsidP="00000000" w:rsidRDefault="00000000" w:rsidRPr="00000000" w14:paraId="0000004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IV - rejeitar a prestação de contas, total ou parcialmente, e determinar uma das seguintes medidas: </w:t>
      </w:r>
    </w:p>
    <w:p w:rsidR="00000000" w:rsidDel="00000000" w:rsidP="00000000" w:rsidRDefault="00000000" w:rsidRPr="00000000" w14:paraId="0000004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a) devolução de recursos em valor proporcional à inexecução de objeto verificada;  </w:t>
      </w:r>
    </w:p>
    <w:p w:rsidR="00000000" w:rsidDel="00000000" w:rsidP="00000000" w:rsidRDefault="00000000" w:rsidRPr="00000000" w14:paraId="0000004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b) pagamento de multa, nos termos do regulamento;  </w:t>
      </w:r>
    </w:p>
    <w:p w:rsidR="00000000" w:rsidDel="00000000" w:rsidP="00000000" w:rsidRDefault="00000000" w:rsidRPr="00000000" w14:paraId="0000004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c) suspensão da possibilidade de celebrar novo instrumento do regime próprio de fomento à cultura pelo prazo de 180 (cento e oitenta) a 540 (quinhentos e quarenta) dias.  </w:t>
      </w:r>
    </w:p>
    <w:p w:rsidR="00000000" w:rsidDel="00000000" w:rsidP="00000000" w:rsidRDefault="00000000" w:rsidRPr="00000000" w14:paraId="0000004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7.3.1 Nos casos de rejeição parcial ou total da prestação de contas, o agente cultural poderá requerer que as medidas de que trata o item 7.3 sejam convertidas em obrigação de executar plano de ações compensatórias.</w:t>
      </w:r>
    </w:p>
    <w:p w:rsidR="00000000" w:rsidDel="00000000" w:rsidP="00000000" w:rsidRDefault="00000000" w:rsidRPr="00000000" w14:paraId="0000004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7.4 O Relatório Financeiro da Execução Cultural será exigido, somente nas seguintes hipóteses: </w:t>
      </w:r>
    </w:p>
    <w:p w:rsidR="00000000" w:rsidDel="00000000" w:rsidP="00000000" w:rsidRDefault="00000000" w:rsidRPr="00000000" w14:paraId="0000004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 - quando não estiver comprovado o cumprimento do objeto, observados os procedimentos previstos nos itens anteriores; ou </w:t>
      </w:r>
    </w:p>
    <w:p w:rsidR="00000000" w:rsidDel="00000000" w:rsidP="00000000" w:rsidRDefault="00000000" w:rsidRPr="00000000" w14:paraId="0000004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 </w:t>
      </w:r>
    </w:p>
    <w:p w:rsidR="00000000" w:rsidDel="00000000" w:rsidP="00000000" w:rsidRDefault="00000000" w:rsidRPr="00000000" w14:paraId="0000004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7.4.1 O prazo para apresentação do Relatório Financeiro da Execução Cultural será de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até 120 dias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contados do recebimento da notificação. </w:t>
      </w:r>
    </w:p>
    <w:p w:rsidR="00000000" w:rsidDel="00000000" w:rsidP="00000000" w:rsidRDefault="00000000" w:rsidRPr="00000000" w14:paraId="0000004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7.5 A ocorrência de caso fortuito ou força maior impeditiva da execução do instrumento afasta a reprovação da prestação de informações, desde que comprovada. </w:t>
      </w:r>
    </w:p>
    <w:p w:rsidR="00000000" w:rsidDel="00000000" w:rsidP="00000000" w:rsidRDefault="00000000" w:rsidRPr="00000000" w14:paraId="0000004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7.6 Nos casos em que estiver caracterizada má-fé do agente cultural, será imediatamente exigida a devolução de recursos ao erário, vedada a aceitação de plano de ações compensatórias. </w:t>
      </w:r>
    </w:p>
    <w:p w:rsidR="00000000" w:rsidDel="00000000" w:rsidP="00000000" w:rsidRDefault="00000000" w:rsidRPr="00000000" w14:paraId="0000004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7.7 Nos casos em que houver exigência de devolução de recursos ao erário, o agente cultural poderá solicitar o parcelamento do débito, na forma e nas condições previstas na legislação. </w:t>
      </w:r>
    </w:p>
    <w:p w:rsidR="00000000" w:rsidDel="00000000" w:rsidP="00000000" w:rsidRDefault="00000000" w:rsidRPr="00000000" w14:paraId="0000004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8. DA ALTERAÇÃO DO TERMO DE EXECUÇÃO CULTURAL </w:t>
      </w:r>
    </w:p>
    <w:p w:rsidR="00000000" w:rsidDel="00000000" w:rsidP="00000000" w:rsidRDefault="00000000" w:rsidRPr="00000000" w14:paraId="0000004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8.1 A alteração do Termo de Execução Cultural será formalizada por meio de termo aditivo. </w:t>
      </w:r>
    </w:p>
    <w:p w:rsidR="00000000" w:rsidDel="00000000" w:rsidP="00000000" w:rsidRDefault="00000000" w:rsidRPr="00000000" w14:paraId="0000004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8.2 A formalização de termo aditivo não será necessária nas seguintes hipóteses: </w:t>
      </w:r>
    </w:p>
    <w:p w:rsidR="00000000" w:rsidDel="00000000" w:rsidP="00000000" w:rsidRDefault="00000000" w:rsidRPr="00000000" w14:paraId="0000005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 I - prorrogação de ofício realizada pela administração pública quando esta der causa a atraso na liberação de recursos; </w:t>
      </w:r>
    </w:p>
    <w:p w:rsidR="00000000" w:rsidDel="00000000" w:rsidP="00000000" w:rsidRDefault="00000000" w:rsidRPr="00000000" w14:paraId="0000005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II - alteração do plano de trabalho sem modificação do valor global do instrumento e sem modificação substancial do objeto da ação cultural.</w:t>
      </w:r>
    </w:p>
    <w:p w:rsidR="00000000" w:rsidDel="00000000" w:rsidP="00000000" w:rsidRDefault="00000000" w:rsidRPr="00000000" w14:paraId="00000052">
      <w:pPr>
        <w:shd w:fill="ffffff" w:val="clear"/>
        <w:spacing w:after="10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8.3 Na hipótese de prorrogação de vigência, o saldo de recursos será automaticamente mantido na conta a fim de viabilizar a continuidade da execução do objeto. </w:t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8.4 A aplicação de rendimentos de ativos financeiros em benefício do objeto do Termo de Execução Cultural poderá ser realizada pelo agente cultural sem a necessidade de autorização prévia da administração pública. </w:t>
      </w:r>
    </w:p>
    <w:p w:rsidR="00000000" w:rsidDel="00000000" w:rsidP="00000000" w:rsidRDefault="00000000" w:rsidRPr="00000000" w14:paraId="00000054">
      <w:pPr>
        <w:shd w:fill="ffffff" w:val="clear"/>
        <w:spacing w:after="10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8.5 Nas hipóteses de alterações em que não seja necessário termo aditivo, poderá ser realizado apostilamento. </w:t>
      </w:r>
    </w:p>
    <w:p w:rsidR="00000000" w:rsidDel="00000000" w:rsidP="00000000" w:rsidRDefault="00000000" w:rsidRPr="00000000" w14:paraId="0000005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9. DA TITULARIDADE DE BENS </w:t>
      </w:r>
    </w:p>
    <w:p w:rsidR="00000000" w:rsidDel="00000000" w:rsidP="00000000" w:rsidRDefault="00000000" w:rsidRPr="00000000" w14:paraId="0000005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aquisição. </w:t>
      </w:r>
    </w:p>
    <w:p w:rsidR="00000000" w:rsidDel="00000000" w:rsidP="00000000" w:rsidRDefault="00000000" w:rsidRPr="00000000" w14:paraId="0000005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9.2 Nos casos de rejeição da prestação de contas em que a motivação esteja relacionada à aquisição ou ao uso do bem, o valor pelo qual ele foi adquirido será computado no cálculo de valores a devolver, com atualização monetária.</w:t>
      </w:r>
    </w:p>
    <w:p w:rsidR="00000000" w:rsidDel="00000000" w:rsidP="00000000" w:rsidRDefault="00000000" w:rsidRPr="00000000" w14:paraId="0000005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10. DA EXTINÇÃO DO TERMO DE EXECUÇÃO CULTURAL </w:t>
      </w:r>
    </w:p>
    <w:p w:rsidR="00000000" w:rsidDel="00000000" w:rsidP="00000000" w:rsidRDefault="00000000" w:rsidRPr="00000000" w14:paraId="0000005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10.1 O presente Termo de Execução Cultural poderá ser: </w:t>
      </w:r>
    </w:p>
    <w:p w:rsidR="00000000" w:rsidDel="00000000" w:rsidP="00000000" w:rsidRDefault="00000000" w:rsidRPr="00000000" w14:paraId="0000005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 - extinto por decurso de prazo; </w:t>
      </w:r>
    </w:p>
    <w:p w:rsidR="00000000" w:rsidDel="00000000" w:rsidP="00000000" w:rsidRDefault="00000000" w:rsidRPr="00000000" w14:paraId="0000005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 - extinto, de comum acordo antes do prazo avençado, mediante Termo de Distrato; </w:t>
      </w:r>
    </w:p>
    <w:p w:rsidR="00000000" w:rsidDel="00000000" w:rsidP="00000000" w:rsidRDefault="00000000" w:rsidRPr="00000000" w14:paraId="0000005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III - denunciado, por decisão unilateral de qualquer dos partícipes, independentemente de autorização judicial, mediante prévia notificação por escrito ao outro partícipe; ou </w:t>
      </w:r>
    </w:p>
    <w:p w:rsidR="00000000" w:rsidDel="00000000" w:rsidP="00000000" w:rsidRDefault="00000000" w:rsidRPr="00000000" w14:paraId="0000005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 </w:t>
      </w:r>
    </w:p>
    <w:p w:rsidR="00000000" w:rsidDel="00000000" w:rsidP="00000000" w:rsidRDefault="00000000" w:rsidRPr="00000000" w14:paraId="0000006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a) descumprimento injustificado de cláusula deste instrumento; </w:t>
      </w:r>
    </w:p>
    <w:p w:rsidR="00000000" w:rsidDel="00000000" w:rsidP="00000000" w:rsidRDefault="00000000" w:rsidRPr="00000000" w14:paraId="00000061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b) irregularidade ou inexecução injustificada, ainda que parcial, do objeto, resultados ou metas pactuadas; </w:t>
      </w:r>
    </w:p>
    <w:p w:rsidR="00000000" w:rsidDel="00000000" w:rsidP="00000000" w:rsidRDefault="00000000" w:rsidRPr="00000000" w14:paraId="0000006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c) violação da legislação aplicável; </w:t>
      </w:r>
    </w:p>
    <w:p w:rsidR="00000000" w:rsidDel="00000000" w:rsidP="00000000" w:rsidRDefault="00000000" w:rsidRPr="00000000" w14:paraId="0000006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d) cometimento de falhas reiteradas na execução; </w:t>
      </w:r>
    </w:p>
    <w:p w:rsidR="00000000" w:rsidDel="00000000" w:rsidP="00000000" w:rsidRDefault="00000000" w:rsidRPr="00000000" w14:paraId="0000006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e) má administração de recursos públicos; </w:t>
      </w:r>
    </w:p>
    <w:p w:rsidR="00000000" w:rsidDel="00000000" w:rsidP="00000000" w:rsidRDefault="00000000" w:rsidRPr="00000000" w14:paraId="0000006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f) constatação de falsidade ou fraude nas informações ou documentos apresentados; </w:t>
      </w:r>
    </w:p>
    <w:p w:rsidR="00000000" w:rsidDel="00000000" w:rsidP="00000000" w:rsidRDefault="00000000" w:rsidRPr="00000000" w14:paraId="0000006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g) não atendimento às recomendações ou determinações decorrentes da fiscalização; </w:t>
      </w:r>
    </w:p>
    <w:p w:rsidR="00000000" w:rsidDel="00000000" w:rsidP="00000000" w:rsidRDefault="00000000" w:rsidRPr="00000000" w14:paraId="0000006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h) outras hipóteses expressamente previstas na legislação aplicável;</w:t>
      </w:r>
    </w:p>
    <w:p w:rsidR="00000000" w:rsidDel="00000000" w:rsidP="00000000" w:rsidRDefault="00000000" w:rsidRPr="00000000" w14:paraId="0000006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V  -  por cumprimento do objeto.</w:t>
      </w:r>
    </w:p>
    <w:p w:rsidR="00000000" w:rsidDel="00000000" w:rsidP="00000000" w:rsidRDefault="00000000" w:rsidRPr="00000000" w14:paraId="0000006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10.2 Os casos de rescisão unilateral serão formalmente motivados nos autos do processo administrativo, assegurado o contraditório e a ampla defesa. O prazo de defesa será de 10 (dez) dias da abertura de vista do processo.  </w:t>
      </w:r>
    </w:p>
    <w:p w:rsidR="00000000" w:rsidDel="00000000" w:rsidP="00000000" w:rsidRDefault="00000000" w:rsidRPr="00000000" w14:paraId="0000006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10.3 Na hipótese de irregularidade na execução do objeto que enseje dano ao erário, deverá ser instaurada Tomada de Contas Especial caso os valores relacionados à irregularidade não sejam devolvidos no prazo estabelecido pela Administração Pública. </w:t>
      </w:r>
    </w:p>
    <w:p w:rsidR="00000000" w:rsidDel="00000000" w:rsidP="00000000" w:rsidRDefault="00000000" w:rsidRPr="00000000" w14:paraId="0000006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10.4 Outras situações relativas à extinção deste Termo não previstas na legislação aplicável ou neste instrumento poderão ser negociadas entre as partes ou, se for o caso, no Termo de Distrato.</w:t>
      </w:r>
    </w:p>
    <w:p w:rsidR="00000000" w:rsidDel="00000000" w:rsidP="00000000" w:rsidRDefault="00000000" w:rsidRPr="00000000" w14:paraId="0000006C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11. DO MONITORAMENTO E CONTROLE DE RESULTADOS  </w:t>
      </w:r>
    </w:p>
    <w:p w:rsidR="00000000" w:rsidDel="00000000" w:rsidP="00000000" w:rsidRDefault="00000000" w:rsidRPr="00000000" w14:paraId="0000006E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11.1 O monitoramento e acompanhamento da execução dos projetos será realizado trimestralmente, a fim de aferir o cumprimento satisfatório do Plano de Trabalho. </w:t>
      </w:r>
    </w:p>
    <w:p w:rsidR="00000000" w:rsidDel="00000000" w:rsidP="00000000" w:rsidRDefault="00000000" w:rsidRPr="00000000" w14:paraId="0000006F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11.2 Modificações no Plano de Trabalho que não estejam contempladas pela cláusula 8.2 deverão ser informadas e justificadas à Fundação Nacional de Artes e somente poderão ser realizadas após formalização de termo aditivo.</w:t>
      </w:r>
    </w:p>
    <w:bookmarkStart w:colFirst="0" w:colLast="0" w:name="bookmark=id.iky1qz78lpy" w:id="0"/>
    <w:bookmarkEnd w:id="0"/>
    <w:p w:rsidR="00000000" w:rsidDel="00000000" w:rsidP="00000000" w:rsidRDefault="00000000" w:rsidRPr="00000000" w14:paraId="00000070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11.3 A Funarte poderá realizar visitas técnicas previamente agendadas para a verificação do adequado cumprimento do objeto, com caráter preventivo e pedagógico, privilegiando o saneamento tempestivo de falhas. </w:t>
      </w:r>
    </w:p>
    <w:p w:rsidR="00000000" w:rsidDel="00000000" w:rsidP="00000000" w:rsidRDefault="00000000" w:rsidRPr="00000000" w14:paraId="00000071">
      <w:pPr>
        <w:shd w:fill="ffffff" w:val="clear"/>
        <w:spacing w:after="10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11.4 Na eventualidade de realização de visita técnica, o agente público responsável pela visita deverá elaborar relatório técnico apontando aspectos técnicos da execução do objeto pelo agente cultural.</w:t>
      </w:r>
    </w:p>
    <w:p w:rsidR="00000000" w:rsidDel="00000000" w:rsidP="00000000" w:rsidRDefault="00000000" w:rsidRPr="00000000" w14:paraId="00000072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12. DA VIGÊNCIA  </w:t>
      </w:r>
    </w:p>
    <w:p w:rsidR="00000000" w:rsidDel="00000000" w:rsidP="00000000" w:rsidRDefault="00000000" w:rsidRPr="00000000" w14:paraId="00000074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12.1 A vigência deste instrumento terá início na data de assinatura das partes, com duração de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24 meses,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podendo ser prorrogado por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interesse da Administração Pública, pelo prazo máximo de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12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13. DA PUBLICAÇÃO  </w:t>
      </w:r>
    </w:p>
    <w:p w:rsidR="00000000" w:rsidDel="00000000" w:rsidP="00000000" w:rsidRDefault="00000000" w:rsidRPr="00000000" w14:paraId="00000077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13.1 O Extrato do Termo de Execução Cultural será publicado no Diário Oficial da União.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14. DO FORO  </w:t>
      </w:r>
    </w:p>
    <w:p w:rsidR="00000000" w:rsidDel="00000000" w:rsidP="00000000" w:rsidRDefault="00000000" w:rsidRPr="00000000" w14:paraId="0000007A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14.1 Fica eleito o Foro da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Foro da Justiça Federal, Seção Judiciária do Rio de Janeiro,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para dirimir quaisquer dúvidas relativas ao presente Termo de Execução Cultural. </w:t>
      </w:r>
    </w:p>
    <w:p w:rsidR="00000000" w:rsidDel="00000000" w:rsidP="00000000" w:rsidRDefault="00000000" w:rsidRPr="00000000" w14:paraId="0000007B">
      <w:pPr>
        <w:shd w:fill="ffffff" w:val="clear"/>
        <w:spacing w:after="100" w:lineRule="auto"/>
        <w:ind w:left="10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hd w:fill="ffffff" w:val="clear"/>
        <w:spacing w:after="100" w:lineRule="auto"/>
        <w:ind w:left="100" w:firstLine="0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LOCAL, [INDICAR DIA, MÊS E ANO]. </w:t>
      </w:r>
    </w:p>
    <w:p w:rsidR="00000000" w:rsidDel="00000000" w:rsidP="00000000" w:rsidRDefault="00000000" w:rsidRPr="00000000" w14:paraId="0000007D">
      <w:pPr>
        <w:shd w:fill="ffffff" w:val="clear"/>
        <w:spacing w:after="100" w:lineRule="auto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7E">
      <w:pPr>
        <w:shd w:fill="ffffff" w:val="clear"/>
        <w:spacing w:after="100" w:lineRule="auto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Pelo órgão: </w:t>
      </w:r>
    </w:p>
    <w:p w:rsidR="00000000" w:rsidDel="00000000" w:rsidP="00000000" w:rsidRDefault="00000000" w:rsidRPr="00000000" w14:paraId="0000007F">
      <w:pPr>
        <w:shd w:fill="ffffff" w:val="clear"/>
        <w:spacing w:after="100" w:lineRule="auto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MARIA FERNANDES MARIGHELLA </w:t>
      </w:r>
    </w:p>
    <w:p w:rsidR="00000000" w:rsidDel="00000000" w:rsidP="00000000" w:rsidRDefault="00000000" w:rsidRPr="00000000" w14:paraId="00000080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100" w:lineRule="auto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Pelo Agente Cultural: </w:t>
      </w:r>
    </w:p>
    <w:p w:rsidR="00000000" w:rsidDel="00000000" w:rsidP="00000000" w:rsidRDefault="00000000" w:rsidRPr="00000000" w14:paraId="00000082">
      <w:pPr>
        <w:shd w:fill="ffffff" w:val="clear"/>
        <w:spacing w:after="100" w:lineRule="auto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[NOME DO AGENTE CULTURAL] </w:t>
      </w:r>
    </w:p>
    <w:p w:rsidR="00000000" w:rsidDel="00000000" w:rsidP="00000000" w:rsidRDefault="00000000" w:rsidRPr="00000000" w14:paraId="00000083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115156590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9E7E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E7EA3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25E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25E8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25E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25E8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25E8A"/>
    <w:rPr>
      <w:b w:val="1"/>
      <w:bCs w:val="1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4A2AE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2AE0"/>
  </w:style>
  <w:style w:type="paragraph" w:styleId="Rodap">
    <w:name w:val="footer"/>
    <w:basedOn w:val="Normal"/>
    <w:link w:val="RodapChar"/>
    <w:uiPriority w:val="99"/>
    <w:unhideWhenUsed w:val="1"/>
    <w:rsid w:val="004A2AE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2AE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RgzHVQk/G8zDc4E57gYzEIWNiw==">CgMxLjAyDmlkLmlreTFxejc4bHB5OAByITFpTWFZX2hPdVdEc3praHhOU2xiLXdJQXBFRUNOUVdXcw==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2025-06-26T18:34:00Z</dcterms:created>
  <dc:creator>Izabel Machado da Costa</dc:creator>
</cp:coreProperties>
</file>