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6C8F" w14:textId="722E1064" w:rsidR="00CA0F9C" w:rsidRPr="00CA0F9C" w:rsidRDefault="00CA0F9C" w:rsidP="00CA0F9C">
      <w:pPr>
        <w:jc w:val="center"/>
        <w:rPr>
          <w:rFonts w:ascii="Montserrat" w:hAnsi="Montserrat"/>
        </w:rPr>
      </w:pPr>
      <w:r w:rsidRPr="00CA0F9C">
        <w:rPr>
          <w:rFonts w:ascii="Montserrat" w:hAnsi="Montserrat"/>
          <w:b/>
          <w:bCs/>
        </w:rPr>
        <w:t>ANEXO II – DO FUNCIONAMENTO DA ENCLO</w:t>
      </w:r>
    </w:p>
    <w:p w14:paraId="7A61B0E4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 </w:t>
      </w:r>
    </w:p>
    <w:p w14:paraId="10CC2047" w14:textId="23DD6001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 xml:space="preserve">O horário de funcionamento da ENCLO é de segunda à sexta-feira, das 7h às 12h e de 13h às 17h. O/A participante deverá estar disponível para frequentar as aulas </w:t>
      </w:r>
      <w:r w:rsidRPr="00CA0F9C">
        <w:rPr>
          <w:rFonts w:ascii="Montserrat" w:hAnsi="Montserrat"/>
          <w:b/>
          <w:bCs/>
        </w:rPr>
        <w:t xml:space="preserve">diariamente, em ambos os turnos, </w:t>
      </w:r>
      <w:r w:rsidRPr="00CA0F9C">
        <w:rPr>
          <w:rFonts w:ascii="Montserrat" w:hAnsi="Montserrat"/>
        </w:rPr>
        <w:t>nos horários estabelecidos pela instituição a serem divulgados posteriormente. </w:t>
      </w:r>
    </w:p>
    <w:p w14:paraId="01FF0A9B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As aulas de circo ocorrerão prioritariamente no período da manhã, enquanto as aulas das disciplinas não circenses ocorrerão à tarde. </w:t>
      </w:r>
    </w:p>
    <w:p w14:paraId="30468260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A ENCLO poderá, a qualquer momento, alterar horários ou cancelar uma ou mais disciplinas oferecidas. Caso haja cancelamento de alguma disciplina, o/a participante será direcionado/a para outra atividade que melhor contemple sua Carta de Intenção. </w:t>
      </w:r>
    </w:p>
    <w:p w14:paraId="1C045AD8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 xml:space="preserve">A ENCLO poderá, ainda, oferecer atividades complementares durante a execução da residência a fim de proporcionar maiores e mais diversas oportunidades de acesso a conhecimentos e experiências no campo circense. Essas atividades poderão ocorrer em dias e horários diferentes dos mencionados acima, sendo a presença dos/as </w:t>
      </w:r>
      <w:proofErr w:type="gramStart"/>
      <w:r w:rsidRPr="00CA0F9C">
        <w:rPr>
          <w:rFonts w:ascii="Montserrat" w:hAnsi="Montserrat"/>
        </w:rPr>
        <w:t>participantes obrigatória</w:t>
      </w:r>
      <w:proofErr w:type="gramEnd"/>
      <w:r w:rsidRPr="00CA0F9C">
        <w:rPr>
          <w:rFonts w:ascii="Montserrat" w:hAnsi="Montserrat"/>
        </w:rPr>
        <w:t>.  </w:t>
      </w:r>
    </w:p>
    <w:p w14:paraId="6E1DE343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 xml:space="preserve">Equipamentos, aparelhos e outros materiais do/a participante poderão permanecer na ENCLO, não cabendo à instituição qualquer responsabilidade sobre eles. Todo material particular deve ser registrado no momento de sua entrada junto à administração da ENCLO, assim como suas eventuais retiradas. </w:t>
      </w:r>
      <w:r w:rsidRPr="00CA0F9C">
        <w:rPr>
          <w:rFonts w:ascii="Times New Roman" w:hAnsi="Times New Roman" w:cs="Times New Roman"/>
        </w:rPr>
        <w:t> </w:t>
      </w:r>
      <w:r w:rsidRPr="00CA0F9C">
        <w:rPr>
          <w:rFonts w:ascii="Montserrat" w:hAnsi="Montserrat" w:cs="Aptos"/>
        </w:rPr>
        <w:t> </w:t>
      </w:r>
    </w:p>
    <w:p w14:paraId="0BA47688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A ENCLO disponibilizará para todos/as os/as participantes: espaço e equipamentos para a prática das atividades aprovadas neste edital dentro das especificações mencionadas e compatíveis com suas estruturas físicas e de pessoal, assim como orientações técnicas e artísticas de seus professores.  </w:t>
      </w:r>
    </w:p>
    <w:p w14:paraId="3F63F62E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Todas as atividades devem ser executadas sob a supervisão dos/as professores/as;  </w:t>
      </w:r>
    </w:p>
    <w:p w14:paraId="78E81414" w14:textId="77777777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 xml:space="preserve">A ENCLO dispõe ainda de 1 (um) fisioterapeuta, que poderá realizar atendimento após avaliação clínica; 1 (uma) profissional para atendimento psicológico; e 1 (uma) profissional para atendimento social. Estes atendimentos ocorrerão mediante solicitação prévia do/a </w:t>
      </w:r>
      <w:r w:rsidRPr="00CA0F9C">
        <w:rPr>
          <w:rFonts w:ascii="Montserrat" w:hAnsi="Montserrat"/>
        </w:rPr>
        <w:lastRenderedPageBreak/>
        <w:t xml:space="preserve">participante no período da residência, e da disponibilidade de horários destes/as profissionais; </w:t>
      </w:r>
      <w:r w:rsidRPr="00CA0F9C">
        <w:rPr>
          <w:rFonts w:ascii="Times New Roman" w:hAnsi="Times New Roman" w:cs="Times New Roman"/>
        </w:rPr>
        <w:t> </w:t>
      </w:r>
      <w:r w:rsidRPr="00CA0F9C">
        <w:rPr>
          <w:rFonts w:ascii="Montserrat" w:hAnsi="Montserrat" w:cs="Aptos"/>
        </w:rPr>
        <w:t> </w:t>
      </w:r>
    </w:p>
    <w:p w14:paraId="388E6B63" w14:textId="11818A7A" w:rsidR="00CA0F9C" w:rsidRPr="00CA0F9C" w:rsidRDefault="00CA0F9C" w:rsidP="00CA0F9C">
      <w:p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 </w:t>
      </w:r>
      <w:r w:rsidRPr="00CA0F9C">
        <w:rPr>
          <w:rFonts w:ascii="Montserrat" w:hAnsi="Montserrat"/>
          <w:u w:val="single"/>
        </w:rPr>
        <w:t>Especificações técnicas dos espaços disponíveis na ENCLO:</w:t>
      </w:r>
      <w:r w:rsidRPr="00CA0F9C">
        <w:rPr>
          <w:rFonts w:ascii="Times New Roman" w:hAnsi="Times New Roman" w:cs="Times New Roman"/>
          <w:u w:val="single"/>
        </w:rPr>
        <w:t> </w:t>
      </w:r>
      <w:r w:rsidRPr="00CA0F9C">
        <w:rPr>
          <w:rFonts w:ascii="Montserrat" w:hAnsi="Montserrat"/>
        </w:rPr>
        <w:t> </w:t>
      </w:r>
    </w:p>
    <w:p w14:paraId="4ABA91E1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Galpão - pé direito 10m, pontos de ancoragem a 9,88m com 423m² </w:t>
      </w:r>
    </w:p>
    <w:p w14:paraId="727B3835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Sala de dança – pé direito 8m, pontos de ancoragem a 7m com 127,20m² </w:t>
      </w:r>
    </w:p>
    <w:p w14:paraId="7C28306D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Sala de aulas práticas - pé direito 3,30m, pontos de ancoragem a 2,85cm com 47m² </w:t>
      </w:r>
    </w:p>
    <w:p w14:paraId="2CD6CA72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Sala de aulas práticas - pé direito 3,30m, pontos de ancoragem a 2,85cm com 77,2m² </w:t>
      </w:r>
    </w:p>
    <w:p w14:paraId="47215333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Sala para aulas teóricas ou práticas com capacidade para 70 pessoas com 95m²</w:t>
      </w:r>
      <w:r w:rsidRPr="00CA0F9C">
        <w:rPr>
          <w:rFonts w:ascii="Times New Roman" w:hAnsi="Times New Roman" w:cs="Times New Roman"/>
        </w:rPr>
        <w:t> </w:t>
      </w:r>
      <w:r w:rsidRPr="00CA0F9C">
        <w:rPr>
          <w:rFonts w:ascii="Montserrat" w:hAnsi="Montserrat" w:cs="Aptos"/>
        </w:rPr>
        <w:t> </w:t>
      </w:r>
    </w:p>
    <w:p w14:paraId="6481B8EC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Academia com 94m² </w:t>
      </w:r>
    </w:p>
    <w:p w14:paraId="5FA01711" w14:textId="77777777" w:rsidR="00CA0F9C" w:rsidRPr="00CA0F9C" w:rsidRDefault="00CA0F9C" w:rsidP="00CA0F9C">
      <w:pPr>
        <w:numPr>
          <w:ilvl w:val="0"/>
          <w:numId w:val="1"/>
        </w:numPr>
        <w:jc w:val="both"/>
        <w:rPr>
          <w:rFonts w:ascii="Montserrat" w:hAnsi="Montserrat"/>
        </w:rPr>
      </w:pPr>
      <w:r w:rsidRPr="00CA0F9C">
        <w:rPr>
          <w:rFonts w:ascii="Montserrat" w:hAnsi="Montserrat"/>
        </w:rPr>
        <w:t>Biblioteca com acervo bibliográfico e computadores disponíveis para os/as participantes (acesso somente com funcionário da ENCLO) </w:t>
      </w:r>
    </w:p>
    <w:p w14:paraId="18A8C896" w14:textId="77777777" w:rsidR="00CA0F9C" w:rsidRPr="00CA0F9C" w:rsidRDefault="00CA0F9C" w:rsidP="00CA0F9C">
      <w:pPr>
        <w:jc w:val="both"/>
        <w:rPr>
          <w:rFonts w:ascii="Montserrat" w:hAnsi="Montserrat"/>
        </w:rPr>
      </w:pPr>
    </w:p>
    <w:sectPr w:rsidR="00CA0F9C" w:rsidRPr="00CA0F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A36EF" w14:textId="77777777" w:rsidR="008C3DE8" w:rsidRDefault="008C3DE8" w:rsidP="002F3B90">
      <w:pPr>
        <w:spacing w:after="0" w:line="240" w:lineRule="auto"/>
      </w:pPr>
      <w:r>
        <w:separator/>
      </w:r>
    </w:p>
  </w:endnote>
  <w:endnote w:type="continuationSeparator" w:id="0">
    <w:p w14:paraId="468409AC" w14:textId="77777777" w:rsidR="008C3DE8" w:rsidRDefault="008C3DE8" w:rsidP="002F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37796" w14:textId="77777777" w:rsidR="008C3DE8" w:rsidRDefault="008C3DE8" w:rsidP="002F3B90">
      <w:pPr>
        <w:spacing w:after="0" w:line="240" w:lineRule="auto"/>
      </w:pPr>
      <w:r>
        <w:separator/>
      </w:r>
    </w:p>
  </w:footnote>
  <w:footnote w:type="continuationSeparator" w:id="0">
    <w:p w14:paraId="5B8CD03C" w14:textId="77777777" w:rsidR="008C3DE8" w:rsidRDefault="008C3DE8" w:rsidP="002F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358A" w14:textId="25B86824" w:rsidR="002F3B90" w:rsidRDefault="002F3B9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7FF34A" wp14:editId="4A97BD84">
          <wp:simplePos x="0" y="0"/>
          <wp:positionH relativeFrom="margin">
            <wp:posOffset>347345</wp:posOffset>
          </wp:positionH>
          <wp:positionV relativeFrom="paragraph">
            <wp:posOffset>-40005</wp:posOffset>
          </wp:positionV>
          <wp:extent cx="4695825" cy="697230"/>
          <wp:effectExtent l="0" t="0" r="9525" b="7620"/>
          <wp:wrapNone/>
          <wp:docPr id="106424513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245130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96D89" w14:textId="77777777" w:rsidR="002F3B90" w:rsidRDefault="002F3B90">
    <w:pPr>
      <w:pStyle w:val="Cabealho"/>
    </w:pPr>
  </w:p>
  <w:p w14:paraId="47123A53" w14:textId="77777777" w:rsidR="003D141A" w:rsidRDefault="003D141A">
    <w:pPr>
      <w:pStyle w:val="Cabealho"/>
    </w:pPr>
  </w:p>
  <w:p w14:paraId="3CCCEBC6" w14:textId="77777777" w:rsidR="003D141A" w:rsidRDefault="003D141A">
    <w:pPr>
      <w:pStyle w:val="Cabealho"/>
    </w:pPr>
  </w:p>
  <w:p w14:paraId="22F7FFAD" w14:textId="77777777" w:rsidR="003D141A" w:rsidRDefault="003D14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A72A3"/>
    <w:multiLevelType w:val="multilevel"/>
    <w:tmpl w:val="3426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52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9C"/>
    <w:rsid w:val="002F3B90"/>
    <w:rsid w:val="003D141A"/>
    <w:rsid w:val="006427BE"/>
    <w:rsid w:val="008C3DE8"/>
    <w:rsid w:val="00935B58"/>
    <w:rsid w:val="00CA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9D944F"/>
  <w15:chartTrackingRefBased/>
  <w15:docId w15:val="{443E5EFF-DD30-40A3-AC97-FFC71C2E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A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A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A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A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A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A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A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0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A0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A0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A0F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A0F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A0F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A0F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A0F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0F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A0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A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A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A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A0F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A0F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A0F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A0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A0F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A0F9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3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B90"/>
  </w:style>
  <w:style w:type="paragraph" w:styleId="Rodap">
    <w:name w:val="footer"/>
    <w:basedOn w:val="Normal"/>
    <w:link w:val="RodapChar"/>
    <w:uiPriority w:val="99"/>
    <w:unhideWhenUsed/>
    <w:rsid w:val="002F3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Rodrigues Machado</dc:creator>
  <cp:keywords/>
  <dc:description/>
  <cp:lastModifiedBy>Jasmine Santiago</cp:lastModifiedBy>
  <cp:revision>3</cp:revision>
  <dcterms:created xsi:type="dcterms:W3CDTF">2024-08-02T14:21:00Z</dcterms:created>
  <dcterms:modified xsi:type="dcterms:W3CDTF">2024-08-02T19:54:00Z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f3eb4e32-e4bf-4378-bb37-c61e58792815</vt:lpwstr>
  </property>
</Properties>
</file>