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BCDC" w14:textId="77777777" w:rsidR="00BF4EDE" w:rsidRDefault="00012854">
      <w:pPr>
        <w:widowControl w:val="0"/>
        <w:spacing w:before="120" w:after="120" w:line="276" w:lineRule="auto"/>
        <w:ind w:left="1" w:hanging="3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POLÍTICA NACIONAL DAS ARTES</w:t>
      </w:r>
    </w:p>
    <w:p w14:paraId="5B19BCDD" w14:textId="77777777" w:rsidR="00BF4EDE" w:rsidRDefault="00012854">
      <w:pPr>
        <w:widowControl w:val="0"/>
        <w:spacing w:before="120" w:after="120" w:line="276" w:lineRule="auto"/>
        <w:ind w:left="0" w:hanging="2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PROGRAMA FUNARTE DE APOIO A AÇÕES CONTINUADAS 2023 – EVENTOS ARTÍSTICOS CALENDARIZADOS</w:t>
      </w:r>
    </w:p>
    <w:p w14:paraId="5B19BCDE" w14:textId="77777777" w:rsidR="00BF4EDE" w:rsidRDefault="00012854">
      <w:pPr>
        <w:spacing w:line="360" w:lineRule="auto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ANEXO VII</w:t>
      </w:r>
    </w:p>
    <w:p w14:paraId="5B19BCDF" w14:textId="77777777" w:rsidR="00BF4EDE" w:rsidRDefault="00012854">
      <w:pPr>
        <w:spacing w:before="120" w:after="120" w:line="360" w:lineRule="auto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RECURSO DA AVALIAÇÃO DOS PROJETOS</w:t>
      </w:r>
    </w:p>
    <w:tbl>
      <w:tblPr>
        <w:tblStyle w:val="af1"/>
        <w:tblW w:w="9754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2525"/>
        <w:gridCol w:w="170"/>
        <w:gridCol w:w="1348"/>
        <w:gridCol w:w="1348"/>
        <w:gridCol w:w="4363"/>
      </w:tblGrid>
      <w:tr w:rsidR="00BF4EDE" w14:paraId="5B19BCE2" w14:textId="77777777">
        <w:trPr>
          <w:trHeight w:val="100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19BCE0" w14:textId="77777777" w:rsidR="00BF4EDE" w:rsidRDefault="00012854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Nº de inscrição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9BCE1" w14:textId="77777777" w:rsidR="00BF4EDE" w:rsidRDefault="00BF4EDE">
            <w:pPr>
              <w:ind w:left="0" w:right="-115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BF4EDE" w14:paraId="5B19BCE5" w14:textId="77777777">
        <w:trPr>
          <w:trHeight w:val="46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19BCE3" w14:textId="77777777" w:rsidR="00BF4EDE" w:rsidRDefault="00012854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Nome da iniciativa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9BCE4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BF4EDE" w14:paraId="5B19BCE8" w14:textId="77777777">
        <w:trPr>
          <w:trHeight w:val="7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19BCE6" w14:textId="77777777" w:rsidR="00BF4EDE" w:rsidRDefault="00012854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Nome do proponente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9BCE7" w14:textId="77777777" w:rsidR="00BF4EDE" w:rsidRDefault="00BF4EDE">
            <w:pPr>
              <w:tabs>
                <w:tab w:val="left" w:pos="5698"/>
              </w:tabs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BF4EDE" w14:paraId="5B19BCEB" w14:textId="77777777">
        <w:trPr>
          <w:trHeight w:val="42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19BCE9" w14:textId="77777777" w:rsidR="00BF4EDE" w:rsidRDefault="00012854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Telefones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9BCEA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BF4EDE" w14:paraId="5B19BCEE" w14:textId="77777777">
        <w:trPr>
          <w:trHeight w:val="4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19BCEC" w14:textId="77777777" w:rsidR="00BF4EDE" w:rsidRDefault="00012854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9BCED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  <w:highlight w:val="yellow"/>
              </w:rPr>
            </w:pPr>
          </w:p>
        </w:tc>
      </w:tr>
      <w:tr w:rsidR="00BF4EDE" w14:paraId="5B19BCF0" w14:textId="77777777">
        <w:trPr>
          <w:trHeight w:val="435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19BCEF" w14:textId="77777777" w:rsidR="00BF4EDE" w:rsidRDefault="00012854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Apresentação do Recurso</w:t>
            </w:r>
            <w:r>
              <w:rPr>
                <w:rFonts w:ascii="Montserrat" w:eastAsia="Montserrat" w:hAnsi="Montserrat" w:cs="Montserrat"/>
              </w:rPr>
              <w:t xml:space="preserve"> (justificar o pedido)</w:t>
            </w:r>
          </w:p>
        </w:tc>
      </w:tr>
      <w:tr w:rsidR="00BF4EDE" w14:paraId="5B19BCFB" w14:textId="77777777">
        <w:trPr>
          <w:trHeight w:val="2951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9BCF1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B19BCF2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B19BCF3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B19BCF4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B19BCF5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B19BCF6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B19BCF7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B19BCF8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B19BCF9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B19BCFA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BF4EDE" w14:paraId="5B19BD02" w14:textId="77777777">
        <w:trPr>
          <w:trHeight w:val="1419"/>
        </w:trPr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9BCFC" w14:textId="77777777" w:rsidR="00BF4EDE" w:rsidRDefault="00012854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Data e assinatura do proponente</w:t>
            </w:r>
          </w:p>
          <w:p w14:paraId="5B19BCFD" w14:textId="77777777" w:rsidR="00BF4EDE" w:rsidRDefault="00012854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Local:                                                                                                      Data:</w:t>
            </w:r>
          </w:p>
          <w:p w14:paraId="5B19BCFE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B19BCFF" w14:textId="77777777" w:rsidR="00BF4EDE" w:rsidRDefault="00012854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Assinatura:</w:t>
            </w:r>
          </w:p>
          <w:p w14:paraId="5B19BD00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B19BD01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BF4EDE" w14:paraId="5B19BD04" w14:textId="77777777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9BD03" w14:textId="4FB12DD9" w:rsidR="00BF4EDE" w:rsidRDefault="00012854">
            <w:pPr>
              <w:ind w:left="0" w:hanging="2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Obs.: Este formulário deverá ser assinado, digitalizado e enviado somente por e-mail para o endereço: </w:t>
            </w:r>
            <w:r w:rsidR="00B96C3A">
              <w:rPr>
                <w:rFonts w:ascii="Montserrat" w:eastAsia="Montserrat" w:hAnsi="Montserrat" w:cs="Montserrat"/>
              </w:rPr>
              <w:t>eventoscalendarizados</w:t>
            </w:r>
            <w:r>
              <w:rPr>
                <w:rFonts w:ascii="Montserrat" w:eastAsia="Montserrat" w:hAnsi="Montserrat" w:cs="Montserrat"/>
              </w:rPr>
              <w:t>@f</w:t>
            </w:r>
            <w:r>
              <w:rPr>
                <w:rFonts w:ascii="Montserrat" w:eastAsia="Montserrat" w:hAnsi="Montserrat" w:cs="Montserrat"/>
              </w:rPr>
              <w:t>unarte.gov.br, identificando no assunto “Recurso da Avaliação – PROGRAMA FUNARTE DE APOIO A</w:t>
            </w:r>
            <w:r>
              <w:rPr>
                <w:rFonts w:ascii="Montserrat" w:eastAsia="Montserrat" w:hAnsi="Montserrat" w:cs="Montserrat"/>
              </w:rPr>
              <w:t xml:space="preserve"> AÇÕES CONTINUADAS 2023 –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EVENTOS ARTÍSTICOS CALENDARIZADOS”</w:t>
            </w:r>
            <w:r>
              <w:rPr>
                <w:rFonts w:ascii="Montserrat" w:eastAsia="Montserrat" w:hAnsi="Montserrat" w:cs="Montserrat"/>
              </w:rPr>
              <w:t>.</w:t>
            </w:r>
          </w:p>
        </w:tc>
      </w:tr>
      <w:tr w:rsidR="00BF4EDE" w14:paraId="5B19BD06" w14:textId="77777777">
        <w:tc>
          <w:tcPr>
            <w:tcW w:w="9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5B19BD05" w14:textId="77777777" w:rsidR="00BF4EDE" w:rsidRDefault="00012854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NÃO PREENCHER – para uso da Funarte</w:t>
            </w:r>
          </w:p>
        </w:tc>
      </w:tr>
      <w:tr w:rsidR="00BF4EDE" w14:paraId="5B19BD0B" w14:textId="77777777">
        <w:tc>
          <w:tcPr>
            <w:tcW w:w="4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5B19BD07" w14:textId="77777777" w:rsidR="00BF4EDE" w:rsidRDefault="00012854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N° inscrição: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5B19BD08" w14:textId="77777777" w:rsidR="00BF4EDE" w:rsidRDefault="00012854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Recurso:</w:t>
            </w:r>
          </w:p>
          <w:p w14:paraId="5B19BD09" w14:textId="77777777" w:rsidR="00BF4EDE" w:rsidRDefault="00012854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Deferido</w:t>
            </w:r>
          </w:p>
          <w:p w14:paraId="5B19BD0A" w14:textId="77777777" w:rsidR="00BF4EDE" w:rsidRDefault="00012854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Indeferido</w:t>
            </w:r>
          </w:p>
        </w:tc>
      </w:tr>
      <w:tr w:rsidR="00BF4EDE" w14:paraId="5B19BD11" w14:textId="77777777"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5B19BD0C" w14:textId="77777777" w:rsidR="00BF4EDE" w:rsidRDefault="00012854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Servidor: </w:t>
            </w:r>
          </w:p>
          <w:p w14:paraId="5B19BD0D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5B19BD0E" w14:textId="77777777" w:rsidR="00BF4EDE" w:rsidRDefault="00012854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Matrícula: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14:paraId="5B19BD0F" w14:textId="77777777" w:rsidR="00BF4EDE" w:rsidRDefault="00012854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Rubrica:</w:t>
            </w:r>
          </w:p>
          <w:p w14:paraId="5B19BD10" w14:textId="77777777" w:rsidR="00BF4EDE" w:rsidRDefault="00BF4EDE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5B19BD12" w14:textId="77777777" w:rsidR="00BF4EDE" w:rsidRDefault="00BF4EDE">
      <w:pPr>
        <w:ind w:left="0" w:hanging="2"/>
        <w:jc w:val="both"/>
        <w:rPr>
          <w:rFonts w:ascii="Calibri" w:eastAsia="Calibri" w:hAnsi="Calibri" w:cs="Calibri"/>
        </w:rPr>
      </w:pPr>
    </w:p>
    <w:sectPr w:rsidR="00BF4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BD1E" w14:textId="77777777" w:rsidR="00000000" w:rsidRDefault="00012854">
      <w:pPr>
        <w:spacing w:line="240" w:lineRule="auto"/>
        <w:ind w:left="0" w:hanging="2"/>
      </w:pPr>
      <w:r>
        <w:separator/>
      </w:r>
    </w:p>
  </w:endnote>
  <w:endnote w:type="continuationSeparator" w:id="0">
    <w:p w14:paraId="5B19BD20" w14:textId="77777777" w:rsidR="00000000" w:rsidRDefault="000128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BD16" w14:textId="77777777" w:rsidR="00BF4EDE" w:rsidRDefault="00BF4E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BD17" w14:textId="77777777" w:rsidR="00BF4EDE" w:rsidRDefault="00BF4E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BD19" w14:textId="77777777" w:rsidR="00BF4EDE" w:rsidRDefault="00BF4E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BD1A" w14:textId="77777777" w:rsidR="00000000" w:rsidRDefault="00012854">
      <w:pPr>
        <w:spacing w:line="240" w:lineRule="auto"/>
        <w:ind w:left="0" w:hanging="2"/>
      </w:pPr>
      <w:r>
        <w:separator/>
      </w:r>
    </w:p>
  </w:footnote>
  <w:footnote w:type="continuationSeparator" w:id="0">
    <w:p w14:paraId="5B19BD1C" w14:textId="77777777" w:rsidR="00000000" w:rsidRDefault="000128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BD13" w14:textId="77777777" w:rsidR="00BF4EDE" w:rsidRDefault="00BF4E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BD14" w14:textId="77777777" w:rsidR="00BF4EDE" w:rsidRDefault="00012854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jc w:val="center"/>
      <w:rPr>
        <w:color w:val="000000"/>
      </w:rPr>
    </w:pPr>
    <w:r>
      <w:rPr>
        <w:b/>
        <w:noProof/>
      </w:rPr>
      <w:drawing>
        <wp:inline distT="19050" distB="19050" distL="19050" distR="19050" wp14:anchorId="5B19BD1A" wp14:editId="5B19BD1B">
          <wp:extent cx="3870488" cy="575537"/>
          <wp:effectExtent l="0" t="0" r="0" b="0"/>
          <wp:docPr id="2044667320" name="image1.png" descr="Text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0488" cy="575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19BD15" w14:textId="77777777" w:rsidR="00BF4EDE" w:rsidRDefault="00BF4EDE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BD18" w14:textId="77777777" w:rsidR="00BF4EDE" w:rsidRDefault="00BF4E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148"/>
    <w:multiLevelType w:val="multilevel"/>
    <w:tmpl w:val="69264A5C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209670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DE"/>
    <w:rsid w:val="00012854"/>
    <w:rsid w:val="00B96C3A"/>
    <w:rsid w:val="00B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BCDB"/>
  <w15:docId w15:val="{C6CD3A35-8164-41B5-90FF-1D94982D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uiPriority w:val="9"/>
    <w:qFormat/>
    <w:pPr>
      <w:widowControl w:val="0"/>
      <w:suppressAutoHyphens/>
      <w:autoSpaceDE w:val="0"/>
      <w:autoSpaceDN w:val="0"/>
      <w:spacing w:before="112"/>
      <w:ind w:left="460"/>
      <w:jc w:val="center"/>
    </w:pPr>
    <w:rPr>
      <w:rFonts w:ascii="Calibri" w:eastAsia="Calibri" w:hAnsi="Calibri" w:cs="Calibri"/>
      <w:b/>
      <w:bCs/>
      <w:lang w:val="pt-PT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widowControl w:val="0"/>
      <w:suppressAutoHyphens/>
      <w:autoSpaceDE w:val="0"/>
      <w:autoSpaceDN w:val="0"/>
      <w:spacing w:before="212"/>
      <w:ind w:left="1299" w:right="1307"/>
      <w:jc w:val="center"/>
    </w:pPr>
    <w:rPr>
      <w:sz w:val="28"/>
      <w:szCs w:val="28"/>
      <w:lang w:val="pt-PT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table" w:customStyle="1" w:styleId="TableNormal4">
    <w:name w:val="Table Normal"/>
    <w:next w:val="TableNormal3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widowControl w:val="0"/>
      <w:suppressAutoHyphens/>
      <w:autoSpaceDE w:val="0"/>
      <w:autoSpaceDN w:val="0"/>
      <w:spacing w:before="119"/>
      <w:ind w:left="22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before="109"/>
      <w:ind w:left="127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TtuloChar">
    <w:name w:val="Títul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val="pt-PT" w:eastAsia="en-US"/>
    </w:rPr>
  </w:style>
  <w:style w:type="paragraph" w:customStyle="1" w:styleId="paragraph">
    <w:name w:val="paragraph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2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2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2"/>
    <w:pPr>
      <w:widowControl w:val="0"/>
    </w:pPr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jJKNs5EDEpIGqfuTAoiyp2TEdA==">CgMxLjA4AHIhMUVKb1dOZjNmeVBRNWx3MlJWUDc4NWUxOFRiOVN4djJX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FUNARTE_CIRCO</dc:creator>
  <cp:lastModifiedBy>leticia medeiros</cp:lastModifiedBy>
  <cp:revision>3</cp:revision>
  <dcterms:created xsi:type="dcterms:W3CDTF">2023-07-13T10:32:00Z</dcterms:created>
  <dcterms:modified xsi:type="dcterms:W3CDTF">2023-07-27T20:01:00Z</dcterms:modified>
</cp:coreProperties>
</file>