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38" w:rsidRDefault="00694094">
      <w:pPr>
        <w:pStyle w:val="Ttulo1"/>
        <w:ind w:left="2577"/>
      </w:pPr>
      <w:r>
        <w:t>Sistema eSocial – NO 2018.004</w:t>
      </w: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DF2573">
      <w:pPr>
        <w:pStyle w:val="Corpodetexto"/>
        <w:spacing w:before="3"/>
        <w:rPr>
          <w:b/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2325370</wp:posOffset>
            </wp:positionH>
            <wp:positionV relativeFrom="paragraph">
              <wp:posOffset>129048</wp:posOffset>
            </wp:positionV>
            <wp:extent cx="3286124" cy="10382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spacing w:before="9"/>
        <w:rPr>
          <w:b/>
          <w:sz w:val="22"/>
        </w:rPr>
      </w:pPr>
    </w:p>
    <w:p w:rsidR="00051438" w:rsidRDefault="00694094">
      <w:pPr>
        <w:spacing w:before="86"/>
        <w:ind w:left="2360" w:right="2360"/>
        <w:jc w:val="center"/>
        <w:rPr>
          <w:b/>
          <w:sz w:val="32"/>
        </w:rPr>
      </w:pPr>
      <w:r>
        <w:rPr>
          <w:b/>
          <w:sz w:val="32"/>
        </w:rPr>
        <w:t>NOTA ORIENTATIVA 2018.004</w:t>
      </w:r>
    </w:p>
    <w:p w:rsidR="00051438" w:rsidRDefault="00051438">
      <w:pPr>
        <w:pStyle w:val="Corpodetexto"/>
        <w:rPr>
          <w:b/>
          <w:sz w:val="34"/>
        </w:rPr>
      </w:pPr>
    </w:p>
    <w:p w:rsidR="00051438" w:rsidRDefault="00051438">
      <w:pPr>
        <w:pStyle w:val="Corpodetexto"/>
        <w:spacing w:before="9"/>
        <w:rPr>
          <w:b/>
          <w:sz w:val="38"/>
        </w:rPr>
      </w:pPr>
    </w:p>
    <w:p w:rsidR="00051438" w:rsidRDefault="00DF2573" w:rsidP="00694094">
      <w:pPr>
        <w:pStyle w:val="Ttulo2"/>
        <w:ind w:left="2246" w:firstLine="0"/>
        <w:rPr>
          <w:b w:val="0"/>
        </w:rPr>
      </w:pPr>
      <w:r>
        <w:t xml:space="preserve">Orientações </w:t>
      </w:r>
      <w:r w:rsidR="00417FF8">
        <w:t xml:space="preserve">sobre </w:t>
      </w:r>
      <w:r>
        <w:t>o envio d</w:t>
      </w:r>
      <w:r w:rsidR="00694094">
        <w:t>e informação referentes aos treinamentos previstos nas Normas Regulamentadores.</w:t>
      </w:r>
    </w:p>
    <w:p w:rsidR="00051438" w:rsidRDefault="00051438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694094" w:rsidRDefault="00694094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051438">
      <w:pPr>
        <w:pStyle w:val="Corpodetexto"/>
        <w:rPr>
          <w:b/>
          <w:sz w:val="20"/>
        </w:rPr>
      </w:pPr>
    </w:p>
    <w:p w:rsidR="00051438" w:rsidRDefault="00DF2573">
      <w:pPr>
        <w:pStyle w:val="Corpodetexto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1078230</wp:posOffset>
            </wp:positionH>
            <wp:positionV relativeFrom="paragraph">
              <wp:posOffset>543876</wp:posOffset>
            </wp:positionV>
            <wp:extent cx="733425" cy="1809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2381885</wp:posOffset>
            </wp:positionH>
            <wp:positionV relativeFrom="paragraph">
              <wp:posOffset>505776</wp:posOffset>
            </wp:positionV>
            <wp:extent cx="838200" cy="21907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3790315</wp:posOffset>
            </wp:positionH>
            <wp:positionV relativeFrom="paragraph">
              <wp:posOffset>229551</wp:posOffset>
            </wp:positionV>
            <wp:extent cx="962025" cy="4953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5322570</wp:posOffset>
            </wp:positionH>
            <wp:positionV relativeFrom="paragraph">
              <wp:posOffset>362901</wp:posOffset>
            </wp:positionV>
            <wp:extent cx="600075" cy="3619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6492875</wp:posOffset>
            </wp:positionH>
            <wp:positionV relativeFrom="paragraph">
              <wp:posOffset>362901</wp:posOffset>
            </wp:positionV>
            <wp:extent cx="361950" cy="36195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438" w:rsidRDefault="00051438">
      <w:pPr>
        <w:pStyle w:val="Corpodetexto"/>
        <w:rPr>
          <w:b/>
          <w:sz w:val="26"/>
        </w:rPr>
      </w:pPr>
    </w:p>
    <w:p w:rsidR="00051438" w:rsidRDefault="00051438">
      <w:pPr>
        <w:pStyle w:val="Corpodetexto"/>
        <w:spacing w:before="6"/>
        <w:rPr>
          <w:b/>
          <w:sz w:val="33"/>
        </w:rPr>
      </w:pPr>
    </w:p>
    <w:p w:rsidR="00051438" w:rsidRDefault="00694094">
      <w:pPr>
        <w:ind w:left="2360" w:right="2360"/>
        <w:jc w:val="center"/>
        <w:rPr>
          <w:b/>
          <w:sz w:val="24"/>
        </w:rPr>
      </w:pPr>
      <w:r>
        <w:rPr>
          <w:b/>
          <w:sz w:val="24"/>
        </w:rPr>
        <w:t>Março de 2018</w:t>
      </w:r>
    </w:p>
    <w:p w:rsidR="00051438" w:rsidRDefault="00051438">
      <w:pPr>
        <w:jc w:val="center"/>
        <w:rPr>
          <w:sz w:val="24"/>
        </w:rPr>
        <w:sectPr w:rsidR="00051438">
          <w:type w:val="continuous"/>
          <w:pgSz w:w="12240" w:h="15840"/>
          <w:pgMar w:top="1340" w:right="1320" w:bottom="280" w:left="1580" w:header="720" w:footer="720" w:gutter="0"/>
          <w:cols w:space="720"/>
        </w:sectPr>
      </w:pPr>
    </w:p>
    <w:p w:rsidR="00051438" w:rsidRDefault="00051438">
      <w:pPr>
        <w:pStyle w:val="Corpodetexto"/>
        <w:rPr>
          <w:b/>
          <w:sz w:val="26"/>
        </w:rPr>
      </w:pPr>
    </w:p>
    <w:p w:rsidR="00051438" w:rsidRDefault="00051438">
      <w:pPr>
        <w:pStyle w:val="Corpodetexto"/>
        <w:spacing w:before="1"/>
        <w:rPr>
          <w:b/>
          <w:sz w:val="22"/>
        </w:rPr>
      </w:pPr>
    </w:p>
    <w:p w:rsidR="00051438" w:rsidRDefault="00DF2573" w:rsidP="00391E2C">
      <w:pPr>
        <w:pStyle w:val="Corpodetexto"/>
        <w:spacing w:line="360" w:lineRule="auto"/>
        <w:ind w:left="125" w:right="119" w:firstLine="709"/>
        <w:jc w:val="both"/>
      </w:pPr>
      <w:r>
        <w:t xml:space="preserve">A </w:t>
      </w:r>
      <w:r w:rsidR="00391E2C">
        <w:t>versão 2.4 beta do MOS, publicada em setembro de 2017, trazia na alínea “b” do item 47 do evento S-2200 a obrigatoriedade de envio no campo “observação” desse mesmo evento das informações relativas à participação do empregado em treinamentos previstos nas Normas Regulamentadoras do Ministério do Trabalho.</w:t>
      </w:r>
    </w:p>
    <w:p w:rsidR="00391E2C" w:rsidRDefault="00391E2C" w:rsidP="00391E2C">
      <w:pPr>
        <w:pStyle w:val="Corpodetexto"/>
        <w:spacing w:line="360" w:lineRule="auto"/>
        <w:ind w:left="125" w:right="119" w:firstLine="709"/>
        <w:jc w:val="both"/>
      </w:pPr>
      <w:r>
        <w:t>Quando da aprovação da versão 2.4 do MOS, por meio da Resolução 13 do Comitê Gestor do eSocial, a referida alínea foi retirada do MOS.</w:t>
      </w:r>
    </w:p>
    <w:p w:rsidR="00391E2C" w:rsidRDefault="00391E2C" w:rsidP="00391E2C">
      <w:pPr>
        <w:pStyle w:val="Corpodetexto"/>
        <w:spacing w:line="360" w:lineRule="auto"/>
        <w:ind w:left="125" w:right="119" w:firstLine="709"/>
        <w:jc w:val="both"/>
      </w:pPr>
      <w:r>
        <w:t>Dessa forma, o empregador não está obrigado a enviar as informações relativas aos treinamentos previstos nas NR quando do envio do evento S-2200.</w:t>
      </w:r>
    </w:p>
    <w:p w:rsidR="00391E2C" w:rsidRDefault="00391E2C" w:rsidP="00391E2C">
      <w:pPr>
        <w:pStyle w:val="Corpodetexto"/>
        <w:spacing w:line="360" w:lineRule="auto"/>
        <w:ind w:left="125" w:right="119" w:firstLine="709"/>
        <w:jc w:val="both"/>
      </w:pPr>
      <w:r>
        <w:t>Há uma previsão de que em versão futura dos leiautes do eSocial haja um evento específico para que a referida informação seja prestada, tendo seu início de obrigatoriedade previsto para janeiro de 2019, época em que os demais eventos de saúde e segurança do trabalho serão enviados ao eSocial.</w:t>
      </w:r>
    </w:p>
    <w:p w:rsidR="00391E2C" w:rsidRPr="00417FF8" w:rsidRDefault="00391E2C" w:rsidP="00391E2C">
      <w:pPr>
        <w:pStyle w:val="Corpodetexto"/>
        <w:spacing w:line="360" w:lineRule="auto"/>
        <w:ind w:left="125" w:right="119" w:firstLine="709"/>
        <w:jc w:val="both"/>
      </w:pPr>
      <w:bookmarkStart w:id="0" w:name="_GoBack"/>
      <w:bookmarkEnd w:id="0"/>
    </w:p>
    <w:p w:rsidR="00051438" w:rsidRDefault="00051438">
      <w:pPr>
        <w:pStyle w:val="Corpodetexto"/>
        <w:rPr>
          <w:sz w:val="26"/>
        </w:rPr>
      </w:pPr>
    </w:p>
    <w:sectPr w:rsidR="00051438">
      <w:footerReference w:type="default" r:id="rId13"/>
      <w:pgSz w:w="12240" w:h="15840"/>
      <w:pgMar w:top="1500" w:right="1320" w:bottom="1240" w:left="158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D4" w:rsidRDefault="00B154D4">
      <w:r>
        <w:separator/>
      </w:r>
    </w:p>
  </w:endnote>
  <w:endnote w:type="continuationSeparator" w:id="0">
    <w:p w:rsidR="00B154D4" w:rsidRDefault="00B1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38" w:rsidRDefault="00B154D4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55pt;margin-top:728.45pt;width:10pt;height:15.3pt;z-index:-251658752;mso-position-horizontal-relative:page;mso-position-vertical-relative:page" filled="f" stroked="f">
          <v:textbox inset="0,0,0,0">
            <w:txbxContent>
              <w:p w:rsidR="00051438" w:rsidRDefault="00DF2573">
                <w:pPr>
                  <w:spacing w:before="10"/>
                  <w:ind w:left="4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7FF8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D4" w:rsidRDefault="00B154D4">
      <w:r>
        <w:separator/>
      </w:r>
    </w:p>
  </w:footnote>
  <w:footnote w:type="continuationSeparator" w:id="0">
    <w:p w:rsidR="00B154D4" w:rsidRDefault="00B1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5DF4"/>
    <w:multiLevelType w:val="hybridMultilevel"/>
    <w:tmpl w:val="229280B8"/>
    <w:lvl w:ilvl="0" w:tplc="A70CE5F0">
      <w:start w:val="1"/>
      <w:numFmt w:val="lowerLetter"/>
      <w:lvlText w:val="%1)"/>
      <w:lvlJc w:val="left"/>
      <w:pPr>
        <w:ind w:left="1134" w:hanging="30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E2E863BC">
      <w:numFmt w:val="bullet"/>
      <w:lvlText w:val="•"/>
      <w:lvlJc w:val="left"/>
      <w:pPr>
        <w:ind w:left="1960" w:hanging="305"/>
      </w:pPr>
      <w:rPr>
        <w:rFonts w:hint="default"/>
        <w:lang w:val="pt-BR" w:eastAsia="pt-BR" w:bidi="pt-BR"/>
      </w:rPr>
    </w:lvl>
    <w:lvl w:ilvl="2" w:tplc="9758B6D6">
      <w:numFmt w:val="bullet"/>
      <w:lvlText w:val="•"/>
      <w:lvlJc w:val="left"/>
      <w:pPr>
        <w:ind w:left="2780" w:hanging="305"/>
      </w:pPr>
      <w:rPr>
        <w:rFonts w:hint="default"/>
        <w:lang w:val="pt-BR" w:eastAsia="pt-BR" w:bidi="pt-BR"/>
      </w:rPr>
    </w:lvl>
    <w:lvl w:ilvl="3" w:tplc="C952D904">
      <w:numFmt w:val="bullet"/>
      <w:lvlText w:val="•"/>
      <w:lvlJc w:val="left"/>
      <w:pPr>
        <w:ind w:left="3600" w:hanging="305"/>
      </w:pPr>
      <w:rPr>
        <w:rFonts w:hint="default"/>
        <w:lang w:val="pt-BR" w:eastAsia="pt-BR" w:bidi="pt-BR"/>
      </w:rPr>
    </w:lvl>
    <w:lvl w:ilvl="4" w:tplc="FAA064BA">
      <w:numFmt w:val="bullet"/>
      <w:lvlText w:val="•"/>
      <w:lvlJc w:val="left"/>
      <w:pPr>
        <w:ind w:left="4420" w:hanging="305"/>
      </w:pPr>
      <w:rPr>
        <w:rFonts w:hint="default"/>
        <w:lang w:val="pt-BR" w:eastAsia="pt-BR" w:bidi="pt-BR"/>
      </w:rPr>
    </w:lvl>
    <w:lvl w:ilvl="5" w:tplc="D1C2B5E4">
      <w:numFmt w:val="bullet"/>
      <w:lvlText w:val="•"/>
      <w:lvlJc w:val="left"/>
      <w:pPr>
        <w:ind w:left="5240" w:hanging="305"/>
      </w:pPr>
      <w:rPr>
        <w:rFonts w:hint="default"/>
        <w:lang w:val="pt-BR" w:eastAsia="pt-BR" w:bidi="pt-BR"/>
      </w:rPr>
    </w:lvl>
    <w:lvl w:ilvl="6" w:tplc="98208CB8">
      <w:numFmt w:val="bullet"/>
      <w:lvlText w:val="•"/>
      <w:lvlJc w:val="left"/>
      <w:pPr>
        <w:ind w:left="6060" w:hanging="305"/>
      </w:pPr>
      <w:rPr>
        <w:rFonts w:hint="default"/>
        <w:lang w:val="pt-BR" w:eastAsia="pt-BR" w:bidi="pt-BR"/>
      </w:rPr>
    </w:lvl>
    <w:lvl w:ilvl="7" w:tplc="FE222C98">
      <w:numFmt w:val="bullet"/>
      <w:lvlText w:val="•"/>
      <w:lvlJc w:val="left"/>
      <w:pPr>
        <w:ind w:left="6880" w:hanging="305"/>
      </w:pPr>
      <w:rPr>
        <w:rFonts w:hint="default"/>
        <w:lang w:val="pt-BR" w:eastAsia="pt-BR" w:bidi="pt-BR"/>
      </w:rPr>
    </w:lvl>
    <w:lvl w:ilvl="8" w:tplc="4456E1DC">
      <w:numFmt w:val="bullet"/>
      <w:lvlText w:val="•"/>
      <w:lvlJc w:val="left"/>
      <w:pPr>
        <w:ind w:left="7700" w:hanging="305"/>
      </w:pPr>
      <w:rPr>
        <w:rFonts w:hint="default"/>
        <w:lang w:val="pt-BR" w:eastAsia="pt-BR" w:bidi="pt-BR"/>
      </w:rPr>
    </w:lvl>
  </w:abstractNum>
  <w:abstractNum w:abstractNumId="1">
    <w:nsid w:val="29973B96"/>
    <w:multiLevelType w:val="hybridMultilevel"/>
    <w:tmpl w:val="2FC290E2"/>
    <w:lvl w:ilvl="0" w:tplc="A65213A8">
      <w:start w:val="1"/>
      <w:numFmt w:val="lowerLetter"/>
      <w:lvlText w:val="%1)"/>
      <w:lvlJc w:val="left"/>
      <w:pPr>
        <w:ind w:left="122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1" w:tplc="890ACC02">
      <w:numFmt w:val="bullet"/>
      <w:lvlText w:val="•"/>
      <w:lvlJc w:val="left"/>
      <w:pPr>
        <w:ind w:left="1042" w:hanging="247"/>
      </w:pPr>
      <w:rPr>
        <w:rFonts w:hint="default"/>
        <w:lang w:val="pt-BR" w:eastAsia="pt-BR" w:bidi="pt-BR"/>
      </w:rPr>
    </w:lvl>
    <w:lvl w:ilvl="2" w:tplc="20E0AD22">
      <w:numFmt w:val="bullet"/>
      <w:lvlText w:val="•"/>
      <w:lvlJc w:val="left"/>
      <w:pPr>
        <w:ind w:left="1964" w:hanging="247"/>
      </w:pPr>
      <w:rPr>
        <w:rFonts w:hint="default"/>
        <w:lang w:val="pt-BR" w:eastAsia="pt-BR" w:bidi="pt-BR"/>
      </w:rPr>
    </w:lvl>
    <w:lvl w:ilvl="3" w:tplc="9ABCCAF0">
      <w:numFmt w:val="bullet"/>
      <w:lvlText w:val="•"/>
      <w:lvlJc w:val="left"/>
      <w:pPr>
        <w:ind w:left="2886" w:hanging="247"/>
      </w:pPr>
      <w:rPr>
        <w:rFonts w:hint="default"/>
        <w:lang w:val="pt-BR" w:eastAsia="pt-BR" w:bidi="pt-BR"/>
      </w:rPr>
    </w:lvl>
    <w:lvl w:ilvl="4" w:tplc="F1D0448C">
      <w:numFmt w:val="bullet"/>
      <w:lvlText w:val="•"/>
      <w:lvlJc w:val="left"/>
      <w:pPr>
        <w:ind w:left="3808" w:hanging="247"/>
      </w:pPr>
      <w:rPr>
        <w:rFonts w:hint="default"/>
        <w:lang w:val="pt-BR" w:eastAsia="pt-BR" w:bidi="pt-BR"/>
      </w:rPr>
    </w:lvl>
    <w:lvl w:ilvl="5" w:tplc="33E4326C">
      <w:numFmt w:val="bullet"/>
      <w:lvlText w:val="•"/>
      <w:lvlJc w:val="left"/>
      <w:pPr>
        <w:ind w:left="4730" w:hanging="247"/>
      </w:pPr>
      <w:rPr>
        <w:rFonts w:hint="default"/>
        <w:lang w:val="pt-BR" w:eastAsia="pt-BR" w:bidi="pt-BR"/>
      </w:rPr>
    </w:lvl>
    <w:lvl w:ilvl="6" w:tplc="C5863446">
      <w:numFmt w:val="bullet"/>
      <w:lvlText w:val="•"/>
      <w:lvlJc w:val="left"/>
      <w:pPr>
        <w:ind w:left="5652" w:hanging="247"/>
      </w:pPr>
      <w:rPr>
        <w:rFonts w:hint="default"/>
        <w:lang w:val="pt-BR" w:eastAsia="pt-BR" w:bidi="pt-BR"/>
      </w:rPr>
    </w:lvl>
    <w:lvl w:ilvl="7" w:tplc="B3CE8F3A">
      <w:numFmt w:val="bullet"/>
      <w:lvlText w:val="•"/>
      <w:lvlJc w:val="left"/>
      <w:pPr>
        <w:ind w:left="6574" w:hanging="247"/>
      </w:pPr>
      <w:rPr>
        <w:rFonts w:hint="default"/>
        <w:lang w:val="pt-BR" w:eastAsia="pt-BR" w:bidi="pt-BR"/>
      </w:rPr>
    </w:lvl>
    <w:lvl w:ilvl="8" w:tplc="0B7279CE">
      <w:numFmt w:val="bullet"/>
      <w:lvlText w:val="•"/>
      <w:lvlJc w:val="left"/>
      <w:pPr>
        <w:ind w:left="7496" w:hanging="247"/>
      </w:pPr>
      <w:rPr>
        <w:rFonts w:hint="default"/>
        <w:lang w:val="pt-BR" w:eastAsia="pt-BR" w:bidi="pt-BR"/>
      </w:rPr>
    </w:lvl>
  </w:abstractNum>
  <w:abstractNum w:abstractNumId="2">
    <w:nsid w:val="349563EC"/>
    <w:multiLevelType w:val="hybridMultilevel"/>
    <w:tmpl w:val="3AD2F5A4"/>
    <w:lvl w:ilvl="0" w:tplc="2406676E">
      <w:start w:val="1"/>
      <w:numFmt w:val="lowerLetter"/>
      <w:lvlText w:val="%1)"/>
      <w:lvlJc w:val="left"/>
      <w:pPr>
        <w:ind w:left="122" w:hanging="3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6AF49A08">
      <w:numFmt w:val="bullet"/>
      <w:lvlText w:val="•"/>
      <w:lvlJc w:val="left"/>
      <w:pPr>
        <w:ind w:left="1042" w:hanging="351"/>
      </w:pPr>
      <w:rPr>
        <w:rFonts w:hint="default"/>
        <w:lang w:val="pt-BR" w:eastAsia="pt-BR" w:bidi="pt-BR"/>
      </w:rPr>
    </w:lvl>
    <w:lvl w:ilvl="2" w:tplc="B9D0F676">
      <w:numFmt w:val="bullet"/>
      <w:lvlText w:val="•"/>
      <w:lvlJc w:val="left"/>
      <w:pPr>
        <w:ind w:left="1964" w:hanging="351"/>
      </w:pPr>
      <w:rPr>
        <w:rFonts w:hint="default"/>
        <w:lang w:val="pt-BR" w:eastAsia="pt-BR" w:bidi="pt-BR"/>
      </w:rPr>
    </w:lvl>
    <w:lvl w:ilvl="3" w:tplc="D3285F2C">
      <w:numFmt w:val="bullet"/>
      <w:lvlText w:val="•"/>
      <w:lvlJc w:val="left"/>
      <w:pPr>
        <w:ind w:left="2886" w:hanging="351"/>
      </w:pPr>
      <w:rPr>
        <w:rFonts w:hint="default"/>
        <w:lang w:val="pt-BR" w:eastAsia="pt-BR" w:bidi="pt-BR"/>
      </w:rPr>
    </w:lvl>
    <w:lvl w:ilvl="4" w:tplc="8F367136">
      <w:numFmt w:val="bullet"/>
      <w:lvlText w:val="•"/>
      <w:lvlJc w:val="left"/>
      <w:pPr>
        <w:ind w:left="3808" w:hanging="351"/>
      </w:pPr>
      <w:rPr>
        <w:rFonts w:hint="default"/>
        <w:lang w:val="pt-BR" w:eastAsia="pt-BR" w:bidi="pt-BR"/>
      </w:rPr>
    </w:lvl>
    <w:lvl w:ilvl="5" w:tplc="A9E67896">
      <w:numFmt w:val="bullet"/>
      <w:lvlText w:val="•"/>
      <w:lvlJc w:val="left"/>
      <w:pPr>
        <w:ind w:left="4730" w:hanging="351"/>
      </w:pPr>
      <w:rPr>
        <w:rFonts w:hint="default"/>
        <w:lang w:val="pt-BR" w:eastAsia="pt-BR" w:bidi="pt-BR"/>
      </w:rPr>
    </w:lvl>
    <w:lvl w:ilvl="6" w:tplc="80C69E7E">
      <w:numFmt w:val="bullet"/>
      <w:lvlText w:val="•"/>
      <w:lvlJc w:val="left"/>
      <w:pPr>
        <w:ind w:left="5652" w:hanging="351"/>
      </w:pPr>
      <w:rPr>
        <w:rFonts w:hint="default"/>
        <w:lang w:val="pt-BR" w:eastAsia="pt-BR" w:bidi="pt-BR"/>
      </w:rPr>
    </w:lvl>
    <w:lvl w:ilvl="7" w:tplc="B70E1E7A">
      <w:numFmt w:val="bullet"/>
      <w:lvlText w:val="•"/>
      <w:lvlJc w:val="left"/>
      <w:pPr>
        <w:ind w:left="6574" w:hanging="351"/>
      </w:pPr>
      <w:rPr>
        <w:rFonts w:hint="default"/>
        <w:lang w:val="pt-BR" w:eastAsia="pt-BR" w:bidi="pt-BR"/>
      </w:rPr>
    </w:lvl>
    <w:lvl w:ilvl="8" w:tplc="B3960990">
      <w:numFmt w:val="bullet"/>
      <w:lvlText w:val="•"/>
      <w:lvlJc w:val="left"/>
      <w:pPr>
        <w:ind w:left="7496" w:hanging="351"/>
      </w:pPr>
      <w:rPr>
        <w:rFonts w:hint="default"/>
        <w:lang w:val="pt-BR" w:eastAsia="pt-BR" w:bidi="pt-BR"/>
      </w:rPr>
    </w:lvl>
  </w:abstractNum>
  <w:abstractNum w:abstractNumId="3">
    <w:nsid w:val="3C747127"/>
    <w:multiLevelType w:val="hybridMultilevel"/>
    <w:tmpl w:val="6270C6E8"/>
    <w:lvl w:ilvl="0" w:tplc="3086160C">
      <w:start w:val="1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07ACCA94">
      <w:numFmt w:val="bullet"/>
      <w:lvlText w:val="•"/>
      <w:lvlJc w:val="left"/>
      <w:pPr>
        <w:ind w:left="2014" w:hanging="360"/>
      </w:pPr>
      <w:rPr>
        <w:rFonts w:hint="default"/>
        <w:lang w:val="pt-BR" w:eastAsia="pt-BR" w:bidi="pt-BR"/>
      </w:rPr>
    </w:lvl>
    <w:lvl w:ilvl="2" w:tplc="1D1ACA2E">
      <w:numFmt w:val="bullet"/>
      <w:lvlText w:val="•"/>
      <w:lvlJc w:val="left"/>
      <w:pPr>
        <w:ind w:left="2828" w:hanging="360"/>
      </w:pPr>
      <w:rPr>
        <w:rFonts w:hint="default"/>
        <w:lang w:val="pt-BR" w:eastAsia="pt-BR" w:bidi="pt-BR"/>
      </w:rPr>
    </w:lvl>
    <w:lvl w:ilvl="3" w:tplc="D724264A">
      <w:numFmt w:val="bullet"/>
      <w:lvlText w:val="•"/>
      <w:lvlJc w:val="left"/>
      <w:pPr>
        <w:ind w:left="3642" w:hanging="360"/>
      </w:pPr>
      <w:rPr>
        <w:rFonts w:hint="default"/>
        <w:lang w:val="pt-BR" w:eastAsia="pt-BR" w:bidi="pt-BR"/>
      </w:rPr>
    </w:lvl>
    <w:lvl w:ilvl="4" w:tplc="55227DE0">
      <w:numFmt w:val="bullet"/>
      <w:lvlText w:val="•"/>
      <w:lvlJc w:val="left"/>
      <w:pPr>
        <w:ind w:left="4456" w:hanging="360"/>
      </w:pPr>
      <w:rPr>
        <w:rFonts w:hint="default"/>
        <w:lang w:val="pt-BR" w:eastAsia="pt-BR" w:bidi="pt-BR"/>
      </w:rPr>
    </w:lvl>
    <w:lvl w:ilvl="5" w:tplc="58066562">
      <w:numFmt w:val="bullet"/>
      <w:lvlText w:val="•"/>
      <w:lvlJc w:val="left"/>
      <w:pPr>
        <w:ind w:left="5270" w:hanging="360"/>
      </w:pPr>
      <w:rPr>
        <w:rFonts w:hint="default"/>
        <w:lang w:val="pt-BR" w:eastAsia="pt-BR" w:bidi="pt-BR"/>
      </w:rPr>
    </w:lvl>
    <w:lvl w:ilvl="6" w:tplc="D4149D14">
      <w:numFmt w:val="bullet"/>
      <w:lvlText w:val="•"/>
      <w:lvlJc w:val="left"/>
      <w:pPr>
        <w:ind w:left="6084" w:hanging="360"/>
      </w:pPr>
      <w:rPr>
        <w:rFonts w:hint="default"/>
        <w:lang w:val="pt-BR" w:eastAsia="pt-BR" w:bidi="pt-BR"/>
      </w:rPr>
    </w:lvl>
    <w:lvl w:ilvl="7" w:tplc="741CD15C">
      <w:numFmt w:val="bullet"/>
      <w:lvlText w:val="•"/>
      <w:lvlJc w:val="left"/>
      <w:pPr>
        <w:ind w:left="6898" w:hanging="360"/>
      </w:pPr>
      <w:rPr>
        <w:rFonts w:hint="default"/>
        <w:lang w:val="pt-BR" w:eastAsia="pt-BR" w:bidi="pt-BR"/>
      </w:rPr>
    </w:lvl>
    <w:lvl w:ilvl="8" w:tplc="5AC0102C">
      <w:numFmt w:val="bullet"/>
      <w:lvlText w:val="•"/>
      <w:lvlJc w:val="left"/>
      <w:pPr>
        <w:ind w:left="7712" w:hanging="360"/>
      </w:pPr>
      <w:rPr>
        <w:rFonts w:hint="default"/>
        <w:lang w:val="pt-BR" w:eastAsia="pt-BR" w:bidi="pt-BR"/>
      </w:rPr>
    </w:lvl>
  </w:abstractNum>
  <w:abstractNum w:abstractNumId="4">
    <w:nsid w:val="6569280C"/>
    <w:multiLevelType w:val="hybridMultilevel"/>
    <w:tmpl w:val="358EE6A4"/>
    <w:lvl w:ilvl="0" w:tplc="C7FCC8B4">
      <w:start w:val="1"/>
      <w:numFmt w:val="decimal"/>
      <w:lvlText w:val="%1."/>
      <w:lvlJc w:val="left"/>
      <w:pPr>
        <w:ind w:left="2486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212021D4">
      <w:numFmt w:val="bullet"/>
      <w:lvlText w:val="•"/>
      <w:lvlJc w:val="left"/>
      <w:pPr>
        <w:ind w:left="3166" w:hanging="240"/>
      </w:pPr>
      <w:rPr>
        <w:rFonts w:hint="default"/>
        <w:lang w:val="pt-BR" w:eastAsia="pt-BR" w:bidi="pt-BR"/>
      </w:rPr>
    </w:lvl>
    <w:lvl w:ilvl="2" w:tplc="40684C4C">
      <w:numFmt w:val="bullet"/>
      <w:lvlText w:val="•"/>
      <w:lvlJc w:val="left"/>
      <w:pPr>
        <w:ind w:left="3852" w:hanging="240"/>
      </w:pPr>
      <w:rPr>
        <w:rFonts w:hint="default"/>
        <w:lang w:val="pt-BR" w:eastAsia="pt-BR" w:bidi="pt-BR"/>
      </w:rPr>
    </w:lvl>
    <w:lvl w:ilvl="3" w:tplc="7B12CEF6">
      <w:numFmt w:val="bullet"/>
      <w:lvlText w:val="•"/>
      <w:lvlJc w:val="left"/>
      <w:pPr>
        <w:ind w:left="4538" w:hanging="240"/>
      </w:pPr>
      <w:rPr>
        <w:rFonts w:hint="default"/>
        <w:lang w:val="pt-BR" w:eastAsia="pt-BR" w:bidi="pt-BR"/>
      </w:rPr>
    </w:lvl>
    <w:lvl w:ilvl="4" w:tplc="3E62C634">
      <w:numFmt w:val="bullet"/>
      <w:lvlText w:val="•"/>
      <w:lvlJc w:val="left"/>
      <w:pPr>
        <w:ind w:left="5224" w:hanging="240"/>
      </w:pPr>
      <w:rPr>
        <w:rFonts w:hint="default"/>
        <w:lang w:val="pt-BR" w:eastAsia="pt-BR" w:bidi="pt-BR"/>
      </w:rPr>
    </w:lvl>
    <w:lvl w:ilvl="5" w:tplc="6A6AE028">
      <w:numFmt w:val="bullet"/>
      <w:lvlText w:val="•"/>
      <w:lvlJc w:val="left"/>
      <w:pPr>
        <w:ind w:left="5910" w:hanging="240"/>
      </w:pPr>
      <w:rPr>
        <w:rFonts w:hint="default"/>
        <w:lang w:val="pt-BR" w:eastAsia="pt-BR" w:bidi="pt-BR"/>
      </w:rPr>
    </w:lvl>
    <w:lvl w:ilvl="6" w:tplc="FFFAA734">
      <w:numFmt w:val="bullet"/>
      <w:lvlText w:val="•"/>
      <w:lvlJc w:val="left"/>
      <w:pPr>
        <w:ind w:left="6596" w:hanging="240"/>
      </w:pPr>
      <w:rPr>
        <w:rFonts w:hint="default"/>
        <w:lang w:val="pt-BR" w:eastAsia="pt-BR" w:bidi="pt-BR"/>
      </w:rPr>
    </w:lvl>
    <w:lvl w:ilvl="7" w:tplc="ED187420">
      <w:numFmt w:val="bullet"/>
      <w:lvlText w:val="•"/>
      <w:lvlJc w:val="left"/>
      <w:pPr>
        <w:ind w:left="7282" w:hanging="240"/>
      </w:pPr>
      <w:rPr>
        <w:rFonts w:hint="default"/>
        <w:lang w:val="pt-BR" w:eastAsia="pt-BR" w:bidi="pt-BR"/>
      </w:rPr>
    </w:lvl>
    <w:lvl w:ilvl="8" w:tplc="5E5097BA">
      <w:numFmt w:val="bullet"/>
      <w:lvlText w:val="•"/>
      <w:lvlJc w:val="left"/>
      <w:pPr>
        <w:ind w:left="7968" w:hanging="240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51438"/>
    <w:rsid w:val="00051438"/>
    <w:rsid w:val="00391E2C"/>
    <w:rsid w:val="00417FF8"/>
    <w:rsid w:val="00694094"/>
    <w:rsid w:val="00B154D4"/>
    <w:rsid w:val="00D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B56BF1F-8EF2-422A-9CD0-F46BBA1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75"/>
      <w:ind w:left="236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2486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TÉCNICAS</dc:title>
  <dc:creator>homologa</dc:creator>
  <cp:lastModifiedBy>Luís</cp:lastModifiedBy>
  <cp:revision>4</cp:revision>
  <dcterms:created xsi:type="dcterms:W3CDTF">2018-03-11T14:12:00Z</dcterms:created>
  <dcterms:modified xsi:type="dcterms:W3CDTF">2018-03-14T18:19:00Z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2018-03-11T00:00:00Z</vt:filetime>
  </property>
</Properties>
</file>