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53E" w:rsidRDefault="00A60352" w:rsidP="005A653E">
      <w:pPr>
        <w:spacing w:after="0" w:line="240" w:lineRule="auto"/>
        <w:jc w:val="center"/>
        <w:outlineLvl w:val="0"/>
        <w:rPr>
          <w:rFonts w:ascii="Arial" w:hAnsi="Arial" w:cs="Arial"/>
          <w:color w:val="262626" w:themeColor="text1" w:themeTint="D9"/>
          <w:sz w:val="24"/>
          <w:szCs w:val="24"/>
        </w:rPr>
      </w:pPr>
      <w:bookmarkStart w:id="0" w:name="_GoBack"/>
      <w:bookmarkEnd w:id="0"/>
      <w:r>
        <w:rPr>
          <w:rFonts w:ascii="Arial" w:eastAsia="Times New Roman" w:hAnsi="Arial" w:cs="Arial"/>
          <w:b/>
          <w:sz w:val="24"/>
          <w:szCs w:val="24"/>
          <w:lang w:eastAsia="pt-BR"/>
        </w:rPr>
        <w:t>PESQUISA</w:t>
      </w:r>
      <w:r w:rsidR="005A653E" w:rsidRPr="0088565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0C0030">
        <w:rPr>
          <w:rFonts w:ascii="Arial" w:eastAsia="Times New Roman" w:hAnsi="Arial" w:cs="Arial"/>
          <w:b/>
          <w:sz w:val="24"/>
          <w:szCs w:val="24"/>
          <w:lang w:eastAsia="pt-BR"/>
        </w:rPr>
        <w:t>SOBRE</w:t>
      </w:r>
      <w:r w:rsidR="005A653E" w:rsidRPr="0088565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5A653E">
        <w:rPr>
          <w:rFonts w:ascii="Arial" w:eastAsia="Times New Roman" w:hAnsi="Arial" w:cs="Arial"/>
          <w:b/>
          <w:sz w:val="24"/>
          <w:szCs w:val="24"/>
          <w:lang w:eastAsia="pt-BR"/>
        </w:rPr>
        <w:t>SERVIÇOS PÚBLICOS DE ATENDIMENTO</w:t>
      </w:r>
    </w:p>
    <w:p w:rsidR="00CC011E" w:rsidRPr="00CC011E" w:rsidRDefault="00CC011E" w:rsidP="00CC01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>O que é?</w:t>
      </w:r>
    </w:p>
    <w:p w:rsidR="000C0030" w:rsidRDefault="00742704" w:rsidP="00B710C6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Governo Federal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está realizando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um</w:t>
      </w:r>
      <w:r w:rsid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F456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A6035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sobre </w:t>
      </w:r>
      <w:r w:rsidRPr="00F7069A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os serviços públicos</w:t>
      </w: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de atendimento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oferecidos por órgãos e entidades da administração direta e indireta </w:t>
      </w:r>
      <w:r w:rsidRPr="00CC011E">
        <w:rPr>
          <w:rFonts w:ascii="Arial" w:eastAsia="Times New Roman" w:hAnsi="Arial" w:cs="Arial"/>
          <w:i/>
          <w:iCs/>
          <w:color w:val="000000"/>
          <w:shd w:val="clear" w:color="auto" w:fill="FFFFFF"/>
          <w:lang w:eastAsia="pt-BR"/>
        </w:rPr>
        <w:t>(exceto empresas públicas e sociedades de economia mista)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do Poder Executivo. </w:t>
      </w:r>
      <w:r w:rsidR="000C003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Os principais objetivos são: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sistematizar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informações como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a natureza e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 número de 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etapas do serviço, a quem se destina, documentos necessários, quantidade de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interações com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(a)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usuário(a) e</w:t>
      </w:r>
      <w:r w:rsidR="00817446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estágio de digitalização do serviço</w:t>
      </w:r>
      <w:r w:rsidR="000C003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B710C6" w:rsidRDefault="000C0030" w:rsidP="00B710C6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Esse instrumento é parte do </w:t>
      </w:r>
      <w:r w:rsidR="00B710C6" w:rsidRP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processo de implantação de um canal único e integrado do Governo Federal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B710C6" w:rsidRP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ara a disponibilização de informações, solicitação eletrônica e acompanhamento de serviços públicos.</w:t>
      </w:r>
    </w:p>
    <w:p w:rsidR="00742704" w:rsidRDefault="00817446" w:rsidP="00742704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 Pesquisa</w:t>
      </w:r>
      <w:r w:rsidR="00742704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36E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é coordenad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036E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pelo </w:t>
      </w:r>
      <w:r w:rsidR="00036EC3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Ministério do Planejamento, Desenvolvimento e Gestão</w:t>
      </w:r>
      <w:r w:rsidR="00036E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com </w:t>
      </w:r>
      <w:r w:rsidR="00036EC3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apoio da Casa Civil da Presidência da República</w:t>
      </w:r>
      <w:r w:rsidR="00036E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 da Escola Nacional de Administração Pública</w:t>
      </w:r>
      <w:r w:rsidR="00742704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817446" w:rsidRDefault="00817446" w:rsidP="00742704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</w:p>
    <w:p w:rsidR="00CC011E" w:rsidRPr="00CC011E" w:rsidRDefault="00036EC3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7446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>Para quê?</w:t>
      </w:r>
    </w:p>
    <w:p w:rsidR="00D32953" w:rsidRDefault="000C0030" w:rsidP="00546BF2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objetivo</w:t>
      </w:r>
      <w:r w:rsidR="00D3295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496FC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da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esquisa </w:t>
      </w:r>
      <w:r w:rsidR="00546BF2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é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 realização</w:t>
      </w:r>
      <w:r w:rsidR="00546BF2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de </w:t>
      </w:r>
      <w:r w:rsidR="00CC011E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um </w:t>
      </w:r>
      <w:r w:rsidR="00C32D16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diagnóstico</w:t>
      </w:r>
      <w:r w:rsidR="00CC011E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atualizado</w:t>
      </w:r>
      <w:r w:rsidR="00546BF2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em</w:t>
      </w:r>
      <w:r w:rsidR="00546BF2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formato de </w:t>
      </w:r>
      <w:r w:rsidR="00CC011E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catálogo de serviços públicos federais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</w:t>
      </w:r>
      <w:r w:rsidR="00B710C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546BF2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capaz de </w:t>
      </w:r>
      <w:r w:rsid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aprimorar o</w:t>
      </w:r>
      <w:r w:rsidR="00811ACF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entendimento </w:t>
      </w:r>
      <w:r w:rsidR="00CC011E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sobre </w:t>
      </w:r>
      <w:r w:rsidR="00CC011E" w:rsidRP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as necessidades </w:t>
      </w:r>
      <w:r w:rsidR="00B710C6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de serviços públicos e os</w:t>
      </w:r>
      <w:r w:rsidR="00CC011E" w:rsidRP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 obstáculos </w:t>
      </w:r>
      <w:r w:rsid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remanescentes </w:t>
      </w:r>
      <w:r w:rsidR="00CC011E" w:rsidRP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para uma melhor prestação </w:t>
      </w:r>
      <w:r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dess</w:t>
      </w:r>
      <w:r w:rsidR="00D32953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es</w:t>
      </w:r>
      <w:r w:rsidR="00CC011E" w:rsidRPr="00546BF2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 serviço</w:t>
      </w:r>
      <w:r w:rsidR="00B710C6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s</w:t>
      </w:r>
      <w:r w:rsidR="00C32D16" w:rsidRPr="00546B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882AA9" w:rsidRPr="00B710C6" w:rsidRDefault="00882AA9" w:rsidP="00882AA9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lastRenderedPageBreak/>
        <w:t>F</w:t>
      </w:r>
      <w:r w:rsidRPr="00C32D1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oram contemplados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na construção deste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questionário</w:t>
      </w:r>
      <w:r w:rsidRPr="00C32D1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os objetivos previstos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em dois documentos legais que o antecederam: (i) </w:t>
      </w:r>
      <w:r w:rsidRPr="00C32D1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 Decreto-Cidadão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nº 6.932, de 11 de agosto de 20</w:t>
      </w:r>
      <w:r w:rsidRPr="00C32D1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09, que </w:t>
      </w:r>
      <w:r w:rsidRPr="00817446">
        <w:rPr>
          <w:rFonts w:ascii="Arial" w:eastAsia="Times New Roman" w:hAnsi="Arial" w:cs="Arial"/>
          <w:shd w:val="clear" w:color="auto" w:fill="FFFFFF"/>
          <w:lang w:eastAsia="pt-BR"/>
        </w:rPr>
        <w:t>instituiu a Carta de Serviços ao Cidadão</w:t>
      </w:r>
      <w:r w:rsidR="003A656B">
        <w:rPr>
          <w:rFonts w:ascii="Arial" w:eastAsia="Times New Roman" w:hAnsi="Arial" w:cs="Arial"/>
          <w:shd w:val="clear" w:color="auto" w:fill="FFFFFF"/>
          <w:lang w:eastAsia="pt-BR"/>
        </w:rPr>
        <w:t>,</w:t>
      </w:r>
      <w:r w:rsidRPr="00817446">
        <w:rPr>
          <w:rFonts w:ascii="Arial" w:eastAsia="Times New Roman" w:hAnsi="Arial" w:cs="Arial"/>
          <w:shd w:val="clear" w:color="auto" w:fill="FFFFFF"/>
          <w:lang w:eastAsia="pt-BR"/>
        </w:rPr>
        <w:t xml:space="preserve"> e (</w:t>
      </w:r>
      <w:proofErr w:type="spellStart"/>
      <w:r w:rsidRPr="00817446">
        <w:rPr>
          <w:rFonts w:ascii="Arial" w:eastAsia="Times New Roman" w:hAnsi="Arial" w:cs="Arial"/>
          <w:shd w:val="clear" w:color="auto" w:fill="FFFFFF"/>
          <w:lang w:eastAsia="pt-BR"/>
        </w:rPr>
        <w:t>ii</w:t>
      </w:r>
      <w:proofErr w:type="spellEnd"/>
      <w:r w:rsidRPr="00817446">
        <w:rPr>
          <w:rFonts w:ascii="Arial" w:eastAsia="Times New Roman" w:hAnsi="Arial" w:cs="Arial"/>
          <w:shd w:val="clear" w:color="auto" w:fill="FFFFFF"/>
          <w:lang w:eastAsia="pt-BR"/>
        </w:rPr>
        <w:t>) o Decreto nº 8.936, de 19 de dezembro de 2016, que instituiu</w:t>
      </w:r>
      <w:r w:rsidRPr="00C32D16">
        <w:rPr>
          <w:rFonts w:ascii="Arial" w:eastAsia="Times New Roman" w:hAnsi="Arial" w:cs="Arial"/>
          <w:color w:val="000000"/>
          <w:lang w:eastAsia="pt-BR"/>
        </w:rPr>
        <w:t xml:space="preserve"> a Plataforma de Cidadania Digital no âmbito dos órgãos e entidades do Poder Executivo Federal. </w:t>
      </w:r>
    </w:p>
    <w:p w:rsidR="00882AA9" w:rsidRDefault="00882AA9" w:rsidP="00882AA9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 xml:space="preserve">Nesse sentido, </w:t>
      </w:r>
      <w:r w:rsidR="000C003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esta p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pretende ser uma etapa importante para que os órgãos governamentais </w:t>
      </w:r>
      <w:r w:rsidR="000C003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alcancem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 cumprimento do que preconiza o Decreto </w:t>
      </w:r>
      <w:r w:rsidRPr="00F7069A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nº 8.936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/2016, no que tange à elaboração do</w:t>
      </w:r>
      <w:r w:rsidRPr="00F7069A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P</w:t>
      </w:r>
      <w:r w:rsidRPr="00F7069A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lano de </w:t>
      </w:r>
      <w:r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I</w:t>
      </w:r>
      <w:r w:rsidRPr="00F7069A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ntegração dos seus serviços à</w:t>
      </w:r>
      <w:r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 </w:t>
      </w:r>
      <w:r w:rsidRPr="00C32D16">
        <w:rPr>
          <w:rFonts w:ascii="Arial" w:eastAsia="Times New Roman" w:hAnsi="Arial" w:cs="Arial"/>
          <w:color w:val="000000"/>
          <w:lang w:eastAsia="pt-BR"/>
        </w:rPr>
        <w:t>Plataforma de Cidadania Digital</w:t>
      </w:r>
      <w:r>
        <w:rPr>
          <w:rFonts w:ascii="Arial" w:eastAsia="Times New Roman" w:hAnsi="Arial" w:cs="Arial"/>
          <w:color w:val="000000"/>
          <w:lang w:eastAsia="pt-BR"/>
        </w:rPr>
        <w:t xml:space="preserve"> (prazo de 90 dias após a publicação do </w:t>
      </w:r>
      <w:r w:rsidR="00445376">
        <w:rPr>
          <w:rFonts w:ascii="Arial" w:eastAsia="Times New Roman" w:hAnsi="Arial" w:cs="Arial"/>
          <w:color w:val="000000"/>
          <w:lang w:eastAsia="pt-BR"/>
        </w:rPr>
        <w:t>d</w:t>
      </w:r>
      <w:r>
        <w:rPr>
          <w:rFonts w:ascii="Arial" w:eastAsia="Times New Roman" w:hAnsi="Arial" w:cs="Arial"/>
          <w:color w:val="000000"/>
          <w:lang w:eastAsia="pt-BR"/>
        </w:rPr>
        <w:t xml:space="preserve">ecreto) e à apresentação de </w:t>
      </w:r>
      <w:r w:rsidRPr="00904956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 xml:space="preserve">todos os seus serviços no </w:t>
      </w:r>
      <w:r w:rsidRPr="00904956">
        <w:rPr>
          <w:rFonts w:ascii="Arial" w:eastAsia="Times New Roman" w:hAnsi="Arial" w:cs="Arial"/>
          <w:bCs/>
          <w:shd w:val="clear" w:color="auto" w:fill="FFFFFF"/>
          <w:lang w:eastAsia="pt-BR"/>
        </w:rPr>
        <w:t>Portal</w:t>
      </w:r>
      <w:r>
        <w:rPr>
          <w:rFonts w:ascii="Arial" w:eastAsia="Times New Roman" w:hAnsi="Arial" w:cs="Arial"/>
          <w:bCs/>
          <w:shd w:val="clear" w:color="auto" w:fill="FFFFFF"/>
          <w:lang w:eastAsia="pt-BR"/>
        </w:rPr>
        <w:t xml:space="preserve"> de Serviços do Governo Federal (prazo de 12 meses após a publicação do </w:t>
      </w:r>
      <w:r w:rsidR="00445376">
        <w:rPr>
          <w:rFonts w:ascii="Arial" w:eastAsia="Times New Roman" w:hAnsi="Arial" w:cs="Arial"/>
          <w:bCs/>
          <w:shd w:val="clear" w:color="auto" w:fill="FFFFFF"/>
          <w:lang w:eastAsia="pt-BR"/>
        </w:rPr>
        <w:t>d</w:t>
      </w:r>
      <w:r>
        <w:rPr>
          <w:rFonts w:ascii="Arial" w:eastAsia="Times New Roman" w:hAnsi="Arial" w:cs="Arial"/>
          <w:bCs/>
          <w:shd w:val="clear" w:color="auto" w:fill="FFFFFF"/>
          <w:lang w:eastAsia="pt-BR"/>
        </w:rPr>
        <w:t>ecreto)</w:t>
      </w:r>
      <w:r w:rsidRPr="0090495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</w:p>
    <w:p w:rsidR="00D32953" w:rsidRPr="00CC011E" w:rsidRDefault="00882AA9" w:rsidP="00D32953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Assim, 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este instrumento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serve de apoio à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implantação da Plataforma de Cidadania Digital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dado que o processo de sua construção procurou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diagnosticar, com precisão, os desafios de simplificação e de digitalização dos serviços públicos federais. </w:t>
      </w:r>
      <w:r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Nesse sentido,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 Ministério do Planejamento, Desenvolvimento e Gestão já está desenvolvendo ferramentas que, a partir do diagnóstico realizado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pel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5B229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sejam capazes de apoiar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os órgãos e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as 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entidades da administração pública federal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na oferta de</w:t>
      </w:r>
      <w:r w:rsidR="00D32953" w:rsidRP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serviços mais simples, digitais e econômicos.</w:t>
      </w:r>
      <w:r w:rsidR="00D32953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</w:p>
    <w:p w:rsidR="00882AA9" w:rsidRDefault="00882AA9" w:rsidP="00CC011E">
      <w:pPr>
        <w:spacing w:after="0" w:line="240" w:lineRule="auto"/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</w:pP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 xml:space="preserve">Para </w:t>
      </w:r>
      <w:r w:rsidR="006A2C2F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>q</w:t>
      </w: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>uem?</w:t>
      </w:r>
    </w:p>
    <w:p w:rsidR="00CC011E" w:rsidRDefault="000E516F" w:rsidP="00CC011E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 Pesquisa abrangerá </w:t>
      </w:r>
      <w:r w:rsidR="00882AA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t</w:t>
      </w:r>
      <w:r w:rsidR="00CC011E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odos os órgãos e entidades da </w:t>
      </w:r>
      <w:r w:rsidR="006A2C2F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a</w:t>
      </w:r>
      <w:r w:rsidR="00CC011E"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dministração </w:t>
      </w:r>
      <w:r w:rsidR="006A2C2F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p</w:t>
      </w:r>
      <w:r w:rsidR="00CC011E"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ública </w:t>
      </w:r>
      <w:r w:rsidR="006A2C2F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f</w:t>
      </w:r>
      <w:r w:rsidR="00CC011E"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ederal</w:t>
      </w:r>
      <w:r w:rsidR="00CC011E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direta e indireta, exceto empresas públicas e sociedades de economia mista.</w:t>
      </w:r>
    </w:p>
    <w:p w:rsidR="00CC011E" w:rsidRPr="00CC011E" w:rsidRDefault="00CC011E" w:rsidP="00CC011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u w:val="single"/>
          <w:shd w:val="clear" w:color="auto" w:fill="FFFFFF"/>
          <w:lang w:eastAsia="pt-BR"/>
        </w:rPr>
        <w:t>O que será catalogado?</w:t>
      </w:r>
    </w:p>
    <w:p w:rsidR="002A3CC7" w:rsidRDefault="00CC011E" w:rsidP="00CC011E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Para fins de realização 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da Pesquisa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entende-se </w:t>
      </w:r>
      <w:r w:rsidR="006A2C2F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erviço </w:t>
      </w:r>
      <w:r w:rsidR="006A2C2F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p</w:t>
      </w: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úblico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como a ação dos órgãos e das entidades da administração pública federal para atender, direta ou indiretamente, </w:t>
      </w:r>
      <w:r w:rsidR="00E20885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 demandas da sociedade relativas a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exercício de direito</w:t>
      </w:r>
      <w:r w:rsidR="00496FC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ou 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496FC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cumprimento de dever</w:t>
      </w:r>
      <w:r w:rsidR="00496FC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9A7F2C" w:rsidRDefault="002A3CC7" w:rsidP="00CC011E">
      <w:p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Est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E20885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no entanto, não registrará todas as áreas, serviços e atividades prestadas pela </w:t>
      </w:r>
      <w:r w:rsidR="00EC216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dministração </w:t>
      </w:r>
      <w:r w:rsidR="00EC216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ública </w:t>
      </w:r>
      <w:r w:rsidR="00EC216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f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ederal. Utilizamos um recorte específico, focado nos </w:t>
      </w:r>
      <w:r w:rsidR="00EC2163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s</w:t>
      </w: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 xml:space="preserve">erviços </w:t>
      </w:r>
      <w:r w:rsidR="00EC2163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p</w:t>
      </w: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 xml:space="preserve">úblicos de </w:t>
      </w:r>
      <w:r w:rsidR="00EC2163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a</w:t>
      </w: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tendimento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compreendidos como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:</w:t>
      </w:r>
    </w:p>
    <w:p w:rsidR="009A7F2C" w:rsidRDefault="009A7F2C" w:rsidP="009A7F2C">
      <w:pPr>
        <w:spacing w:before="240" w:after="0" w:line="240" w:lineRule="auto"/>
        <w:ind w:left="1416" w:firstLine="708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rocessos normatizados que realizam a entrega de um produto ou benefício a </w:t>
      </w:r>
      <w:proofErr w:type="gramStart"/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um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</w:t>
      </w:r>
      <w:proofErr w:type="gramEnd"/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2A3CC7" w:rsidRPr="009A7F2C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usuário</w:t>
      </w:r>
      <w:r w:rsidR="00817446" w:rsidRPr="009A7F2C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(a)</w:t>
      </w:r>
      <w:r w:rsidR="002A3CC7" w:rsidRPr="009A7F2C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,</w:t>
      </w:r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diretamente ou por meio de </w:t>
      </w:r>
      <w:r w:rsidR="002A3CC7"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intermediários</w:t>
      </w:r>
      <w:r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(as)</w:t>
      </w:r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a partir de uma ou mais </w:t>
      </w:r>
      <w:r w:rsidR="002A3CC7"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interações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entre </w:t>
      </w:r>
      <w:r w:rsidR="00EC216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oder </w:t>
      </w:r>
      <w:r w:rsidR="00EC216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úblico e </w:t>
      </w:r>
      <w:r w:rsidR="002A3CC7" w:rsidRPr="005D39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usuários</w:t>
      </w:r>
      <w:r w:rsidRP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(as)</w:t>
      </w:r>
      <w:r w:rsidR="002A3CC7"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9A7F2C" w:rsidRDefault="002A3CC7" w:rsidP="009A7F2C">
      <w:pPr>
        <w:spacing w:before="240" w:after="0" w:line="240" w:lineRule="auto"/>
        <w:ind w:left="1416" w:firstLine="708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Usuários</w:t>
      </w:r>
      <w:r w:rsidR="00817446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(as)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são pessoas físicas e jurídicas</w:t>
      </w:r>
      <w:r w:rsidR="005A0E4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diretamente atendidas por um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serviço público do Estado, tais como cidadãos, empresas, associações e cooperativas. </w:t>
      </w:r>
    </w:p>
    <w:p w:rsidR="009A7F2C" w:rsidRDefault="002A3CC7" w:rsidP="009A7F2C">
      <w:pPr>
        <w:spacing w:before="240" w:after="0" w:line="240" w:lineRule="auto"/>
        <w:ind w:left="1416" w:firstLine="708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Os </w:t>
      </w: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intermediários</w:t>
      </w:r>
      <w:r w:rsidR="009A7F2C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t>(as)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são os entes parceiros do órgão corresponsáveis pela prestação do serviço tais como estados, municípios, organizações da sociedade civil, entidades de representação e órgãos da própria União. </w:t>
      </w:r>
    </w:p>
    <w:p w:rsidR="002A3CC7" w:rsidRDefault="002A3CC7" w:rsidP="009A7F2C">
      <w:pPr>
        <w:spacing w:before="240" w:after="0" w:line="240" w:lineRule="auto"/>
        <w:ind w:left="1416" w:firstLine="708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5D3960">
        <w:rPr>
          <w:rFonts w:ascii="Arial" w:eastAsia="Times New Roman" w:hAnsi="Arial" w:cs="Arial"/>
          <w:b/>
          <w:color w:val="000000"/>
          <w:shd w:val="clear" w:color="auto" w:fill="FFFFFF"/>
          <w:lang w:eastAsia="pt-BR"/>
        </w:rPr>
        <w:lastRenderedPageBreak/>
        <w:t>Interações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são entendidas como os momentos de contato entre o Poder Público e </w:t>
      </w:r>
      <w:r w:rsidR="006F344E"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os</w:t>
      </w:r>
      <w:r w:rsidR="006F344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(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as)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6F344E"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usuários</w:t>
      </w:r>
      <w:r w:rsidR="006F344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(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as)</w:t>
      </w:r>
      <w:r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na prestação do serviço, como agendamento, apresentação da demanda, entrega de </w:t>
      </w:r>
      <w:r w:rsidR="006F344E"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documentos</w:t>
      </w:r>
      <w:r w:rsidR="006F344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</w:t>
      </w:r>
      <w:r w:rsidR="006F344E" w:rsidRPr="002A3CC7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etc.</w:t>
      </w:r>
    </w:p>
    <w:p w:rsidR="00CC011E" w:rsidRPr="00CC011E" w:rsidRDefault="00CC011E" w:rsidP="00CC011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Em termos práticos, o processo de prestação do serviço público </w:t>
      </w:r>
      <w:r w:rsidR="000760F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decorre de 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ao menos </w:t>
      </w:r>
      <w:r w:rsidR="000760F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uma </w:t>
      </w:r>
      <w:r w:rsidR="000760FC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interação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presencial ou não, entre 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 a instituição pública</w:t>
      </w:r>
      <w:r w:rsidR="00496FC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(ou seus representantes)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com vistas </w:t>
      </w:r>
      <w:r w:rsidRP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AF6260" w:rsidRP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</w:t>
      </w:r>
      <w:r w:rsidRP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AF6260" w:rsidRP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processamento</w:t>
      </w:r>
      <w:r w:rsidR="00AF62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uma </w:t>
      </w:r>
      <w:r w:rsidR="00A6035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demanda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 uma entrega específica ao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(à)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usuário</w:t>
      </w:r>
      <w:r w:rsidR="0081744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  <w:r w:rsidR="00AF626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 caracterização de</w:t>
      </w:r>
      <w:r w:rsidR="009A7F2C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cada uma dessas interações </w:t>
      </w:r>
      <w:r w:rsidR="00AF6260" w:rsidRPr="00A60352">
        <w:rPr>
          <w:rFonts w:ascii="Arial" w:eastAsia="Times New Roman" w:hAnsi="Arial" w:cs="Arial"/>
          <w:shd w:val="clear" w:color="auto" w:fill="FFFFFF"/>
          <w:lang w:eastAsia="pt-BR"/>
        </w:rPr>
        <w:t xml:space="preserve">pressupõe a presença dos </w:t>
      </w:r>
      <w:r w:rsidR="00AF6260" w:rsidRPr="0069223A">
        <w:rPr>
          <w:rFonts w:ascii="Arial" w:eastAsia="Times New Roman" w:hAnsi="Arial" w:cs="Arial"/>
          <w:shd w:val="clear" w:color="auto" w:fill="FFFFFF"/>
          <w:lang w:eastAsia="pt-BR"/>
        </w:rPr>
        <w:t>seguintes atributos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:</w:t>
      </w:r>
    </w:p>
    <w:p w:rsidR="009230BB" w:rsidRDefault="009230BB" w:rsidP="009230BB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Padronização e Governança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bediência a um processo normativo para atendimento </w:t>
      </w:r>
      <w:proofErr w:type="gramStart"/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do(</w:t>
      </w:r>
      <w:proofErr w:type="gramEnd"/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 usuário(a). Definição prévia das regras e dos procedimentos do processo de prestação por um órgão responsável, mesmo que não o execute diretamente.</w:t>
      </w:r>
    </w:p>
    <w:p w:rsidR="009230BB" w:rsidRDefault="005D3960" w:rsidP="000760FC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Individ</w:t>
      </w:r>
      <w:r w:rsidR="000760FC"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ualização</w:t>
      </w:r>
      <w:r w:rsidR="00CC011E"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:</w:t>
      </w:r>
      <w:r w:rsidR="00CC011E" w:rsidRPr="009230BB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 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69223A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tendimento</w:t>
      </w:r>
      <w:r w:rsidR="008353CD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a </w:t>
      </w:r>
      <w:r w:rsidR="006F344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um (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="00CC011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6F344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 (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="00CC011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final individualizado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podendo ser</w:t>
      </w:r>
      <w:r w:rsidR="00CC011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760FC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uma pessoa física ou jurídica de direito público ou privado</w:t>
      </w:r>
      <w:r w:rsidR="009230BB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9230BB" w:rsidRDefault="00CC011E" w:rsidP="009230BB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Impacto: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m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udança entre a situação anterior e posterior </w:t>
      </w:r>
      <w:r w:rsidR="008353CD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à prestação do 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serviço </w:t>
      </w:r>
      <w:proofErr w:type="gramStart"/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do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</w:t>
      </w:r>
      <w:proofErr w:type="gramEnd"/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usuário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(a)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9230BB" w:rsidRDefault="00CC011E" w:rsidP="009230BB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Competência: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r</w:t>
      </w:r>
      <w:r w:rsidR="008353CD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elacionamento entre a prestação do serviço e a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atividade-fim da instituição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9230BB" w:rsidRPr="009230BB" w:rsidRDefault="00CC011E" w:rsidP="009230BB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230BB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Interação</w:t>
      </w:r>
      <w:r w:rsidRPr="009230BB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: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</w:t>
      </w:r>
      <w:r w:rsidR="008353CD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nvolvimento da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instituição pública com </w:t>
      </w:r>
      <w:r w:rsidR="006F344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(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6F344E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 (</w:t>
      </w:r>
      <w:r w:rsidR="00817446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="000760FC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ou seu representante,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por meio </w:t>
      </w:r>
      <w:r w:rsidR="000760FC"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de um</w:t>
      </w:r>
      <w:r w:rsidRPr="009230BB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canal de atendimento (seja ele presencial ou não)</w:t>
      </w:r>
      <w:r w:rsidR="00D55BD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901472" w:rsidRPr="00511007" w:rsidRDefault="00CC011E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01472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t>Suficiência:</w:t>
      </w:r>
      <w:r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Essa atividade encerra-se com a prestação de um serviço ou entrega de um produto ao (à) usuário (a) não requerendo a complementação por processos posteriores.</w:t>
      </w:r>
    </w:p>
    <w:p w:rsidR="00CC011E" w:rsidRPr="00901472" w:rsidRDefault="00CC011E">
      <w:pPr>
        <w:pStyle w:val="PargrafodaLista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01472">
        <w:rPr>
          <w:rFonts w:ascii="Arial" w:eastAsia="Times New Roman" w:hAnsi="Arial" w:cs="Arial"/>
          <w:b/>
          <w:bCs/>
          <w:color w:val="0B5394"/>
          <w:shd w:val="clear" w:color="auto" w:fill="FFFFFF"/>
          <w:lang w:eastAsia="pt-BR"/>
        </w:rPr>
        <w:lastRenderedPageBreak/>
        <w:t>Finalidade:</w:t>
      </w:r>
      <w:r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D55BD2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g</w:t>
      </w:r>
      <w:r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arantia de um direito ou a prestação de um dever</w:t>
      </w:r>
      <w:r w:rsidR="008353CD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6F344E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ao (</w:t>
      </w:r>
      <w:r w:rsidR="00817446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à)</w:t>
      </w:r>
      <w:r w:rsidR="008353CD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6F344E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 (</w:t>
      </w:r>
      <w:r w:rsidR="00817446"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a)</w:t>
      </w:r>
      <w:r w:rsidRPr="0090147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230BB" w:rsidRDefault="009230BB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230BB" w:rsidRDefault="009230BB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CC011E" w:rsidP="00CC011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73763"/>
          <w:sz w:val="36"/>
          <w:szCs w:val="36"/>
          <w:u w:val="single"/>
          <w:shd w:val="clear" w:color="auto" w:fill="FFFFFF"/>
          <w:lang w:eastAsia="pt-BR"/>
        </w:rPr>
        <w:t xml:space="preserve">Perguntas mais frequentes sobre </w:t>
      </w:r>
      <w:r w:rsidR="000E516F">
        <w:rPr>
          <w:rFonts w:ascii="Arial" w:eastAsia="Times New Roman" w:hAnsi="Arial" w:cs="Arial"/>
          <w:b/>
          <w:bCs/>
          <w:color w:val="073763"/>
          <w:sz w:val="36"/>
          <w:szCs w:val="36"/>
          <w:u w:val="single"/>
          <w:shd w:val="clear" w:color="auto" w:fill="FFFFFF"/>
          <w:lang w:eastAsia="pt-BR"/>
        </w:rPr>
        <w:t xml:space="preserve">a </w:t>
      </w:r>
      <w:r w:rsidR="00D55BD2">
        <w:rPr>
          <w:rFonts w:ascii="Arial" w:eastAsia="Times New Roman" w:hAnsi="Arial" w:cs="Arial"/>
          <w:b/>
          <w:bCs/>
          <w:color w:val="073763"/>
          <w:sz w:val="36"/>
          <w:szCs w:val="36"/>
          <w:u w:val="single"/>
          <w:shd w:val="clear" w:color="auto" w:fill="FFFFFF"/>
          <w:lang w:eastAsia="pt-BR"/>
        </w:rPr>
        <w:t>p</w:t>
      </w:r>
      <w:r w:rsidR="000E516F">
        <w:rPr>
          <w:rFonts w:ascii="Arial" w:eastAsia="Times New Roman" w:hAnsi="Arial" w:cs="Arial"/>
          <w:b/>
          <w:bCs/>
          <w:color w:val="073763"/>
          <w:sz w:val="36"/>
          <w:szCs w:val="36"/>
          <w:u w:val="single"/>
          <w:shd w:val="clear" w:color="auto" w:fill="FFFFFF"/>
          <w:lang w:eastAsia="pt-BR"/>
        </w:rPr>
        <w:t>esquisa</w:t>
      </w:r>
      <w:r w:rsidR="006B52E2">
        <w:rPr>
          <w:rFonts w:ascii="Arial" w:eastAsia="Times New Roman" w:hAnsi="Arial" w:cs="Arial"/>
          <w:b/>
          <w:bCs/>
          <w:color w:val="073763"/>
          <w:sz w:val="36"/>
          <w:szCs w:val="36"/>
          <w:u w:val="single"/>
          <w:shd w:val="clear" w:color="auto" w:fill="FFFFFF"/>
          <w:lang w:eastAsia="pt-BR"/>
        </w:rPr>
        <w:t xml:space="preserve"> </w:t>
      </w:r>
    </w:p>
    <w:p w:rsid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230BB" w:rsidRPr="00CC011E" w:rsidRDefault="009230BB" w:rsidP="009230BB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1. </w:t>
      </w:r>
      <w:r w:rsidRPr="00E0083C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No órgão governamental onde atuo há um serviço com pequenas</w:t>
      </w: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diferenças na prestação de acordo com o público-alvo</w:t>
      </w:r>
      <w:r w:rsidRPr="00E0083C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. É necessário cadastrar vários serviços ou um só</w:t>
      </w:r>
      <w:r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?</w:t>
      </w:r>
    </w:p>
    <w:p w:rsidR="009230BB" w:rsidRPr="00CC011E" w:rsidRDefault="009230BB" w:rsidP="009230BB">
      <w:pPr>
        <w:spacing w:before="240" w:line="240" w:lineRule="auto"/>
        <w:jc w:val="both"/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O ponto chave que determinará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se deverão ser preenchidos um ou mais questionários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será o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nível de mudança no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processo. Se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existirem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diferenças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significativas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(etapas, canais e locais de atendimento,</w:t>
      </w:r>
      <w:r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pré-requisitos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etc.)</w:t>
      </w:r>
      <w:r w:rsidR="008C7DCA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então</w:t>
      </w:r>
      <w:r w:rsidR="0044537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cada um des</w:t>
      </w:r>
      <w:r w:rsidR="00532D3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 caminhos será um serviço diferente, ainda que o produto final seja o mesmo</w:t>
      </w:r>
      <w:r w:rsidRPr="00CC011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.</w:t>
      </w:r>
    </w:p>
    <w:p w:rsidR="009230BB" w:rsidRDefault="009230BB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2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. Quando um serviço é prestado por mais de um órgão, quem deve incluí-lo?</w:t>
      </w: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B0E41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</w:t>
      </w:r>
      <w:r w:rsidR="00590A86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 responsabilidade pela inclusão de um serviço </w:t>
      </w:r>
      <w:r w:rsidR="000E516F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na </w:t>
      </w:r>
      <w:r w:rsidR="00532D3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0E516F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="00590A86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cabe ao</w:t>
      </w:r>
      <w:r w:rsidR="00590A8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órgão que tem a capacidade de alterar o processo e os requisitos de prestação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lastRenderedPageBreak/>
        <w:t xml:space="preserve">do serviço. É importante notar que nem sempre quem </w:t>
      </w:r>
      <w:r w:rsidR="006B52E2" w:rsidRPr="00590A86">
        <w:rPr>
          <w:rFonts w:ascii="Arial" w:eastAsia="Times New Roman" w:hAnsi="Arial" w:cs="Arial"/>
          <w:bCs/>
          <w:color w:val="000000"/>
          <w:shd w:val="clear" w:color="auto" w:fill="FFFFFF"/>
          <w:lang w:eastAsia="pt-BR"/>
        </w:rPr>
        <w:t>presta diretamente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 serviço é o </w:t>
      </w:r>
      <w:r w:rsidR="006B52E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seu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“dono”. </w:t>
      </w:r>
      <w:r w:rsidR="00590A86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Por exemplo,</w:t>
      </w:r>
      <w:r w:rsidR="00590A86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processo de inscrição no Cadastro de Pessoa Física (CPF</w:t>
      </w:r>
      <w:r w:rsid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)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pode ser feito nas agências dos Correios, do Banco do Brasil ou da Caixa Econômica Federal, mas nenhuma des</w:t>
      </w:r>
      <w:r w:rsidR="00532D3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as entidades tem autonomia para mudar as regras relativas ao CPF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9B0E41" w:rsidRDefault="009B0E41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Quem tem esta autonomia é a Secretaria da Receita Federal do Ministério da Fazenda e, portanto, a inscrição no CPF é um serviço público prestado pelo Ministério da Fazenda com a </w:t>
      </w: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 xml:space="preserve">execução parcialmente terceirizada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aos Correios, à CEF e ao Banco do Brasil. Será o Ministério da Fazenda </w:t>
      </w:r>
      <w:r w:rsidR="001C2CF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 órgão </w:t>
      </w:r>
      <w:r w:rsidR="00C70985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governamental </w:t>
      </w:r>
      <w:r w:rsidR="001C2CF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que deverá incluir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</w:t>
      </w:r>
      <w:r w:rsidR="0096141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 serviço n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esta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961419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 em sua Carta de Serviços.</w:t>
      </w:r>
    </w:p>
    <w:p w:rsid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3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.</w:t>
      </w: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Meu órgão define as regras do serviço, mas outro realiza todo o processo 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de atendimento ao usuário. D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evo inclu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ir tal serviço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n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A71A9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esquisa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?</w:t>
      </w:r>
    </w:p>
    <w:p w:rsidR="00CC011E" w:rsidRPr="00CC011E" w:rsidRDefault="00CC011E" w:rsidP="00CC0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Sim. Como </w:t>
      </w:r>
      <w:r w:rsidR="006B52E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afirmado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n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item “1”,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E516F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 questionário</w:t>
      </w:r>
      <w:r w:rsidR="00C70985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deverá ser preenchido pelo 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órgão </w:t>
      </w:r>
      <w:r w:rsidR="00C70985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governamental que possui 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autonomia para alterar </w:t>
      </w:r>
      <w:r w:rsidR="00C70985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as 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regras e 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os 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requisitos</w:t>
      </w:r>
      <w:r w:rsidR="00C70985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de um serviço público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, e não necessariamente o </w:t>
      </w:r>
      <w:r w:rsidR="006B52E2"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prestador direto</w:t>
      </w:r>
      <w:r w:rsidRPr="000E516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4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Meu órgão tem serviços 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públicos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que só podem ser utilizados por empresas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e associações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Eles 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devem ser introduzidos n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a</w:t>
      </w:r>
      <w:r w:rsidR="006B52E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A71A92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esquisa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?</w:t>
      </w:r>
    </w:p>
    <w:p w:rsidR="00CC011E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lastRenderedPageBreak/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Sim. </w:t>
      </w:r>
      <w:r w:rsidR="00BD0BF8"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Os </w:t>
      </w:r>
      <w:r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Serviços Públicos </w:t>
      </w:r>
      <w:r w:rsidR="006B52E2"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de Atendimento </w:t>
      </w:r>
      <w:r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não são prestados </w:t>
      </w:r>
      <w:r w:rsidR="00BD0BF8"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apenas aos </w:t>
      </w:r>
      <w:r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cidadãos. Alguns serviços públicos existem especificamente para pessoas jurídica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  <w:r w:rsidR="00BD0BF8"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As 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Autorizações de F</w:t>
      </w:r>
      <w:r w:rsidRPr="00CB6A8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uncionamento são um claro exemplo de serviço público prestado a empresas.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5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</w:t>
      </w:r>
      <w:proofErr w:type="gramStart"/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 Existem</w:t>
      </w:r>
      <w:proofErr w:type="gramEnd"/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serviços públicos que t</w:t>
      </w:r>
      <w:r w:rsidR="00765090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ê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m como usuário exclusivamente outros órgãos públicos?</w:t>
      </w:r>
    </w:p>
    <w:p w:rsidR="00CC011E" w:rsidRPr="009B0E41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Sim, existem, embora sejam </w:t>
      </w:r>
      <w:r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minoria. A </w:t>
      </w:r>
      <w:r w:rsidR="00BD0BF8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Anatel </w:t>
      </w:r>
      <w:r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faz concessões de autorizações a prefeituras, por exemplo. O MEC </w:t>
      </w:r>
      <w:r w:rsidR="00FD0383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presta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serviços </w:t>
      </w:r>
      <w:r w:rsidR="00BD0BF8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às</w:t>
      </w:r>
      <w:r w:rsidR="00BD0BF8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76509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ecretarias </w:t>
      </w:r>
      <w:r w:rsidR="0076509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staduais e </w:t>
      </w:r>
      <w:r w:rsidR="0076509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m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unicipais de </w:t>
      </w:r>
      <w:r w:rsidR="00765090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ducação, </w:t>
      </w:r>
      <w:r w:rsidR="00BD0BF8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às</w:t>
      </w:r>
      <w:r w:rsidR="00BD0BF8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universidades e </w:t>
      </w:r>
      <w:r w:rsidR="00BD0BF8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aos</w:t>
      </w:r>
      <w:r w:rsidR="00BD0BF8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institutos de educação públicos e até mesmo a escolas. </w:t>
      </w:r>
      <w:r w:rsidR="00F05A41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Conforme os atributos citados na primeira parte deste documento, um</w:t>
      </w:r>
      <w:r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fator </w:t>
      </w:r>
      <w:r w:rsidR="00F05A41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para distinguir</w:t>
      </w:r>
      <w:r w:rsidR="007820D3" w:rsidRPr="007820D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se um serviço prestado por um órgão público a outro é um serviço público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de atendimento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é a existência ou não de um impacto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direto e específico decorrente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daquele serviço aos 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6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Por que </w:t>
      </w:r>
      <w:r w:rsidR="009B0E41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as </w:t>
      </w:r>
      <w:r w:rsidR="009B0E41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ouvidorias </w:t>
      </w:r>
      <w:r w:rsidR="009B0E41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 os canais de comunicação (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Serviços de </w:t>
      </w:r>
      <w:r w:rsidR="00CC011E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Informação/</w:t>
      </w:r>
      <w:r w:rsidR="00F05A41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Serviços de</w:t>
      </w:r>
      <w:r w:rsidR="00F05A41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Atendimento ao </w:t>
      </w:r>
      <w:r w:rsidR="00CC011E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Cidadão</w:t>
      </w:r>
      <w:r w:rsidR="00F05A41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) </w:t>
      </w:r>
      <w:r w:rsidR="006B52E2" w:rsidRP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não serão examinados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?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9B0E41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 ouvidorias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fazem parte de um arcabouço maior de governança e participação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</w:t>
      </w:r>
      <w:r w:rsidR="009B0E4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não se restringindo à prestação de serviços. Já os </w:t>
      </w:r>
      <w:r w:rsidR="004A262F" w:rsidRP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Sics/Sacs</w:t>
      </w:r>
      <w:r w:rsidR="004A262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são instâncias de informação e apelação do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FD0383"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órgão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 governamentais, normalmente transversais a 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todos os serviços do órgão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, e não de forma exclusiva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7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Por que o </w:t>
      </w:r>
      <w:r w:rsidR="001878B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gendamento não é considerado um serviço?</w:t>
      </w:r>
    </w:p>
    <w:p w:rsidR="00CC011E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lastRenderedPageBreak/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</w:t>
      </w:r>
      <w:r w:rsidR="004A262F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Conforme os atributos elencados na primeira parte deste documento, o</w:t>
      </w:r>
      <w:r w:rsidR="00811ACF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 serviços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que </w:t>
      </w:r>
      <w:r w:rsidR="002D5B2D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compõem</w:t>
      </w:r>
      <w:r w:rsidR="00927A42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est</w:t>
      </w:r>
      <w:r w:rsidR="00FD0383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927A42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1878B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FD0383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="00927A42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são aqueles que atendem ao critério da suficiência, 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ou seja, </w:t>
      </w:r>
      <w:r w:rsidR="002D5B2D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811ACF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usuário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2D5B2D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inicia o 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processo com o objetivo de garantir um direito ou o cumprimento de um dever e 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o </w:t>
      </w:r>
      <w:r w:rsidR="000F6C78"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finaliza 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quando 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há concessão ou negação do pleito</w:t>
      </w:r>
      <w:r w:rsidRPr="00C60DAD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8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Por que os serviços </w:t>
      </w:r>
      <w:r w:rsidR="000F6C78" w:rsidRP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que são prestados exclusivamente aos</w:t>
      </w:r>
      <w:r w:rsidR="000F6C78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servidores públicos não estão sendo catalogados?</w:t>
      </w:r>
    </w:p>
    <w:p w:rsidR="00CC011E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Os serviços 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prestados exclusivamente </w:t>
      </w:r>
      <w:r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aos servidores 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públicos</w:t>
      </w:r>
      <w:r w:rsidR="000F6C78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(como marcação de férias e perícias, folhas de pagamento etc.) são serviços funcionais, relacionados à “máquina pública”</w:t>
      </w:r>
      <w:r w:rsid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ao funcionamento interno da </w:t>
      </w:r>
      <w:r w:rsidR="00075C2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dministração </w:t>
      </w:r>
      <w:r w:rsidR="00075C2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ública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75C21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f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ederal</w:t>
      </w:r>
      <w:r w:rsidR="005B68F2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e, como tais, não serão abrangidos pela pesquisa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9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. Serviços prestados a pessoas jurídicas serão catalogados?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: Sim, desde que atendam 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às</w:t>
      </w:r>
      <w:r w:rsidR="000F6C78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características especificadas nos documentos de apoio 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que integram est</w:t>
      </w:r>
      <w:r w:rsidR="00FD0383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65D55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. </w:t>
      </w:r>
      <w:r w:rsidR="000F6C78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Os s</w:t>
      </w:r>
      <w:r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erviços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que atendam ONGs, entidades filantrópicas, clubes esportivos, associações, agremiações, entidades religiosas e afins devem também 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ser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informados nos questionários d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065D55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esquisa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</w:p>
    <w:p w:rsidR="00CC011E" w:rsidRPr="00CC011E" w:rsidRDefault="009230BB" w:rsidP="00CC011E">
      <w:pPr>
        <w:spacing w:before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10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.  No órgão </w:t>
      </w:r>
      <w:r w:rsidR="00B470AB" w:rsidRP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governamental </w:t>
      </w:r>
      <w:r w:rsidR="00103C56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em </w:t>
      </w:r>
      <w:proofErr w:type="gramStart"/>
      <w:r w:rsidR="00103C56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que </w:t>
      </w:r>
      <w:r w:rsidR="00B470AB" w:rsidRP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atuo</w:t>
      </w:r>
      <w:proofErr w:type="gramEnd"/>
      <w:r w:rsidR="00B470AB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existe um projeto/atividade que é essencial para a sociedade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lastRenderedPageBreak/>
        <w:t xml:space="preserve">e/ou para a </w:t>
      </w:r>
      <w:r w:rsidR="00065D55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dministração </w:t>
      </w:r>
      <w:r w:rsidR="00065D55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p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ública</w:t>
      </w:r>
      <w:r w:rsidR="00B470AB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065D55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f</w:t>
      </w:r>
      <w:r w:rsidR="00B470AB" w:rsidRP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ederal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com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impacto </w:t>
      </w:r>
      <w:r w:rsidR="00B470AB" w:rsidRPr="0089597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evidente</w:t>
      </w:r>
      <w:r w:rsidR="00B470AB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na vida da população</w:t>
      </w:r>
      <w:r w:rsidR="008C7DCA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, mas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ele não será catalogado n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 xml:space="preserve"> </w:t>
      </w:r>
      <w:r w:rsidR="00065D55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p</w:t>
      </w:r>
      <w:r w:rsidR="00FD0383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esquisa</w:t>
      </w:r>
      <w:r w:rsidR="00CC011E" w:rsidRPr="00CC011E">
        <w:rPr>
          <w:rFonts w:ascii="Arial" w:eastAsia="Times New Roman" w:hAnsi="Arial" w:cs="Arial"/>
          <w:b/>
          <w:bCs/>
          <w:color w:val="0B5394"/>
          <w:sz w:val="28"/>
          <w:szCs w:val="28"/>
          <w:shd w:val="clear" w:color="auto" w:fill="FFFFFF"/>
          <w:lang w:eastAsia="pt-BR"/>
        </w:rPr>
        <w:t>. Por quê?</w:t>
      </w:r>
    </w:p>
    <w:p w:rsidR="0089597E" w:rsidRDefault="00CC011E" w:rsidP="00CC011E">
      <w:pPr>
        <w:spacing w:after="0" w:line="240" w:lineRule="auto"/>
        <w:jc w:val="both"/>
        <w:rPr>
          <w:rFonts w:ascii="Arial" w:eastAsia="Times New Roman" w:hAnsi="Arial" w:cs="Arial"/>
          <w:color w:val="000000"/>
          <w:shd w:val="clear" w:color="auto" w:fill="FFFFFF"/>
          <w:lang w:eastAsia="pt-BR"/>
        </w:rPr>
      </w:pPr>
      <w:r w:rsidRPr="00CC011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pt-BR"/>
        </w:rPr>
        <w:t>R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: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A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escolha de quais serviços serão catalogados não se baseia </w:t>
      </w:r>
      <w:r w:rsid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só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na sua importância, nem no seu impacto à sociedade. </w:t>
      </w:r>
      <w:r w:rsidR="008246C3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Por exemplo, a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definição da política econômica é uma atividade importantíssima da </w:t>
      </w:r>
      <w:r w:rsidR="00702BE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a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dministração </w:t>
      </w:r>
      <w:r w:rsidR="00702BE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p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ública </w:t>
      </w:r>
      <w:r w:rsidR="00702BE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f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ederal</w:t>
      </w:r>
      <w:r w:rsid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 Ela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tem impacto </w:t>
      </w:r>
      <w:r w:rsidR="00811ACF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significativo 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na vida da população e, no entanto, não será catalogada,</w:t>
      </w:r>
      <w:r w:rsid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por não ter todos os atributos de serviços públicos de atendimento delimitados para esta pesquisa</w:t>
      </w:r>
      <w:r w:rsidR="0089597E" w:rsidRPr="0089597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>.</w:t>
      </w:r>
      <w:r w:rsidRPr="00CC011E">
        <w:rPr>
          <w:rFonts w:ascii="Arial" w:eastAsia="Times New Roman" w:hAnsi="Arial" w:cs="Arial"/>
          <w:color w:val="000000"/>
          <w:shd w:val="clear" w:color="auto" w:fill="FFFFFF"/>
          <w:lang w:eastAsia="pt-BR"/>
        </w:rPr>
        <w:t xml:space="preserve"> </w:t>
      </w:r>
    </w:p>
    <w:p w:rsidR="00CC011E" w:rsidRPr="00CC011E" w:rsidRDefault="00CC011E" w:rsidP="00CC01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CC011E" w:rsidRPr="00CC011E" w:rsidSect="001077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60957"/>
    <w:multiLevelType w:val="multilevel"/>
    <w:tmpl w:val="12AA8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17BBF"/>
    <w:multiLevelType w:val="multilevel"/>
    <w:tmpl w:val="4FAE5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A54FE"/>
    <w:multiLevelType w:val="multilevel"/>
    <w:tmpl w:val="B420A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02CFA"/>
    <w:multiLevelType w:val="hybridMultilevel"/>
    <w:tmpl w:val="45D46638"/>
    <w:lvl w:ilvl="0" w:tplc="6006376A">
      <w:start w:val="1"/>
      <w:numFmt w:val="lowerLetter"/>
      <w:lvlText w:val="%1)"/>
      <w:lvlJc w:val="left"/>
      <w:pPr>
        <w:ind w:left="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20" w:hanging="360"/>
      </w:pPr>
    </w:lvl>
    <w:lvl w:ilvl="2" w:tplc="0416001B" w:tentative="1">
      <w:start w:val="1"/>
      <w:numFmt w:val="lowerRoman"/>
      <w:lvlText w:val="%3."/>
      <w:lvlJc w:val="right"/>
      <w:pPr>
        <w:ind w:left="1440" w:hanging="180"/>
      </w:pPr>
    </w:lvl>
    <w:lvl w:ilvl="3" w:tplc="0416000F" w:tentative="1">
      <w:start w:val="1"/>
      <w:numFmt w:val="decimal"/>
      <w:lvlText w:val="%4."/>
      <w:lvlJc w:val="left"/>
      <w:pPr>
        <w:ind w:left="2160" w:hanging="360"/>
      </w:pPr>
    </w:lvl>
    <w:lvl w:ilvl="4" w:tplc="04160019" w:tentative="1">
      <w:start w:val="1"/>
      <w:numFmt w:val="lowerLetter"/>
      <w:lvlText w:val="%5."/>
      <w:lvlJc w:val="left"/>
      <w:pPr>
        <w:ind w:left="2880" w:hanging="360"/>
      </w:pPr>
    </w:lvl>
    <w:lvl w:ilvl="5" w:tplc="0416001B" w:tentative="1">
      <w:start w:val="1"/>
      <w:numFmt w:val="lowerRoman"/>
      <w:lvlText w:val="%6."/>
      <w:lvlJc w:val="right"/>
      <w:pPr>
        <w:ind w:left="3600" w:hanging="180"/>
      </w:pPr>
    </w:lvl>
    <w:lvl w:ilvl="6" w:tplc="0416000F" w:tentative="1">
      <w:start w:val="1"/>
      <w:numFmt w:val="decimal"/>
      <w:lvlText w:val="%7."/>
      <w:lvlJc w:val="left"/>
      <w:pPr>
        <w:ind w:left="4320" w:hanging="360"/>
      </w:pPr>
    </w:lvl>
    <w:lvl w:ilvl="7" w:tplc="04160019" w:tentative="1">
      <w:start w:val="1"/>
      <w:numFmt w:val="lowerLetter"/>
      <w:lvlText w:val="%8."/>
      <w:lvlJc w:val="left"/>
      <w:pPr>
        <w:ind w:left="5040" w:hanging="360"/>
      </w:pPr>
    </w:lvl>
    <w:lvl w:ilvl="8" w:tplc="0416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3A533962"/>
    <w:multiLevelType w:val="multilevel"/>
    <w:tmpl w:val="530EC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D94199"/>
    <w:multiLevelType w:val="multilevel"/>
    <w:tmpl w:val="88FA6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187A61"/>
    <w:multiLevelType w:val="multilevel"/>
    <w:tmpl w:val="5296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1B0B2C"/>
    <w:multiLevelType w:val="hybridMultilevel"/>
    <w:tmpl w:val="74F8DBDC"/>
    <w:lvl w:ilvl="0" w:tplc="3A227F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1960B9"/>
    <w:multiLevelType w:val="multilevel"/>
    <w:tmpl w:val="D0143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89395C"/>
    <w:multiLevelType w:val="multilevel"/>
    <w:tmpl w:val="9F96A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957496"/>
    <w:multiLevelType w:val="multilevel"/>
    <w:tmpl w:val="C8D06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0"/>
  </w:num>
  <w:num w:numId="5">
    <w:abstractNumId w:val="9"/>
  </w:num>
  <w:num w:numId="6">
    <w:abstractNumId w:val="2"/>
  </w:num>
  <w:num w:numId="7">
    <w:abstractNumId w:val="6"/>
  </w:num>
  <w:num w:numId="8">
    <w:abstractNumId w:val="5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EF3"/>
    <w:rsid w:val="00036EC3"/>
    <w:rsid w:val="00065D55"/>
    <w:rsid w:val="00075C21"/>
    <w:rsid w:val="000760FC"/>
    <w:rsid w:val="000C0030"/>
    <w:rsid w:val="000E516F"/>
    <w:rsid w:val="000F6C78"/>
    <w:rsid w:val="000F6E3E"/>
    <w:rsid w:val="00103C56"/>
    <w:rsid w:val="00107712"/>
    <w:rsid w:val="00146183"/>
    <w:rsid w:val="001878BE"/>
    <w:rsid w:val="001C2CF0"/>
    <w:rsid w:val="00276B2F"/>
    <w:rsid w:val="00291473"/>
    <w:rsid w:val="002A3CC7"/>
    <w:rsid w:val="002D5B2D"/>
    <w:rsid w:val="00300A7B"/>
    <w:rsid w:val="00314800"/>
    <w:rsid w:val="003934D3"/>
    <w:rsid w:val="003A656B"/>
    <w:rsid w:val="003C36AC"/>
    <w:rsid w:val="004122AF"/>
    <w:rsid w:val="00445376"/>
    <w:rsid w:val="00496FC9"/>
    <w:rsid w:val="004A262F"/>
    <w:rsid w:val="004B2F9C"/>
    <w:rsid w:val="00511007"/>
    <w:rsid w:val="00532D31"/>
    <w:rsid w:val="00546BF2"/>
    <w:rsid w:val="00590A86"/>
    <w:rsid w:val="005A0E40"/>
    <w:rsid w:val="005A2F0B"/>
    <w:rsid w:val="005A653E"/>
    <w:rsid w:val="005B229F"/>
    <w:rsid w:val="005B68F2"/>
    <w:rsid w:val="005D3960"/>
    <w:rsid w:val="006416E9"/>
    <w:rsid w:val="00646C9D"/>
    <w:rsid w:val="00664DD7"/>
    <w:rsid w:val="0069223A"/>
    <w:rsid w:val="006A2C2F"/>
    <w:rsid w:val="006B52E2"/>
    <w:rsid w:val="006F344E"/>
    <w:rsid w:val="00702BEF"/>
    <w:rsid w:val="00742704"/>
    <w:rsid w:val="00765090"/>
    <w:rsid w:val="007820D3"/>
    <w:rsid w:val="00811ACF"/>
    <w:rsid w:val="00817446"/>
    <w:rsid w:val="008246C3"/>
    <w:rsid w:val="008353CD"/>
    <w:rsid w:val="00882AA9"/>
    <w:rsid w:val="0089597E"/>
    <w:rsid w:val="008C7DCA"/>
    <w:rsid w:val="008F0A50"/>
    <w:rsid w:val="008F5181"/>
    <w:rsid w:val="00901472"/>
    <w:rsid w:val="00904956"/>
    <w:rsid w:val="009230BB"/>
    <w:rsid w:val="00927A42"/>
    <w:rsid w:val="00961419"/>
    <w:rsid w:val="009A7F2C"/>
    <w:rsid w:val="009B0E41"/>
    <w:rsid w:val="00A35284"/>
    <w:rsid w:val="00A41EC4"/>
    <w:rsid w:val="00A60352"/>
    <w:rsid w:val="00A71A92"/>
    <w:rsid w:val="00AD50E8"/>
    <w:rsid w:val="00AF6260"/>
    <w:rsid w:val="00B03262"/>
    <w:rsid w:val="00B470AB"/>
    <w:rsid w:val="00B710C6"/>
    <w:rsid w:val="00B95C57"/>
    <w:rsid w:val="00BA3938"/>
    <w:rsid w:val="00BB7415"/>
    <w:rsid w:val="00BD0BF8"/>
    <w:rsid w:val="00C05E71"/>
    <w:rsid w:val="00C32D16"/>
    <w:rsid w:val="00C60DAD"/>
    <w:rsid w:val="00C70985"/>
    <w:rsid w:val="00C932C5"/>
    <w:rsid w:val="00CB6A8E"/>
    <w:rsid w:val="00CC011E"/>
    <w:rsid w:val="00CE5945"/>
    <w:rsid w:val="00CF29C1"/>
    <w:rsid w:val="00D1026B"/>
    <w:rsid w:val="00D32953"/>
    <w:rsid w:val="00D4076E"/>
    <w:rsid w:val="00D55BD2"/>
    <w:rsid w:val="00E0083C"/>
    <w:rsid w:val="00E05AA0"/>
    <w:rsid w:val="00E20885"/>
    <w:rsid w:val="00E35CB6"/>
    <w:rsid w:val="00EC2163"/>
    <w:rsid w:val="00F042C7"/>
    <w:rsid w:val="00F05A41"/>
    <w:rsid w:val="00F41EF3"/>
    <w:rsid w:val="00F45660"/>
    <w:rsid w:val="00F7069A"/>
    <w:rsid w:val="00F92508"/>
    <w:rsid w:val="00FA2E3E"/>
    <w:rsid w:val="00FB03D1"/>
    <w:rsid w:val="00FB73C1"/>
    <w:rsid w:val="00FD0383"/>
    <w:rsid w:val="00FE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498AF-0584-49B8-A222-A14AD297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7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1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41EF3"/>
    <w:rPr>
      <w:color w:val="0000FF"/>
      <w:u w:val="single"/>
    </w:rPr>
  </w:style>
  <w:style w:type="character" w:customStyle="1" w:styleId="apple-tab-span">
    <w:name w:val="apple-tab-span"/>
    <w:basedOn w:val="Fontepargpadro"/>
    <w:rsid w:val="00F41EF3"/>
  </w:style>
  <w:style w:type="character" w:styleId="Refdecomentrio">
    <w:name w:val="annotation reference"/>
    <w:basedOn w:val="Fontepargpadro"/>
    <w:uiPriority w:val="99"/>
    <w:semiHidden/>
    <w:unhideWhenUsed/>
    <w:rsid w:val="005A65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53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A653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5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A653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6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653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BA3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32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3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1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6B26E-D0F4-471B-AEAB-D9CA9B2D9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1636</Words>
  <Characters>8837</Characters>
  <Application>Microsoft Office Word</Application>
  <DocSecurity>4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 Benassi de Oliveira</dc:creator>
  <cp:lastModifiedBy>Pedro Lucas de Moura Palotti</cp:lastModifiedBy>
  <cp:revision>2</cp:revision>
  <cp:lastPrinted>2017-03-13T12:27:00Z</cp:lastPrinted>
  <dcterms:created xsi:type="dcterms:W3CDTF">2017-03-14T19:03:00Z</dcterms:created>
  <dcterms:modified xsi:type="dcterms:W3CDTF">2017-03-14T19:03:00Z</dcterms:modified>
</cp:coreProperties>
</file>