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1617" w14:textId="77777777" w:rsidR="00637732" w:rsidRDefault="00637732" w:rsidP="00637732">
      <w:pPr>
        <w:jc w:val="center"/>
        <w:rPr>
          <w:b/>
        </w:rPr>
      </w:pPr>
    </w:p>
    <w:p w14:paraId="2E53124D" w14:textId="77777777" w:rsidR="00637732" w:rsidRPr="003B3993" w:rsidRDefault="00637732" w:rsidP="00637732">
      <w:pPr>
        <w:jc w:val="center"/>
        <w:rPr>
          <w:b/>
        </w:rPr>
      </w:pPr>
      <w:r w:rsidRPr="003B3993">
        <w:rPr>
          <w:b/>
        </w:rPr>
        <w:t>ANEXO I</w:t>
      </w:r>
    </w:p>
    <w:tbl>
      <w:tblPr>
        <w:tblStyle w:val="Tabelacomgrade"/>
        <w:tblW w:w="103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23"/>
        <w:gridCol w:w="4536"/>
        <w:gridCol w:w="4394"/>
      </w:tblGrid>
      <w:tr w:rsidR="00637732" w14:paraId="360B7F9C" w14:textId="77777777" w:rsidTr="00637732">
        <w:tc>
          <w:tcPr>
            <w:tcW w:w="10353" w:type="dxa"/>
            <w:gridSpan w:val="3"/>
            <w:tcBorders>
              <w:top w:val="nil"/>
              <w:left w:val="nil"/>
              <w:right w:val="nil"/>
            </w:tcBorders>
          </w:tcPr>
          <w:p w14:paraId="43F1D251" w14:textId="77777777" w:rsidR="00637732" w:rsidRDefault="00637732" w:rsidP="00A91353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FORMULÁRIO PARA SOLICITAÇÃO DE RECOLHIMENTO DE MATERIAL PERMANENTE</w:t>
            </w:r>
          </w:p>
          <w:p w14:paraId="2F1E3CB4" w14:textId="77777777" w:rsidR="00637732" w:rsidRDefault="00637732" w:rsidP="00A91353">
            <w:pPr>
              <w:spacing w:before="80" w:after="80"/>
              <w:jc w:val="center"/>
              <w:rPr>
                <w:b/>
              </w:rPr>
            </w:pPr>
          </w:p>
        </w:tc>
      </w:tr>
      <w:tr w:rsidR="00637732" w:rsidRPr="001C3912" w14:paraId="0AA23A43" w14:textId="77777777" w:rsidTr="00637732">
        <w:trPr>
          <w:trHeight w:val="93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22B62AE" w14:textId="77777777" w:rsidR="00637732" w:rsidRPr="001B4283" w:rsidRDefault="00637732" w:rsidP="00A91353">
            <w:pPr>
              <w:spacing w:before="80" w:after="80"/>
              <w:rPr>
                <w:b/>
              </w:rPr>
            </w:pPr>
            <w:r>
              <w:rPr>
                <w:b/>
              </w:rPr>
              <w:t>FINALIDADE:</w:t>
            </w:r>
            <w:r w:rsidRPr="001B4283">
              <w:rPr>
                <w:b/>
              </w:rPr>
              <w:t xml:space="preserve"> 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05759358" w14:textId="77777777" w:rsidR="00637732" w:rsidRPr="007677AC" w:rsidRDefault="00637732" w:rsidP="00A91353">
            <w:r w:rsidRPr="007677AC">
              <w:t>DEVOLUÇÃO AO PATRIMÔNIO</w:t>
            </w:r>
          </w:p>
        </w:tc>
      </w:tr>
      <w:tr w:rsidR="00637732" w:rsidRPr="00C62ADC" w14:paraId="41141408" w14:textId="77777777" w:rsidTr="004605D0">
        <w:tc>
          <w:tcPr>
            <w:tcW w:w="5959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0CA1E506" w14:textId="77777777" w:rsidR="00637732" w:rsidRPr="00C62ADC" w:rsidRDefault="004117D1" w:rsidP="00A9135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Solicitante (</w:t>
            </w:r>
            <w:r w:rsidR="00637732" w:rsidRPr="00C62ADC">
              <w:rPr>
                <w:b/>
                <w:sz w:val="20"/>
                <w:szCs w:val="20"/>
              </w:rPr>
              <w:t>Superintendência/Gerência/Divisão/Setor/Unidade</w:t>
            </w:r>
            <w:r>
              <w:rPr>
                <w:b/>
                <w:sz w:val="20"/>
                <w:szCs w:val="20"/>
              </w:rPr>
              <w:t>)</w:t>
            </w:r>
            <w:r w:rsidR="00637732" w:rsidRPr="00C62AD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BFBFBF" w:themeFill="background1" w:themeFillShade="BF"/>
          </w:tcPr>
          <w:p w14:paraId="39DBD200" w14:textId="77777777" w:rsidR="00637732" w:rsidRPr="00C62ADC" w:rsidRDefault="00637732" w:rsidP="00A91353">
            <w:pPr>
              <w:spacing w:before="40" w:after="40"/>
              <w:rPr>
                <w:b/>
                <w:sz w:val="20"/>
                <w:szCs w:val="20"/>
              </w:rPr>
            </w:pPr>
            <w:r w:rsidRPr="00C62ADC">
              <w:rPr>
                <w:b/>
                <w:sz w:val="20"/>
                <w:szCs w:val="20"/>
              </w:rPr>
              <w:t xml:space="preserve">Ramal: </w:t>
            </w:r>
          </w:p>
        </w:tc>
      </w:tr>
      <w:tr w:rsidR="00637732" w:rsidRPr="00D71CCF" w14:paraId="3DE0CC04" w14:textId="77777777" w:rsidTr="004605D0">
        <w:trPr>
          <w:cantSplit/>
          <w:trHeight w:val="504"/>
        </w:trPr>
        <w:tc>
          <w:tcPr>
            <w:tcW w:w="5959" w:type="dxa"/>
            <w:gridSpan w:val="2"/>
            <w:tcBorders>
              <w:top w:val="nil"/>
              <w:bottom w:val="single" w:sz="4" w:space="0" w:color="auto"/>
            </w:tcBorders>
          </w:tcPr>
          <w:p w14:paraId="3A513C11" w14:textId="77777777" w:rsidR="00637732" w:rsidRPr="00D71CCF" w:rsidRDefault="00637732" w:rsidP="00A91353">
            <w:pPr>
              <w:spacing w:before="60" w:after="60"/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597A24C0" w14:textId="77777777" w:rsidR="00637732" w:rsidRPr="00D71CCF" w:rsidRDefault="00637732" w:rsidP="00A91353">
            <w:pPr>
              <w:spacing w:before="60" w:after="60"/>
            </w:pPr>
          </w:p>
        </w:tc>
      </w:tr>
      <w:tr w:rsidR="00637732" w:rsidRPr="00C62ADC" w14:paraId="6481D7B9" w14:textId="77777777" w:rsidTr="004605D0">
        <w:tc>
          <w:tcPr>
            <w:tcW w:w="5959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73FF8F5D" w14:textId="77777777" w:rsidR="00637732" w:rsidRPr="00C62ADC" w:rsidRDefault="00637732" w:rsidP="00A91353">
            <w:pPr>
              <w:spacing w:before="40" w:after="40"/>
              <w:rPr>
                <w:b/>
                <w:sz w:val="20"/>
                <w:szCs w:val="20"/>
              </w:rPr>
            </w:pPr>
            <w:r w:rsidRPr="00C62ADC">
              <w:rPr>
                <w:b/>
                <w:sz w:val="20"/>
                <w:szCs w:val="20"/>
              </w:rPr>
              <w:t>Responsável: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BFBFBF" w:themeFill="background1" w:themeFillShade="BF"/>
          </w:tcPr>
          <w:p w14:paraId="2E2BE1CA" w14:textId="77777777" w:rsidR="00637732" w:rsidRPr="00C62ADC" w:rsidRDefault="00637732" w:rsidP="00A91353">
            <w:pPr>
              <w:spacing w:before="40" w:after="40"/>
              <w:rPr>
                <w:b/>
                <w:sz w:val="20"/>
                <w:szCs w:val="20"/>
              </w:rPr>
            </w:pPr>
            <w:r w:rsidRPr="00C62ADC"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637732" w:rsidRPr="00D71CCF" w14:paraId="29DB448D" w14:textId="77777777" w:rsidTr="004605D0">
        <w:tc>
          <w:tcPr>
            <w:tcW w:w="5959" w:type="dxa"/>
            <w:gridSpan w:val="2"/>
            <w:tcBorders>
              <w:top w:val="nil"/>
              <w:bottom w:val="single" w:sz="4" w:space="0" w:color="auto"/>
            </w:tcBorders>
          </w:tcPr>
          <w:p w14:paraId="643DD023" w14:textId="77777777" w:rsidR="00637732" w:rsidRPr="00D71CCF" w:rsidRDefault="00637732" w:rsidP="00A91353">
            <w:pPr>
              <w:spacing w:before="60" w:after="60"/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14:paraId="3266B930" w14:textId="77777777" w:rsidR="00637732" w:rsidRPr="00D71CCF" w:rsidRDefault="00637732" w:rsidP="00A91353">
            <w:pPr>
              <w:spacing w:before="60" w:after="60"/>
            </w:pPr>
          </w:p>
        </w:tc>
      </w:tr>
    </w:tbl>
    <w:tbl>
      <w:tblPr>
        <w:tblStyle w:val="Tabelacomgrade"/>
        <w:tblpPr w:leftFromText="141" w:rightFromText="141" w:vertAnchor="text" w:horzAnchor="page" w:tblpX="1141" w:tblpY="193"/>
        <w:tblW w:w="10374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3685"/>
        <w:gridCol w:w="2299"/>
      </w:tblGrid>
      <w:tr w:rsidR="00637732" w14:paraId="354111BF" w14:textId="77777777" w:rsidTr="00F42B1E">
        <w:trPr>
          <w:trHeight w:val="26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BE18E18" w14:textId="77777777" w:rsidR="00637732" w:rsidRPr="0041394B" w:rsidRDefault="00637732" w:rsidP="00FA7309">
            <w:pPr>
              <w:jc w:val="center"/>
              <w:rPr>
                <w:sz w:val="20"/>
                <w:szCs w:val="20"/>
              </w:rPr>
            </w:pPr>
            <w:r w:rsidRPr="0041394B">
              <w:rPr>
                <w:b/>
                <w:sz w:val="20"/>
                <w:szCs w:val="20"/>
              </w:rPr>
              <w:t>N° Patrimônio UFTM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7150362" w14:textId="77777777" w:rsidR="00637732" w:rsidRPr="0041394B" w:rsidRDefault="00637732" w:rsidP="00FA7309">
            <w:pPr>
              <w:jc w:val="center"/>
              <w:rPr>
                <w:sz w:val="20"/>
                <w:szCs w:val="20"/>
              </w:rPr>
            </w:pPr>
            <w:r w:rsidRPr="0041394B">
              <w:rPr>
                <w:b/>
                <w:sz w:val="20"/>
                <w:szCs w:val="20"/>
              </w:rPr>
              <w:t>N° Patrimônio EBSERH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C2FD08B" w14:textId="77777777" w:rsidR="00637732" w:rsidRPr="0041394B" w:rsidRDefault="00637732" w:rsidP="00FA7309">
            <w:pPr>
              <w:jc w:val="center"/>
              <w:rPr>
                <w:sz w:val="20"/>
                <w:szCs w:val="20"/>
              </w:rPr>
            </w:pPr>
            <w:r w:rsidRPr="0041394B">
              <w:rPr>
                <w:b/>
                <w:sz w:val="20"/>
                <w:szCs w:val="20"/>
              </w:rPr>
              <w:t>N° Patrimônio FUNEPU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14:paraId="51604DC5" w14:textId="77777777" w:rsidR="00637732" w:rsidRPr="0041394B" w:rsidRDefault="00FA7309" w:rsidP="00FA7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 Material</w:t>
            </w:r>
          </w:p>
        </w:tc>
        <w:tc>
          <w:tcPr>
            <w:tcW w:w="2299" w:type="dxa"/>
            <w:shd w:val="clear" w:color="auto" w:fill="D0CECE" w:themeFill="background2" w:themeFillShade="E6"/>
            <w:vAlign w:val="center"/>
          </w:tcPr>
          <w:p w14:paraId="76946058" w14:textId="77777777" w:rsidR="00637732" w:rsidRPr="0041394B" w:rsidRDefault="00FA7309" w:rsidP="00FA7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Localização</w:t>
            </w:r>
          </w:p>
        </w:tc>
      </w:tr>
      <w:tr w:rsidR="00637732" w14:paraId="4BE11FC9" w14:textId="77777777" w:rsidTr="00F42B1E">
        <w:trPr>
          <w:trHeight w:val="246"/>
        </w:trPr>
        <w:tc>
          <w:tcPr>
            <w:tcW w:w="1413" w:type="dxa"/>
          </w:tcPr>
          <w:p w14:paraId="1C5296F1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56B20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9B80B7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EA5E15F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0CC3BAC7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3F23BB03" w14:textId="77777777" w:rsidTr="00F42B1E">
        <w:trPr>
          <w:trHeight w:val="261"/>
        </w:trPr>
        <w:tc>
          <w:tcPr>
            <w:tcW w:w="1413" w:type="dxa"/>
          </w:tcPr>
          <w:p w14:paraId="168D4467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485E9DA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0692024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C02FE03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59D7995F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0B3AC465" w14:textId="77777777" w:rsidTr="00F42B1E">
        <w:trPr>
          <w:trHeight w:val="246"/>
        </w:trPr>
        <w:tc>
          <w:tcPr>
            <w:tcW w:w="1413" w:type="dxa"/>
          </w:tcPr>
          <w:p w14:paraId="58CA3256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F9FBAF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4395EBD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7F43D4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6FE04EC5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0797A134" w14:textId="77777777" w:rsidTr="00F42B1E">
        <w:trPr>
          <w:trHeight w:val="261"/>
        </w:trPr>
        <w:tc>
          <w:tcPr>
            <w:tcW w:w="1413" w:type="dxa"/>
          </w:tcPr>
          <w:p w14:paraId="688D0EA9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785D8A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91913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C33D29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2B2362F2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3ACFDB9A" w14:textId="77777777" w:rsidTr="00F42B1E">
        <w:trPr>
          <w:trHeight w:val="246"/>
        </w:trPr>
        <w:tc>
          <w:tcPr>
            <w:tcW w:w="1413" w:type="dxa"/>
          </w:tcPr>
          <w:p w14:paraId="5F0FFFB6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3D1CF53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0B4D57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3A2C033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15B423D8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324B2E6A" w14:textId="77777777" w:rsidTr="00F42B1E">
        <w:trPr>
          <w:trHeight w:val="246"/>
        </w:trPr>
        <w:tc>
          <w:tcPr>
            <w:tcW w:w="1413" w:type="dxa"/>
          </w:tcPr>
          <w:p w14:paraId="53287D62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5EFBA8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DE93AD0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7823525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593DC8BF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398E8218" w14:textId="77777777" w:rsidTr="00F42B1E">
        <w:trPr>
          <w:trHeight w:val="246"/>
        </w:trPr>
        <w:tc>
          <w:tcPr>
            <w:tcW w:w="1413" w:type="dxa"/>
          </w:tcPr>
          <w:p w14:paraId="094068FC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08422C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2DF556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CDCD5FE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2F0A4F3C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36D4708E" w14:textId="77777777" w:rsidTr="00F42B1E">
        <w:trPr>
          <w:trHeight w:val="246"/>
        </w:trPr>
        <w:tc>
          <w:tcPr>
            <w:tcW w:w="1413" w:type="dxa"/>
          </w:tcPr>
          <w:p w14:paraId="2B21AFA2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5B9652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2A291A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1BB2AB4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34623693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7548B706" w14:textId="77777777" w:rsidTr="00F42B1E">
        <w:trPr>
          <w:trHeight w:val="261"/>
        </w:trPr>
        <w:tc>
          <w:tcPr>
            <w:tcW w:w="1413" w:type="dxa"/>
          </w:tcPr>
          <w:p w14:paraId="0EEED88C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F627F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68C012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69D3DFE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79600FBD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2D92AFCB" w14:textId="77777777" w:rsidTr="00F42B1E">
        <w:trPr>
          <w:trHeight w:val="261"/>
        </w:trPr>
        <w:tc>
          <w:tcPr>
            <w:tcW w:w="1413" w:type="dxa"/>
          </w:tcPr>
          <w:p w14:paraId="01A25AA5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7C09FD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D980288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BA5F59E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08CCA2EA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637732" w14:paraId="760EA61B" w14:textId="77777777" w:rsidTr="00F42B1E">
        <w:trPr>
          <w:trHeight w:val="261"/>
        </w:trPr>
        <w:tc>
          <w:tcPr>
            <w:tcW w:w="1413" w:type="dxa"/>
          </w:tcPr>
          <w:p w14:paraId="6F6ECED8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0214F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FEB92DD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B6DEC2B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430A1D31" w14:textId="77777777" w:rsidR="00637732" w:rsidRPr="0041394B" w:rsidRDefault="00637732" w:rsidP="00637732">
            <w:pPr>
              <w:rPr>
                <w:sz w:val="28"/>
                <w:szCs w:val="28"/>
              </w:rPr>
            </w:pPr>
          </w:p>
        </w:tc>
      </w:tr>
      <w:tr w:rsidR="00780E8A" w14:paraId="15E6D7F1" w14:textId="77777777" w:rsidTr="00F42B1E">
        <w:trPr>
          <w:trHeight w:val="246"/>
        </w:trPr>
        <w:tc>
          <w:tcPr>
            <w:tcW w:w="1413" w:type="dxa"/>
          </w:tcPr>
          <w:p w14:paraId="2B075AB0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2ED599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C5293F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DCC277B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14:paraId="7C139277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</w:tr>
      <w:tr w:rsidR="00780E8A" w14:paraId="5F8E909F" w14:textId="77777777" w:rsidTr="00F42B1E">
        <w:trPr>
          <w:trHeight w:val="246"/>
        </w:trPr>
        <w:tc>
          <w:tcPr>
            <w:tcW w:w="4390" w:type="dxa"/>
            <w:gridSpan w:val="3"/>
            <w:shd w:val="clear" w:color="auto" w:fill="D0CECE" w:themeFill="background2" w:themeFillShade="E6"/>
          </w:tcPr>
          <w:p w14:paraId="53F70401" w14:textId="77777777" w:rsidR="00780E8A" w:rsidRPr="0041394B" w:rsidRDefault="00780E8A" w:rsidP="002136C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Materiais limpos e higienizados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466170D5" w14:textId="77777777" w:rsidR="00780E8A" w:rsidRPr="0041394B" w:rsidRDefault="002136C3" w:rsidP="002136C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Materiais com Laudo Técnico</w:t>
            </w:r>
          </w:p>
        </w:tc>
        <w:tc>
          <w:tcPr>
            <w:tcW w:w="2299" w:type="dxa"/>
            <w:shd w:val="clear" w:color="auto" w:fill="D0CECE" w:themeFill="background2" w:themeFillShade="E6"/>
          </w:tcPr>
          <w:p w14:paraId="23326662" w14:textId="77777777" w:rsidR="00780E8A" w:rsidRPr="0041394B" w:rsidRDefault="00780E8A" w:rsidP="00637732">
            <w:pPr>
              <w:rPr>
                <w:sz w:val="28"/>
                <w:szCs w:val="28"/>
              </w:rPr>
            </w:pPr>
          </w:p>
        </w:tc>
      </w:tr>
      <w:tr w:rsidR="00D27B38" w14:paraId="66259A1D" w14:textId="77777777" w:rsidTr="00F42B1E">
        <w:trPr>
          <w:trHeight w:val="246"/>
        </w:trPr>
        <w:tc>
          <w:tcPr>
            <w:tcW w:w="4390" w:type="dxa"/>
            <w:gridSpan w:val="3"/>
          </w:tcPr>
          <w:p w14:paraId="7B4F077D" w14:textId="77777777" w:rsidR="00D27B38" w:rsidRPr="00D27B38" w:rsidRDefault="00607D28" w:rsidP="002136C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 w:rsidR="00F42B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)</w:t>
            </w:r>
            <w:r w:rsidR="00D27B38" w:rsidRPr="00D27B38">
              <w:rPr>
                <w:sz w:val="28"/>
                <w:szCs w:val="28"/>
              </w:rPr>
              <w:t xml:space="preserve"> </w:t>
            </w:r>
            <w:r w:rsidR="00D27B38" w:rsidRPr="00D27B38">
              <w:rPr>
                <w:sz w:val="24"/>
                <w:szCs w:val="24"/>
              </w:rPr>
              <w:t xml:space="preserve">SIM </w:t>
            </w:r>
            <w:r w:rsidR="0046582D">
              <w:rPr>
                <w:sz w:val="24"/>
                <w:szCs w:val="24"/>
              </w:rPr>
              <w:t xml:space="preserve">       </w:t>
            </w:r>
            <w:r w:rsidR="00D27B38" w:rsidRPr="00D27B3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r w:rsidR="00D27B38">
              <w:rPr>
                <w:sz w:val="24"/>
                <w:szCs w:val="24"/>
              </w:rPr>
              <w:t xml:space="preserve">  </w:t>
            </w:r>
            <w:r w:rsidR="00D27B38" w:rsidRPr="00D27B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 w:rsidR="00D27B38" w:rsidRPr="00D27B38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3685" w:type="dxa"/>
          </w:tcPr>
          <w:p w14:paraId="21DF3D8C" w14:textId="77777777" w:rsidR="00D27B38" w:rsidRPr="0041394B" w:rsidRDefault="002136C3" w:rsidP="00213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 w:rsidRPr="00D27B38">
              <w:rPr>
                <w:sz w:val="28"/>
                <w:szCs w:val="28"/>
              </w:rPr>
              <w:t xml:space="preserve"> </w:t>
            </w:r>
            <w:r w:rsidRPr="00D27B38">
              <w:rPr>
                <w:sz w:val="24"/>
                <w:szCs w:val="24"/>
              </w:rPr>
              <w:t xml:space="preserve">SIM </w:t>
            </w:r>
            <w:r>
              <w:rPr>
                <w:sz w:val="24"/>
                <w:szCs w:val="24"/>
              </w:rPr>
              <w:t xml:space="preserve">       </w:t>
            </w:r>
            <w:r w:rsidRPr="00D27B3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(  </w:t>
            </w:r>
            <w:r w:rsidRPr="00D27B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 w:rsidRPr="00D27B38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2299" w:type="dxa"/>
          </w:tcPr>
          <w:p w14:paraId="0C48F682" w14:textId="77777777" w:rsidR="00D27B38" w:rsidRPr="0041394B" w:rsidRDefault="00D27B38" w:rsidP="00D27B38">
            <w:pPr>
              <w:rPr>
                <w:sz w:val="28"/>
                <w:szCs w:val="28"/>
              </w:rPr>
            </w:pPr>
          </w:p>
        </w:tc>
      </w:tr>
      <w:tr w:rsidR="00D27B38" w14:paraId="5BB8F4A1" w14:textId="77777777" w:rsidTr="00F42B1E">
        <w:trPr>
          <w:trHeight w:val="246"/>
        </w:trPr>
        <w:tc>
          <w:tcPr>
            <w:tcW w:w="10374" w:type="dxa"/>
            <w:gridSpan w:val="5"/>
            <w:shd w:val="clear" w:color="auto" w:fill="D0CECE" w:themeFill="background2" w:themeFillShade="E6"/>
          </w:tcPr>
          <w:p w14:paraId="4B962FEA" w14:textId="77777777" w:rsidR="00D27B38" w:rsidRPr="0041394B" w:rsidRDefault="00D27B38" w:rsidP="00D27B38">
            <w:pPr>
              <w:rPr>
                <w:sz w:val="28"/>
                <w:szCs w:val="28"/>
              </w:rPr>
            </w:pPr>
            <w:r w:rsidRPr="007B0D48">
              <w:rPr>
                <w:b/>
                <w:sz w:val="20"/>
                <w:szCs w:val="20"/>
              </w:rPr>
              <w:t>Situação do Material:</w:t>
            </w:r>
          </w:p>
        </w:tc>
      </w:tr>
      <w:tr w:rsidR="00D27B38" w14:paraId="138F30B4" w14:textId="77777777" w:rsidTr="00F42B1E">
        <w:trPr>
          <w:trHeight w:val="246"/>
        </w:trPr>
        <w:tc>
          <w:tcPr>
            <w:tcW w:w="10374" w:type="dxa"/>
            <w:gridSpan w:val="5"/>
          </w:tcPr>
          <w:p w14:paraId="618DAF69" w14:textId="77777777" w:rsidR="00D27B38" w:rsidRPr="0041394B" w:rsidRDefault="00D27B38" w:rsidP="004117D1">
            <w:pPr>
              <w:jc w:val="center"/>
              <w:rPr>
                <w:sz w:val="28"/>
                <w:szCs w:val="28"/>
              </w:rPr>
            </w:pPr>
            <w:r w:rsidRPr="00504F74">
              <w:t>(   )</w:t>
            </w:r>
            <w:r>
              <w:rPr>
                <w:b/>
              </w:rPr>
              <w:t xml:space="preserve"> </w:t>
            </w:r>
            <w:r w:rsidR="004117D1" w:rsidRPr="004117D1">
              <w:t>Pe</w:t>
            </w:r>
            <w:r>
              <w:t xml:space="preserve">rfeitas condições de </w:t>
            </w:r>
            <w:r w:rsidR="004117D1">
              <w:t>u</w:t>
            </w:r>
            <w:r>
              <w:t xml:space="preserve">so; </w:t>
            </w:r>
            <w:r w:rsidR="00FA7309">
              <w:t xml:space="preserve">  </w:t>
            </w:r>
            <w:r w:rsidR="004117D1">
              <w:t xml:space="preserve">               </w:t>
            </w:r>
            <w:r w:rsidR="00FA7309">
              <w:t xml:space="preserve">     </w:t>
            </w:r>
            <w:r>
              <w:t xml:space="preserve">(   ) Sem condições de </w:t>
            </w:r>
            <w:r w:rsidR="004117D1">
              <w:t>u</w:t>
            </w:r>
            <w:r>
              <w:t xml:space="preserve">so; </w:t>
            </w:r>
            <w:r w:rsidR="00FA7309">
              <w:t xml:space="preserve">      </w:t>
            </w:r>
            <w:r w:rsidR="004117D1">
              <w:t xml:space="preserve">                </w:t>
            </w:r>
            <w:r w:rsidR="00FA7309">
              <w:t xml:space="preserve">                </w:t>
            </w:r>
            <w:r>
              <w:t>(   ) Indeterminado</w:t>
            </w:r>
          </w:p>
        </w:tc>
      </w:tr>
    </w:tbl>
    <w:p w14:paraId="774C2FE5" w14:textId="77777777" w:rsidR="00325910" w:rsidRDefault="00325910"/>
    <w:tbl>
      <w:tblPr>
        <w:tblStyle w:val="Tabelacomgrad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843"/>
        <w:gridCol w:w="3969"/>
      </w:tblGrid>
      <w:tr w:rsidR="00D9015D" w:rsidRPr="00DA1F4C" w14:paraId="0665D882" w14:textId="77777777" w:rsidTr="00A91353">
        <w:tc>
          <w:tcPr>
            <w:tcW w:w="1276" w:type="dxa"/>
            <w:tcBorders>
              <w:bottom w:val="nil"/>
            </w:tcBorders>
            <w:shd w:val="clear" w:color="auto" w:fill="BFBFBF" w:themeFill="background1" w:themeFillShade="BF"/>
          </w:tcPr>
          <w:p w14:paraId="40D66179" w14:textId="77777777" w:rsidR="00D9015D" w:rsidRPr="00DA1F4C" w:rsidRDefault="00D9015D" w:rsidP="00B0167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Solicitação: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7B662D67" w14:textId="77777777" w:rsidR="00D9015D" w:rsidRPr="00DA1F4C" w:rsidRDefault="00D9015D" w:rsidP="00B0167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Solicitante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19E8CF71" w14:textId="77777777" w:rsidR="00D9015D" w:rsidRPr="00DA1F4C" w:rsidRDefault="00D9015D" w:rsidP="00B0167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 recolhimento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BFBFBF" w:themeFill="background1" w:themeFillShade="BF"/>
          </w:tcPr>
          <w:p w14:paraId="136AE1D1" w14:textId="77777777" w:rsidR="00D9015D" w:rsidRPr="00DA1F4C" w:rsidRDefault="00D9015D" w:rsidP="00B0167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Unidade de Patrimônio</w:t>
            </w:r>
          </w:p>
        </w:tc>
      </w:tr>
      <w:tr w:rsidR="00D9015D" w14:paraId="3B2DABC3" w14:textId="77777777" w:rsidTr="00A91353">
        <w:tc>
          <w:tcPr>
            <w:tcW w:w="1276" w:type="dxa"/>
            <w:tcBorders>
              <w:top w:val="nil"/>
              <w:bottom w:val="nil"/>
            </w:tcBorders>
          </w:tcPr>
          <w:p w14:paraId="0C2FB4F1" w14:textId="77777777" w:rsidR="00D9015D" w:rsidRDefault="00D9015D" w:rsidP="00A9135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D3D407E" w14:textId="77777777" w:rsidR="00D9015D" w:rsidRDefault="00D9015D" w:rsidP="00A9135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DFEB6D" w14:textId="77777777" w:rsidR="00D9015D" w:rsidRDefault="00D9015D" w:rsidP="00A9135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657A3A5" w14:textId="77777777" w:rsidR="00D9015D" w:rsidRDefault="00D9015D" w:rsidP="00A91353">
            <w:pPr>
              <w:spacing w:before="120" w:after="120"/>
              <w:jc w:val="center"/>
              <w:rPr>
                <w:b/>
              </w:rPr>
            </w:pPr>
          </w:p>
        </w:tc>
      </w:tr>
      <w:tr w:rsidR="00D9015D" w:rsidRPr="008B05F9" w14:paraId="4E411CB6" w14:textId="77777777" w:rsidTr="00A91353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2321DE" w14:textId="77777777" w:rsidR="00D9015D" w:rsidRDefault="00D9015D" w:rsidP="00A9135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78D72D2B" w14:textId="77777777" w:rsidR="00D9015D" w:rsidRDefault="00D9015D" w:rsidP="00A9135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1ECBD8F" w14:textId="77777777" w:rsidR="00D9015D" w:rsidRPr="008B05F9" w:rsidRDefault="00D9015D" w:rsidP="00A913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231095E" w14:textId="77777777" w:rsidR="00D9015D" w:rsidRPr="008B05F9" w:rsidRDefault="00D9015D" w:rsidP="00A9135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32F7497C" w14:textId="77777777" w:rsidR="004117D1" w:rsidRPr="00C44A46" w:rsidRDefault="00D9015D" w:rsidP="00C44A46">
      <w:pPr>
        <w:ind w:left="-426"/>
        <w:jc w:val="both"/>
        <w:rPr>
          <w:rStyle w:val="Hyperlink"/>
          <w:noProof/>
          <w:sz w:val="16"/>
          <w:szCs w:val="16"/>
          <w:u w:val="none"/>
          <w:lang w:eastAsia="pt-BR"/>
        </w:rPr>
      </w:pPr>
      <w:r w:rsidRPr="00C44A46">
        <w:rPr>
          <w:b/>
          <w:noProof/>
          <w:sz w:val="16"/>
          <w:szCs w:val="16"/>
          <w:lang w:eastAsia="pt-BR"/>
        </w:rPr>
        <w:t xml:space="preserve">O formulário deverá ser preenchido e encaminhado à Unidade de Patrimônio, para o e-mail </w:t>
      </w:r>
      <w:hyperlink r:id="rId6" w:history="1">
        <w:r w:rsidR="00C44A46" w:rsidRPr="00C44A46">
          <w:rPr>
            <w:rStyle w:val="Hyperlink"/>
            <w:b/>
            <w:noProof/>
            <w:sz w:val="16"/>
            <w:szCs w:val="16"/>
            <w:lang w:eastAsia="pt-BR"/>
          </w:rPr>
          <w:t>upat.hc-uftm@ebserh.gov.br</w:t>
        </w:r>
      </w:hyperlink>
      <w:r w:rsidR="00B01671" w:rsidRPr="00C44A46">
        <w:rPr>
          <w:rStyle w:val="Hyperlink"/>
          <w:b/>
          <w:noProof/>
          <w:sz w:val="16"/>
          <w:szCs w:val="16"/>
          <w:lang w:eastAsia="pt-BR"/>
        </w:rPr>
        <w:t>.</w:t>
      </w:r>
      <w:r w:rsidR="00B01671" w:rsidRPr="00C44A46">
        <w:rPr>
          <w:rStyle w:val="Hyperlink"/>
          <w:noProof/>
          <w:sz w:val="16"/>
          <w:szCs w:val="16"/>
          <w:u w:val="none"/>
          <w:lang w:eastAsia="pt-BR"/>
        </w:rPr>
        <w:t xml:space="preserve"> </w:t>
      </w:r>
    </w:p>
    <w:p w14:paraId="53CAEBF1" w14:textId="77777777" w:rsidR="00D9015D" w:rsidRPr="00C44A46" w:rsidRDefault="00607D28" w:rsidP="00C44A46">
      <w:pPr>
        <w:ind w:left="-426"/>
        <w:jc w:val="both"/>
        <w:rPr>
          <w:b/>
          <w:color w:val="000000" w:themeColor="text1"/>
          <w:sz w:val="16"/>
          <w:szCs w:val="16"/>
        </w:rPr>
      </w:pPr>
      <w:r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O formulário 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deverá ser enviado através 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lang w:eastAsia="pt-BR"/>
        </w:rPr>
        <w:t>do e-mail instituicional do solicitante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 e </w:t>
      </w:r>
      <w:r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n</w:t>
      </w:r>
      <w:r w:rsidR="00B0167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ão</w:t>
      </w:r>
      <w:r w:rsidR="004117D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 necessita de assinatura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, </w:t>
      </w:r>
      <w:r w:rsidR="00373E27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pois 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a</w:t>
      </w:r>
      <w:r w:rsidR="00B0167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 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mesma </w:t>
      </w:r>
      <w:r w:rsidR="00B0167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ser</w:t>
      </w:r>
      <w:r w:rsidR="009663DC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á</w:t>
      </w:r>
      <w:r w:rsidR="00B0167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 colhida no </w:t>
      </w:r>
      <w:r w:rsidR="000C311B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 xml:space="preserve">momento </w:t>
      </w:r>
      <w:r w:rsidR="00B01671" w:rsidRPr="00C44A46">
        <w:rPr>
          <w:rStyle w:val="Hyperlink"/>
          <w:b/>
          <w:noProof/>
          <w:color w:val="000000" w:themeColor="text1"/>
          <w:sz w:val="16"/>
          <w:szCs w:val="16"/>
          <w:u w:val="none"/>
          <w:lang w:eastAsia="pt-BR"/>
        </w:rPr>
        <w:t>do recolhimento do material.</w:t>
      </w:r>
    </w:p>
    <w:p w14:paraId="2ACA6AD9" w14:textId="77777777" w:rsidR="00637732" w:rsidRDefault="00637732" w:rsidP="00C44A46">
      <w:pPr>
        <w:jc w:val="both"/>
      </w:pPr>
    </w:p>
    <w:sectPr w:rsidR="006377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97E1" w14:textId="77777777" w:rsidR="00EF3668" w:rsidRDefault="00EF3668" w:rsidP="00637732">
      <w:pPr>
        <w:spacing w:after="0" w:line="240" w:lineRule="auto"/>
      </w:pPr>
      <w:r>
        <w:separator/>
      </w:r>
    </w:p>
  </w:endnote>
  <w:endnote w:type="continuationSeparator" w:id="0">
    <w:p w14:paraId="16994C0D" w14:textId="77777777" w:rsidR="00EF3668" w:rsidRDefault="00EF3668" w:rsidP="0063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7463D" w14:textId="77777777" w:rsidR="00EF3668" w:rsidRDefault="00EF3668" w:rsidP="00637732">
      <w:pPr>
        <w:spacing w:after="0" w:line="240" w:lineRule="auto"/>
      </w:pPr>
      <w:r>
        <w:separator/>
      </w:r>
    </w:p>
  </w:footnote>
  <w:footnote w:type="continuationSeparator" w:id="0">
    <w:p w14:paraId="6BA7A627" w14:textId="77777777" w:rsidR="00EF3668" w:rsidRDefault="00EF3668" w:rsidP="0063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9088" w14:textId="77777777" w:rsidR="00637732" w:rsidRDefault="0063773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184DB1B" wp14:editId="40D68B5A">
          <wp:simplePos x="0" y="0"/>
          <wp:positionH relativeFrom="margin">
            <wp:posOffset>-1047750</wp:posOffset>
          </wp:positionH>
          <wp:positionV relativeFrom="page">
            <wp:align>bottom</wp:align>
          </wp:positionV>
          <wp:extent cx="7747000" cy="10626090"/>
          <wp:effectExtent l="0" t="0" r="6350" b="3810"/>
          <wp:wrapNone/>
          <wp:docPr id="39" name="WordPictureWatermark79608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960889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747000" cy="106260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3810" distL="114300" distR="114935" simplePos="0" relativeHeight="251661312" behindDoc="1" locked="0" layoutInCell="1" allowOverlap="1" wp14:anchorId="01ACCECB" wp14:editId="5D860614">
          <wp:simplePos x="0" y="0"/>
          <wp:positionH relativeFrom="column">
            <wp:posOffset>-518795</wp:posOffset>
          </wp:positionH>
          <wp:positionV relativeFrom="page">
            <wp:posOffset>266700</wp:posOffset>
          </wp:positionV>
          <wp:extent cx="1257704" cy="600075"/>
          <wp:effectExtent l="0" t="0" r="0" b="0"/>
          <wp:wrapNone/>
          <wp:docPr id="3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704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32"/>
    <w:rsid w:val="00043325"/>
    <w:rsid w:val="000C311B"/>
    <w:rsid w:val="002136C3"/>
    <w:rsid w:val="002A173D"/>
    <w:rsid w:val="00325910"/>
    <w:rsid w:val="00373E27"/>
    <w:rsid w:val="003E403D"/>
    <w:rsid w:val="004117D1"/>
    <w:rsid w:val="0041394B"/>
    <w:rsid w:val="004605D0"/>
    <w:rsid w:val="0046582D"/>
    <w:rsid w:val="004C045D"/>
    <w:rsid w:val="005666B8"/>
    <w:rsid w:val="00607D28"/>
    <w:rsid w:val="00637732"/>
    <w:rsid w:val="007677AC"/>
    <w:rsid w:val="00780E8A"/>
    <w:rsid w:val="00790B18"/>
    <w:rsid w:val="009663DC"/>
    <w:rsid w:val="00B01671"/>
    <w:rsid w:val="00C44A46"/>
    <w:rsid w:val="00D27B38"/>
    <w:rsid w:val="00D9015D"/>
    <w:rsid w:val="00E51E40"/>
    <w:rsid w:val="00E54572"/>
    <w:rsid w:val="00EF3668"/>
    <w:rsid w:val="00EF445D"/>
    <w:rsid w:val="00F42B1E"/>
    <w:rsid w:val="00F43B62"/>
    <w:rsid w:val="00F45753"/>
    <w:rsid w:val="00F5770A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75408"/>
  <w15:chartTrackingRefBased/>
  <w15:docId w15:val="{381D7EED-56E5-45EE-9E95-EBFCF0B3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7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732"/>
  </w:style>
  <w:style w:type="paragraph" w:styleId="Rodap">
    <w:name w:val="footer"/>
    <w:basedOn w:val="Normal"/>
    <w:link w:val="RodapChar"/>
    <w:uiPriority w:val="99"/>
    <w:unhideWhenUsed/>
    <w:rsid w:val="00637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732"/>
  </w:style>
  <w:style w:type="character" w:styleId="Hyperlink">
    <w:name w:val="Hyperlink"/>
    <w:basedOn w:val="Fontepargpadro"/>
    <w:uiPriority w:val="99"/>
    <w:unhideWhenUsed/>
    <w:rsid w:val="00D90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at.hc-uftm@ebserh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Paula Correa Gomes</cp:lastModifiedBy>
  <cp:revision>2</cp:revision>
  <dcterms:created xsi:type="dcterms:W3CDTF">2024-07-16T21:09:00Z</dcterms:created>
  <dcterms:modified xsi:type="dcterms:W3CDTF">2024-07-16T21:09:00Z</dcterms:modified>
</cp:coreProperties>
</file>