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2021B" w14:textId="50811AA6" w:rsidR="00D74AA4" w:rsidRDefault="00BD2118" w:rsidP="004816B8">
      <w:pPr>
        <w:rPr>
          <w:rFonts w:ascii="Open Sans" w:hAnsi="Open Sans" w:cs="Open Sans"/>
        </w:rPr>
      </w:pPr>
      <w:r>
        <w:rPr>
          <w:noProof/>
        </w:rPr>
        <w:drawing>
          <wp:anchor distT="0" distB="0" distL="114300" distR="114300" simplePos="0" relativeHeight="251661312" behindDoc="0" locked="0" layoutInCell="1" allowOverlap="1" wp14:anchorId="508A48FC" wp14:editId="47E402ED">
            <wp:simplePos x="0" y="0"/>
            <wp:positionH relativeFrom="column">
              <wp:posOffset>-681990</wp:posOffset>
            </wp:positionH>
            <wp:positionV relativeFrom="paragraph">
              <wp:posOffset>-902335</wp:posOffset>
            </wp:positionV>
            <wp:extent cx="7556031" cy="10687050"/>
            <wp:effectExtent l="0" t="0" r="6985" b="0"/>
            <wp:wrapNone/>
            <wp:docPr id="720369275"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69275" name="Imagem 1" descr="Diagrama&#10;&#10;Descrição gerad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6129" cy="107013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98B29" w14:textId="14EBFFDA" w:rsidR="00BD2118" w:rsidRDefault="00BD2118" w:rsidP="004816B8">
      <w:pPr>
        <w:rPr>
          <w:rFonts w:ascii="Open Sans" w:hAnsi="Open Sans" w:cs="Open Sans"/>
        </w:rPr>
      </w:pPr>
    </w:p>
    <w:p w14:paraId="505F5341" w14:textId="2CDAA986" w:rsidR="00BD2118" w:rsidRDefault="00BD2118" w:rsidP="004816B8">
      <w:pPr>
        <w:rPr>
          <w:rFonts w:ascii="Open Sans" w:hAnsi="Open Sans" w:cs="Open Sans"/>
        </w:rPr>
      </w:pPr>
    </w:p>
    <w:p w14:paraId="35F8CD03" w14:textId="7D76C56E" w:rsidR="00BD2118" w:rsidRDefault="00BD2118" w:rsidP="004816B8">
      <w:pPr>
        <w:rPr>
          <w:rFonts w:ascii="Open Sans" w:hAnsi="Open Sans" w:cs="Open Sans"/>
        </w:rPr>
      </w:pPr>
    </w:p>
    <w:p w14:paraId="674A77CF" w14:textId="77777777" w:rsidR="00BD2118" w:rsidRDefault="00BD2118" w:rsidP="004816B8">
      <w:pPr>
        <w:rPr>
          <w:rFonts w:ascii="Open Sans" w:hAnsi="Open Sans" w:cs="Open Sans"/>
        </w:rPr>
      </w:pPr>
    </w:p>
    <w:p w14:paraId="5BEEA656" w14:textId="77777777" w:rsidR="00BD2118" w:rsidRDefault="00BD2118" w:rsidP="004816B8">
      <w:pPr>
        <w:rPr>
          <w:rFonts w:ascii="Open Sans" w:hAnsi="Open Sans" w:cs="Open Sans"/>
        </w:rPr>
      </w:pPr>
    </w:p>
    <w:p w14:paraId="7DF8BB36" w14:textId="77777777" w:rsidR="00BD2118" w:rsidRDefault="00BD2118" w:rsidP="004816B8">
      <w:pPr>
        <w:rPr>
          <w:rFonts w:ascii="Open Sans" w:hAnsi="Open Sans" w:cs="Open Sans"/>
        </w:rPr>
      </w:pPr>
    </w:p>
    <w:p w14:paraId="2300F362" w14:textId="77777777" w:rsidR="00BD2118" w:rsidRDefault="00BD2118" w:rsidP="004816B8">
      <w:pPr>
        <w:rPr>
          <w:rFonts w:ascii="Open Sans" w:hAnsi="Open Sans" w:cs="Open Sans"/>
        </w:rPr>
      </w:pPr>
    </w:p>
    <w:p w14:paraId="02981EE5" w14:textId="77777777" w:rsidR="00BD2118" w:rsidRDefault="00BD2118" w:rsidP="004816B8">
      <w:pPr>
        <w:rPr>
          <w:rFonts w:ascii="Open Sans" w:hAnsi="Open Sans" w:cs="Open Sans"/>
        </w:rPr>
      </w:pPr>
    </w:p>
    <w:p w14:paraId="315C9D4B" w14:textId="77777777" w:rsidR="00BD2118" w:rsidRDefault="00BD2118" w:rsidP="004816B8">
      <w:pPr>
        <w:rPr>
          <w:rFonts w:ascii="Open Sans" w:hAnsi="Open Sans" w:cs="Open Sans"/>
        </w:rPr>
      </w:pPr>
    </w:p>
    <w:p w14:paraId="4A426485" w14:textId="77777777" w:rsidR="00BD2118" w:rsidRDefault="00BD2118" w:rsidP="004816B8">
      <w:pPr>
        <w:rPr>
          <w:rFonts w:ascii="Open Sans" w:hAnsi="Open Sans" w:cs="Open Sans"/>
        </w:rPr>
      </w:pPr>
    </w:p>
    <w:p w14:paraId="3FCB7149" w14:textId="77777777" w:rsidR="00BD2118" w:rsidRDefault="00BD2118" w:rsidP="004816B8">
      <w:pPr>
        <w:rPr>
          <w:rFonts w:ascii="Open Sans" w:hAnsi="Open Sans" w:cs="Open Sans"/>
        </w:rPr>
      </w:pPr>
    </w:p>
    <w:p w14:paraId="1003D734" w14:textId="77777777" w:rsidR="00BD2118" w:rsidRDefault="00BD2118" w:rsidP="004816B8">
      <w:pPr>
        <w:rPr>
          <w:rFonts w:ascii="Open Sans" w:hAnsi="Open Sans" w:cs="Open Sans"/>
        </w:rPr>
      </w:pPr>
    </w:p>
    <w:p w14:paraId="50D3DC3B" w14:textId="77777777" w:rsidR="00BD2118" w:rsidRDefault="00BD2118" w:rsidP="004816B8">
      <w:pPr>
        <w:rPr>
          <w:rFonts w:ascii="Open Sans" w:hAnsi="Open Sans" w:cs="Open Sans"/>
        </w:rPr>
      </w:pPr>
    </w:p>
    <w:p w14:paraId="2D8F5D47" w14:textId="3B580405" w:rsidR="00BD2118" w:rsidRDefault="00BD2118" w:rsidP="004816B8">
      <w:pPr>
        <w:rPr>
          <w:rFonts w:ascii="Open Sans" w:hAnsi="Open Sans" w:cs="Open Sans"/>
        </w:rPr>
      </w:pPr>
    </w:p>
    <w:p w14:paraId="25AA82A1" w14:textId="446E7A78" w:rsidR="00BD2118" w:rsidRDefault="00BD2118" w:rsidP="004816B8">
      <w:pPr>
        <w:rPr>
          <w:rFonts w:ascii="Open Sans" w:hAnsi="Open Sans" w:cs="Open Sans"/>
        </w:rPr>
      </w:pPr>
    </w:p>
    <w:p w14:paraId="641D131D" w14:textId="77777777" w:rsidR="00BD2118" w:rsidRDefault="00BD2118" w:rsidP="004816B8">
      <w:pPr>
        <w:rPr>
          <w:rFonts w:ascii="Open Sans" w:hAnsi="Open Sans" w:cs="Open Sans"/>
        </w:rPr>
      </w:pPr>
    </w:p>
    <w:p w14:paraId="3E7B9435" w14:textId="77777777" w:rsidR="00BD2118" w:rsidRDefault="00BD2118" w:rsidP="004816B8">
      <w:pPr>
        <w:rPr>
          <w:rFonts w:ascii="Open Sans" w:hAnsi="Open Sans" w:cs="Open Sans"/>
        </w:rPr>
      </w:pPr>
    </w:p>
    <w:p w14:paraId="408F6BEF" w14:textId="77777777" w:rsidR="00BD2118" w:rsidRDefault="00BD2118" w:rsidP="004816B8">
      <w:pPr>
        <w:rPr>
          <w:rFonts w:ascii="Open Sans" w:hAnsi="Open Sans" w:cs="Open Sans"/>
        </w:rPr>
      </w:pPr>
    </w:p>
    <w:p w14:paraId="19B61272" w14:textId="77777777" w:rsidR="00BD2118" w:rsidRDefault="00BD2118" w:rsidP="004816B8">
      <w:pPr>
        <w:rPr>
          <w:rFonts w:ascii="Open Sans" w:hAnsi="Open Sans" w:cs="Open Sans"/>
        </w:rPr>
      </w:pPr>
    </w:p>
    <w:p w14:paraId="6B505697" w14:textId="77777777" w:rsidR="00BD2118" w:rsidRDefault="00BD2118" w:rsidP="004816B8">
      <w:pPr>
        <w:rPr>
          <w:rFonts w:ascii="Open Sans" w:hAnsi="Open Sans" w:cs="Open Sans"/>
        </w:rPr>
      </w:pPr>
    </w:p>
    <w:p w14:paraId="7B3062F0" w14:textId="77777777" w:rsidR="00BD2118" w:rsidRDefault="00BD2118" w:rsidP="004816B8">
      <w:pPr>
        <w:rPr>
          <w:rFonts w:ascii="Open Sans" w:hAnsi="Open Sans" w:cs="Open Sans"/>
        </w:rPr>
      </w:pPr>
    </w:p>
    <w:p w14:paraId="4C8B01AB" w14:textId="77777777" w:rsidR="00BD2118" w:rsidRDefault="00BD2118" w:rsidP="004816B8">
      <w:pPr>
        <w:rPr>
          <w:rFonts w:ascii="Open Sans" w:hAnsi="Open Sans" w:cs="Open Sans"/>
        </w:rPr>
      </w:pPr>
    </w:p>
    <w:p w14:paraId="26A085EE" w14:textId="77777777" w:rsidR="00BD2118" w:rsidRDefault="00BD2118" w:rsidP="004816B8">
      <w:pPr>
        <w:rPr>
          <w:rFonts w:ascii="Open Sans" w:hAnsi="Open Sans" w:cs="Open Sans"/>
        </w:rPr>
      </w:pPr>
    </w:p>
    <w:p w14:paraId="3B3FD98F" w14:textId="77777777" w:rsidR="00BD2118" w:rsidRDefault="00BD2118" w:rsidP="004816B8">
      <w:pPr>
        <w:rPr>
          <w:rFonts w:ascii="Open Sans" w:hAnsi="Open Sans" w:cs="Open Sans"/>
        </w:rPr>
      </w:pPr>
    </w:p>
    <w:p w14:paraId="1A1DDE79" w14:textId="77777777" w:rsidR="00BD2118" w:rsidRDefault="00BD2118" w:rsidP="004816B8">
      <w:pPr>
        <w:rPr>
          <w:rFonts w:ascii="Open Sans" w:hAnsi="Open Sans" w:cs="Open Sans"/>
        </w:rPr>
      </w:pPr>
    </w:p>
    <w:p w14:paraId="3DA9308F" w14:textId="77777777" w:rsidR="00BD2118" w:rsidRDefault="00BD2118" w:rsidP="004816B8">
      <w:pPr>
        <w:rPr>
          <w:rFonts w:ascii="Open Sans" w:hAnsi="Open Sans" w:cs="Open Sans"/>
        </w:rPr>
      </w:pPr>
    </w:p>
    <w:p w14:paraId="2FF98BD9" w14:textId="77777777" w:rsidR="00BD2118" w:rsidRDefault="00BD2118" w:rsidP="004816B8">
      <w:pPr>
        <w:rPr>
          <w:rFonts w:ascii="Open Sans" w:hAnsi="Open Sans" w:cs="Open Sans"/>
        </w:rPr>
      </w:pPr>
    </w:p>
    <w:p w14:paraId="512BAC47" w14:textId="77777777" w:rsidR="00BD2118" w:rsidRDefault="00BD2118" w:rsidP="004816B8">
      <w:pPr>
        <w:rPr>
          <w:rFonts w:ascii="Open Sans" w:hAnsi="Open Sans" w:cs="Open Sans"/>
        </w:rPr>
      </w:pPr>
    </w:p>
    <w:p w14:paraId="7029D72F" w14:textId="77777777" w:rsidR="00BD2118" w:rsidRDefault="00BD2118" w:rsidP="00D74AA4">
      <w:pPr>
        <w:spacing w:before="80" w:after="80"/>
        <w:jc w:val="center"/>
        <w:rPr>
          <w:rFonts w:ascii="Open Sans" w:hAnsi="Open Sans" w:cs="Open Sans"/>
          <w:b/>
          <w:bCs/>
        </w:rPr>
      </w:pPr>
    </w:p>
    <w:p w14:paraId="7FC777EF" w14:textId="11511F48" w:rsidR="00D74AA4" w:rsidRPr="00247405" w:rsidRDefault="00D74AA4" w:rsidP="00D74AA4">
      <w:pPr>
        <w:spacing w:before="80" w:after="80"/>
        <w:jc w:val="center"/>
        <w:rPr>
          <w:rFonts w:ascii="Open Sans" w:hAnsi="Open Sans" w:cs="Open Sans"/>
          <w:b/>
          <w:bCs/>
        </w:rPr>
      </w:pPr>
      <w:r w:rsidRPr="00247405">
        <w:rPr>
          <w:rFonts w:ascii="Open Sans" w:hAnsi="Open Sans" w:cs="Open Sans"/>
          <w:b/>
          <w:bCs/>
        </w:rPr>
        <w:t>PLANO DE DADOS ABERTOS</w:t>
      </w:r>
    </w:p>
    <w:p w14:paraId="2250F985" w14:textId="77777777" w:rsidR="00D74AA4" w:rsidRPr="00247405" w:rsidRDefault="00D74AA4" w:rsidP="00D74AA4">
      <w:pPr>
        <w:spacing w:before="80" w:after="80"/>
        <w:jc w:val="center"/>
        <w:rPr>
          <w:rFonts w:ascii="Open Sans" w:hAnsi="Open Sans" w:cs="Open Sans"/>
        </w:rPr>
      </w:pPr>
      <w:r w:rsidRPr="00247405">
        <w:rPr>
          <w:rFonts w:ascii="Open Sans" w:hAnsi="Open Sans" w:cs="Open Sans"/>
        </w:rPr>
        <w:t>Hospital Universitário da Universidade Federal do Maranhão</w:t>
      </w:r>
    </w:p>
    <w:p w14:paraId="17813A29" w14:textId="77777777" w:rsidR="00D74AA4" w:rsidRPr="00247405" w:rsidRDefault="00D74AA4" w:rsidP="00D74AA4">
      <w:pPr>
        <w:spacing w:before="80" w:after="80"/>
        <w:jc w:val="center"/>
        <w:rPr>
          <w:rFonts w:ascii="Open Sans" w:hAnsi="Open Sans" w:cs="Open Sans"/>
        </w:rPr>
      </w:pPr>
      <w:r w:rsidRPr="00247405">
        <w:rPr>
          <w:rFonts w:ascii="Open Sans" w:hAnsi="Open Sans" w:cs="Open Sans"/>
        </w:rPr>
        <w:t>(PDA/HU-UFMA)</w:t>
      </w:r>
    </w:p>
    <w:p w14:paraId="53A0FE60" w14:textId="77777777" w:rsidR="00D74AA4" w:rsidRPr="007E1D11" w:rsidRDefault="00D74AA4" w:rsidP="00D74AA4">
      <w:pPr>
        <w:spacing w:before="80" w:after="80"/>
        <w:jc w:val="center"/>
        <w:rPr>
          <w:rFonts w:ascii="Open Sans" w:hAnsi="Open Sans" w:cs="Open Sans"/>
          <w:b/>
          <w:bCs/>
        </w:rPr>
      </w:pPr>
      <w:r w:rsidRPr="007E1D11">
        <w:rPr>
          <w:rFonts w:ascii="Open Sans" w:hAnsi="Open Sans" w:cs="Open Sans"/>
          <w:b/>
          <w:bCs/>
        </w:rPr>
        <w:t>Janeiro/2024 – janeiro/2026</w:t>
      </w:r>
    </w:p>
    <w:p w14:paraId="624B8DA7" w14:textId="77777777" w:rsidR="00D74AA4" w:rsidRPr="00247405" w:rsidRDefault="00D74AA4" w:rsidP="00D74AA4">
      <w:pPr>
        <w:spacing w:before="80" w:after="80"/>
        <w:jc w:val="center"/>
        <w:rPr>
          <w:rFonts w:ascii="Open Sans" w:hAnsi="Open Sans" w:cs="Open Sans"/>
        </w:rPr>
      </w:pPr>
    </w:p>
    <w:p w14:paraId="07862546" w14:textId="77777777" w:rsidR="00D74AA4" w:rsidRPr="00247405" w:rsidRDefault="00D74AA4" w:rsidP="00D74AA4">
      <w:pPr>
        <w:spacing w:before="80" w:after="80"/>
        <w:rPr>
          <w:rFonts w:ascii="Open Sans" w:hAnsi="Open Sans" w:cs="Open Sans"/>
        </w:rPr>
      </w:pPr>
    </w:p>
    <w:p w14:paraId="4050AD98" w14:textId="77777777" w:rsidR="00D74AA4" w:rsidRPr="00247405" w:rsidRDefault="00D74AA4" w:rsidP="00D74AA4">
      <w:pPr>
        <w:spacing w:before="80" w:after="80"/>
        <w:jc w:val="center"/>
        <w:rPr>
          <w:rFonts w:ascii="Open Sans" w:hAnsi="Open Sans" w:cs="Open Sans"/>
          <w:b/>
          <w:bCs/>
        </w:rPr>
      </w:pPr>
      <w:bookmarkStart w:id="0" w:name="_Hlk109373620"/>
      <w:r w:rsidRPr="00247405">
        <w:rPr>
          <w:rFonts w:ascii="Open Sans" w:hAnsi="Open Sans" w:cs="Open Sans"/>
          <w:b/>
          <w:bCs/>
        </w:rPr>
        <w:t>EMPRESA BRASILEIRA DE SERVIÇOS HOSPITALARES</w:t>
      </w:r>
    </w:p>
    <w:tbl>
      <w:tblPr>
        <w:tblStyle w:val="Tabelacomgrade"/>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38"/>
      </w:tblGrid>
      <w:tr w:rsidR="00D74AA4" w:rsidRPr="00247405" w14:paraId="6AF684D6" w14:textId="77777777" w:rsidTr="001128EC">
        <w:tc>
          <w:tcPr>
            <w:tcW w:w="5381" w:type="dxa"/>
          </w:tcPr>
          <w:p w14:paraId="72207EC7" w14:textId="77777777" w:rsidR="00D74AA4" w:rsidRPr="00247405" w:rsidRDefault="00D74AA4" w:rsidP="001128EC">
            <w:pPr>
              <w:spacing w:before="80" w:after="80"/>
              <w:jc w:val="right"/>
              <w:rPr>
                <w:rFonts w:ascii="Open Sans" w:hAnsi="Open Sans" w:cs="Open Sans"/>
              </w:rPr>
            </w:pPr>
            <w:r w:rsidRPr="00247405">
              <w:rPr>
                <w:rFonts w:ascii="Open Sans" w:hAnsi="Open Sans" w:cs="Open Sans"/>
              </w:rPr>
              <w:t>Presidente</w:t>
            </w:r>
          </w:p>
        </w:tc>
        <w:tc>
          <w:tcPr>
            <w:tcW w:w="5381" w:type="dxa"/>
          </w:tcPr>
          <w:p w14:paraId="63AC7AF9" w14:textId="77777777" w:rsidR="00D74AA4" w:rsidRPr="00247405" w:rsidRDefault="00D74AA4" w:rsidP="001128EC">
            <w:pPr>
              <w:spacing w:before="80" w:after="80"/>
              <w:rPr>
                <w:rFonts w:ascii="Open Sans" w:hAnsi="Open Sans" w:cs="Open Sans"/>
              </w:rPr>
            </w:pPr>
            <w:r w:rsidRPr="00247405">
              <w:rPr>
                <w:rFonts w:ascii="Open Sans" w:hAnsi="Open Sans" w:cs="Open Sans"/>
              </w:rPr>
              <w:t xml:space="preserve">Ademar Arthur </w:t>
            </w:r>
            <w:proofErr w:type="spellStart"/>
            <w:r w:rsidRPr="00247405">
              <w:rPr>
                <w:rFonts w:ascii="Open Sans" w:hAnsi="Open Sans" w:cs="Open Sans"/>
              </w:rPr>
              <w:t>Chioro</w:t>
            </w:r>
            <w:proofErr w:type="spellEnd"/>
            <w:r w:rsidRPr="00247405">
              <w:rPr>
                <w:rFonts w:ascii="Open Sans" w:hAnsi="Open Sans" w:cs="Open Sans"/>
              </w:rPr>
              <w:t xml:space="preserve"> dos Reis</w:t>
            </w:r>
          </w:p>
        </w:tc>
      </w:tr>
    </w:tbl>
    <w:p w14:paraId="0E52F28B" w14:textId="77777777" w:rsidR="00D74AA4" w:rsidRPr="00247405" w:rsidRDefault="00D74AA4" w:rsidP="00D74AA4">
      <w:pPr>
        <w:spacing w:before="80" w:after="80"/>
        <w:rPr>
          <w:rFonts w:ascii="Open Sans" w:hAnsi="Open Sans" w:cs="Open Sans"/>
        </w:rPr>
      </w:pPr>
    </w:p>
    <w:p w14:paraId="1F2F6815" w14:textId="77777777" w:rsidR="00D74AA4" w:rsidRPr="00247405" w:rsidRDefault="00D74AA4" w:rsidP="00D74AA4">
      <w:pPr>
        <w:spacing w:before="80" w:after="80"/>
        <w:rPr>
          <w:rFonts w:ascii="Open Sans" w:hAnsi="Open Sans" w:cs="Open Sans"/>
        </w:rPr>
      </w:pPr>
    </w:p>
    <w:p w14:paraId="78B8C032" w14:textId="77777777" w:rsidR="00D74AA4" w:rsidRPr="00247405" w:rsidRDefault="00D74AA4" w:rsidP="00D74AA4">
      <w:pPr>
        <w:spacing w:before="80" w:after="80"/>
        <w:jc w:val="center"/>
        <w:rPr>
          <w:rFonts w:ascii="Open Sans" w:hAnsi="Open Sans" w:cs="Open Sans"/>
          <w:b/>
          <w:bCs/>
        </w:rPr>
      </w:pPr>
      <w:r w:rsidRPr="00247405">
        <w:rPr>
          <w:rFonts w:ascii="Open Sans" w:hAnsi="Open Sans" w:cs="Open Sans"/>
          <w:b/>
          <w:bCs/>
        </w:rPr>
        <w:t>UNIVERSIDADE FEDERAL DO MARANHÃO</w:t>
      </w:r>
    </w:p>
    <w:tbl>
      <w:tblPr>
        <w:tblStyle w:val="Tabelacomgrade"/>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71"/>
      </w:tblGrid>
      <w:tr w:rsidR="00D74AA4" w:rsidRPr="00247405" w14:paraId="559F5D25" w14:textId="77777777" w:rsidTr="001128EC">
        <w:tc>
          <w:tcPr>
            <w:tcW w:w="5381" w:type="dxa"/>
          </w:tcPr>
          <w:p w14:paraId="62B244CF" w14:textId="77777777" w:rsidR="00D74AA4" w:rsidRPr="00247405" w:rsidRDefault="00D74AA4" w:rsidP="001128EC">
            <w:pPr>
              <w:spacing w:before="80" w:after="80"/>
              <w:jc w:val="right"/>
              <w:rPr>
                <w:rFonts w:ascii="Open Sans" w:hAnsi="Open Sans" w:cs="Open Sans"/>
              </w:rPr>
            </w:pPr>
            <w:r w:rsidRPr="00247405">
              <w:rPr>
                <w:rFonts w:ascii="Open Sans" w:hAnsi="Open Sans" w:cs="Open Sans"/>
              </w:rPr>
              <w:t>Reitor</w:t>
            </w:r>
          </w:p>
        </w:tc>
        <w:tc>
          <w:tcPr>
            <w:tcW w:w="5381" w:type="dxa"/>
          </w:tcPr>
          <w:p w14:paraId="6C06A2C5" w14:textId="77777777" w:rsidR="00D74AA4" w:rsidRPr="00247405" w:rsidRDefault="00D74AA4" w:rsidP="001128EC">
            <w:pPr>
              <w:spacing w:before="80" w:after="80"/>
              <w:rPr>
                <w:rFonts w:ascii="Open Sans" w:hAnsi="Open Sans" w:cs="Open Sans"/>
              </w:rPr>
            </w:pPr>
            <w:r w:rsidRPr="00247405">
              <w:rPr>
                <w:rFonts w:ascii="Open Sans" w:hAnsi="Open Sans" w:cs="Open Sans"/>
              </w:rPr>
              <w:t>Fernando Carvalho Silva</w:t>
            </w:r>
          </w:p>
        </w:tc>
      </w:tr>
    </w:tbl>
    <w:p w14:paraId="5DC53EC3" w14:textId="77777777" w:rsidR="00D74AA4" w:rsidRPr="00247405" w:rsidRDefault="00D74AA4" w:rsidP="00D74AA4">
      <w:pPr>
        <w:spacing w:before="80" w:after="80"/>
        <w:rPr>
          <w:rFonts w:ascii="Open Sans" w:hAnsi="Open Sans" w:cs="Open Sans"/>
        </w:rPr>
      </w:pPr>
    </w:p>
    <w:p w14:paraId="7305B560" w14:textId="77777777" w:rsidR="00D74AA4" w:rsidRPr="00247405" w:rsidRDefault="00D74AA4" w:rsidP="00D74AA4">
      <w:pPr>
        <w:spacing w:before="80" w:after="80"/>
        <w:rPr>
          <w:rFonts w:ascii="Open Sans" w:hAnsi="Open Sans" w:cs="Open Sans"/>
        </w:rPr>
      </w:pPr>
    </w:p>
    <w:p w14:paraId="3D0C0B5A" w14:textId="77777777" w:rsidR="00D74AA4" w:rsidRPr="00247405" w:rsidRDefault="00D74AA4" w:rsidP="00D74AA4">
      <w:pPr>
        <w:spacing w:before="80" w:after="80"/>
        <w:jc w:val="center"/>
        <w:rPr>
          <w:rFonts w:ascii="Open Sans" w:hAnsi="Open Sans" w:cs="Open Sans"/>
          <w:b/>
          <w:bCs/>
        </w:rPr>
      </w:pPr>
      <w:r w:rsidRPr="00247405">
        <w:rPr>
          <w:rFonts w:ascii="Open Sans" w:hAnsi="Open Sans" w:cs="Open Sans"/>
          <w:b/>
          <w:bCs/>
        </w:rPr>
        <w:t>HOSPITAL UNIVERSITÁRIO DA UNIVERSIDADE FEDERAL DO MARANHÃO</w:t>
      </w:r>
    </w:p>
    <w:tbl>
      <w:tblPr>
        <w:tblStyle w:val="Tabelacomgrade"/>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4917"/>
      </w:tblGrid>
      <w:tr w:rsidR="00D74AA4" w:rsidRPr="00247405" w14:paraId="5DFC96F8" w14:textId="77777777" w:rsidTr="001128EC">
        <w:tc>
          <w:tcPr>
            <w:tcW w:w="5379" w:type="dxa"/>
            <w:shd w:val="clear" w:color="auto" w:fill="auto"/>
          </w:tcPr>
          <w:p w14:paraId="121C4FB1" w14:textId="77777777" w:rsidR="00D74AA4" w:rsidRPr="00247405" w:rsidRDefault="00D74AA4" w:rsidP="001128EC">
            <w:pPr>
              <w:spacing w:before="80" w:after="80"/>
              <w:jc w:val="right"/>
              <w:rPr>
                <w:rFonts w:ascii="Open Sans" w:hAnsi="Open Sans" w:cs="Open Sans"/>
              </w:rPr>
            </w:pPr>
            <w:r w:rsidRPr="00247405">
              <w:rPr>
                <w:rFonts w:ascii="Open Sans" w:hAnsi="Open Sans" w:cs="Open Sans"/>
              </w:rPr>
              <w:t>Superintendente</w:t>
            </w:r>
          </w:p>
        </w:tc>
        <w:tc>
          <w:tcPr>
            <w:tcW w:w="5378" w:type="dxa"/>
            <w:shd w:val="clear" w:color="auto" w:fill="auto"/>
          </w:tcPr>
          <w:p w14:paraId="632A0487" w14:textId="77777777" w:rsidR="00D74AA4" w:rsidRPr="00247405" w:rsidRDefault="00D74AA4" w:rsidP="001128EC">
            <w:pPr>
              <w:spacing w:before="80" w:after="80"/>
              <w:rPr>
                <w:rFonts w:ascii="Open Sans" w:hAnsi="Open Sans" w:cs="Open Sans"/>
              </w:rPr>
            </w:pPr>
            <w:r w:rsidRPr="00247405">
              <w:rPr>
                <w:rFonts w:ascii="Open Sans" w:hAnsi="Open Sans" w:cs="Open Sans"/>
              </w:rPr>
              <w:t>Joyce Santos Lages</w:t>
            </w:r>
          </w:p>
        </w:tc>
      </w:tr>
      <w:tr w:rsidR="00D74AA4" w:rsidRPr="00247405" w14:paraId="4D5D5E22" w14:textId="77777777" w:rsidTr="001128EC">
        <w:tc>
          <w:tcPr>
            <w:tcW w:w="5379" w:type="dxa"/>
            <w:shd w:val="clear" w:color="auto" w:fill="auto"/>
          </w:tcPr>
          <w:p w14:paraId="3E387F76" w14:textId="5281B132" w:rsidR="00D74AA4" w:rsidRPr="00247405" w:rsidRDefault="00D74AA4" w:rsidP="001128EC">
            <w:pPr>
              <w:spacing w:before="80" w:after="80"/>
              <w:jc w:val="right"/>
              <w:rPr>
                <w:rFonts w:ascii="Open Sans" w:hAnsi="Open Sans" w:cs="Open Sans"/>
              </w:rPr>
            </w:pPr>
            <w:r w:rsidRPr="00247405">
              <w:rPr>
                <w:rFonts w:ascii="Open Sans" w:hAnsi="Open Sans" w:cs="Open Sans"/>
              </w:rPr>
              <w:t xml:space="preserve">Gerente de Atenção à Saúde </w:t>
            </w:r>
          </w:p>
        </w:tc>
        <w:tc>
          <w:tcPr>
            <w:tcW w:w="5378" w:type="dxa"/>
            <w:shd w:val="clear" w:color="auto" w:fill="auto"/>
          </w:tcPr>
          <w:p w14:paraId="187EA3C4" w14:textId="77777777" w:rsidR="00D74AA4" w:rsidRPr="00247405" w:rsidRDefault="00D74AA4" w:rsidP="001128EC">
            <w:pPr>
              <w:spacing w:before="80" w:after="80"/>
              <w:rPr>
                <w:rFonts w:ascii="Open Sans" w:hAnsi="Open Sans" w:cs="Open Sans"/>
              </w:rPr>
            </w:pPr>
            <w:proofErr w:type="spellStart"/>
            <w:r w:rsidRPr="00247405">
              <w:rPr>
                <w:rFonts w:ascii="Open Sans" w:hAnsi="Open Sans" w:cs="Open Sans"/>
              </w:rPr>
              <w:t>Dyego</w:t>
            </w:r>
            <w:proofErr w:type="spellEnd"/>
            <w:r w:rsidRPr="00247405">
              <w:rPr>
                <w:rFonts w:ascii="Open Sans" w:hAnsi="Open Sans" w:cs="Open Sans"/>
              </w:rPr>
              <w:t xml:space="preserve"> Jose de Araújo Brito</w:t>
            </w:r>
          </w:p>
        </w:tc>
      </w:tr>
      <w:tr w:rsidR="00D74AA4" w:rsidRPr="00247405" w14:paraId="215B235B" w14:textId="77777777" w:rsidTr="001128EC">
        <w:tc>
          <w:tcPr>
            <w:tcW w:w="5379" w:type="dxa"/>
            <w:shd w:val="clear" w:color="auto" w:fill="auto"/>
          </w:tcPr>
          <w:p w14:paraId="11F12694" w14:textId="77777777" w:rsidR="00D74AA4" w:rsidRPr="00247405" w:rsidRDefault="00D74AA4" w:rsidP="001128EC">
            <w:pPr>
              <w:spacing w:before="80" w:after="80"/>
              <w:jc w:val="right"/>
              <w:rPr>
                <w:rFonts w:ascii="Open Sans" w:hAnsi="Open Sans" w:cs="Open Sans"/>
              </w:rPr>
            </w:pPr>
            <w:r w:rsidRPr="00247405">
              <w:rPr>
                <w:rFonts w:ascii="Open Sans" w:hAnsi="Open Sans" w:cs="Open Sans"/>
              </w:rPr>
              <w:t>Gerente Administrativo</w:t>
            </w:r>
          </w:p>
        </w:tc>
        <w:tc>
          <w:tcPr>
            <w:tcW w:w="5378" w:type="dxa"/>
            <w:shd w:val="clear" w:color="auto" w:fill="auto"/>
          </w:tcPr>
          <w:p w14:paraId="6B61C8A4" w14:textId="77777777" w:rsidR="00D74AA4" w:rsidRPr="00247405" w:rsidRDefault="00D74AA4" w:rsidP="001128EC">
            <w:pPr>
              <w:spacing w:before="80" w:after="80"/>
              <w:rPr>
                <w:rFonts w:ascii="Open Sans" w:hAnsi="Open Sans" w:cs="Open Sans"/>
              </w:rPr>
            </w:pPr>
            <w:r w:rsidRPr="00247405">
              <w:rPr>
                <w:rFonts w:ascii="Open Sans" w:hAnsi="Open Sans" w:cs="Open Sans"/>
              </w:rPr>
              <w:t>Eurico Santos Neto</w:t>
            </w:r>
          </w:p>
        </w:tc>
      </w:tr>
      <w:tr w:rsidR="00D74AA4" w:rsidRPr="00247405" w14:paraId="2499EE4C" w14:textId="77777777" w:rsidTr="001128EC">
        <w:tc>
          <w:tcPr>
            <w:tcW w:w="5379" w:type="dxa"/>
            <w:shd w:val="clear" w:color="auto" w:fill="auto"/>
          </w:tcPr>
          <w:p w14:paraId="40682390" w14:textId="77777777" w:rsidR="00D74AA4" w:rsidRPr="00247405" w:rsidRDefault="00D74AA4" w:rsidP="001128EC">
            <w:pPr>
              <w:spacing w:before="80" w:after="80"/>
              <w:jc w:val="right"/>
              <w:rPr>
                <w:rFonts w:ascii="Open Sans" w:hAnsi="Open Sans" w:cs="Open Sans"/>
              </w:rPr>
            </w:pPr>
            <w:r w:rsidRPr="00247405">
              <w:rPr>
                <w:rFonts w:ascii="Open Sans" w:hAnsi="Open Sans" w:cs="Open Sans"/>
              </w:rPr>
              <w:t>Gerente de Ensino e Pesquisa</w:t>
            </w:r>
          </w:p>
        </w:tc>
        <w:tc>
          <w:tcPr>
            <w:tcW w:w="5378" w:type="dxa"/>
            <w:shd w:val="clear" w:color="auto" w:fill="auto"/>
          </w:tcPr>
          <w:p w14:paraId="76292C6B" w14:textId="77777777" w:rsidR="00D74AA4" w:rsidRPr="00247405" w:rsidRDefault="00D74AA4" w:rsidP="001128EC">
            <w:pPr>
              <w:spacing w:before="80" w:after="80"/>
              <w:rPr>
                <w:rFonts w:ascii="Open Sans" w:hAnsi="Open Sans" w:cs="Open Sans"/>
              </w:rPr>
            </w:pPr>
            <w:r w:rsidRPr="00247405">
              <w:rPr>
                <w:rFonts w:ascii="Open Sans" w:hAnsi="Open Sans" w:cs="Open Sans"/>
              </w:rPr>
              <w:t>Rita da Graça Carvalhal Frazão Corrêa</w:t>
            </w:r>
          </w:p>
        </w:tc>
      </w:tr>
      <w:tr w:rsidR="00D74AA4" w:rsidRPr="00247405" w14:paraId="77765938" w14:textId="77777777" w:rsidTr="001128EC">
        <w:tc>
          <w:tcPr>
            <w:tcW w:w="5379" w:type="dxa"/>
            <w:shd w:val="clear" w:color="auto" w:fill="auto"/>
          </w:tcPr>
          <w:p w14:paraId="4057A2F7" w14:textId="77777777" w:rsidR="00D74AA4" w:rsidRPr="00247405" w:rsidRDefault="00D74AA4" w:rsidP="001128EC">
            <w:pPr>
              <w:spacing w:before="80" w:after="80"/>
              <w:jc w:val="right"/>
              <w:rPr>
                <w:rFonts w:ascii="Open Sans" w:hAnsi="Open Sans" w:cs="Open Sans"/>
              </w:rPr>
            </w:pPr>
            <w:r w:rsidRPr="00247405">
              <w:rPr>
                <w:rFonts w:ascii="Open Sans" w:hAnsi="Open Sans" w:cs="Open Sans"/>
              </w:rPr>
              <w:t>Ouvidora</w:t>
            </w:r>
          </w:p>
        </w:tc>
        <w:tc>
          <w:tcPr>
            <w:tcW w:w="5378" w:type="dxa"/>
            <w:shd w:val="clear" w:color="auto" w:fill="auto"/>
          </w:tcPr>
          <w:p w14:paraId="7D13B0E6" w14:textId="77777777" w:rsidR="00D74AA4" w:rsidRPr="00247405" w:rsidRDefault="00D74AA4" w:rsidP="001128EC">
            <w:pPr>
              <w:spacing w:before="80" w:after="80"/>
              <w:rPr>
                <w:rFonts w:ascii="Open Sans" w:hAnsi="Open Sans" w:cs="Open Sans"/>
              </w:rPr>
            </w:pPr>
            <w:r w:rsidRPr="00247405">
              <w:rPr>
                <w:rFonts w:ascii="Open Sans" w:hAnsi="Open Sans" w:cs="Open Sans"/>
              </w:rPr>
              <w:t>Lourineide Nunes de Jesus</w:t>
            </w:r>
          </w:p>
        </w:tc>
      </w:tr>
      <w:bookmarkEnd w:id="0"/>
    </w:tbl>
    <w:p w14:paraId="1249A851" w14:textId="77777777" w:rsidR="00D74AA4" w:rsidRPr="00247405" w:rsidRDefault="00D74AA4" w:rsidP="00D74AA4">
      <w:pPr>
        <w:spacing w:before="80" w:after="80"/>
        <w:jc w:val="center"/>
        <w:rPr>
          <w:rFonts w:ascii="Open Sans" w:hAnsi="Open Sans" w:cs="Open Sans"/>
        </w:rPr>
      </w:pPr>
    </w:p>
    <w:p w14:paraId="2ECADF5A" w14:textId="77777777" w:rsidR="00D74AA4" w:rsidRPr="00247405" w:rsidRDefault="00D74AA4" w:rsidP="00D74AA4">
      <w:pPr>
        <w:spacing w:before="80" w:after="80"/>
        <w:jc w:val="center"/>
        <w:rPr>
          <w:rFonts w:ascii="Open Sans" w:hAnsi="Open Sans" w:cs="Open Sans"/>
        </w:rPr>
      </w:pPr>
    </w:p>
    <w:p w14:paraId="40AD9697" w14:textId="77777777" w:rsidR="00D74AA4" w:rsidRDefault="00D74AA4" w:rsidP="00D74AA4">
      <w:pPr>
        <w:spacing w:before="80" w:after="80" w:line="360" w:lineRule="auto"/>
        <w:jc w:val="center"/>
        <w:rPr>
          <w:rFonts w:ascii="Open Sans" w:hAnsi="Open Sans" w:cs="Open Sans"/>
        </w:rPr>
      </w:pPr>
    </w:p>
    <w:p w14:paraId="5E76EF54" w14:textId="77777777" w:rsidR="00D74AA4" w:rsidRDefault="00D74AA4" w:rsidP="00D74AA4">
      <w:pPr>
        <w:spacing w:before="80" w:after="80" w:line="360" w:lineRule="auto"/>
        <w:jc w:val="center"/>
        <w:rPr>
          <w:rFonts w:ascii="Open Sans" w:hAnsi="Open Sans" w:cs="Open Sans"/>
        </w:rPr>
      </w:pPr>
    </w:p>
    <w:p w14:paraId="13C84681" w14:textId="77777777" w:rsidR="00D74AA4" w:rsidRDefault="00D74AA4" w:rsidP="00D74AA4">
      <w:pPr>
        <w:spacing w:before="80" w:after="80" w:line="360" w:lineRule="auto"/>
        <w:jc w:val="center"/>
        <w:rPr>
          <w:rFonts w:ascii="Open Sans" w:hAnsi="Open Sans" w:cs="Open Sans"/>
        </w:rPr>
      </w:pPr>
    </w:p>
    <w:p w14:paraId="0545864D" w14:textId="3F257948" w:rsidR="00D74AA4" w:rsidRDefault="00D74AA4" w:rsidP="00D74AA4">
      <w:pPr>
        <w:spacing w:before="80" w:after="80" w:line="360" w:lineRule="auto"/>
        <w:jc w:val="center"/>
        <w:rPr>
          <w:rFonts w:ascii="Open Sans" w:hAnsi="Open Sans" w:cs="Open Sans"/>
        </w:rPr>
      </w:pPr>
      <w:r>
        <w:rPr>
          <w:rFonts w:ascii="Open Sans" w:hAnsi="Open Sans" w:cs="Open Sans"/>
        </w:rPr>
        <w:t>Janeiro</w:t>
      </w:r>
      <w:r w:rsidRPr="00247405">
        <w:rPr>
          <w:rFonts w:ascii="Open Sans" w:hAnsi="Open Sans" w:cs="Open Sans"/>
        </w:rPr>
        <w:t xml:space="preserve"> / 202</w:t>
      </w:r>
      <w:r>
        <w:rPr>
          <w:rFonts w:ascii="Open Sans" w:hAnsi="Open Sans" w:cs="Open Sans"/>
        </w:rPr>
        <w:t>4</w:t>
      </w:r>
    </w:p>
    <w:p w14:paraId="003BCCE6" w14:textId="77777777" w:rsidR="00D74AA4" w:rsidRDefault="00D74AA4" w:rsidP="00D74AA4">
      <w:pPr>
        <w:spacing w:before="80" w:after="80" w:line="360" w:lineRule="auto"/>
        <w:jc w:val="center"/>
        <w:rPr>
          <w:rFonts w:ascii="Open Sans" w:hAnsi="Open Sans" w:cs="Open Sans"/>
        </w:rPr>
      </w:pPr>
    </w:p>
    <w:p w14:paraId="596056D8" w14:textId="138614DB" w:rsidR="00D74AA4" w:rsidRDefault="00D74AA4" w:rsidP="00D74AA4">
      <w:pPr>
        <w:spacing w:before="80" w:after="80" w:line="360" w:lineRule="auto"/>
        <w:jc w:val="center"/>
        <w:rPr>
          <w:rFonts w:ascii="Open Sans" w:hAnsi="Open Sans" w:cs="Open Sans"/>
        </w:rPr>
      </w:pPr>
    </w:p>
    <w:p w14:paraId="7ABBEE69" w14:textId="77777777" w:rsidR="004816B8" w:rsidRDefault="004816B8" w:rsidP="00D74AA4">
      <w:pPr>
        <w:spacing w:before="80" w:after="80" w:line="360" w:lineRule="auto"/>
        <w:jc w:val="center"/>
        <w:rPr>
          <w:rFonts w:ascii="Open Sans" w:hAnsi="Open Sans" w:cs="Open Sans"/>
        </w:rPr>
      </w:pPr>
    </w:p>
    <w:p w14:paraId="0A2479B3" w14:textId="77777777" w:rsidR="004816B8" w:rsidRDefault="004816B8" w:rsidP="00D74AA4">
      <w:pPr>
        <w:spacing w:after="80"/>
        <w:jc w:val="center"/>
        <w:rPr>
          <w:rFonts w:ascii="Open Sans" w:hAnsi="Open Sans" w:cs="Open Sans"/>
          <w:b/>
          <w:bCs/>
        </w:rPr>
      </w:pPr>
    </w:p>
    <w:p w14:paraId="70738734" w14:textId="77777777" w:rsidR="00AA2021" w:rsidRDefault="00AA2021" w:rsidP="00D74AA4">
      <w:pPr>
        <w:spacing w:after="80"/>
        <w:jc w:val="center"/>
        <w:rPr>
          <w:rFonts w:ascii="Open Sans" w:hAnsi="Open Sans" w:cs="Open Sans"/>
          <w:b/>
          <w:bCs/>
        </w:rPr>
      </w:pPr>
    </w:p>
    <w:p w14:paraId="0D18C971" w14:textId="34325646" w:rsidR="00D74AA4" w:rsidRPr="00247405" w:rsidRDefault="00D74AA4" w:rsidP="00AA2021">
      <w:pPr>
        <w:spacing w:after="80" w:line="240" w:lineRule="auto"/>
        <w:jc w:val="center"/>
        <w:rPr>
          <w:rFonts w:ascii="Open Sans" w:hAnsi="Open Sans" w:cs="Open Sans"/>
          <w:b/>
          <w:bCs/>
        </w:rPr>
      </w:pPr>
      <w:r w:rsidRPr="00247405">
        <w:rPr>
          <w:rFonts w:ascii="Open Sans" w:hAnsi="Open Sans" w:cs="Open Sans"/>
          <w:b/>
          <w:bCs/>
        </w:rPr>
        <w:t>FICHA TÉCNICA</w:t>
      </w:r>
    </w:p>
    <w:p w14:paraId="0AF4B8FD" w14:textId="52BE6AE9" w:rsidR="00D74AA4" w:rsidRDefault="00D74AA4" w:rsidP="00AA2021">
      <w:pPr>
        <w:spacing w:after="80" w:line="240" w:lineRule="auto"/>
        <w:jc w:val="center"/>
        <w:rPr>
          <w:rFonts w:ascii="Open Sans" w:hAnsi="Open Sans" w:cs="Open Sans"/>
          <w:b/>
          <w:bCs/>
        </w:rPr>
      </w:pPr>
    </w:p>
    <w:p w14:paraId="69697994" w14:textId="75985AC0" w:rsidR="00D74AA4" w:rsidRPr="00247405" w:rsidRDefault="00D74AA4" w:rsidP="00AA2021">
      <w:pPr>
        <w:spacing w:after="80" w:line="240" w:lineRule="auto"/>
        <w:jc w:val="center"/>
        <w:rPr>
          <w:rFonts w:ascii="Open Sans" w:hAnsi="Open Sans" w:cs="Open Sans"/>
          <w:b/>
          <w:bCs/>
        </w:rPr>
      </w:pPr>
    </w:p>
    <w:p w14:paraId="0E6A2166" w14:textId="286EE58E" w:rsidR="00D74AA4" w:rsidRPr="00247405" w:rsidRDefault="00D74AA4" w:rsidP="00AA2021">
      <w:pPr>
        <w:spacing w:after="80" w:line="240" w:lineRule="auto"/>
        <w:jc w:val="center"/>
        <w:rPr>
          <w:rFonts w:ascii="Open Sans" w:hAnsi="Open Sans" w:cs="Open Sans"/>
          <w:b/>
          <w:bCs/>
        </w:rPr>
      </w:pPr>
      <w:r w:rsidRPr="00247405">
        <w:rPr>
          <w:rFonts w:ascii="Open Sans" w:hAnsi="Open Sans" w:cs="Open Sans"/>
          <w:b/>
          <w:bCs/>
        </w:rPr>
        <w:t xml:space="preserve">PRODUÇÃO E REVISÃO </w:t>
      </w:r>
    </w:p>
    <w:p w14:paraId="188FF87C" w14:textId="6D7D3D6E" w:rsidR="00D74AA4" w:rsidRPr="00247405" w:rsidRDefault="00D74AA4" w:rsidP="00AA2021">
      <w:pPr>
        <w:spacing w:after="80" w:line="240" w:lineRule="auto"/>
        <w:jc w:val="center"/>
        <w:rPr>
          <w:rFonts w:ascii="Open Sans" w:hAnsi="Open Sans" w:cs="Open Sans"/>
        </w:rPr>
      </w:pPr>
      <w:r w:rsidRPr="00247405">
        <w:rPr>
          <w:rFonts w:ascii="Open Sans" w:hAnsi="Open Sans" w:cs="Open Sans"/>
        </w:rPr>
        <w:t>Comissão permanente de gestão de dados abertos</w:t>
      </w:r>
      <w:r w:rsidR="00AA2021">
        <w:rPr>
          <w:rFonts w:ascii="Open Sans" w:hAnsi="Open Sans" w:cs="Open Sans"/>
        </w:rPr>
        <w:t>, por seus representantes</w:t>
      </w:r>
    </w:p>
    <w:tbl>
      <w:tblPr>
        <w:tblStyle w:val="Tabelacomgrad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5"/>
        <w:gridCol w:w="4918"/>
      </w:tblGrid>
      <w:tr w:rsidR="00D74AA4" w:rsidRPr="007E1D11" w14:paraId="7378F78F" w14:textId="77777777" w:rsidTr="00AA2021">
        <w:tc>
          <w:tcPr>
            <w:tcW w:w="5145" w:type="dxa"/>
            <w:shd w:val="clear" w:color="auto" w:fill="auto"/>
          </w:tcPr>
          <w:p w14:paraId="36B71630" w14:textId="77777777" w:rsidR="00D74AA4" w:rsidRPr="007E1D11" w:rsidRDefault="00D74AA4" w:rsidP="00AA2021">
            <w:pPr>
              <w:spacing w:after="80"/>
              <w:jc w:val="right"/>
              <w:rPr>
                <w:rFonts w:ascii="Open Sans" w:hAnsi="Open Sans" w:cs="Open Sans"/>
                <w:sz w:val="21"/>
                <w:szCs w:val="21"/>
              </w:rPr>
            </w:pPr>
            <w:r w:rsidRPr="007E1D11">
              <w:rPr>
                <w:rFonts w:ascii="Open Sans" w:hAnsi="Open Sans" w:cs="Open Sans"/>
                <w:sz w:val="21"/>
                <w:szCs w:val="21"/>
              </w:rPr>
              <w:t>Ouvidoria</w:t>
            </w:r>
          </w:p>
        </w:tc>
        <w:tc>
          <w:tcPr>
            <w:tcW w:w="4918" w:type="dxa"/>
            <w:shd w:val="clear" w:color="auto" w:fill="auto"/>
          </w:tcPr>
          <w:p w14:paraId="28DAF86B" w14:textId="77777777" w:rsidR="00D74AA4" w:rsidRPr="007E1D11" w:rsidRDefault="00D74AA4" w:rsidP="00AA2021">
            <w:pPr>
              <w:spacing w:after="80"/>
              <w:rPr>
                <w:rFonts w:ascii="Open Sans" w:hAnsi="Open Sans" w:cs="Open Sans"/>
                <w:sz w:val="21"/>
                <w:szCs w:val="21"/>
              </w:rPr>
            </w:pPr>
            <w:r w:rsidRPr="007E1D11">
              <w:rPr>
                <w:rFonts w:ascii="Open Sans" w:hAnsi="Open Sans" w:cs="Open Sans"/>
                <w:sz w:val="21"/>
                <w:szCs w:val="21"/>
              </w:rPr>
              <w:t>Lourineide Nunes de Jesus</w:t>
            </w:r>
          </w:p>
        </w:tc>
      </w:tr>
      <w:tr w:rsidR="00D74AA4" w:rsidRPr="007E1D11" w14:paraId="3CE528A4" w14:textId="77777777" w:rsidTr="00AA2021">
        <w:tc>
          <w:tcPr>
            <w:tcW w:w="5145" w:type="dxa"/>
            <w:shd w:val="clear" w:color="auto" w:fill="auto"/>
          </w:tcPr>
          <w:p w14:paraId="02BE2F3A" w14:textId="77777777" w:rsidR="00D74AA4" w:rsidRPr="007E1D11" w:rsidRDefault="00D74AA4" w:rsidP="00AA2021">
            <w:pPr>
              <w:spacing w:after="80"/>
              <w:jc w:val="right"/>
              <w:rPr>
                <w:rFonts w:ascii="Open Sans" w:hAnsi="Open Sans" w:cs="Open Sans"/>
                <w:sz w:val="21"/>
                <w:szCs w:val="21"/>
              </w:rPr>
            </w:pPr>
            <w:r w:rsidRPr="007E1D11">
              <w:rPr>
                <w:rFonts w:ascii="Open Sans" w:hAnsi="Open Sans" w:cs="Open Sans"/>
                <w:sz w:val="21"/>
                <w:szCs w:val="21"/>
              </w:rPr>
              <w:t>Superintendência</w:t>
            </w:r>
          </w:p>
        </w:tc>
        <w:tc>
          <w:tcPr>
            <w:tcW w:w="4918" w:type="dxa"/>
            <w:shd w:val="clear" w:color="auto" w:fill="auto"/>
          </w:tcPr>
          <w:p w14:paraId="5526645D" w14:textId="77777777" w:rsidR="00D74AA4" w:rsidRPr="007E1D11" w:rsidRDefault="00D74AA4" w:rsidP="00AA2021">
            <w:pPr>
              <w:spacing w:after="80"/>
              <w:rPr>
                <w:rFonts w:ascii="Open Sans" w:hAnsi="Open Sans" w:cs="Open Sans"/>
                <w:sz w:val="21"/>
                <w:szCs w:val="21"/>
              </w:rPr>
            </w:pPr>
            <w:r w:rsidRPr="007E1D11">
              <w:rPr>
                <w:rFonts w:ascii="Open Sans" w:hAnsi="Open Sans" w:cs="Open Sans"/>
                <w:sz w:val="21"/>
                <w:szCs w:val="21"/>
              </w:rPr>
              <w:t>Joelma da Silva Azevedo</w:t>
            </w:r>
          </w:p>
        </w:tc>
      </w:tr>
      <w:tr w:rsidR="00D74AA4" w:rsidRPr="007E1D11" w14:paraId="13EED9F8" w14:textId="77777777" w:rsidTr="00AA2021">
        <w:tc>
          <w:tcPr>
            <w:tcW w:w="5145" w:type="dxa"/>
            <w:shd w:val="clear" w:color="auto" w:fill="auto"/>
          </w:tcPr>
          <w:p w14:paraId="3E54F8CA" w14:textId="77777777" w:rsidR="00D74AA4" w:rsidRPr="007E1D11" w:rsidRDefault="00D74AA4" w:rsidP="00AA2021">
            <w:pPr>
              <w:spacing w:after="80"/>
              <w:jc w:val="right"/>
              <w:rPr>
                <w:rFonts w:ascii="Open Sans" w:hAnsi="Open Sans" w:cs="Open Sans"/>
                <w:sz w:val="21"/>
                <w:szCs w:val="21"/>
              </w:rPr>
            </w:pPr>
            <w:r w:rsidRPr="007E1D11">
              <w:rPr>
                <w:rFonts w:ascii="Open Sans" w:hAnsi="Open Sans" w:cs="Open Sans"/>
                <w:sz w:val="21"/>
                <w:szCs w:val="21"/>
              </w:rPr>
              <w:t>Gerência de Atenção à Saúde</w:t>
            </w:r>
          </w:p>
        </w:tc>
        <w:tc>
          <w:tcPr>
            <w:tcW w:w="4918" w:type="dxa"/>
            <w:shd w:val="clear" w:color="auto" w:fill="auto"/>
          </w:tcPr>
          <w:p w14:paraId="5CD935B9" w14:textId="77777777" w:rsidR="00D74AA4" w:rsidRPr="007E1D11" w:rsidRDefault="00D74AA4" w:rsidP="00AA2021">
            <w:pPr>
              <w:spacing w:after="80"/>
              <w:rPr>
                <w:rFonts w:ascii="Open Sans" w:hAnsi="Open Sans" w:cs="Open Sans"/>
                <w:sz w:val="21"/>
                <w:szCs w:val="21"/>
              </w:rPr>
            </w:pPr>
            <w:r w:rsidRPr="007E1D11">
              <w:rPr>
                <w:rFonts w:ascii="Open Sans" w:hAnsi="Open Sans" w:cs="Open Sans"/>
                <w:sz w:val="21"/>
                <w:szCs w:val="21"/>
              </w:rPr>
              <w:t xml:space="preserve">Danielle de Sousa </w:t>
            </w:r>
            <w:proofErr w:type="spellStart"/>
            <w:r w:rsidRPr="007E1D11">
              <w:rPr>
                <w:rFonts w:ascii="Open Sans" w:hAnsi="Open Sans" w:cs="Open Sans"/>
                <w:sz w:val="21"/>
                <w:szCs w:val="21"/>
              </w:rPr>
              <w:t>Balby</w:t>
            </w:r>
            <w:proofErr w:type="spellEnd"/>
          </w:p>
        </w:tc>
      </w:tr>
      <w:tr w:rsidR="00D74AA4" w:rsidRPr="007E1D11" w14:paraId="29F17FDB" w14:textId="77777777" w:rsidTr="00AA2021">
        <w:tc>
          <w:tcPr>
            <w:tcW w:w="5145" w:type="dxa"/>
            <w:shd w:val="clear" w:color="auto" w:fill="auto"/>
          </w:tcPr>
          <w:p w14:paraId="4D2CB7D0" w14:textId="77777777" w:rsidR="00D74AA4" w:rsidRPr="007E1D11" w:rsidRDefault="00D74AA4" w:rsidP="00AA2021">
            <w:pPr>
              <w:spacing w:after="80"/>
              <w:jc w:val="right"/>
              <w:rPr>
                <w:rFonts w:ascii="Open Sans" w:hAnsi="Open Sans" w:cs="Open Sans"/>
                <w:sz w:val="21"/>
                <w:szCs w:val="21"/>
              </w:rPr>
            </w:pPr>
            <w:r w:rsidRPr="007E1D11">
              <w:rPr>
                <w:rFonts w:ascii="Open Sans" w:hAnsi="Open Sans" w:cs="Open Sans"/>
                <w:sz w:val="21"/>
                <w:szCs w:val="21"/>
              </w:rPr>
              <w:t>Gerência de Ensino e Pesquisa</w:t>
            </w:r>
          </w:p>
        </w:tc>
        <w:tc>
          <w:tcPr>
            <w:tcW w:w="4918" w:type="dxa"/>
            <w:shd w:val="clear" w:color="auto" w:fill="auto"/>
          </w:tcPr>
          <w:p w14:paraId="479493A8" w14:textId="77777777" w:rsidR="00D74AA4" w:rsidRPr="007E1D11" w:rsidRDefault="00D74AA4" w:rsidP="00AA2021">
            <w:pPr>
              <w:spacing w:after="80"/>
              <w:rPr>
                <w:rFonts w:ascii="Open Sans" w:hAnsi="Open Sans" w:cs="Open Sans"/>
                <w:sz w:val="21"/>
                <w:szCs w:val="21"/>
              </w:rPr>
            </w:pPr>
            <w:r w:rsidRPr="007E1D11">
              <w:rPr>
                <w:rFonts w:ascii="Open Sans" w:hAnsi="Open Sans" w:cs="Open Sans"/>
                <w:sz w:val="21"/>
                <w:szCs w:val="21"/>
              </w:rPr>
              <w:t>Maria do Socorro Alves Cardoso da Silva</w:t>
            </w:r>
          </w:p>
        </w:tc>
      </w:tr>
      <w:tr w:rsidR="00D74AA4" w:rsidRPr="007E1D11" w14:paraId="6012C99E" w14:textId="77777777" w:rsidTr="00AA2021">
        <w:tc>
          <w:tcPr>
            <w:tcW w:w="5145" w:type="dxa"/>
            <w:shd w:val="clear" w:color="auto" w:fill="auto"/>
          </w:tcPr>
          <w:p w14:paraId="30C2B6A6" w14:textId="77777777" w:rsidR="00D74AA4" w:rsidRPr="007E1D11" w:rsidRDefault="00D74AA4" w:rsidP="00AA2021">
            <w:pPr>
              <w:spacing w:after="80"/>
              <w:jc w:val="right"/>
              <w:rPr>
                <w:rFonts w:ascii="Open Sans" w:hAnsi="Open Sans" w:cs="Open Sans"/>
                <w:sz w:val="21"/>
                <w:szCs w:val="21"/>
              </w:rPr>
            </w:pPr>
            <w:r w:rsidRPr="007E1D11">
              <w:rPr>
                <w:rFonts w:ascii="Open Sans" w:hAnsi="Open Sans" w:cs="Open Sans"/>
                <w:sz w:val="21"/>
                <w:szCs w:val="21"/>
              </w:rPr>
              <w:t>Gerência Administrativa</w:t>
            </w:r>
          </w:p>
        </w:tc>
        <w:tc>
          <w:tcPr>
            <w:tcW w:w="4918" w:type="dxa"/>
            <w:shd w:val="clear" w:color="auto" w:fill="auto"/>
          </w:tcPr>
          <w:p w14:paraId="38E5B9B9" w14:textId="77777777" w:rsidR="00D74AA4" w:rsidRPr="007E1D11" w:rsidRDefault="00D74AA4" w:rsidP="00AA2021">
            <w:pPr>
              <w:spacing w:after="80"/>
              <w:rPr>
                <w:rFonts w:ascii="Open Sans" w:hAnsi="Open Sans" w:cs="Open Sans"/>
                <w:sz w:val="21"/>
                <w:szCs w:val="21"/>
              </w:rPr>
            </w:pPr>
            <w:r w:rsidRPr="007E1D11">
              <w:rPr>
                <w:rFonts w:ascii="Open Sans" w:hAnsi="Open Sans" w:cs="Open Sans"/>
                <w:sz w:val="21"/>
                <w:szCs w:val="21"/>
              </w:rPr>
              <w:t>Diogo de Freitas Maciel</w:t>
            </w:r>
          </w:p>
        </w:tc>
      </w:tr>
      <w:tr w:rsidR="00D74AA4" w:rsidRPr="007E1D11" w14:paraId="19FB1818" w14:textId="77777777" w:rsidTr="00AA2021">
        <w:tc>
          <w:tcPr>
            <w:tcW w:w="5145" w:type="dxa"/>
            <w:shd w:val="clear" w:color="auto" w:fill="auto"/>
          </w:tcPr>
          <w:p w14:paraId="4BCDA351" w14:textId="77777777" w:rsidR="00D74AA4" w:rsidRPr="007E1D11" w:rsidRDefault="00D74AA4" w:rsidP="00AA2021">
            <w:pPr>
              <w:spacing w:after="80"/>
              <w:jc w:val="right"/>
              <w:rPr>
                <w:rFonts w:ascii="Open Sans" w:hAnsi="Open Sans" w:cs="Open Sans"/>
                <w:sz w:val="21"/>
                <w:szCs w:val="21"/>
              </w:rPr>
            </w:pPr>
            <w:r w:rsidRPr="007E1D11">
              <w:rPr>
                <w:rFonts w:ascii="Open Sans" w:hAnsi="Open Sans" w:cs="Open Sans"/>
                <w:sz w:val="21"/>
                <w:szCs w:val="21"/>
              </w:rPr>
              <w:t xml:space="preserve">Unidade de Comunicação Regional 3 </w:t>
            </w:r>
          </w:p>
        </w:tc>
        <w:tc>
          <w:tcPr>
            <w:tcW w:w="4918" w:type="dxa"/>
            <w:shd w:val="clear" w:color="auto" w:fill="auto"/>
          </w:tcPr>
          <w:p w14:paraId="2AFF2A00" w14:textId="77777777" w:rsidR="00D74AA4" w:rsidRPr="007E1D11" w:rsidRDefault="00D74AA4" w:rsidP="00AA2021">
            <w:pPr>
              <w:spacing w:after="80"/>
              <w:rPr>
                <w:rFonts w:ascii="Open Sans" w:hAnsi="Open Sans" w:cs="Open Sans"/>
                <w:sz w:val="21"/>
                <w:szCs w:val="21"/>
              </w:rPr>
            </w:pPr>
            <w:r w:rsidRPr="007E1D11">
              <w:rPr>
                <w:rFonts w:ascii="Open Sans" w:hAnsi="Open Sans" w:cs="Open Sans"/>
                <w:sz w:val="21"/>
                <w:szCs w:val="21"/>
              </w:rPr>
              <w:t>Danielle Morais Almeida</w:t>
            </w:r>
          </w:p>
        </w:tc>
      </w:tr>
      <w:tr w:rsidR="00D74AA4" w:rsidRPr="007E1D11" w14:paraId="672214A9" w14:textId="77777777" w:rsidTr="00AA2021">
        <w:tc>
          <w:tcPr>
            <w:tcW w:w="5145" w:type="dxa"/>
            <w:shd w:val="clear" w:color="auto" w:fill="auto"/>
          </w:tcPr>
          <w:p w14:paraId="50D81F3E" w14:textId="77777777" w:rsidR="00D74AA4" w:rsidRPr="007E1D11" w:rsidRDefault="00D74AA4" w:rsidP="00AA2021">
            <w:pPr>
              <w:spacing w:after="80"/>
              <w:jc w:val="right"/>
              <w:rPr>
                <w:rFonts w:ascii="Open Sans" w:hAnsi="Open Sans" w:cs="Open Sans"/>
                <w:sz w:val="21"/>
                <w:szCs w:val="21"/>
              </w:rPr>
            </w:pPr>
            <w:r w:rsidRPr="007E1D11">
              <w:rPr>
                <w:rFonts w:ascii="Open Sans" w:hAnsi="Open Sans" w:cs="Open Sans"/>
                <w:sz w:val="21"/>
                <w:szCs w:val="21"/>
              </w:rPr>
              <w:t>Setor de Governança e Estratégia</w:t>
            </w:r>
          </w:p>
        </w:tc>
        <w:tc>
          <w:tcPr>
            <w:tcW w:w="4918" w:type="dxa"/>
            <w:shd w:val="clear" w:color="auto" w:fill="auto"/>
          </w:tcPr>
          <w:p w14:paraId="0E337527" w14:textId="77777777" w:rsidR="00D74AA4" w:rsidRPr="007E1D11" w:rsidRDefault="00D74AA4" w:rsidP="00AA2021">
            <w:pPr>
              <w:spacing w:after="80"/>
              <w:rPr>
                <w:rFonts w:ascii="Open Sans" w:hAnsi="Open Sans" w:cs="Open Sans"/>
                <w:sz w:val="21"/>
                <w:szCs w:val="21"/>
              </w:rPr>
            </w:pPr>
            <w:r w:rsidRPr="007E1D11">
              <w:rPr>
                <w:rFonts w:ascii="Open Sans" w:hAnsi="Open Sans" w:cs="Open Sans"/>
                <w:sz w:val="21"/>
                <w:szCs w:val="21"/>
              </w:rPr>
              <w:t>Pedro Germano Nobre Neto</w:t>
            </w:r>
          </w:p>
        </w:tc>
      </w:tr>
      <w:tr w:rsidR="00D74AA4" w:rsidRPr="007E1D11" w14:paraId="7C9CE884" w14:textId="77777777" w:rsidTr="00AA2021">
        <w:tc>
          <w:tcPr>
            <w:tcW w:w="5145" w:type="dxa"/>
            <w:shd w:val="clear" w:color="auto" w:fill="auto"/>
          </w:tcPr>
          <w:p w14:paraId="217F79C7" w14:textId="77777777" w:rsidR="00D74AA4" w:rsidRPr="007E1D11" w:rsidRDefault="00D74AA4" w:rsidP="00AA2021">
            <w:pPr>
              <w:spacing w:after="80"/>
              <w:jc w:val="right"/>
              <w:rPr>
                <w:rFonts w:ascii="Open Sans" w:hAnsi="Open Sans" w:cs="Open Sans"/>
                <w:sz w:val="21"/>
                <w:szCs w:val="21"/>
              </w:rPr>
            </w:pPr>
            <w:r w:rsidRPr="007E1D11">
              <w:rPr>
                <w:rFonts w:ascii="Open Sans" w:hAnsi="Open Sans" w:cs="Open Sans"/>
                <w:sz w:val="21"/>
                <w:szCs w:val="21"/>
              </w:rPr>
              <w:t>Setor de Governança e Estratégia</w:t>
            </w:r>
          </w:p>
        </w:tc>
        <w:tc>
          <w:tcPr>
            <w:tcW w:w="4918" w:type="dxa"/>
            <w:shd w:val="clear" w:color="auto" w:fill="auto"/>
          </w:tcPr>
          <w:p w14:paraId="326F8DBA" w14:textId="77777777" w:rsidR="00D74AA4" w:rsidRPr="007E1D11" w:rsidRDefault="00D74AA4" w:rsidP="00AA2021">
            <w:pPr>
              <w:spacing w:after="80"/>
              <w:rPr>
                <w:rFonts w:ascii="Open Sans" w:hAnsi="Open Sans" w:cs="Open Sans"/>
                <w:sz w:val="21"/>
                <w:szCs w:val="21"/>
              </w:rPr>
            </w:pPr>
            <w:proofErr w:type="spellStart"/>
            <w:r w:rsidRPr="007E1D11">
              <w:rPr>
                <w:rFonts w:ascii="Open Sans" w:hAnsi="Open Sans" w:cs="Open Sans"/>
                <w:sz w:val="21"/>
                <w:szCs w:val="21"/>
              </w:rPr>
              <w:t>Nayanne</w:t>
            </w:r>
            <w:proofErr w:type="spellEnd"/>
            <w:r w:rsidRPr="007E1D11">
              <w:rPr>
                <w:rFonts w:ascii="Open Sans" w:hAnsi="Open Sans" w:cs="Open Sans"/>
                <w:sz w:val="21"/>
                <w:szCs w:val="21"/>
              </w:rPr>
              <w:t xml:space="preserve"> de Oliveira Sousa</w:t>
            </w:r>
          </w:p>
        </w:tc>
      </w:tr>
      <w:tr w:rsidR="00D74AA4" w:rsidRPr="007E1D11" w14:paraId="67D764A0" w14:textId="77777777" w:rsidTr="00AA2021">
        <w:tc>
          <w:tcPr>
            <w:tcW w:w="5145" w:type="dxa"/>
            <w:shd w:val="clear" w:color="auto" w:fill="auto"/>
          </w:tcPr>
          <w:p w14:paraId="2A9108E4" w14:textId="77777777" w:rsidR="00D74AA4" w:rsidRPr="007E1D11" w:rsidRDefault="00D74AA4" w:rsidP="00AA2021">
            <w:pPr>
              <w:spacing w:after="80"/>
              <w:jc w:val="right"/>
              <w:rPr>
                <w:rFonts w:ascii="Open Sans" w:hAnsi="Open Sans" w:cs="Open Sans"/>
                <w:sz w:val="21"/>
                <w:szCs w:val="21"/>
              </w:rPr>
            </w:pPr>
            <w:r w:rsidRPr="007E1D11">
              <w:rPr>
                <w:rFonts w:ascii="Open Sans" w:hAnsi="Open Sans" w:cs="Open Sans"/>
                <w:sz w:val="21"/>
                <w:szCs w:val="21"/>
              </w:rPr>
              <w:t>Setor de Tecnologia da Informação e Saúde Digital</w:t>
            </w:r>
          </w:p>
        </w:tc>
        <w:tc>
          <w:tcPr>
            <w:tcW w:w="4918" w:type="dxa"/>
            <w:shd w:val="clear" w:color="auto" w:fill="auto"/>
          </w:tcPr>
          <w:p w14:paraId="190ECCE6" w14:textId="2111107E" w:rsidR="00D74AA4" w:rsidRPr="007E1D11" w:rsidRDefault="00D74AA4" w:rsidP="00AA2021">
            <w:pPr>
              <w:spacing w:after="80"/>
              <w:rPr>
                <w:rFonts w:ascii="Open Sans" w:hAnsi="Open Sans" w:cs="Open Sans"/>
                <w:sz w:val="21"/>
                <w:szCs w:val="21"/>
              </w:rPr>
            </w:pPr>
            <w:r w:rsidRPr="007E1D11">
              <w:rPr>
                <w:rFonts w:ascii="Open Sans" w:hAnsi="Open Sans" w:cs="Open Sans"/>
                <w:sz w:val="21"/>
                <w:szCs w:val="21"/>
              </w:rPr>
              <w:t xml:space="preserve">Lourival </w:t>
            </w:r>
            <w:r>
              <w:rPr>
                <w:rFonts w:ascii="Open Sans" w:hAnsi="Open Sans" w:cs="Open Sans"/>
                <w:sz w:val="21"/>
                <w:szCs w:val="21"/>
              </w:rPr>
              <w:t>de Carvalho Santos Junior</w:t>
            </w:r>
          </w:p>
        </w:tc>
      </w:tr>
    </w:tbl>
    <w:p w14:paraId="4D3C3C7E" w14:textId="77777777" w:rsidR="00D74AA4" w:rsidRPr="00247405" w:rsidRDefault="00D74AA4" w:rsidP="00AA2021">
      <w:pPr>
        <w:spacing w:after="80" w:line="240" w:lineRule="auto"/>
        <w:rPr>
          <w:rFonts w:ascii="Open Sans" w:hAnsi="Open Sans" w:cs="Open Sans"/>
        </w:rPr>
      </w:pPr>
    </w:p>
    <w:p w14:paraId="1AE99CF8" w14:textId="77777777" w:rsidR="00D74AA4" w:rsidRPr="00247405" w:rsidRDefault="00D74AA4" w:rsidP="00AA2021">
      <w:pPr>
        <w:spacing w:after="80" w:line="240" w:lineRule="auto"/>
        <w:jc w:val="center"/>
        <w:rPr>
          <w:rFonts w:ascii="Open Sans" w:hAnsi="Open Sans" w:cs="Open Sans"/>
          <w:b/>
          <w:bCs/>
        </w:rPr>
      </w:pPr>
    </w:p>
    <w:p w14:paraId="0F379EDA" w14:textId="77777777" w:rsidR="00D74AA4" w:rsidRPr="00247405" w:rsidRDefault="00D74AA4" w:rsidP="00AA2021">
      <w:pPr>
        <w:spacing w:after="80" w:line="240" w:lineRule="auto"/>
        <w:jc w:val="center"/>
        <w:rPr>
          <w:rFonts w:ascii="Open Sans" w:hAnsi="Open Sans" w:cs="Open Sans"/>
          <w:b/>
          <w:bCs/>
        </w:rPr>
      </w:pPr>
      <w:r w:rsidRPr="00247405">
        <w:rPr>
          <w:rFonts w:ascii="Open Sans" w:hAnsi="Open Sans" w:cs="Open Sans"/>
          <w:b/>
          <w:bCs/>
        </w:rPr>
        <w:t xml:space="preserve">AVALIADORES </w:t>
      </w:r>
    </w:p>
    <w:p w14:paraId="63D5D2FB" w14:textId="77777777" w:rsidR="00D74AA4" w:rsidRPr="00247405" w:rsidRDefault="00D74AA4" w:rsidP="00AA2021">
      <w:pPr>
        <w:spacing w:after="80" w:line="240" w:lineRule="auto"/>
        <w:jc w:val="center"/>
        <w:rPr>
          <w:rFonts w:ascii="Open Sans" w:hAnsi="Open Sans" w:cs="Open Sans"/>
        </w:rPr>
      </w:pPr>
      <w:r w:rsidRPr="00247405">
        <w:rPr>
          <w:rFonts w:ascii="Open Sans" w:hAnsi="Open Sans" w:cs="Open Sans"/>
        </w:rPr>
        <w:t>Allan Kepler Gonçalves Messias</w:t>
      </w:r>
    </w:p>
    <w:p w14:paraId="1D0BD375" w14:textId="77777777" w:rsidR="00D74AA4" w:rsidRPr="00247405" w:rsidRDefault="00D74AA4" w:rsidP="00AA2021">
      <w:pPr>
        <w:spacing w:after="80" w:line="240" w:lineRule="auto"/>
        <w:jc w:val="center"/>
        <w:rPr>
          <w:rFonts w:ascii="Open Sans" w:hAnsi="Open Sans" w:cs="Open Sans"/>
        </w:rPr>
      </w:pPr>
      <w:r w:rsidRPr="00247405">
        <w:rPr>
          <w:rFonts w:ascii="Open Sans" w:hAnsi="Open Sans" w:cs="Open Sans"/>
        </w:rPr>
        <w:t>Ana Maria Regis Vasconcelos</w:t>
      </w:r>
    </w:p>
    <w:p w14:paraId="69BBF509" w14:textId="77777777" w:rsidR="00D74AA4" w:rsidRPr="00247405" w:rsidRDefault="00D74AA4" w:rsidP="00AA2021">
      <w:pPr>
        <w:spacing w:after="80" w:line="240" w:lineRule="auto"/>
        <w:jc w:val="center"/>
        <w:rPr>
          <w:rFonts w:ascii="Open Sans" w:hAnsi="Open Sans" w:cs="Open Sans"/>
        </w:rPr>
      </w:pPr>
      <w:r w:rsidRPr="00247405">
        <w:rPr>
          <w:rFonts w:ascii="Open Sans" w:hAnsi="Open Sans" w:cs="Open Sans"/>
        </w:rPr>
        <w:t xml:space="preserve">Janaina de Sousa </w:t>
      </w:r>
      <w:proofErr w:type="spellStart"/>
      <w:r w:rsidRPr="00247405">
        <w:rPr>
          <w:rFonts w:ascii="Open Sans" w:hAnsi="Open Sans" w:cs="Open Sans"/>
        </w:rPr>
        <w:t>Bentivi</w:t>
      </w:r>
      <w:proofErr w:type="spellEnd"/>
    </w:p>
    <w:p w14:paraId="6AB449B0" w14:textId="77777777" w:rsidR="00D74AA4" w:rsidRPr="00247405" w:rsidRDefault="00D74AA4" w:rsidP="00AA2021">
      <w:pPr>
        <w:spacing w:after="80" w:line="240" w:lineRule="auto"/>
        <w:jc w:val="center"/>
        <w:rPr>
          <w:rFonts w:ascii="Open Sans" w:hAnsi="Open Sans" w:cs="Open Sans"/>
        </w:rPr>
      </w:pPr>
      <w:proofErr w:type="spellStart"/>
      <w:r>
        <w:rPr>
          <w:rFonts w:ascii="Open Sans" w:hAnsi="Open Sans" w:cs="Open Sans"/>
        </w:rPr>
        <w:t>Vaneça</w:t>
      </w:r>
      <w:proofErr w:type="spellEnd"/>
      <w:r>
        <w:rPr>
          <w:rFonts w:ascii="Open Sans" w:hAnsi="Open Sans" w:cs="Open Sans"/>
        </w:rPr>
        <w:t xml:space="preserve"> Santos Leal Figueredo </w:t>
      </w:r>
    </w:p>
    <w:p w14:paraId="217BC29A" w14:textId="77777777" w:rsidR="00D74AA4" w:rsidRDefault="00D74AA4" w:rsidP="00AA2021">
      <w:pPr>
        <w:spacing w:after="80" w:line="240" w:lineRule="auto"/>
        <w:rPr>
          <w:rFonts w:ascii="Open Sans" w:hAnsi="Open Sans" w:cs="Open Sans"/>
        </w:rPr>
      </w:pPr>
    </w:p>
    <w:p w14:paraId="51B95B29" w14:textId="77777777" w:rsidR="00AA2021" w:rsidRPr="00247405" w:rsidRDefault="00AA2021" w:rsidP="00AA2021">
      <w:pPr>
        <w:spacing w:after="80" w:line="240" w:lineRule="auto"/>
        <w:rPr>
          <w:rFonts w:ascii="Open Sans" w:hAnsi="Open Sans" w:cs="Open Sans"/>
        </w:rPr>
      </w:pPr>
    </w:p>
    <w:p w14:paraId="6B2A3741" w14:textId="7FC2EFA9" w:rsidR="00AA2021" w:rsidRPr="00247405" w:rsidRDefault="00AA2021" w:rsidP="00AA2021">
      <w:pPr>
        <w:spacing w:after="80" w:line="240" w:lineRule="auto"/>
        <w:jc w:val="center"/>
        <w:rPr>
          <w:rFonts w:ascii="Open Sans" w:hAnsi="Open Sans" w:cs="Open Sans"/>
          <w:b/>
          <w:bCs/>
        </w:rPr>
      </w:pPr>
      <w:r>
        <w:rPr>
          <w:rFonts w:ascii="Open Sans" w:hAnsi="Open Sans" w:cs="Open Sans"/>
          <w:b/>
          <w:bCs/>
        </w:rPr>
        <w:t>VALIDAÇÃO</w:t>
      </w:r>
      <w:r w:rsidRPr="00247405">
        <w:rPr>
          <w:rFonts w:ascii="Open Sans" w:hAnsi="Open Sans" w:cs="Open Sans"/>
          <w:b/>
          <w:bCs/>
        </w:rPr>
        <w:t xml:space="preserve"> </w:t>
      </w:r>
    </w:p>
    <w:p w14:paraId="260CCBFD" w14:textId="7798BDDE" w:rsidR="00AA2021" w:rsidRPr="00247405" w:rsidRDefault="00AA2021" w:rsidP="00AA2021">
      <w:pPr>
        <w:spacing w:after="80" w:line="240" w:lineRule="auto"/>
        <w:jc w:val="center"/>
        <w:rPr>
          <w:rFonts w:ascii="Open Sans" w:hAnsi="Open Sans" w:cs="Open Sans"/>
        </w:rPr>
      </w:pPr>
      <w:r>
        <w:rPr>
          <w:rFonts w:ascii="Open Sans" w:hAnsi="Open Sans" w:cs="Open Sans"/>
        </w:rPr>
        <w:t>Controladoria Geral da União</w:t>
      </w:r>
    </w:p>
    <w:p w14:paraId="23E5435F" w14:textId="77777777" w:rsidR="00D74AA4" w:rsidRDefault="00D74AA4" w:rsidP="00AA2021">
      <w:pPr>
        <w:spacing w:after="80" w:line="240" w:lineRule="auto"/>
        <w:jc w:val="center"/>
        <w:rPr>
          <w:rFonts w:ascii="Open Sans" w:hAnsi="Open Sans" w:cs="Open Sans"/>
        </w:rPr>
      </w:pPr>
    </w:p>
    <w:p w14:paraId="2C15C47A" w14:textId="77777777" w:rsidR="00AA2021" w:rsidRPr="00247405" w:rsidRDefault="00AA2021" w:rsidP="00AA2021">
      <w:pPr>
        <w:spacing w:after="80" w:line="240" w:lineRule="auto"/>
        <w:jc w:val="center"/>
        <w:rPr>
          <w:rFonts w:ascii="Open Sans" w:hAnsi="Open Sans" w:cs="Open Sans"/>
        </w:rPr>
      </w:pPr>
    </w:p>
    <w:p w14:paraId="39B8EA41" w14:textId="625CEE34" w:rsidR="00AA2021" w:rsidRPr="00247405" w:rsidRDefault="00AA2021" w:rsidP="00AA2021">
      <w:pPr>
        <w:spacing w:after="80" w:line="240" w:lineRule="auto"/>
        <w:jc w:val="center"/>
        <w:rPr>
          <w:rFonts w:ascii="Open Sans" w:hAnsi="Open Sans" w:cs="Open Sans"/>
          <w:b/>
          <w:bCs/>
        </w:rPr>
      </w:pPr>
      <w:r>
        <w:rPr>
          <w:rFonts w:ascii="Open Sans" w:hAnsi="Open Sans" w:cs="Open Sans"/>
          <w:b/>
          <w:bCs/>
        </w:rPr>
        <w:t>APROVAÇÃO</w:t>
      </w:r>
      <w:r w:rsidRPr="00247405">
        <w:rPr>
          <w:rFonts w:ascii="Open Sans" w:hAnsi="Open Sans" w:cs="Open Sans"/>
          <w:b/>
          <w:bCs/>
        </w:rPr>
        <w:t xml:space="preserve"> </w:t>
      </w:r>
    </w:p>
    <w:p w14:paraId="3A164428" w14:textId="0FBF9EBB" w:rsidR="00AA2021" w:rsidRPr="00247405" w:rsidRDefault="00AA2021" w:rsidP="00AA2021">
      <w:pPr>
        <w:spacing w:after="80" w:line="240" w:lineRule="auto"/>
        <w:jc w:val="center"/>
        <w:rPr>
          <w:rFonts w:ascii="Open Sans" w:hAnsi="Open Sans" w:cs="Open Sans"/>
        </w:rPr>
      </w:pPr>
      <w:r>
        <w:rPr>
          <w:rFonts w:ascii="Open Sans" w:hAnsi="Open Sans" w:cs="Open Sans"/>
        </w:rPr>
        <w:t>Comitê de Governança Digital / HU-UFMA</w:t>
      </w:r>
    </w:p>
    <w:p w14:paraId="4A106964" w14:textId="77777777" w:rsidR="00D74AA4" w:rsidRDefault="00D74AA4" w:rsidP="00D74AA4">
      <w:pPr>
        <w:spacing w:before="80" w:after="80" w:line="360" w:lineRule="auto"/>
        <w:jc w:val="center"/>
        <w:rPr>
          <w:rFonts w:ascii="Open Sans" w:hAnsi="Open Sans" w:cs="Open Sans"/>
        </w:rPr>
      </w:pPr>
    </w:p>
    <w:p w14:paraId="33D10170" w14:textId="77777777" w:rsidR="00D74AA4" w:rsidRDefault="00D74AA4" w:rsidP="00D74AA4">
      <w:pPr>
        <w:spacing w:before="80" w:after="80" w:line="360" w:lineRule="auto"/>
        <w:jc w:val="center"/>
        <w:rPr>
          <w:rFonts w:ascii="Open Sans" w:hAnsi="Open Sans" w:cs="Open Sans"/>
        </w:rPr>
      </w:pPr>
    </w:p>
    <w:p w14:paraId="6412E4EC" w14:textId="77777777" w:rsidR="004816B8" w:rsidRDefault="004816B8" w:rsidP="00D74AA4">
      <w:pPr>
        <w:spacing w:before="80" w:after="80" w:line="360" w:lineRule="auto"/>
        <w:jc w:val="center"/>
        <w:rPr>
          <w:rFonts w:ascii="Open Sans" w:hAnsi="Open Sans" w:cs="Open Sans"/>
        </w:rPr>
      </w:pPr>
    </w:p>
    <w:p w14:paraId="45757283" w14:textId="77777777" w:rsidR="004816B8" w:rsidRDefault="004816B8" w:rsidP="00D74AA4">
      <w:pPr>
        <w:spacing w:before="80" w:after="80" w:line="360" w:lineRule="auto"/>
        <w:jc w:val="center"/>
        <w:rPr>
          <w:rFonts w:ascii="Open Sans" w:hAnsi="Open Sans" w:cs="Open Sans"/>
        </w:rPr>
      </w:pPr>
    </w:p>
    <w:p w14:paraId="128360DD" w14:textId="77777777" w:rsidR="00D74AA4" w:rsidRDefault="00D74AA4" w:rsidP="00D74AA4">
      <w:pPr>
        <w:spacing w:before="80" w:after="80" w:line="360" w:lineRule="auto"/>
        <w:jc w:val="center"/>
        <w:rPr>
          <w:rFonts w:ascii="Open Sans" w:hAnsi="Open Sans" w:cs="Open Sans"/>
        </w:rPr>
      </w:pPr>
    </w:p>
    <w:p w14:paraId="6C38AF82" w14:textId="449DC60E" w:rsidR="002E45A6" w:rsidRDefault="002E45A6" w:rsidP="002E45A6">
      <w:pPr>
        <w:spacing w:before="80" w:after="80" w:line="360" w:lineRule="auto"/>
        <w:jc w:val="center"/>
        <w:rPr>
          <w:rFonts w:ascii="Open Sans" w:hAnsi="Open Sans" w:cs="Open Sans"/>
          <w:b/>
          <w:bCs/>
        </w:rPr>
      </w:pPr>
      <w:r w:rsidRPr="002E45A6">
        <w:rPr>
          <w:rFonts w:ascii="Open Sans" w:hAnsi="Open Sans" w:cs="Open Sans"/>
          <w:b/>
          <w:bCs/>
        </w:rPr>
        <w:lastRenderedPageBreak/>
        <w:t>LISTA DE ABREVIATURAS</w:t>
      </w:r>
    </w:p>
    <w:p w14:paraId="3E22840D" w14:textId="77777777" w:rsidR="002E45A6" w:rsidRPr="002E45A6" w:rsidRDefault="002E45A6" w:rsidP="00D74AA4">
      <w:pPr>
        <w:spacing w:before="80" w:after="80" w:line="360" w:lineRule="auto"/>
        <w:jc w:val="center"/>
        <w:rPr>
          <w:rFonts w:ascii="Open Sans" w:hAnsi="Open Sans" w:cs="Open Sans"/>
          <w:b/>
          <w:bCs/>
        </w:rPr>
      </w:pPr>
    </w:p>
    <w:tbl>
      <w:tblPr>
        <w:tblW w:w="10065" w:type="dxa"/>
        <w:tblCellMar>
          <w:left w:w="0" w:type="dxa"/>
          <w:right w:w="0" w:type="dxa"/>
        </w:tblCellMar>
        <w:tblLook w:val="04A0" w:firstRow="1" w:lastRow="0" w:firstColumn="1" w:lastColumn="0" w:noHBand="0" w:noVBand="1"/>
      </w:tblPr>
      <w:tblGrid>
        <w:gridCol w:w="1418"/>
        <w:gridCol w:w="8647"/>
      </w:tblGrid>
      <w:tr w:rsidR="002E45A6" w:rsidRPr="002E45A6" w14:paraId="7672D8A7" w14:textId="77777777" w:rsidTr="002E45A6">
        <w:trPr>
          <w:trHeight w:val="247"/>
        </w:trPr>
        <w:tc>
          <w:tcPr>
            <w:tcW w:w="1418" w:type="dxa"/>
            <w:shd w:val="clear" w:color="auto" w:fill="auto"/>
            <w:tcMar>
              <w:top w:w="15" w:type="dxa"/>
              <w:left w:w="99" w:type="dxa"/>
              <w:bottom w:w="0" w:type="dxa"/>
              <w:right w:w="99" w:type="dxa"/>
            </w:tcMar>
            <w:hideMark/>
          </w:tcPr>
          <w:p w14:paraId="6636725E"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CGINDA</w:t>
            </w:r>
          </w:p>
        </w:tc>
        <w:tc>
          <w:tcPr>
            <w:tcW w:w="8647" w:type="dxa"/>
            <w:shd w:val="clear" w:color="auto" w:fill="auto"/>
            <w:tcMar>
              <w:top w:w="15" w:type="dxa"/>
              <w:left w:w="99" w:type="dxa"/>
              <w:bottom w:w="0" w:type="dxa"/>
              <w:right w:w="99" w:type="dxa"/>
            </w:tcMar>
            <w:hideMark/>
          </w:tcPr>
          <w:p w14:paraId="51CE67D9"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Comitê Gestor de Infraestrutura Nacional de Dados Abertos</w:t>
            </w:r>
          </w:p>
        </w:tc>
      </w:tr>
      <w:tr w:rsidR="0084374F" w:rsidRPr="002E45A6" w14:paraId="43208BF5" w14:textId="77777777" w:rsidTr="002E45A6">
        <w:trPr>
          <w:trHeight w:val="247"/>
        </w:trPr>
        <w:tc>
          <w:tcPr>
            <w:tcW w:w="1418" w:type="dxa"/>
            <w:shd w:val="clear" w:color="auto" w:fill="auto"/>
            <w:tcMar>
              <w:top w:w="15" w:type="dxa"/>
              <w:left w:w="99" w:type="dxa"/>
              <w:bottom w:w="0" w:type="dxa"/>
              <w:right w:w="99" w:type="dxa"/>
            </w:tcMar>
          </w:tcPr>
          <w:p w14:paraId="4AD0847B" w14:textId="3A600F09" w:rsidR="0084374F" w:rsidRPr="002E45A6" w:rsidRDefault="0084374F" w:rsidP="002E45A6">
            <w:pPr>
              <w:spacing w:before="80" w:after="80" w:line="240" w:lineRule="auto"/>
              <w:rPr>
                <w:rFonts w:ascii="Open Sans" w:hAnsi="Open Sans" w:cs="Open Sans"/>
              </w:rPr>
            </w:pPr>
            <w:r>
              <w:rPr>
                <w:rFonts w:ascii="Open Sans" w:hAnsi="Open Sans" w:cs="Open Sans"/>
              </w:rPr>
              <w:t>CGD</w:t>
            </w:r>
          </w:p>
        </w:tc>
        <w:tc>
          <w:tcPr>
            <w:tcW w:w="8647" w:type="dxa"/>
            <w:shd w:val="clear" w:color="auto" w:fill="auto"/>
            <w:tcMar>
              <w:top w:w="15" w:type="dxa"/>
              <w:left w:w="99" w:type="dxa"/>
              <w:bottom w:w="0" w:type="dxa"/>
              <w:right w:w="99" w:type="dxa"/>
            </w:tcMar>
          </w:tcPr>
          <w:p w14:paraId="3C772DB0" w14:textId="272AF0E0" w:rsidR="0084374F" w:rsidRPr="002E45A6" w:rsidRDefault="0084374F" w:rsidP="002E45A6">
            <w:pPr>
              <w:spacing w:before="80" w:after="80" w:line="240" w:lineRule="auto"/>
              <w:rPr>
                <w:rFonts w:ascii="Open Sans" w:hAnsi="Open Sans" w:cs="Open Sans"/>
              </w:rPr>
            </w:pPr>
            <w:r>
              <w:rPr>
                <w:rFonts w:ascii="Open Sans" w:hAnsi="Open Sans" w:cs="Open Sans"/>
              </w:rPr>
              <w:t>Comitê de Governança Digital</w:t>
            </w:r>
          </w:p>
        </w:tc>
      </w:tr>
      <w:tr w:rsidR="002E45A6" w:rsidRPr="002E45A6" w14:paraId="4EED0C13" w14:textId="77777777" w:rsidTr="002E45A6">
        <w:trPr>
          <w:trHeight w:val="247"/>
        </w:trPr>
        <w:tc>
          <w:tcPr>
            <w:tcW w:w="1418" w:type="dxa"/>
            <w:shd w:val="clear" w:color="auto" w:fill="auto"/>
            <w:tcMar>
              <w:top w:w="15" w:type="dxa"/>
              <w:left w:w="99" w:type="dxa"/>
              <w:bottom w:w="0" w:type="dxa"/>
              <w:right w:w="99" w:type="dxa"/>
            </w:tcMar>
          </w:tcPr>
          <w:p w14:paraId="3D5A8190" w14:textId="630B1178" w:rsidR="002E45A6" w:rsidRPr="002E45A6" w:rsidRDefault="002E45A6" w:rsidP="002E45A6">
            <w:pPr>
              <w:spacing w:before="80" w:after="80" w:line="240" w:lineRule="auto"/>
              <w:rPr>
                <w:rFonts w:ascii="Open Sans" w:hAnsi="Open Sans" w:cs="Open Sans"/>
              </w:rPr>
            </w:pPr>
            <w:r>
              <w:rPr>
                <w:rFonts w:ascii="Open Sans" w:hAnsi="Open Sans" w:cs="Open Sans"/>
              </w:rPr>
              <w:t>CGU</w:t>
            </w:r>
          </w:p>
        </w:tc>
        <w:tc>
          <w:tcPr>
            <w:tcW w:w="8647" w:type="dxa"/>
            <w:shd w:val="clear" w:color="auto" w:fill="auto"/>
            <w:tcMar>
              <w:top w:w="15" w:type="dxa"/>
              <w:left w:w="99" w:type="dxa"/>
              <w:bottom w:w="0" w:type="dxa"/>
              <w:right w:w="99" w:type="dxa"/>
            </w:tcMar>
          </w:tcPr>
          <w:p w14:paraId="54294947" w14:textId="13422CB6" w:rsidR="002E45A6" w:rsidRPr="002E45A6" w:rsidRDefault="002E45A6" w:rsidP="002E45A6">
            <w:pPr>
              <w:spacing w:before="80" w:after="80" w:line="240" w:lineRule="auto"/>
              <w:rPr>
                <w:rFonts w:ascii="Open Sans" w:hAnsi="Open Sans" w:cs="Open Sans"/>
              </w:rPr>
            </w:pPr>
            <w:r>
              <w:rPr>
                <w:rFonts w:ascii="Open Sans" w:hAnsi="Open Sans" w:cs="Open Sans"/>
              </w:rPr>
              <w:t>Controladoria Geral da União</w:t>
            </w:r>
          </w:p>
        </w:tc>
      </w:tr>
      <w:tr w:rsidR="002E45A6" w:rsidRPr="002E45A6" w14:paraId="3061F441" w14:textId="77777777" w:rsidTr="002E45A6">
        <w:trPr>
          <w:trHeight w:val="247"/>
        </w:trPr>
        <w:tc>
          <w:tcPr>
            <w:tcW w:w="1418" w:type="dxa"/>
            <w:shd w:val="clear" w:color="auto" w:fill="auto"/>
            <w:tcMar>
              <w:top w:w="15" w:type="dxa"/>
              <w:left w:w="99" w:type="dxa"/>
              <w:bottom w:w="0" w:type="dxa"/>
              <w:right w:w="99" w:type="dxa"/>
            </w:tcMar>
            <w:hideMark/>
          </w:tcPr>
          <w:p w14:paraId="2EEE834B"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COLEX</w:t>
            </w:r>
          </w:p>
        </w:tc>
        <w:tc>
          <w:tcPr>
            <w:tcW w:w="8647" w:type="dxa"/>
            <w:shd w:val="clear" w:color="auto" w:fill="auto"/>
            <w:tcMar>
              <w:top w:w="15" w:type="dxa"/>
              <w:left w:w="99" w:type="dxa"/>
              <w:bottom w:w="0" w:type="dxa"/>
              <w:right w:w="99" w:type="dxa"/>
            </w:tcMar>
            <w:hideMark/>
          </w:tcPr>
          <w:p w14:paraId="0F2F9B35"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Colegiado Executivo</w:t>
            </w:r>
          </w:p>
        </w:tc>
      </w:tr>
      <w:tr w:rsidR="002E45A6" w:rsidRPr="002E45A6" w14:paraId="0CB847AD" w14:textId="77777777" w:rsidTr="002E45A6">
        <w:trPr>
          <w:trHeight w:val="247"/>
        </w:trPr>
        <w:tc>
          <w:tcPr>
            <w:tcW w:w="1418" w:type="dxa"/>
            <w:shd w:val="clear" w:color="auto" w:fill="auto"/>
            <w:tcMar>
              <w:top w:w="15" w:type="dxa"/>
              <w:left w:w="99" w:type="dxa"/>
              <w:bottom w:w="0" w:type="dxa"/>
              <w:right w:w="99" w:type="dxa"/>
            </w:tcMar>
            <w:hideMark/>
          </w:tcPr>
          <w:p w14:paraId="38E43DB3"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COLUN</w:t>
            </w:r>
          </w:p>
        </w:tc>
        <w:tc>
          <w:tcPr>
            <w:tcW w:w="8647" w:type="dxa"/>
            <w:shd w:val="clear" w:color="auto" w:fill="auto"/>
            <w:tcMar>
              <w:top w:w="15" w:type="dxa"/>
              <w:left w:w="99" w:type="dxa"/>
              <w:bottom w:w="0" w:type="dxa"/>
              <w:right w:w="99" w:type="dxa"/>
            </w:tcMar>
            <w:hideMark/>
          </w:tcPr>
          <w:p w14:paraId="271FDEEF"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Colégio Universitário</w:t>
            </w:r>
          </w:p>
        </w:tc>
      </w:tr>
      <w:tr w:rsidR="002E45A6" w:rsidRPr="002E45A6" w14:paraId="7D240696" w14:textId="77777777" w:rsidTr="002E45A6">
        <w:trPr>
          <w:trHeight w:val="247"/>
        </w:trPr>
        <w:tc>
          <w:tcPr>
            <w:tcW w:w="1418" w:type="dxa"/>
            <w:shd w:val="clear" w:color="auto" w:fill="auto"/>
            <w:tcMar>
              <w:top w:w="15" w:type="dxa"/>
              <w:left w:w="99" w:type="dxa"/>
              <w:bottom w:w="0" w:type="dxa"/>
              <w:right w:w="99" w:type="dxa"/>
            </w:tcMar>
            <w:hideMark/>
          </w:tcPr>
          <w:p w14:paraId="14A26AF4"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CPGDA</w:t>
            </w:r>
          </w:p>
        </w:tc>
        <w:tc>
          <w:tcPr>
            <w:tcW w:w="8647" w:type="dxa"/>
            <w:shd w:val="clear" w:color="auto" w:fill="auto"/>
            <w:tcMar>
              <w:top w:w="15" w:type="dxa"/>
              <w:left w:w="99" w:type="dxa"/>
              <w:bottom w:w="0" w:type="dxa"/>
              <w:right w:w="99" w:type="dxa"/>
            </w:tcMar>
            <w:hideMark/>
          </w:tcPr>
          <w:p w14:paraId="35EDC179"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Comissão Permanente de Gestão de Dados Abertos</w:t>
            </w:r>
          </w:p>
        </w:tc>
      </w:tr>
      <w:tr w:rsidR="002E45A6" w:rsidRPr="002E45A6" w14:paraId="59F7D62F" w14:textId="77777777" w:rsidTr="002E45A6">
        <w:trPr>
          <w:trHeight w:val="247"/>
        </w:trPr>
        <w:tc>
          <w:tcPr>
            <w:tcW w:w="1418" w:type="dxa"/>
            <w:shd w:val="clear" w:color="auto" w:fill="auto"/>
            <w:tcMar>
              <w:top w:w="15" w:type="dxa"/>
              <w:left w:w="99" w:type="dxa"/>
              <w:bottom w:w="0" w:type="dxa"/>
              <w:right w:w="99" w:type="dxa"/>
            </w:tcMar>
            <w:hideMark/>
          </w:tcPr>
          <w:p w14:paraId="6A1D9B35"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EBSERH</w:t>
            </w:r>
          </w:p>
        </w:tc>
        <w:tc>
          <w:tcPr>
            <w:tcW w:w="8647" w:type="dxa"/>
            <w:shd w:val="clear" w:color="auto" w:fill="auto"/>
            <w:tcMar>
              <w:top w:w="15" w:type="dxa"/>
              <w:left w:w="99" w:type="dxa"/>
              <w:bottom w:w="0" w:type="dxa"/>
              <w:right w:w="99" w:type="dxa"/>
            </w:tcMar>
            <w:hideMark/>
          </w:tcPr>
          <w:p w14:paraId="0CD81DB1"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Empresa Brasileira de Serviços Hospitalares</w:t>
            </w:r>
          </w:p>
        </w:tc>
      </w:tr>
      <w:tr w:rsidR="002E45A6" w:rsidRPr="002E45A6" w14:paraId="5C69A600" w14:textId="77777777" w:rsidTr="002E45A6">
        <w:trPr>
          <w:trHeight w:val="247"/>
        </w:trPr>
        <w:tc>
          <w:tcPr>
            <w:tcW w:w="1418" w:type="dxa"/>
            <w:shd w:val="clear" w:color="auto" w:fill="auto"/>
            <w:tcMar>
              <w:top w:w="15" w:type="dxa"/>
              <w:left w:w="99" w:type="dxa"/>
              <w:bottom w:w="0" w:type="dxa"/>
              <w:right w:w="99" w:type="dxa"/>
            </w:tcMar>
            <w:hideMark/>
          </w:tcPr>
          <w:p w14:paraId="13E09C79"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GTTA</w:t>
            </w:r>
          </w:p>
        </w:tc>
        <w:tc>
          <w:tcPr>
            <w:tcW w:w="8647" w:type="dxa"/>
            <w:shd w:val="clear" w:color="auto" w:fill="auto"/>
            <w:tcMar>
              <w:top w:w="15" w:type="dxa"/>
              <w:left w:w="99" w:type="dxa"/>
              <w:bottom w:w="0" w:type="dxa"/>
              <w:right w:w="99" w:type="dxa"/>
            </w:tcMar>
            <w:hideMark/>
          </w:tcPr>
          <w:p w14:paraId="2ADF87CE"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Grupo de Trabalho da Transparência Ativa</w:t>
            </w:r>
          </w:p>
        </w:tc>
      </w:tr>
      <w:tr w:rsidR="002E45A6" w:rsidRPr="002E45A6" w14:paraId="0EA825B0" w14:textId="77777777" w:rsidTr="002E45A6">
        <w:trPr>
          <w:trHeight w:val="247"/>
        </w:trPr>
        <w:tc>
          <w:tcPr>
            <w:tcW w:w="1418" w:type="dxa"/>
            <w:shd w:val="clear" w:color="auto" w:fill="auto"/>
            <w:tcMar>
              <w:top w:w="15" w:type="dxa"/>
              <w:left w:w="99" w:type="dxa"/>
              <w:bottom w:w="0" w:type="dxa"/>
              <w:right w:w="99" w:type="dxa"/>
            </w:tcMar>
            <w:hideMark/>
          </w:tcPr>
          <w:p w14:paraId="5C1248BB"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HU-UFMA</w:t>
            </w:r>
          </w:p>
        </w:tc>
        <w:tc>
          <w:tcPr>
            <w:tcW w:w="8647" w:type="dxa"/>
            <w:shd w:val="clear" w:color="auto" w:fill="auto"/>
            <w:tcMar>
              <w:top w:w="15" w:type="dxa"/>
              <w:left w:w="99" w:type="dxa"/>
              <w:bottom w:w="0" w:type="dxa"/>
              <w:right w:w="99" w:type="dxa"/>
            </w:tcMar>
            <w:hideMark/>
          </w:tcPr>
          <w:p w14:paraId="447D1C01"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Hospital Universitário da Universidade Federal do Maranhão</w:t>
            </w:r>
          </w:p>
        </w:tc>
      </w:tr>
      <w:tr w:rsidR="002E45A6" w:rsidRPr="002E45A6" w14:paraId="41EB76FA" w14:textId="77777777" w:rsidTr="002E45A6">
        <w:trPr>
          <w:trHeight w:val="247"/>
        </w:trPr>
        <w:tc>
          <w:tcPr>
            <w:tcW w:w="1418" w:type="dxa"/>
            <w:shd w:val="clear" w:color="auto" w:fill="auto"/>
            <w:tcMar>
              <w:top w:w="15" w:type="dxa"/>
              <w:left w:w="99" w:type="dxa"/>
              <w:bottom w:w="0" w:type="dxa"/>
              <w:right w:w="99" w:type="dxa"/>
            </w:tcMar>
            <w:hideMark/>
          </w:tcPr>
          <w:p w14:paraId="63BA83D0"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LAI</w:t>
            </w:r>
          </w:p>
        </w:tc>
        <w:tc>
          <w:tcPr>
            <w:tcW w:w="8647" w:type="dxa"/>
            <w:shd w:val="clear" w:color="auto" w:fill="auto"/>
            <w:tcMar>
              <w:top w:w="15" w:type="dxa"/>
              <w:left w:w="99" w:type="dxa"/>
              <w:bottom w:w="0" w:type="dxa"/>
              <w:right w:w="99" w:type="dxa"/>
            </w:tcMar>
            <w:hideMark/>
          </w:tcPr>
          <w:p w14:paraId="055FA938"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Lei de Acesso à Informação</w:t>
            </w:r>
          </w:p>
        </w:tc>
      </w:tr>
      <w:tr w:rsidR="002E45A6" w:rsidRPr="002E45A6" w14:paraId="51204BE3" w14:textId="77777777" w:rsidTr="002E45A6">
        <w:trPr>
          <w:trHeight w:val="247"/>
        </w:trPr>
        <w:tc>
          <w:tcPr>
            <w:tcW w:w="1418" w:type="dxa"/>
            <w:shd w:val="clear" w:color="auto" w:fill="auto"/>
            <w:tcMar>
              <w:top w:w="15" w:type="dxa"/>
              <w:left w:w="99" w:type="dxa"/>
              <w:bottom w:w="0" w:type="dxa"/>
              <w:right w:w="99" w:type="dxa"/>
            </w:tcMar>
            <w:hideMark/>
          </w:tcPr>
          <w:p w14:paraId="0140200D"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MEC</w:t>
            </w:r>
          </w:p>
        </w:tc>
        <w:tc>
          <w:tcPr>
            <w:tcW w:w="8647" w:type="dxa"/>
            <w:shd w:val="clear" w:color="auto" w:fill="auto"/>
            <w:tcMar>
              <w:top w:w="15" w:type="dxa"/>
              <w:left w:w="99" w:type="dxa"/>
              <w:bottom w:w="0" w:type="dxa"/>
              <w:right w:w="99" w:type="dxa"/>
            </w:tcMar>
            <w:hideMark/>
          </w:tcPr>
          <w:p w14:paraId="141A544A"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Ministério da Educação</w:t>
            </w:r>
          </w:p>
        </w:tc>
      </w:tr>
      <w:tr w:rsidR="002E45A6" w:rsidRPr="002E45A6" w14:paraId="413E3ADC" w14:textId="77777777" w:rsidTr="002E45A6">
        <w:trPr>
          <w:trHeight w:val="247"/>
        </w:trPr>
        <w:tc>
          <w:tcPr>
            <w:tcW w:w="1418" w:type="dxa"/>
            <w:shd w:val="clear" w:color="auto" w:fill="auto"/>
            <w:tcMar>
              <w:top w:w="15" w:type="dxa"/>
              <w:left w:w="99" w:type="dxa"/>
              <w:bottom w:w="0" w:type="dxa"/>
              <w:right w:w="99" w:type="dxa"/>
            </w:tcMar>
            <w:hideMark/>
          </w:tcPr>
          <w:p w14:paraId="5F0C20DD"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MS</w:t>
            </w:r>
          </w:p>
        </w:tc>
        <w:tc>
          <w:tcPr>
            <w:tcW w:w="8647" w:type="dxa"/>
            <w:shd w:val="clear" w:color="auto" w:fill="auto"/>
            <w:tcMar>
              <w:top w:w="15" w:type="dxa"/>
              <w:left w:w="99" w:type="dxa"/>
              <w:bottom w:w="0" w:type="dxa"/>
              <w:right w:w="99" w:type="dxa"/>
            </w:tcMar>
            <w:hideMark/>
          </w:tcPr>
          <w:p w14:paraId="6F5594E6"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Ministério da Saúde</w:t>
            </w:r>
          </w:p>
        </w:tc>
      </w:tr>
      <w:tr w:rsidR="002E45A6" w:rsidRPr="002E45A6" w14:paraId="5AAC9DD8" w14:textId="77777777" w:rsidTr="002E45A6">
        <w:trPr>
          <w:trHeight w:val="247"/>
        </w:trPr>
        <w:tc>
          <w:tcPr>
            <w:tcW w:w="1418" w:type="dxa"/>
            <w:shd w:val="clear" w:color="auto" w:fill="auto"/>
            <w:tcMar>
              <w:top w:w="15" w:type="dxa"/>
              <w:left w:w="99" w:type="dxa"/>
              <w:bottom w:w="0" w:type="dxa"/>
              <w:right w:w="99" w:type="dxa"/>
            </w:tcMar>
            <w:hideMark/>
          </w:tcPr>
          <w:p w14:paraId="0B64D4C7"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PDA</w:t>
            </w:r>
          </w:p>
        </w:tc>
        <w:tc>
          <w:tcPr>
            <w:tcW w:w="8647" w:type="dxa"/>
            <w:shd w:val="clear" w:color="auto" w:fill="auto"/>
            <w:tcMar>
              <w:top w:w="15" w:type="dxa"/>
              <w:left w:w="99" w:type="dxa"/>
              <w:bottom w:w="0" w:type="dxa"/>
              <w:right w:w="99" w:type="dxa"/>
            </w:tcMar>
            <w:hideMark/>
          </w:tcPr>
          <w:p w14:paraId="36439B61"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Plano de Dados Abertos</w:t>
            </w:r>
          </w:p>
        </w:tc>
      </w:tr>
      <w:tr w:rsidR="002E45A6" w:rsidRPr="002E45A6" w14:paraId="42ABBF3E" w14:textId="77777777" w:rsidTr="002E45A6">
        <w:trPr>
          <w:trHeight w:val="247"/>
        </w:trPr>
        <w:tc>
          <w:tcPr>
            <w:tcW w:w="1418" w:type="dxa"/>
            <w:shd w:val="clear" w:color="auto" w:fill="auto"/>
            <w:tcMar>
              <w:top w:w="15" w:type="dxa"/>
              <w:left w:w="99" w:type="dxa"/>
              <w:bottom w:w="0" w:type="dxa"/>
              <w:right w:w="99" w:type="dxa"/>
            </w:tcMar>
            <w:hideMark/>
          </w:tcPr>
          <w:p w14:paraId="2B305DDB"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PDE</w:t>
            </w:r>
          </w:p>
        </w:tc>
        <w:tc>
          <w:tcPr>
            <w:tcW w:w="8647" w:type="dxa"/>
            <w:shd w:val="clear" w:color="auto" w:fill="auto"/>
            <w:tcMar>
              <w:top w:w="15" w:type="dxa"/>
              <w:left w:w="99" w:type="dxa"/>
              <w:bottom w:w="0" w:type="dxa"/>
              <w:right w:w="99" w:type="dxa"/>
            </w:tcMar>
            <w:hideMark/>
          </w:tcPr>
          <w:p w14:paraId="798D7418"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Plano Diretor Estratégico</w:t>
            </w:r>
          </w:p>
        </w:tc>
      </w:tr>
      <w:tr w:rsidR="002E45A6" w:rsidRPr="002E45A6" w14:paraId="20D9FDF5" w14:textId="77777777" w:rsidTr="002E45A6">
        <w:trPr>
          <w:trHeight w:val="247"/>
        </w:trPr>
        <w:tc>
          <w:tcPr>
            <w:tcW w:w="1418" w:type="dxa"/>
            <w:shd w:val="clear" w:color="auto" w:fill="auto"/>
            <w:tcMar>
              <w:top w:w="15" w:type="dxa"/>
              <w:left w:w="99" w:type="dxa"/>
              <w:bottom w:w="0" w:type="dxa"/>
              <w:right w:w="99" w:type="dxa"/>
            </w:tcMar>
          </w:tcPr>
          <w:p w14:paraId="5B73BA65" w14:textId="25C62F10" w:rsidR="002E45A6" w:rsidRPr="002E45A6" w:rsidRDefault="002E45A6" w:rsidP="002E45A6">
            <w:pPr>
              <w:spacing w:before="80" w:after="80" w:line="240" w:lineRule="auto"/>
              <w:rPr>
                <w:rFonts w:ascii="Open Sans" w:hAnsi="Open Sans" w:cs="Open Sans"/>
              </w:rPr>
            </w:pPr>
            <w:r>
              <w:rPr>
                <w:rFonts w:ascii="Open Sans" w:hAnsi="Open Sans" w:cs="Open Sans"/>
              </w:rPr>
              <w:t>PDTIC</w:t>
            </w:r>
          </w:p>
        </w:tc>
        <w:tc>
          <w:tcPr>
            <w:tcW w:w="8647" w:type="dxa"/>
            <w:shd w:val="clear" w:color="auto" w:fill="auto"/>
            <w:tcMar>
              <w:top w:w="15" w:type="dxa"/>
              <w:left w:w="99" w:type="dxa"/>
              <w:bottom w:w="0" w:type="dxa"/>
              <w:right w:w="99" w:type="dxa"/>
            </w:tcMar>
          </w:tcPr>
          <w:p w14:paraId="01C294FA" w14:textId="77B65D92" w:rsidR="002E45A6" w:rsidRPr="002E45A6" w:rsidRDefault="002E45A6" w:rsidP="002E45A6">
            <w:pPr>
              <w:spacing w:before="80" w:after="80" w:line="240" w:lineRule="auto"/>
              <w:rPr>
                <w:rFonts w:ascii="Open Sans" w:hAnsi="Open Sans" w:cs="Open Sans"/>
              </w:rPr>
            </w:pPr>
            <w:r>
              <w:rPr>
                <w:rFonts w:ascii="Open Sans" w:hAnsi="Open Sans" w:cs="Open Sans"/>
              </w:rPr>
              <w:t>Plano Diretor de Tecnologia da Informação e Comunicação</w:t>
            </w:r>
          </w:p>
        </w:tc>
      </w:tr>
      <w:tr w:rsidR="002E45A6" w:rsidRPr="002E45A6" w14:paraId="586ED647" w14:textId="77777777" w:rsidTr="002E45A6">
        <w:trPr>
          <w:trHeight w:val="247"/>
        </w:trPr>
        <w:tc>
          <w:tcPr>
            <w:tcW w:w="1418" w:type="dxa"/>
            <w:shd w:val="clear" w:color="auto" w:fill="auto"/>
            <w:tcMar>
              <w:top w:w="15" w:type="dxa"/>
              <w:left w:w="99" w:type="dxa"/>
              <w:bottom w:w="0" w:type="dxa"/>
              <w:right w:w="99" w:type="dxa"/>
            </w:tcMar>
            <w:hideMark/>
          </w:tcPr>
          <w:p w14:paraId="51D4978C"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SEMUS</w:t>
            </w:r>
          </w:p>
        </w:tc>
        <w:tc>
          <w:tcPr>
            <w:tcW w:w="8647" w:type="dxa"/>
            <w:shd w:val="clear" w:color="auto" w:fill="auto"/>
            <w:tcMar>
              <w:top w:w="15" w:type="dxa"/>
              <w:left w:w="99" w:type="dxa"/>
              <w:bottom w:w="0" w:type="dxa"/>
              <w:right w:w="99" w:type="dxa"/>
            </w:tcMar>
            <w:hideMark/>
          </w:tcPr>
          <w:p w14:paraId="63C6B085"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Secretaria Municipal de Saúde</w:t>
            </w:r>
          </w:p>
        </w:tc>
      </w:tr>
      <w:tr w:rsidR="002E45A6" w:rsidRPr="002E45A6" w14:paraId="6061D9E3" w14:textId="77777777" w:rsidTr="002E45A6">
        <w:trPr>
          <w:trHeight w:val="247"/>
        </w:trPr>
        <w:tc>
          <w:tcPr>
            <w:tcW w:w="1418" w:type="dxa"/>
            <w:shd w:val="clear" w:color="auto" w:fill="auto"/>
            <w:tcMar>
              <w:top w:w="15" w:type="dxa"/>
              <w:left w:w="99" w:type="dxa"/>
              <w:bottom w:w="0" w:type="dxa"/>
              <w:right w:w="99" w:type="dxa"/>
            </w:tcMar>
          </w:tcPr>
          <w:p w14:paraId="00CE8D7A" w14:textId="7DC735F1" w:rsidR="002E45A6" w:rsidRPr="002E45A6" w:rsidRDefault="002E45A6" w:rsidP="002E45A6">
            <w:pPr>
              <w:spacing w:before="80" w:after="80" w:line="240" w:lineRule="auto"/>
              <w:rPr>
                <w:rFonts w:ascii="Open Sans" w:hAnsi="Open Sans" w:cs="Open Sans"/>
              </w:rPr>
            </w:pPr>
            <w:r>
              <w:rPr>
                <w:rFonts w:ascii="Open Sans" w:hAnsi="Open Sans" w:cs="Open Sans"/>
              </w:rPr>
              <w:t>SETISD</w:t>
            </w:r>
          </w:p>
        </w:tc>
        <w:tc>
          <w:tcPr>
            <w:tcW w:w="8647" w:type="dxa"/>
            <w:shd w:val="clear" w:color="auto" w:fill="auto"/>
            <w:tcMar>
              <w:top w:w="15" w:type="dxa"/>
              <w:left w:w="99" w:type="dxa"/>
              <w:bottom w:w="0" w:type="dxa"/>
              <w:right w:w="99" w:type="dxa"/>
            </w:tcMar>
          </w:tcPr>
          <w:p w14:paraId="0F162A4F" w14:textId="04D71F3F" w:rsidR="002E45A6" w:rsidRPr="002E45A6" w:rsidRDefault="002E45A6" w:rsidP="002E45A6">
            <w:pPr>
              <w:spacing w:before="80" w:after="80" w:line="240" w:lineRule="auto"/>
              <w:rPr>
                <w:rFonts w:ascii="Open Sans" w:hAnsi="Open Sans" w:cs="Open Sans"/>
              </w:rPr>
            </w:pPr>
            <w:r>
              <w:rPr>
                <w:rFonts w:ascii="Open Sans" w:hAnsi="Open Sans" w:cs="Open Sans"/>
              </w:rPr>
              <w:t>Setor de Tecnologia da Informação e Saúde Digital</w:t>
            </w:r>
          </w:p>
        </w:tc>
      </w:tr>
      <w:tr w:rsidR="002E45A6" w:rsidRPr="002E45A6" w14:paraId="670405E4" w14:textId="77777777" w:rsidTr="002E45A6">
        <w:trPr>
          <w:trHeight w:val="247"/>
        </w:trPr>
        <w:tc>
          <w:tcPr>
            <w:tcW w:w="1418" w:type="dxa"/>
            <w:shd w:val="clear" w:color="auto" w:fill="auto"/>
            <w:tcMar>
              <w:top w:w="15" w:type="dxa"/>
              <w:left w:w="99" w:type="dxa"/>
              <w:bottom w:w="0" w:type="dxa"/>
              <w:right w:w="99" w:type="dxa"/>
            </w:tcMar>
            <w:hideMark/>
          </w:tcPr>
          <w:p w14:paraId="2F1F3437"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SUS</w:t>
            </w:r>
          </w:p>
        </w:tc>
        <w:tc>
          <w:tcPr>
            <w:tcW w:w="8647" w:type="dxa"/>
            <w:shd w:val="clear" w:color="auto" w:fill="auto"/>
            <w:tcMar>
              <w:top w:w="15" w:type="dxa"/>
              <w:left w:w="99" w:type="dxa"/>
              <w:bottom w:w="0" w:type="dxa"/>
              <w:right w:w="99" w:type="dxa"/>
            </w:tcMar>
            <w:hideMark/>
          </w:tcPr>
          <w:p w14:paraId="5B22F453"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Sistema Único de Saúde</w:t>
            </w:r>
          </w:p>
        </w:tc>
      </w:tr>
      <w:tr w:rsidR="0084374F" w:rsidRPr="002E45A6" w14:paraId="4EC796C4" w14:textId="77777777" w:rsidTr="002E45A6">
        <w:trPr>
          <w:trHeight w:val="247"/>
        </w:trPr>
        <w:tc>
          <w:tcPr>
            <w:tcW w:w="1418" w:type="dxa"/>
            <w:shd w:val="clear" w:color="auto" w:fill="auto"/>
            <w:tcMar>
              <w:top w:w="15" w:type="dxa"/>
              <w:left w:w="99" w:type="dxa"/>
              <w:bottom w:w="0" w:type="dxa"/>
              <w:right w:w="99" w:type="dxa"/>
            </w:tcMar>
          </w:tcPr>
          <w:p w14:paraId="777A528C" w14:textId="07E31BF9" w:rsidR="0084374F" w:rsidRPr="002E45A6" w:rsidRDefault="0084374F" w:rsidP="002E45A6">
            <w:pPr>
              <w:spacing w:before="80" w:after="80" w:line="240" w:lineRule="auto"/>
              <w:rPr>
                <w:rFonts w:ascii="Open Sans" w:hAnsi="Open Sans" w:cs="Open Sans"/>
              </w:rPr>
            </w:pPr>
            <w:r>
              <w:rPr>
                <w:rFonts w:ascii="Open Sans" w:hAnsi="Open Sans" w:cs="Open Sans"/>
              </w:rPr>
              <w:t>UGRCI</w:t>
            </w:r>
          </w:p>
        </w:tc>
        <w:tc>
          <w:tcPr>
            <w:tcW w:w="8647" w:type="dxa"/>
            <w:shd w:val="clear" w:color="auto" w:fill="auto"/>
            <w:tcMar>
              <w:top w:w="15" w:type="dxa"/>
              <w:left w:w="99" w:type="dxa"/>
              <w:bottom w:w="0" w:type="dxa"/>
              <w:right w:w="99" w:type="dxa"/>
            </w:tcMar>
          </w:tcPr>
          <w:p w14:paraId="2ABDCF54" w14:textId="5C615754" w:rsidR="0084374F" w:rsidRPr="002E45A6" w:rsidRDefault="0084374F" w:rsidP="002E45A6">
            <w:pPr>
              <w:spacing w:before="80" w:after="80" w:line="240" w:lineRule="auto"/>
              <w:rPr>
                <w:rFonts w:ascii="Open Sans" w:hAnsi="Open Sans" w:cs="Open Sans"/>
              </w:rPr>
            </w:pPr>
            <w:r>
              <w:rPr>
                <w:rFonts w:ascii="Open Sans" w:hAnsi="Open Sans" w:cs="Open Sans"/>
              </w:rPr>
              <w:t>Unidade de Gestão de Riscos e Controle Interno</w:t>
            </w:r>
          </w:p>
        </w:tc>
      </w:tr>
      <w:tr w:rsidR="002E45A6" w:rsidRPr="002E45A6" w14:paraId="17A1423F" w14:textId="77777777" w:rsidTr="002E45A6">
        <w:trPr>
          <w:trHeight w:val="247"/>
        </w:trPr>
        <w:tc>
          <w:tcPr>
            <w:tcW w:w="1418" w:type="dxa"/>
            <w:shd w:val="clear" w:color="auto" w:fill="auto"/>
            <w:tcMar>
              <w:top w:w="15" w:type="dxa"/>
              <w:left w:w="99" w:type="dxa"/>
              <w:bottom w:w="0" w:type="dxa"/>
              <w:right w:w="99" w:type="dxa"/>
            </w:tcMar>
            <w:hideMark/>
          </w:tcPr>
          <w:p w14:paraId="2062F1B1"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UFMA</w:t>
            </w:r>
          </w:p>
        </w:tc>
        <w:tc>
          <w:tcPr>
            <w:tcW w:w="8647" w:type="dxa"/>
            <w:shd w:val="clear" w:color="auto" w:fill="auto"/>
            <w:tcMar>
              <w:top w:w="15" w:type="dxa"/>
              <w:left w:w="99" w:type="dxa"/>
              <w:bottom w:w="0" w:type="dxa"/>
              <w:right w:w="99" w:type="dxa"/>
            </w:tcMar>
            <w:hideMark/>
          </w:tcPr>
          <w:p w14:paraId="0EDEE26E" w14:textId="77777777" w:rsidR="002E45A6" w:rsidRPr="002E45A6" w:rsidRDefault="002E45A6" w:rsidP="002E45A6">
            <w:pPr>
              <w:spacing w:before="80" w:after="80" w:line="240" w:lineRule="auto"/>
              <w:rPr>
                <w:rFonts w:ascii="Open Sans" w:hAnsi="Open Sans" w:cs="Open Sans"/>
              </w:rPr>
            </w:pPr>
            <w:r w:rsidRPr="002E45A6">
              <w:rPr>
                <w:rFonts w:ascii="Open Sans" w:hAnsi="Open Sans" w:cs="Open Sans"/>
              </w:rPr>
              <w:t>Universidade Federal do Maranhão</w:t>
            </w:r>
          </w:p>
        </w:tc>
      </w:tr>
    </w:tbl>
    <w:p w14:paraId="243A373E" w14:textId="77777777" w:rsidR="002E45A6" w:rsidRDefault="002E45A6" w:rsidP="00D74AA4">
      <w:pPr>
        <w:spacing w:before="80" w:after="80" w:line="360" w:lineRule="auto"/>
        <w:jc w:val="center"/>
        <w:rPr>
          <w:rFonts w:ascii="Open Sans" w:hAnsi="Open Sans" w:cs="Open Sans"/>
        </w:rPr>
      </w:pPr>
    </w:p>
    <w:p w14:paraId="2EF699AB" w14:textId="77777777" w:rsidR="002E45A6" w:rsidRDefault="002E45A6" w:rsidP="00D74AA4">
      <w:pPr>
        <w:spacing w:before="80" w:after="80" w:line="360" w:lineRule="auto"/>
        <w:jc w:val="center"/>
        <w:rPr>
          <w:rFonts w:ascii="Open Sans" w:hAnsi="Open Sans" w:cs="Open Sans"/>
        </w:rPr>
      </w:pPr>
    </w:p>
    <w:p w14:paraId="41701F2A" w14:textId="77777777" w:rsidR="002E45A6" w:rsidRDefault="002E45A6" w:rsidP="00D74AA4">
      <w:pPr>
        <w:spacing w:before="80" w:after="80" w:line="360" w:lineRule="auto"/>
        <w:jc w:val="center"/>
        <w:rPr>
          <w:rFonts w:ascii="Open Sans" w:hAnsi="Open Sans" w:cs="Open Sans"/>
        </w:rPr>
      </w:pPr>
    </w:p>
    <w:p w14:paraId="0FA26D73" w14:textId="77777777" w:rsidR="002E45A6" w:rsidRDefault="002E45A6" w:rsidP="00D74AA4">
      <w:pPr>
        <w:spacing w:before="80" w:after="80" w:line="360" w:lineRule="auto"/>
        <w:jc w:val="center"/>
        <w:rPr>
          <w:rFonts w:ascii="Open Sans" w:hAnsi="Open Sans" w:cs="Open Sans"/>
        </w:rPr>
      </w:pPr>
    </w:p>
    <w:p w14:paraId="6B73ABA5" w14:textId="77777777" w:rsidR="002E45A6" w:rsidRDefault="002E45A6" w:rsidP="00D74AA4">
      <w:pPr>
        <w:spacing w:before="80" w:after="80" w:line="360" w:lineRule="auto"/>
        <w:jc w:val="center"/>
        <w:rPr>
          <w:rFonts w:ascii="Open Sans" w:hAnsi="Open Sans" w:cs="Open Sans"/>
        </w:rPr>
      </w:pPr>
    </w:p>
    <w:p w14:paraId="658ADF31" w14:textId="77777777" w:rsidR="002E45A6" w:rsidRDefault="002E45A6" w:rsidP="00D74AA4">
      <w:pPr>
        <w:spacing w:before="80" w:after="80" w:line="360" w:lineRule="auto"/>
        <w:jc w:val="center"/>
        <w:rPr>
          <w:rFonts w:ascii="Open Sans" w:hAnsi="Open Sans" w:cs="Open Sans"/>
        </w:rPr>
      </w:pPr>
    </w:p>
    <w:p w14:paraId="09FC0C31" w14:textId="77777777" w:rsidR="002E45A6" w:rsidRDefault="002E45A6" w:rsidP="00D74AA4">
      <w:pPr>
        <w:spacing w:before="80" w:after="80" w:line="360" w:lineRule="auto"/>
        <w:jc w:val="center"/>
        <w:rPr>
          <w:rFonts w:ascii="Open Sans" w:hAnsi="Open Sans" w:cs="Open Sans"/>
        </w:rPr>
      </w:pPr>
    </w:p>
    <w:p w14:paraId="57CB6CD8" w14:textId="4A4F2A04" w:rsidR="00D74AA4" w:rsidRDefault="00D74AA4" w:rsidP="00D81B6D">
      <w:pPr>
        <w:spacing w:before="80" w:after="80" w:line="360" w:lineRule="auto"/>
        <w:jc w:val="center"/>
        <w:rPr>
          <w:rFonts w:ascii="Open Sans" w:hAnsi="Open Sans" w:cs="Open Sans"/>
          <w:b/>
          <w:bCs/>
        </w:rPr>
      </w:pPr>
      <w:r w:rsidRPr="00247405">
        <w:rPr>
          <w:rFonts w:ascii="Open Sans" w:hAnsi="Open Sans" w:cs="Open Sans"/>
          <w:b/>
          <w:bCs/>
        </w:rPr>
        <w:lastRenderedPageBreak/>
        <w:t>SUMÁRIO</w:t>
      </w:r>
    </w:p>
    <w:p w14:paraId="1D1BB082" w14:textId="77777777" w:rsidR="00206B76" w:rsidRPr="00247405" w:rsidRDefault="00206B76" w:rsidP="00D74AA4">
      <w:pPr>
        <w:spacing w:before="80" w:after="80" w:line="360" w:lineRule="auto"/>
        <w:jc w:val="center"/>
        <w:rPr>
          <w:rFonts w:ascii="Open Sans" w:hAnsi="Open Sans" w:cs="Open Sans"/>
        </w:rPr>
      </w:pPr>
    </w:p>
    <w:tbl>
      <w:tblPr>
        <w:tblStyle w:val="Tabelacomgrade"/>
        <w:tblW w:w="1005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9028"/>
        <w:gridCol w:w="468"/>
      </w:tblGrid>
      <w:tr w:rsidR="00D74AA4" w:rsidRPr="00247405" w14:paraId="297AB52F" w14:textId="77777777" w:rsidTr="00D81B6D">
        <w:tc>
          <w:tcPr>
            <w:tcW w:w="554" w:type="dxa"/>
          </w:tcPr>
          <w:p w14:paraId="321B9068" w14:textId="77777777" w:rsidR="00D74AA4" w:rsidRPr="00247405" w:rsidRDefault="00D74AA4" w:rsidP="001128EC">
            <w:pPr>
              <w:spacing w:before="80" w:after="80"/>
              <w:rPr>
                <w:rFonts w:ascii="Open Sans" w:hAnsi="Open Sans" w:cs="Open Sans"/>
                <w:b/>
                <w:bCs/>
              </w:rPr>
            </w:pPr>
            <w:r w:rsidRPr="00247405">
              <w:rPr>
                <w:rFonts w:ascii="Open Sans" w:hAnsi="Open Sans" w:cs="Open Sans"/>
                <w:b/>
                <w:bCs/>
              </w:rPr>
              <w:t>1</w:t>
            </w:r>
          </w:p>
        </w:tc>
        <w:tc>
          <w:tcPr>
            <w:tcW w:w="9028" w:type="dxa"/>
          </w:tcPr>
          <w:p w14:paraId="667FBBDF" w14:textId="005D0615" w:rsidR="00D74AA4" w:rsidRPr="00247405" w:rsidRDefault="00D74AA4" w:rsidP="001128EC">
            <w:pPr>
              <w:spacing w:before="80" w:after="80"/>
              <w:rPr>
                <w:rFonts w:ascii="Open Sans" w:hAnsi="Open Sans" w:cs="Open Sans"/>
                <w:b/>
                <w:bCs/>
              </w:rPr>
            </w:pPr>
            <w:r w:rsidRPr="00247405">
              <w:rPr>
                <w:rFonts w:ascii="Open Sans" w:hAnsi="Open Sans" w:cs="Open Sans"/>
                <w:b/>
                <w:bCs/>
              </w:rPr>
              <w:t xml:space="preserve">INTRODUÇÃO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r w:rsidRPr="005B20BB">
              <w:rPr>
                <w:rFonts w:ascii="Open Sans" w:hAnsi="Open Sans" w:cs="Open Sans"/>
              </w:rPr>
              <w:t>..</w:t>
            </w:r>
          </w:p>
        </w:tc>
        <w:tc>
          <w:tcPr>
            <w:tcW w:w="468" w:type="dxa"/>
          </w:tcPr>
          <w:p w14:paraId="4D574EE6" w14:textId="77777777" w:rsidR="00D74AA4" w:rsidRPr="00247405" w:rsidRDefault="00D74AA4" w:rsidP="001128EC">
            <w:pPr>
              <w:spacing w:before="80" w:after="80"/>
              <w:jc w:val="right"/>
              <w:rPr>
                <w:rFonts w:ascii="Open Sans" w:hAnsi="Open Sans" w:cs="Open Sans"/>
              </w:rPr>
            </w:pPr>
            <w:r w:rsidRPr="00247405">
              <w:rPr>
                <w:rFonts w:ascii="Open Sans" w:hAnsi="Open Sans" w:cs="Open Sans"/>
              </w:rPr>
              <w:t>5</w:t>
            </w:r>
          </w:p>
        </w:tc>
      </w:tr>
      <w:tr w:rsidR="00D74AA4" w:rsidRPr="00247405" w14:paraId="318B670D" w14:textId="77777777" w:rsidTr="00D81B6D">
        <w:tc>
          <w:tcPr>
            <w:tcW w:w="554" w:type="dxa"/>
          </w:tcPr>
          <w:p w14:paraId="63858791" w14:textId="77777777" w:rsidR="00D74AA4" w:rsidRPr="00247405" w:rsidRDefault="00D74AA4" w:rsidP="001128EC">
            <w:pPr>
              <w:spacing w:before="80" w:after="80"/>
              <w:rPr>
                <w:rFonts w:ascii="Open Sans" w:hAnsi="Open Sans" w:cs="Open Sans"/>
                <w:b/>
                <w:bCs/>
              </w:rPr>
            </w:pPr>
            <w:r w:rsidRPr="00247405">
              <w:rPr>
                <w:rFonts w:ascii="Open Sans" w:hAnsi="Open Sans" w:cs="Open Sans"/>
                <w:b/>
                <w:bCs/>
              </w:rPr>
              <w:t>2</w:t>
            </w:r>
          </w:p>
        </w:tc>
        <w:tc>
          <w:tcPr>
            <w:tcW w:w="9028" w:type="dxa"/>
          </w:tcPr>
          <w:p w14:paraId="14AEA80F" w14:textId="3609A50B" w:rsidR="00D74AA4" w:rsidRPr="00247405" w:rsidRDefault="00D74AA4" w:rsidP="001128EC">
            <w:pPr>
              <w:spacing w:before="80" w:after="80"/>
              <w:rPr>
                <w:rFonts w:ascii="Open Sans" w:hAnsi="Open Sans" w:cs="Open Sans"/>
                <w:b/>
                <w:bCs/>
              </w:rPr>
            </w:pPr>
            <w:r w:rsidRPr="00247405">
              <w:rPr>
                <w:rFonts w:ascii="Open Sans" w:hAnsi="Open Sans" w:cs="Open Sans"/>
                <w:b/>
                <w:bCs/>
              </w:rPr>
              <w:t xml:space="preserve">CENÁRIO INSTITUCIONAL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p>
        </w:tc>
        <w:tc>
          <w:tcPr>
            <w:tcW w:w="468" w:type="dxa"/>
          </w:tcPr>
          <w:p w14:paraId="0B720DE3" w14:textId="77777777" w:rsidR="00D74AA4" w:rsidRPr="00247405" w:rsidRDefault="00D74AA4" w:rsidP="001128EC">
            <w:pPr>
              <w:spacing w:before="80" w:after="80"/>
              <w:jc w:val="right"/>
              <w:rPr>
                <w:rFonts w:ascii="Open Sans" w:hAnsi="Open Sans" w:cs="Open Sans"/>
              </w:rPr>
            </w:pPr>
            <w:r w:rsidRPr="00247405">
              <w:rPr>
                <w:rFonts w:ascii="Open Sans" w:hAnsi="Open Sans" w:cs="Open Sans"/>
              </w:rPr>
              <w:t>6</w:t>
            </w:r>
          </w:p>
        </w:tc>
      </w:tr>
      <w:tr w:rsidR="00D74AA4" w:rsidRPr="00247405" w14:paraId="714D6DBE" w14:textId="77777777" w:rsidTr="00D81B6D">
        <w:tc>
          <w:tcPr>
            <w:tcW w:w="554" w:type="dxa"/>
          </w:tcPr>
          <w:p w14:paraId="4BFD304B" w14:textId="77777777" w:rsidR="00D74AA4" w:rsidRPr="00247405" w:rsidRDefault="00D74AA4" w:rsidP="001128EC">
            <w:pPr>
              <w:spacing w:before="80" w:after="80"/>
              <w:rPr>
                <w:rFonts w:ascii="Open Sans" w:hAnsi="Open Sans" w:cs="Open Sans"/>
                <w:b/>
                <w:bCs/>
              </w:rPr>
            </w:pPr>
            <w:r w:rsidRPr="00247405">
              <w:rPr>
                <w:rFonts w:ascii="Open Sans" w:hAnsi="Open Sans" w:cs="Open Sans"/>
                <w:b/>
                <w:bCs/>
              </w:rPr>
              <w:t>3</w:t>
            </w:r>
          </w:p>
        </w:tc>
        <w:tc>
          <w:tcPr>
            <w:tcW w:w="9028" w:type="dxa"/>
          </w:tcPr>
          <w:p w14:paraId="4B328D87" w14:textId="72FEED24" w:rsidR="00D74AA4" w:rsidRPr="00247405" w:rsidRDefault="00D74AA4" w:rsidP="001128EC">
            <w:pPr>
              <w:spacing w:before="80" w:after="80"/>
              <w:rPr>
                <w:rFonts w:ascii="Open Sans" w:hAnsi="Open Sans" w:cs="Open Sans"/>
                <w:b/>
                <w:bCs/>
              </w:rPr>
            </w:pPr>
            <w:r w:rsidRPr="00247405">
              <w:rPr>
                <w:rFonts w:ascii="Open Sans" w:hAnsi="Open Sans" w:cs="Open Sans"/>
                <w:b/>
                <w:bCs/>
              </w:rPr>
              <w:t xml:space="preserve">OBJETIVOS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p>
        </w:tc>
        <w:tc>
          <w:tcPr>
            <w:tcW w:w="468" w:type="dxa"/>
          </w:tcPr>
          <w:p w14:paraId="6D6C5D8A" w14:textId="77777777" w:rsidR="00D74AA4" w:rsidRPr="00247405" w:rsidRDefault="00D74AA4" w:rsidP="001128EC">
            <w:pPr>
              <w:spacing w:before="80" w:after="80"/>
              <w:jc w:val="right"/>
              <w:rPr>
                <w:rFonts w:ascii="Open Sans" w:hAnsi="Open Sans" w:cs="Open Sans"/>
              </w:rPr>
            </w:pPr>
            <w:r>
              <w:rPr>
                <w:rFonts w:ascii="Open Sans" w:hAnsi="Open Sans" w:cs="Open Sans"/>
              </w:rPr>
              <w:t>7</w:t>
            </w:r>
          </w:p>
        </w:tc>
      </w:tr>
      <w:tr w:rsidR="00D74AA4" w:rsidRPr="005B20BB" w14:paraId="127D60C6" w14:textId="77777777" w:rsidTr="00D81B6D">
        <w:tc>
          <w:tcPr>
            <w:tcW w:w="554" w:type="dxa"/>
          </w:tcPr>
          <w:p w14:paraId="4278008B" w14:textId="77777777" w:rsidR="00D74AA4" w:rsidRPr="005B20BB" w:rsidRDefault="00D74AA4" w:rsidP="001128EC">
            <w:pPr>
              <w:spacing w:before="80" w:after="80"/>
              <w:rPr>
                <w:rFonts w:ascii="Open Sans" w:hAnsi="Open Sans" w:cs="Open Sans"/>
              </w:rPr>
            </w:pPr>
            <w:r w:rsidRPr="005B20BB">
              <w:rPr>
                <w:rFonts w:ascii="Open Sans" w:hAnsi="Open Sans" w:cs="Open Sans"/>
              </w:rPr>
              <w:t>3.1</w:t>
            </w:r>
          </w:p>
        </w:tc>
        <w:tc>
          <w:tcPr>
            <w:tcW w:w="9028" w:type="dxa"/>
          </w:tcPr>
          <w:p w14:paraId="10B9AB57" w14:textId="3F3532B7" w:rsidR="00D74AA4" w:rsidRPr="005B20BB" w:rsidRDefault="00D74AA4" w:rsidP="001128EC">
            <w:pPr>
              <w:spacing w:before="80" w:after="80"/>
              <w:rPr>
                <w:rFonts w:ascii="Open Sans" w:hAnsi="Open Sans" w:cs="Open Sans"/>
              </w:rPr>
            </w:pPr>
            <w:r w:rsidRPr="005B20BB">
              <w:rPr>
                <w:rFonts w:ascii="Open Sans" w:hAnsi="Open Sans" w:cs="Open Sans"/>
              </w:rPr>
              <w:t>GERAL</w:t>
            </w:r>
            <w:r>
              <w:rPr>
                <w:rFonts w:ascii="Open Sans" w:hAnsi="Open Sans" w:cs="Open Sans"/>
              </w:rPr>
              <w:t xml:space="preserve">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p>
        </w:tc>
        <w:tc>
          <w:tcPr>
            <w:tcW w:w="468" w:type="dxa"/>
          </w:tcPr>
          <w:p w14:paraId="3DEEF016" w14:textId="77777777" w:rsidR="00D74AA4" w:rsidRPr="005B20BB" w:rsidRDefault="00D74AA4" w:rsidP="001128EC">
            <w:pPr>
              <w:spacing w:before="80" w:after="80"/>
              <w:jc w:val="right"/>
              <w:rPr>
                <w:rFonts w:ascii="Open Sans" w:hAnsi="Open Sans" w:cs="Open Sans"/>
              </w:rPr>
            </w:pPr>
            <w:r>
              <w:rPr>
                <w:rFonts w:ascii="Open Sans" w:hAnsi="Open Sans" w:cs="Open Sans"/>
              </w:rPr>
              <w:t>7</w:t>
            </w:r>
          </w:p>
        </w:tc>
      </w:tr>
      <w:tr w:rsidR="00D74AA4" w:rsidRPr="005B20BB" w14:paraId="0B0DC86A" w14:textId="77777777" w:rsidTr="00D81B6D">
        <w:tc>
          <w:tcPr>
            <w:tcW w:w="554" w:type="dxa"/>
          </w:tcPr>
          <w:p w14:paraId="6EF64B2B" w14:textId="77777777" w:rsidR="00D74AA4" w:rsidRPr="005B20BB" w:rsidRDefault="00D74AA4" w:rsidP="001128EC">
            <w:pPr>
              <w:spacing w:before="80" w:after="80"/>
              <w:rPr>
                <w:rFonts w:ascii="Open Sans" w:hAnsi="Open Sans" w:cs="Open Sans"/>
              </w:rPr>
            </w:pPr>
            <w:r w:rsidRPr="005B20BB">
              <w:rPr>
                <w:rFonts w:ascii="Open Sans" w:hAnsi="Open Sans" w:cs="Open Sans"/>
              </w:rPr>
              <w:t>3.2</w:t>
            </w:r>
          </w:p>
        </w:tc>
        <w:tc>
          <w:tcPr>
            <w:tcW w:w="9028" w:type="dxa"/>
          </w:tcPr>
          <w:p w14:paraId="79AE9625" w14:textId="769163FF" w:rsidR="00D74AA4" w:rsidRPr="005B20BB" w:rsidRDefault="00D74AA4" w:rsidP="001128EC">
            <w:pPr>
              <w:spacing w:before="80" w:after="80"/>
              <w:rPr>
                <w:rFonts w:ascii="Open Sans" w:hAnsi="Open Sans" w:cs="Open Sans"/>
              </w:rPr>
            </w:pPr>
            <w:r w:rsidRPr="005B20BB">
              <w:rPr>
                <w:rFonts w:ascii="Open Sans" w:hAnsi="Open Sans" w:cs="Open Sans"/>
              </w:rPr>
              <w:t>ESPECÍFICOS</w:t>
            </w:r>
            <w:r>
              <w:rPr>
                <w:rFonts w:ascii="Open Sans" w:hAnsi="Open Sans" w:cs="Open Sans"/>
              </w:rPr>
              <w:t xml:space="preserve"> </w:t>
            </w:r>
            <w:r w:rsidRPr="005B20BB">
              <w:rPr>
                <w:rFonts w:ascii="Open Sans" w:hAnsi="Open Sans" w:cs="Open Sans"/>
              </w:rPr>
              <w:t>................................................................................................................</w:t>
            </w:r>
            <w:r w:rsidR="00CE02CC">
              <w:rPr>
                <w:rFonts w:ascii="Open Sans" w:hAnsi="Open Sans" w:cs="Open Sans"/>
              </w:rPr>
              <w:t>..</w:t>
            </w:r>
            <w:r w:rsidR="00D81B6D">
              <w:rPr>
                <w:rFonts w:ascii="Open Sans" w:hAnsi="Open Sans" w:cs="Open Sans"/>
              </w:rPr>
              <w:t>.......</w:t>
            </w:r>
            <w:r w:rsidR="00CE02CC">
              <w:rPr>
                <w:rFonts w:ascii="Open Sans" w:hAnsi="Open Sans" w:cs="Open Sans"/>
              </w:rPr>
              <w:t>......</w:t>
            </w:r>
          </w:p>
        </w:tc>
        <w:tc>
          <w:tcPr>
            <w:tcW w:w="468" w:type="dxa"/>
          </w:tcPr>
          <w:p w14:paraId="39C30E71" w14:textId="77777777" w:rsidR="00D74AA4" w:rsidRPr="005B20BB" w:rsidRDefault="00D74AA4" w:rsidP="001128EC">
            <w:pPr>
              <w:spacing w:before="80" w:after="80"/>
              <w:jc w:val="right"/>
              <w:rPr>
                <w:rFonts w:ascii="Open Sans" w:hAnsi="Open Sans" w:cs="Open Sans"/>
              </w:rPr>
            </w:pPr>
            <w:r>
              <w:rPr>
                <w:rFonts w:ascii="Open Sans" w:hAnsi="Open Sans" w:cs="Open Sans"/>
              </w:rPr>
              <w:t>7</w:t>
            </w:r>
          </w:p>
        </w:tc>
      </w:tr>
      <w:tr w:rsidR="00D74AA4" w:rsidRPr="00247405" w14:paraId="2558A024" w14:textId="77777777" w:rsidTr="00D81B6D">
        <w:tc>
          <w:tcPr>
            <w:tcW w:w="554" w:type="dxa"/>
          </w:tcPr>
          <w:p w14:paraId="2ACE494D" w14:textId="77777777" w:rsidR="00D74AA4" w:rsidRPr="00247405" w:rsidRDefault="00D74AA4" w:rsidP="001128EC">
            <w:pPr>
              <w:spacing w:before="80" w:after="80"/>
              <w:rPr>
                <w:rFonts w:ascii="Open Sans" w:hAnsi="Open Sans" w:cs="Open Sans"/>
                <w:b/>
                <w:bCs/>
              </w:rPr>
            </w:pPr>
            <w:r w:rsidRPr="00247405">
              <w:rPr>
                <w:rFonts w:ascii="Open Sans" w:hAnsi="Open Sans" w:cs="Open Sans"/>
                <w:b/>
                <w:bCs/>
              </w:rPr>
              <w:t>4</w:t>
            </w:r>
          </w:p>
        </w:tc>
        <w:tc>
          <w:tcPr>
            <w:tcW w:w="9028" w:type="dxa"/>
          </w:tcPr>
          <w:p w14:paraId="46DECAB1" w14:textId="2903D152" w:rsidR="00D74AA4" w:rsidRPr="00247405" w:rsidRDefault="00D74AA4" w:rsidP="001128EC">
            <w:pPr>
              <w:spacing w:before="80" w:after="80"/>
              <w:rPr>
                <w:rFonts w:ascii="Open Sans" w:hAnsi="Open Sans" w:cs="Open Sans"/>
                <w:b/>
                <w:bCs/>
              </w:rPr>
            </w:pPr>
            <w:r w:rsidRPr="00247405">
              <w:rPr>
                <w:rFonts w:ascii="Open Sans" w:hAnsi="Open Sans" w:cs="Open Sans"/>
                <w:b/>
                <w:bCs/>
              </w:rPr>
              <w:t xml:space="preserve">CONSTRUÇÃO E EXECUÇÃO DO PLANO DE DADOS ABERTOS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p>
        </w:tc>
        <w:tc>
          <w:tcPr>
            <w:tcW w:w="468" w:type="dxa"/>
          </w:tcPr>
          <w:p w14:paraId="6C12B939" w14:textId="77777777" w:rsidR="00D74AA4" w:rsidRPr="00247405" w:rsidRDefault="00D74AA4" w:rsidP="001128EC">
            <w:pPr>
              <w:spacing w:before="80" w:after="80"/>
              <w:jc w:val="right"/>
              <w:rPr>
                <w:rFonts w:ascii="Open Sans" w:hAnsi="Open Sans" w:cs="Open Sans"/>
              </w:rPr>
            </w:pPr>
            <w:r>
              <w:rPr>
                <w:rFonts w:ascii="Open Sans" w:hAnsi="Open Sans" w:cs="Open Sans"/>
              </w:rPr>
              <w:t>8</w:t>
            </w:r>
          </w:p>
        </w:tc>
      </w:tr>
      <w:tr w:rsidR="00D74AA4" w:rsidRPr="00247405" w14:paraId="258756AC" w14:textId="77777777" w:rsidTr="00D81B6D">
        <w:tc>
          <w:tcPr>
            <w:tcW w:w="554" w:type="dxa"/>
          </w:tcPr>
          <w:p w14:paraId="54045639" w14:textId="77777777" w:rsidR="00D74AA4" w:rsidRPr="00247405" w:rsidRDefault="00D74AA4" w:rsidP="001128EC">
            <w:pPr>
              <w:spacing w:before="80" w:after="80"/>
              <w:rPr>
                <w:rFonts w:ascii="Open Sans" w:hAnsi="Open Sans" w:cs="Open Sans"/>
                <w:b/>
                <w:bCs/>
              </w:rPr>
            </w:pPr>
            <w:r w:rsidRPr="00247405">
              <w:rPr>
                <w:rFonts w:ascii="Open Sans" w:hAnsi="Open Sans" w:cs="Open Sans"/>
                <w:b/>
                <w:bCs/>
              </w:rPr>
              <w:t>5</w:t>
            </w:r>
          </w:p>
        </w:tc>
        <w:tc>
          <w:tcPr>
            <w:tcW w:w="9028" w:type="dxa"/>
          </w:tcPr>
          <w:p w14:paraId="456CBE0B" w14:textId="615BB1B5" w:rsidR="00D74AA4" w:rsidRPr="00247405" w:rsidRDefault="00D74AA4" w:rsidP="001128EC">
            <w:pPr>
              <w:spacing w:before="80" w:after="80"/>
              <w:rPr>
                <w:rFonts w:ascii="Open Sans" w:hAnsi="Open Sans" w:cs="Open Sans"/>
                <w:b/>
                <w:bCs/>
              </w:rPr>
            </w:pPr>
            <w:r w:rsidRPr="00247405">
              <w:rPr>
                <w:rFonts w:ascii="Open Sans" w:hAnsi="Open Sans" w:cs="Open Sans"/>
                <w:b/>
                <w:bCs/>
              </w:rPr>
              <w:t xml:space="preserve">DADOS SELECIONADOS PARA ABERTURA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p>
        </w:tc>
        <w:tc>
          <w:tcPr>
            <w:tcW w:w="468" w:type="dxa"/>
          </w:tcPr>
          <w:p w14:paraId="77C39711" w14:textId="77777777" w:rsidR="00D74AA4" w:rsidRPr="00247405" w:rsidRDefault="00D74AA4" w:rsidP="001128EC">
            <w:pPr>
              <w:spacing w:before="80" w:after="80"/>
              <w:jc w:val="right"/>
              <w:rPr>
                <w:rFonts w:ascii="Open Sans" w:hAnsi="Open Sans" w:cs="Open Sans"/>
              </w:rPr>
            </w:pPr>
            <w:r>
              <w:rPr>
                <w:rFonts w:ascii="Open Sans" w:hAnsi="Open Sans" w:cs="Open Sans"/>
              </w:rPr>
              <w:t>8</w:t>
            </w:r>
          </w:p>
        </w:tc>
      </w:tr>
      <w:tr w:rsidR="00D74AA4" w:rsidRPr="00247405" w14:paraId="2CFC209B" w14:textId="77777777" w:rsidTr="00D81B6D">
        <w:tc>
          <w:tcPr>
            <w:tcW w:w="554" w:type="dxa"/>
          </w:tcPr>
          <w:p w14:paraId="5414C2C0" w14:textId="77777777" w:rsidR="00D74AA4" w:rsidRPr="00247405" w:rsidRDefault="00D74AA4" w:rsidP="001128EC">
            <w:pPr>
              <w:spacing w:before="80" w:after="80"/>
              <w:rPr>
                <w:rFonts w:ascii="Open Sans" w:hAnsi="Open Sans" w:cs="Open Sans"/>
              </w:rPr>
            </w:pPr>
            <w:r w:rsidRPr="00247405">
              <w:rPr>
                <w:rFonts w:ascii="Open Sans" w:hAnsi="Open Sans" w:cs="Open Sans"/>
              </w:rPr>
              <w:t>5.1</w:t>
            </w:r>
          </w:p>
        </w:tc>
        <w:tc>
          <w:tcPr>
            <w:tcW w:w="9028" w:type="dxa"/>
          </w:tcPr>
          <w:p w14:paraId="3B80176B" w14:textId="2DA9F3C4" w:rsidR="00D74AA4" w:rsidRPr="00247405" w:rsidRDefault="00D74AA4" w:rsidP="001128EC">
            <w:pPr>
              <w:spacing w:before="80" w:after="80"/>
              <w:rPr>
                <w:rFonts w:ascii="Open Sans" w:hAnsi="Open Sans" w:cs="Open Sans"/>
              </w:rPr>
            </w:pPr>
            <w:r w:rsidRPr="00247405">
              <w:rPr>
                <w:rFonts w:ascii="Open Sans" w:hAnsi="Open Sans" w:cs="Open Sans"/>
              </w:rPr>
              <w:t xml:space="preserve">CRITÉRIOS DE PRIORIZAÇÃO DE BASES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p>
        </w:tc>
        <w:tc>
          <w:tcPr>
            <w:tcW w:w="468" w:type="dxa"/>
          </w:tcPr>
          <w:p w14:paraId="3C0F2B47" w14:textId="77777777" w:rsidR="00D74AA4" w:rsidRPr="00247405" w:rsidRDefault="00D74AA4" w:rsidP="001128EC">
            <w:pPr>
              <w:spacing w:before="80" w:after="80"/>
              <w:jc w:val="right"/>
              <w:rPr>
                <w:rFonts w:ascii="Open Sans" w:hAnsi="Open Sans" w:cs="Open Sans"/>
              </w:rPr>
            </w:pPr>
            <w:r>
              <w:rPr>
                <w:rFonts w:ascii="Open Sans" w:hAnsi="Open Sans" w:cs="Open Sans"/>
              </w:rPr>
              <w:t>9</w:t>
            </w:r>
          </w:p>
        </w:tc>
      </w:tr>
      <w:tr w:rsidR="00D74AA4" w:rsidRPr="00247405" w14:paraId="3E397383" w14:textId="77777777" w:rsidTr="00D81B6D">
        <w:tc>
          <w:tcPr>
            <w:tcW w:w="554" w:type="dxa"/>
          </w:tcPr>
          <w:p w14:paraId="5F7B9DAB" w14:textId="77777777" w:rsidR="00D74AA4" w:rsidRPr="00247405" w:rsidRDefault="00D74AA4" w:rsidP="001128EC">
            <w:pPr>
              <w:spacing w:before="80" w:after="80"/>
              <w:rPr>
                <w:rFonts w:ascii="Open Sans" w:hAnsi="Open Sans" w:cs="Open Sans"/>
              </w:rPr>
            </w:pPr>
            <w:r w:rsidRPr="00247405">
              <w:rPr>
                <w:rFonts w:ascii="Open Sans" w:hAnsi="Open Sans" w:cs="Open Sans"/>
              </w:rPr>
              <w:t>5.2</w:t>
            </w:r>
          </w:p>
        </w:tc>
        <w:tc>
          <w:tcPr>
            <w:tcW w:w="9028" w:type="dxa"/>
          </w:tcPr>
          <w:p w14:paraId="245C8E47" w14:textId="1C31D449" w:rsidR="00D74AA4" w:rsidRPr="00247405" w:rsidRDefault="00D74AA4" w:rsidP="001128EC">
            <w:pPr>
              <w:spacing w:before="80" w:after="80"/>
              <w:rPr>
                <w:rFonts w:ascii="Open Sans" w:hAnsi="Open Sans" w:cs="Open Sans"/>
              </w:rPr>
            </w:pPr>
            <w:r w:rsidRPr="00247405">
              <w:rPr>
                <w:rFonts w:ascii="Open Sans" w:hAnsi="Open Sans" w:cs="Open Sans"/>
              </w:rPr>
              <w:t xml:space="preserve">MATRIZ DE PRIORIZAÇÃO DE BASES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p>
        </w:tc>
        <w:tc>
          <w:tcPr>
            <w:tcW w:w="468" w:type="dxa"/>
          </w:tcPr>
          <w:p w14:paraId="0DCAF584" w14:textId="77777777" w:rsidR="00D74AA4" w:rsidRPr="00247405" w:rsidRDefault="00D74AA4" w:rsidP="001128EC">
            <w:pPr>
              <w:spacing w:before="80" w:after="80"/>
              <w:jc w:val="right"/>
              <w:rPr>
                <w:rFonts w:ascii="Open Sans" w:hAnsi="Open Sans" w:cs="Open Sans"/>
              </w:rPr>
            </w:pPr>
            <w:r>
              <w:rPr>
                <w:rFonts w:ascii="Open Sans" w:hAnsi="Open Sans" w:cs="Open Sans"/>
              </w:rPr>
              <w:t>10</w:t>
            </w:r>
          </w:p>
        </w:tc>
      </w:tr>
      <w:tr w:rsidR="00D74AA4" w:rsidRPr="00247405" w14:paraId="0E4F0998" w14:textId="77777777" w:rsidTr="00D81B6D">
        <w:tc>
          <w:tcPr>
            <w:tcW w:w="554" w:type="dxa"/>
          </w:tcPr>
          <w:p w14:paraId="3D114906" w14:textId="77777777" w:rsidR="00D74AA4" w:rsidRPr="00247405" w:rsidRDefault="00D74AA4" w:rsidP="001128EC">
            <w:pPr>
              <w:spacing w:before="80" w:after="80"/>
              <w:rPr>
                <w:rFonts w:ascii="Open Sans" w:hAnsi="Open Sans" w:cs="Open Sans"/>
                <w:b/>
                <w:bCs/>
              </w:rPr>
            </w:pPr>
            <w:r w:rsidRPr="00247405">
              <w:rPr>
                <w:rFonts w:ascii="Open Sans" w:hAnsi="Open Sans" w:cs="Open Sans"/>
                <w:b/>
                <w:bCs/>
              </w:rPr>
              <w:t>6</w:t>
            </w:r>
          </w:p>
        </w:tc>
        <w:tc>
          <w:tcPr>
            <w:tcW w:w="9028" w:type="dxa"/>
          </w:tcPr>
          <w:p w14:paraId="5B2B3C40" w14:textId="486E0B12" w:rsidR="00D74AA4" w:rsidRPr="00247405" w:rsidRDefault="00D74AA4" w:rsidP="001128EC">
            <w:pPr>
              <w:spacing w:before="80" w:after="80"/>
              <w:rPr>
                <w:rFonts w:ascii="Open Sans" w:hAnsi="Open Sans" w:cs="Open Sans"/>
                <w:b/>
                <w:bCs/>
              </w:rPr>
            </w:pPr>
            <w:r w:rsidRPr="00247405">
              <w:rPr>
                <w:rFonts w:ascii="Open Sans" w:hAnsi="Open Sans" w:cs="Open Sans"/>
                <w:b/>
                <w:bCs/>
              </w:rPr>
              <w:t>PROCESSO DE CATALOGAÇÃO</w:t>
            </w:r>
            <w:r w:rsidRPr="00247405">
              <w:rPr>
                <w:rFonts w:ascii="Open Sans" w:hAnsi="Open Sans" w:cs="Open Sans"/>
              </w:rPr>
              <w:t xml:space="preserve">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Pr>
                <w:rFonts w:ascii="Open Sans" w:hAnsi="Open Sans" w:cs="Open Sans"/>
              </w:rPr>
              <w:t>.</w:t>
            </w:r>
            <w:r w:rsidR="00CE02CC">
              <w:rPr>
                <w:rFonts w:ascii="Open Sans" w:hAnsi="Open Sans" w:cs="Open Sans"/>
              </w:rPr>
              <w:t>.</w:t>
            </w:r>
          </w:p>
        </w:tc>
        <w:tc>
          <w:tcPr>
            <w:tcW w:w="468" w:type="dxa"/>
          </w:tcPr>
          <w:p w14:paraId="24B3519F" w14:textId="77777777" w:rsidR="00D74AA4" w:rsidRPr="00247405" w:rsidRDefault="00D74AA4" w:rsidP="001128EC">
            <w:pPr>
              <w:spacing w:before="80" w:after="80"/>
              <w:jc w:val="right"/>
              <w:rPr>
                <w:rFonts w:ascii="Open Sans" w:hAnsi="Open Sans" w:cs="Open Sans"/>
              </w:rPr>
            </w:pPr>
            <w:r>
              <w:rPr>
                <w:rFonts w:ascii="Open Sans" w:hAnsi="Open Sans" w:cs="Open Sans"/>
              </w:rPr>
              <w:t>12</w:t>
            </w:r>
          </w:p>
        </w:tc>
      </w:tr>
      <w:tr w:rsidR="00D74AA4" w:rsidRPr="00247405" w14:paraId="523E03A9" w14:textId="77777777" w:rsidTr="00D81B6D">
        <w:tc>
          <w:tcPr>
            <w:tcW w:w="554" w:type="dxa"/>
          </w:tcPr>
          <w:p w14:paraId="092FD4FA" w14:textId="77777777" w:rsidR="00D74AA4" w:rsidRPr="00247405" w:rsidRDefault="00D74AA4" w:rsidP="001128EC">
            <w:pPr>
              <w:spacing w:before="80" w:after="80"/>
              <w:rPr>
                <w:rFonts w:ascii="Open Sans" w:hAnsi="Open Sans" w:cs="Open Sans"/>
                <w:b/>
                <w:bCs/>
              </w:rPr>
            </w:pPr>
            <w:r w:rsidRPr="00247405">
              <w:rPr>
                <w:rFonts w:ascii="Open Sans" w:hAnsi="Open Sans" w:cs="Open Sans"/>
                <w:b/>
                <w:bCs/>
              </w:rPr>
              <w:t>7</w:t>
            </w:r>
          </w:p>
        </w:tc>
        <w:tc>
          <w:tcPr>
            <w:tcW w:w="9028" w:type="dxa"/>
          </w:tcPr>
          <w:p w14:paraId="0B0A3C9C" w14:textId="0D3DF0B7" w:rsidR="00D74AA4" w:rsidRPr="00247405" w:rsidRDefault="00D74AA4" w:rsidP="001128EC">
            <w:pPr>
              <w:spacing w:before="80" w:after="80"/>
              <w:rPr>
                <w:rFonts w:ascii="Open Sans" w:hAnsi="Open Sans" w:cs="Open Sans"/>
                <w:b/>
                <w:bCs/>
              </w:rPr>
            </w:pPr>
            <w:r w:rsidRPr="00247405">
              <w:rPr>
                <w:rFonts w:ascii="Open Sans" w:hAnsi="Open Sans" w:cs="Open Sans"/>
                <w:b/>
                <w:bCs/>
              </w:rPr>
              <w:t>SUSTENTAÇÃO, MONITORAMENTO E CONTROLE</w:t>
            </w:r>
            <w:r w:rsidRPr="00247405">
              <w:rPr>
                <w:rFonts w:ascii="Open Sans" w:hAnsi="Open Sans" w:cs="Open Sans"/>
              </w:rPr>
              <w:t xml:space="preserve">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p>
        </w:tc>
        <w:tc>
          <w:tcPr>
            <w:tcW w:w="468" w:type="dxa"/>
          </w:tcPr>
          <w:p w14:paraId="22C3F295" w14:textId="77777777" w:rsidR="00D74AA4" w:rsidRPr="00247405" w:rsidRDefault="00D74AA4" w:rsidP="001128EC">
            <w:pPr>
              <w:spacing w:before="80" w:after="80"/>
              <w:jc w:val="right"/>
              <w:rPr>
                <w:rFonts w:ascii="Open Sans" w:hAnsi="Open Sans" w:cs="Open Sans"/>
              </w:rPr>
            </w:pPr>
            <w:r>
              <w:rPr>
                <w:rFonts w:ascii="Open Sans" w:hAnsi="Open Sans" w:cs="Open Sans"/>
              </w:rPr>
              <w:t>12</w:t>
            </w:r>
          </w:p>
        </w:tc>
      </w:tr>
      <w:tr w:rsidR="00D74AA4" w:rsidRPr="00247405" w14:paraId="7766AB2A" w14:textId="77777777" w:rsidTr="00D81B6D">
        <w:tc>
          <w:tcPr>
            <w:tcW w:w="554" w:type="dxa"/>
          </w:tcPr>
          <w:p w14:paraId="301F59D0" w14:textId="77777777" w:rsidR="00D74AA4" w:rsidRPr="00247405" w:rsidRDefault="00D74AA4" w:rsidP="001128EC">
            <w:pPr>
              <w:spacing w:before="80" w:after="80"/>
              <w:rPr>
                <w:rFonts w:ascii="Open Sans" w:hAnsi="Open Sans" w:cs="Open Sans"/>
              </w:rPr>
            </w:pPr>
            <w:r w:rsidRPr="00247405">
              <w:rPr>
                <w:rFonts w:ascii="Open Sans" w:hAnsi="Open Sans" w:cs="Open Sans"/>
              </w:rPr>
              <w:t>7.1</w:t>
            </w:r>
          </w:p>
        </w:tc>
        <w:tc>
          <w:tcPr>
            <w:tcW w:w="9028" w:type="dxa"/>
          </w:tcPr>
          <w:p w14:paraId="3DC55E39" w14:textId="68A9FF58" w:rsidR="00D74AA4" w:rsidRPr="00247405" w:rsidRDefault="00D74AA4" w:rsidP="001128EC">
            <w:pPr>
              <w:spacing w:before="80" w:after="80"/>
              <w:rPr>
                <w:rFonts w:ascii="Open Sans" w:hAnsi="Open Sans" w:cs="Open Sans"/>
              </w:rPr>
            </w:pPr>
            <w:r w:rsidRPr="00247405">
              <w:rPr>
                <w:rFonts w:ascii="Open Sans" w:hAnsi="Open Sans" w:cs="Open Sans"/>
              </w:rPr>
              <w:t xml:space="preserve">MONITORAMENTO E CONTROLE </w:t>
            </w:r>
            <w:r w:rsidRPr="005B20BB">
              <w:rPr>
                <w:rFonts w:ascii="Open Sans" w:hAnsi="Open Sans" w:cs="Open Sans"/>
              </w:rPr>
              <w:t>............................................................................</w:t>
            </w:r>
            <w:r>
              <w:rPr>
                <w:rFonts w:ascii="Open Sans" w:hAnsi="Open Sans" w:cs="Open Sans"/>
              </w:rPr>
              <w:t>..</w:t>
            </w:r>
            <w:r w:rsidR="00D81B6D">
              <w:rPr>
                <w:rFonts w:ascii="Open Sans" w:hAnsi="Open Sans" w:cs="Open Sans"/>
              </w:rPr>
              <w:t>.......</w:t>
            </w:r>
            <w:r>
              <w:rPr>
                <w:rFonts w:ascii="Open Sans" w:hAnsi="Open Sans" w:cs="Open Sans"/>
              </w:rPr>
              <w:t>.......</w:t>
            </w:r>
          </w:p>
        </w:tc>
        <w:tc>
          <w:tcPr>
            <w:tcW w:w="468" w:type="dxa"/>
          </w:tcPr>
          <w:p w14:paraId="57BC8C7E" w14:textId="77777777" w:rsidR="00D74AA4" w:rsidRPr="00247405" w:rsidRDefault="00D74AA4" w:rsidP="001128EC">
            <w:pPr>
              <w:spacing w:before="80" w:after="80"/>
              <w:jc w:val="right"/>
              <w:rPr>
                <w:rFonts w:ascii="Open Sans" w:hAnsi="Open Sans" w:cs="Open Sans"/>
              </w:rPr>
            </w:pPr>
            <w:r>
              <w:rPr>
                <w:rFonts w:ascii="Open Sans" w:hAnsi="Open Sans" w:cs="Open Sans"/>
              </w:rPr>
              <w:t>13</w:t>
            </w:r>
          </w:p>
        </w:tc>
      </w:tr>
      <w:tr w:rsidR="00D74AA4" w:rsidRPr="00247405" w14:paraId="0C783E3A" w14:textId="77777777" w:rsidTr="00D81B6D">
        <w:tc>
          <w:tcPr>
            <w:tcW w:w="554" w:type="dxa"/>
          </w:tcPr>
          <w:p w14:paraId="38C171F4" w14:textId="77777777" w:rsidR="00D74AA4" w:rsidRPr="00247405" w:rsidRDefault="00D74AA4" w:rsidP="001128EC">
            <w:pPr>
              <w:spacing w:before="80" w:after="80"/>
              <w:rPr>
                <w:rFonts w:ascii="Open Sans" w:hAnsi="Open Sans" w:cs="Open Sans"/>
              </w:rPr>
            </w:pPr>
            <w:r w:rsidRPr="00247405">
              <w:rPr>
                <w:rFonts w:ascii="Open Sans" w:hAnsi="Open Sans" w:cs="Open Sans"/>
              </w:rPr>
              <w:t>7.2</w:t>
            </w:r>
          </w:p>
        </w:tc>
        <w:tc>
          <w:tcPr>
            <w:tcW w:w="9028" w:type="dxa"/>
          </w:tcPr>
          <w:p w14:paraId="703D75AE" w14:textId="25CE2667" w:rsidR="00D74AA4" w:rsidRPr="00247405" w:rsidRDefault="00D74AA4" w:rsidP="001128EC">
            <w:pPr>
              <w:spacing w:before="80" w:after="80"/>
              <w:rPr>
                <w:rFonts w:ascii="Open Sans" w:hAnsi="Open Sans" w:cs="Open Sans"/>
              </w:rPr>
            </w:pPr>
            <w:r w:rsidRPr="00247405">
              <w:rPr>
                <w:rFonts w:ascii="Open Sans" w:hAnsi="Open Sans" w:cs="Open Sans"/>
              </w:rPr>
              <w:t xml:space="preserve">MELHORIA DA QUALIDADE DOS DADOS </w:t>
            </w:r>
            <w:r w:rsidRPr="005B20BB">
              <w:rPr>
                <w:rFonts w:ascii="Open Sans" w:hAnsi="Open Sans" w:cs="Open Sans"/>
              </w:rPr>
              <w:t>................................................................</w:t>
            </w:r>
            <w:r w:rsidR="00D81B6D">
              <w:rPr>
                <w:rFonts w:ascii="Open Sans" w:hAnsi="Open Sans" w:cs="Open Sans"/>
              </w:rPr>
              <w:t>.......</w:t>
            </w:r>
            <w:r w:rsidRPr="005B20BB">
              <w:rPr>
                <w:rFonts w:ascii="Open Sans" w:hAnsi="Open Sans" w:cs="Open Sans"/>
              </w:rPr>
              <w:t>........</w:t>
            </w:r>
          </w:p>
        </w:tc>
        <w:tc>
          <w:tcPr>
            <w:tcW w:w="468" w:type="dxa"/>
          </w:tcPr>
          <w:p w14:paraId="00D87E77" w14:textId="77777777" w:rsidR="00D74AA4" w:rsidRPr="00247405" w:rsidRDefault="00D74AA4" w:rsidP="001128EC">
            <w:pPr>
              <w:spacing w:before="80" w:after="80"/>
              <w:jc w:val="right"/>
              <w:rPr>
                <w:rFonts w:ascii="Open Sans" w:hAnsi="Open Sans" w:cs="Open Sans"/>
              </w:rPr>
            </w:pPr>
            <w:r>
              <w:rPr>
                <w:rFonts w:ascii="Open Sans" w:hAnsi="Open Sans" w:cs="Open Sans"/>
              </w:rPr>
              <w:t>14</w:t>
            </w:r>
          </w:p>
        </w:tc>
      </w:tr>
      <w:tr w:rsidR="00D74AA4" w:rsidRPr="00247405" w14:paraId="4C5B1C63" w14:textId="77777777" w:rsidTr="00D81B6D">
        <w:tc>
          <w:tcPr>
            <w:tcW w:w="554" w:type="dxa"/>
          </w:tcPr>
          <w:p w14:paraId="7BF7E3E0" w14:textId="77777777" w:rsidR="00D74AA4" w:rsidRPr="00247405" w:rsidRDefault="00D74AA4" w:rsidP="001128EC">
            <w:pPr>
              <w:spacing w:before="80" w:after="80"/>
              <w:rPr>
                <w:rFonts w:ascii="Open Sans" w:hAnsi="Open Sans" w:cs="Open Sans"/>
              </w:rPr>
            </w:pPr>
            <w:r w:rsidRPr="00247405">
              <w:rPr>
                <w:rFonts w:ascii="Open Sans" w:hAnsi="Open Sans" w:cs="Open Sans"/>
              </w:rPr>
              <w:t>7.3</w:t>
            </w:r>
          </w:p>
        </w:tc>
        <w:tc>
          <w:tcPr>
            <w:tcW w:w="9028" w:type="dxa"/>
          </w:tcPr>
          <w:p w14:paraId="6FEE058A" w14:textId="1720C4D2" w:rsidR="00D74AA4" w:rsidRPr="00247405" w:rsidRDefault="00D74AA4" w:rsidP="001128EC">
            <w:pPr>
              <w:spacing w:before="80" w:after="80"/>
              <w:rPr>
                <w:rFonts w:ascii="Open Sans" w:hAnsi="Open Sans" w:cs="Open Sans"/>
              </w:rPr>
            </w:pPr>
            <w:r w:rsidRPr="00247405">
              <w:rPr>
                <w:rFonts w:ascii="Open Sans" w:hAnsi="Open Sans" w:cs="Open Sans"/>
              </w:rPr>
              <w:t xml:space="preserve">COMUNICAÇÃO </w:t>
            </w:r>
            <w:r w:rsidRPr="005B20BB">
              <w:rPr>
                <w:rFonts w:ascii="Open Sans" w:hAnsi="Open Sans" w:cs="Open Sans"/>
              </w:rPr>
              <w:t>......................................................................................................</w:t>
            </w:r>
            <w:r>
              <w:rPr>
                <w:rFonts w:ascii="Open Sans" w:hAnsi="Open Sans" w:cs="Open Sans"/>
              </w:rPr>
              <w:t>.....</w:t>
            </w:r>
            <w:r w:rsidR="00D81B6D">
              <w:rPr>
                <w:rFonts w:ascii="Open Sans" w:hAnsi="Open Sans" w:cs="Open Sans"/>
              </w:rPr>
              <w:t>.......</w:t>
            </w:r>
            <w:r>
              <w:rPr>
                <w:rFonts w:ascii="Open Sans" w:hAnsi="Open Sans" w:cs="Open Sans"/>
              </w:rPr>
              <w:t>......</w:t>
            </w:r>
            <w:r w:rsidR="00CE02CC">
              <w:rPr>
                <w:rFonts w:ascii="Open Sans" w:hAnsi="Open Sans" w:cs="Open Sans"/>
              </w:rPr>
              <w:t>.</w:t>
            </w:r>
          </w:p>
        </w:tc>
        <w:tc>
          <w:tcPr>
            <w:tcW w:w="468" w:type="dxa"/>
          </w:tcPr>
          <w:p w14:paraId="19577CCA" w14:textId="77777777" w:rsidR="00D74AA4" w:rsidRPr="00247405" w:rsidRDefault="00D74AA4" w:rsidP="001128EC">
            <w:pPr>
              <w:spacing w:before="80" w:after="80"/>
              <w:jc w:val="right"/>
              <w:rPr>
                <w:rFonts w:ascii="Open Sans" w:hAnsi="Open Sans" w:cs="Open Sans"/>
              </w:rPr>
            </w:pPr>
            <w:r>
              <w:rPr>
                <w:rFonts w:ascii="Open Sans" w:hAnsi="Open Sans" w:cs="Open Sans"/>
              </w:rPr>
              <w:t>14</w:t>
            </w:r>
          </w:p>
        </w:tc>
      </w:tr>
      <w:tr w:rsidR="00D74AA4" w:rsidRPr="00247405" w14:paraId="605FF42C" w14:textId="77777777" w:rsidTr="00D81B6D">
        <w:tc>
          <w:tcPr>
            <w:tcW w:w="554" w:type="dxa"/>
          </w:tcPr>
          <w:p w14:paraId="5E5CD4FC" w14:textId="77777777" w:rsidR="00D74AA4" w:rsidRPr="00247405" w:rsidRDefault="00D74AA4" w:rsidP="001128EC">
            <w:pPr>
              <w:spacing w:before="80" w:after="80"/>
              <w:rPr>
                <w:rFonts w:ascii="Open Sans" w:hAnsi="Open Sans" w:cs="Open Sans"/>
                <w:b/>
                <w:bCs/>
              </w:rPr>
            </w:pPr>
            <w:r w:rsidRPr="00247405">
              <w:rPr>
                <w:rFonts w:ascii="Open Sans" w:hAnsi="Open Sans" w:cs="Open Sans"/>
                <w:b/>
                <w:bCs/>
              </w:rPr>
              <w:t>8</w:t>
            </w:r>
          </w:p>
        </w:tc>
        <w:tc>
          <w:tcPr>
            <w:tcW w:w="9028" w:type="dxa"/>
          </w:tcPr>
          <w:p w14:paraId="2A63AB47" w14:textId="0A3F6643" w:rsidR="00D74AA4" w:rsidRPr="00247405" w:rsidRDefault="00D74AA4" w:rsidP="001128EC">
            <w:pPr>
              <w:spacing w:before="80" w:after="80"/>
              <w:rPr>
                <w:rFonts w:ascii="Open Sans" w:hAnsi="Open Sans" w:cs="Open Sans"/>
                <w:b/>
                <w:bCs/>
              </w:rPr>
            </w:pPr>
            <w:r w:rsidRPr="00247405">
              <w:rPr>
                <w:rFonts w:ascii="Open Sans" w:hAnsi="Open Sans" w:cs="Open Sans"/>
                <w:b/>
                <w:bCs/>
              </w:rPr>
              <w:t>PLANO DE AÇÃO</w:t>
            </w:r>
            <w:r w:rsidRPr="00247405">
              <w:rPr>
                <w:rFonts w:ascii="Open Sans" w:hAnsi="Open Sans" w:cs="Open Sans"/>
              </w:rPr>
              <w:t xml:space="preserve"> </w:t>
            </w:r>
            <w:r w:rsidRPr="005B20BB">
              <w:rPr>
                <w:rFonts w:ascii="Open Sans" w:hAnsi="Open Sans" w:cs="Open Sans"/>
              </w:rPr>
              <w:t>.......................................................................................................</w:t>
            </w:r>
            <w:r w:rsidR="00D81B6D">
              <w:rPr>
                <w:rFonts w:ascii="Open Sans" w:hAnsi="Open Sans" w:cs="Open Sans"/>
              </w:rPr>
              <w:t>.......</w:t>
            </w:r>
            <w:r w:rsidRPr="005B20BB">
              <w:rPr>
                <w:rFonts w:ascii="Open Sans" w:hAnsi="Open Sans" w:cs="Open Sans"/>
              </w:rPr>
              <w:t>........</w:t>
            </w:r>
          </w:p>
        </w:tc>
        <w:tc>
          <w:tcPr>
            <w:tcW w:w="468" w:type="dxa"/>
          </w:tcPr>
          <w:p w14:paraId="4CAE9391" w14:textId="77777777" w:rsidR="00D74AA4" w:rsidRPr="00247405" w:rsidRDefault="00D74AA4" w:rsidP="001128EC">
            <w:pPr>
              <w:spacing w:before="80" w:after="80"/>
              <w:jc w:val="right"/>
              <w:rPr>
                <w:rFonts w:ascii="Open Sans" w:hAnsi="Open Sans" w:cs="Open Sans"/>
              </w:rPr>
            </w:pPr>
            <w:r>
              <w:rPr>
                <w:rFonts w:ascii="Open Sans" w:hAnsi="Open Sans" w:cs="Open Sans"/>
              </w:rPr>
              <w:t>15</w:t>
            </w:r>
          </w:p>
        </w:tc>
      </w:tr>
      <w:tr w:rsidR="00D74AA4" w:rsidRPr="00247405" w14:paraId="75D04F4D" w14:textId="77777777" w:rsidTr="00D81B6D">
        <w:tc>
          <w:tcPr>
            <w:tcW w:w="554" w:type="dxa"/>
          </w:tcPr>
          <w:p w14:paraId="5C27154C" w14:textId="77777777" w:rsidR="00D74AA4" w:rsidRPr="00247405" w:rsidRDefault="00D74AA4" w:rsidP="001128EC">
            <w:pPr>
              <w:spacing w:before="80" w:after="80"/>
              <w:rPr>
                <w:rFonts w:ascii="Open Sans" w:hAnsi="Open Sans" w:cs="Open Sans"/>
              </w:rPr>
            </w:pPr>
            <w:r w:rsidRPr="00247405">
              <w:rPr>
                <w:rFonts w:ascii="Open Sans" w:hAnsi="Open Sans" w:cs="Open Sans"/>
              </w:rPr>
              <w:t>8.1</w:t>
            </w:r>
          </w:p>
        </w:tc>
        <w:tc>
          <w:tcPr>
            <w:tcW w:w="9028" w:type="dxa"/>
          </w:tcPr>
          <w:p w14:paraId="6268F23A" w14:textId="74D66C57" w:rsidR="00D74AA4" w:rsidRPr="00247405" w:rsidRDefault="00D74AA4" w:rsidP="001128EC">
            <w:pPr>
              <w:spacing w:before="80" w:after="80"/>
              <w:rPr>
                <w:rFonts w:ascii="Open Sans" w:hAnsi="Open Sans" w:cs="Open Sans"/>
              </w:rPr>
            </w:pPr>
            <w:r w:rsidRPr="00247405">
              <w:rPr>
                <w:rFonts w:ascii="Open Sans" w:hAnsi="Open Sans" w:cs="Open Sans"/>
              </w:rPr>
              <w:t xml:space="preserve">CRONOGRAMA DE ELABORAÇÃO E SUSTENTAÇÃO DO PDA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p>
        </w:tc>
        <w:tc>
          <w:tcPr>
            <w:tcW w:w="468" w:type="dxa"/>
          </w:tcPr>
          <w:p w14:paraId="6F21914E" w14:textId="77777777" w:rsidR="00D74AA4" w:rsidRPr="00247405" w:rsidRDefault="00D74AA4" w:rsidP="001128EC">
            <w:pPr>
              <w:spacing w:before="80" w:after="80"/>
              <w:jc w:val="right"/>
              <w:rPr>
                <w:rFonts w:ascii="Open Sans" w:hAnsi="Open Sans" w:cs="Open Sans"/>
              </w:rPr>
            </w:pPr>
            <w:r>
              <w:rPr>
                <w:rFonts w:ascii="Open Sans" w:hAnsi="Open Sans" w:cs="Open Sans"/>
              </w:rPr>
              <w:t>15</w:t>
            </w:r>
          </w:p>
        </w:tc>
      </w:tr>
      <w:tr w:rsidR="00D74AA4" w:rsidRPr="00247405" w14:paraId="11861459" w14:textId="77777777" w:rsidTr="00D81B6D">
        <w:tc>
          <w:tcPr>
            <w:tcW w:w="554" w:type="dxa"/>
          </w:tcPr>
          <w:p w14:paraId="537F2173" w14:textId="77777777" w:rsidR="00D74AA4" w:rsidRPr="00247405" w:rsidRDefault="00D74AA4" w:rsidP="001128EC">
            <w:pPr>
              <w:spacing w:before="80" w:after="80"/>
              <w:rPr>
                <w:rFonts w:ascii="Open Sans" w:hAnsi="Open Sans" w:cs="Open Sans"/>
              </w:rPr>
            </w:pPr>
            <w:r w:rsidRPr="00247405">
              <w:rPr>
                <w:rFonts w:ascii="Open Sans" w:hAnsi="Open Sans" w:cs="Open Sans"/>
              </w:rPr>
              <w:t>8.2</w:t>
            </w:r>
          </w:p>
        </w:tc>
        <w:tc>
          <w:tcPr>
            <w:tcW w:w="9028" w:type="dxa"/>
          </w:tcPr>
          <w:p w14:paraId="4F3328F2" w14:textId="3F7C58DB" w:rsidR="00D74AA4" w:rsidRPr="00247405" w:rsidRDefault="00D74AA4" w:rsidP="001128EC">
            <w:pPr>
              <w:spacing w:before="80" w:after="80"/>
              <w:rPr>
                <w:rFonts w:ascii="Open Sans" w:hAnsi="Open Sans" w:cs="Open Sans"/>
              </w:rPr>
            </w:pPr>
            <w:r w:rsidRPr="00247405">
              <w:rPr>
                <w:rFonts w:ascii="Open Sans" w:hAnsi="Open Sans" w:cs="Open Sans"/>
              </w:rPr>
              <w:t xml:space="preserve">CRONOGRAMA DE ABERTURA DAS BASES DE DADOS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p>
        </w:tc>
        <w:tc>
          <w:tcPr>
            <w:tcW w:w="468" w:type="dxa"/>
          </w:tcPr>
          <w:p w14:paraId="78B6A287" w14:textId="77777777" w:rsidR="00D74AA4" w:rsidRPr="00247405" w:rsidRDefault="00D74AA4" w:rsidP="001128EC">
            <w:pPr>
              <w:spacing w:before="80" w:after="80"/>
              <w:jc w:val="right"/>
              <w:rPr>
                <w:rFonts w:ascii="Open Sans" w:hAnsi="Open Sans" w:cs="Open Sans"/>
              </w:rPr>
            </w:pPr>
            <w:r>
              <w:rPr>
                <w:rFonts w:ascii="Open Sans" w:hAnsi="Open Sans" w:cs="Open Sans"/>
              </w:rPr>
              <w:t>16</w:t>
            </w:r>
          </w:p>
        </w:tc>
      </w:tr>
      <w:tr w:rsidR="00D74AA4" w:rsidRPr="00247405" w14:paraId="447A37FB" w14:textId="77777777" w:rsidTr="00D81B6D">
        <w:tc>
          <w:tcPr>
            <w:tcW w:w="554" w:type="dxa"/>
          </w:tcPr>
          <w:p w14:paraId="5FC7652F" w14:textId="77777777" w:rsidR="00D74AA4" w:rsidRPr="00247405" w:rsidRDefault="00D74AA4" w:rsidP="001128EC">
            <w:pPr>
              <w:spacing w:before="80" w:after="80"/>
              <w:rPr>
                <w:rFonts w:ascii="Open Sans" w:hAnsi="Open Sans" w:cs="Open Sans"/>
              </w:rPr>
            </w:pPr>
            <w:r w:rsidRPr="00247405">
              <w:rPr>
                <w:rFonts w:ascii="Open Sans" w:hAnsi="Open Sans" w:cs="Open Sans"/>
              </w:rPr>
              <w:t>8.3</w:t>
            </w:r>
          </w:p>
        </w:tc>
        <w:tc>
          <w:tcPr>
            <w:tcW w:w="9028" w:type="dxa"/>
          </w:tcPr>
          <w:p w14:paraId="7F81A785" w14:textId="009209E4" w:rsidR="00D74AA4" w:rsidRPr="00247405" w:rsidRDefault="00D74AA4" w:rsidP="001128EC">
            <w:pPr>
              <w:spacing w:before="80" w:after="80"/>
              <w:rPr>
                <w:rFonts w:ascii="Open Sans" w:hAnsi="Open Sans" w:cs="Open Sans"/>
              </w:rPr>
            </w:pPr>
            <w:r w:rsidRPr="00247405">
              <w:rPr>
                <w:rFonts w:ascii="Open Sans" w:hAnsi="Open Sans" w:cs="Open Sans"/>
              </w:rPr>
              <w:t>CRONOGRAMA DE PROMOÇÕES E FOMENTO AO USO E REUSO DAS BASES DEFINIDAS</w:t>
            </w:r>
          </w:p>
        </w:tc>
        <w:tc>
          <w:tcPr>
            <w:tcW w:w="468" w:type="dxa"/>
          </w:tcPr>
          <w:p w14:paraId="2C04854A" w14:textId="20C3BD9D" w:rsidR="00D74AA4" w:rsidRPr="00247405" w:rsidRDefault="00D74AA4" w:rsidP="001128EC">
            <w:pPr>
              <w:spacing w:before="80" w:after="80"/>
              <w:jc w:val="right"/>
              <w:rPr>
                <w:rFonts w:ascii="Open Sans" w:hAnsi="Open Sans" w:cs="Open Sans"/>
              </w:rPr>
            </w:pPr>
            <w:r>
              <w:rPr>
                <w:rFonts w:ascii="Open Sans" w:hAnsi="Open Sans" w:cs="Open Sans"/>
              </w:rPr>
              <w:t>1</w:t>
            </w:r>
            <w:r w:rsidR="00AA2021">
              <w:rPr>
                <w:rFonts w:ascii="Open Sans" w:hAnsi="Open Sans" w:cs="Open Sans"/>
              </w:rPr>
              <w:t>6</w:t>
            </w:r>
          </w:p>
        </w:tc>
      </w:tr>
      <w:tr w:rsidR="00D74AA4" w:rsidRPr="00247405" w14:paraId="468807C4" w14:textId="77777777" w:rsidTr="00D81B6D">
        <w:tc>
          <w:tcPr>
            <w:tcW w:w="554" w:type="dxa"/>
          </w:tcPr>
          <w:p w14:paraId="1FC278B2" w14:textId="77777777" w:rsidR="00D74AA4" w:rsidRPr="00240872" w:rsidRDefault="00D74AA4" w:rsidP="001128EC">
            <w:pPr>
              <w:spacing w:before="80" w:after="80"/>
              <w:rPr>
                <w:rFonts w:ascii="Open Sans" w:hAnsi="Open Sans" w:cs="Open Sans"/>
                <w:b/>
                <w:bCs/>
              </w:rPr>
            </w:pPr>
            <w:r w:rsidRPr="00240872">
              <w:rPr>
                <w:rFonts w:ascii="Open Sans" w:hAnsi="Open Sans" w:cs="Open Sans"/>
                <w:b/>
                <w:bCs/>
              </w:rPr>
              <w:t>9</w:t>
            </w:r>
          </w:p>
        </w:tc>
        <w:tc>
          <w:tcPr>
            <w:tcW w:w="9028" w:type="dxa"/>
          </w:tcPr>
          <w:p w14:paraId="029CF658" w14:textId="388446DC" w:rsidR="00D74AA4" w:rsidRPr="00247405" w:rsidRDefault="00D74AA4" w:rsidP="001128EC">
            <w:pPr>
              <w:spacing w:before="80" w:after="80"/>
              <w:rPr>
                <w:rFonts w:ascii="Open Sans" w:hAnsi="Open Sans" w:cs="Open Sans"/>
              </w:rPr>
            </w:pPr>
            <w:r w:rsidRPr="00240872">
              <w:rPr>
                <w:rFonts w:ascii="Open Sans" w:hAnsi="Open Sans" w:cs="Open Sans"/>
                <w:b/>
                <w:bCs/>
              </w:rPr>
              <w:t>RESULTADOS ESPERADOS</w:t>
            </w:r>
            <w:r>
              <w:rPr>
                <w:rFonts w:ascii="Open Sans" w:hAnsi="Open Sans" w:cs="Open Sans"/>
              </w:rPr>
              <w:t xml:space="preserve">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p>
        </w:tc>
        <w:tc>
          <w:tcPr>
            <w:tcW w:w="468" w:type="dxa"/>
          </w:tcPr>
          <w:p w14:paraId="5AA351DA" w14:textId="77777777" w:rsidR="00D74AA4" w:rsidRDefault="00D74AA4" w:rsidP="001128EC">
            <w:pPr>
              <w:spacing w:before="80" w:after="80"/>
              <w:jc w:val="right"/>
              <w:rPr>
                <w:rFonts w:ascii="Open Sans" w:hAnsi="Open Sans" w:cs="Open Sans"/>
              </w:rPr>
            </w:pPr>
            <w:r>
              <w:rPr>
                <w:rFonts w:ascii="Open Sans" w:hAnsi="Open Sans" w:cs="Open Sans"/>
              </w:rPr>
              <w:t>17</w:t>
            </w:r>
          </w:p>
        </w:tc>
      </w:tr>
      <w:tr w:rsidR="00D74AA4" w:rsidRPr="00247405" w14:paraId="7C106E0B" w14:textId="77777777" w:rsidTr="00D81B6D">
        <w:tc>
          <w:tcPr>
            <w:tcW w:w="554" w:type="dxa"/>
          </w:tcPr>
          <w:p w14:paraId="6B9EC670" w14:textId="77777777" w:rsidR="00D74AA4" w:rsidRPr="00247405" w:rsidRDefault="00D74AA4" w:rsidP="001128EC">
            <w:pPr>
              <w:spacing w:before="80" w:after="80"/>
              <w:rPr>
                <w:rFonts w:ascii="Open Sans" w:hAnsi="Open Sans" w:cs="Open Sans"/>
              </w:rPr>
            </w:pPr>
          </w:p>
        </w:tc>
        <w:tc>
          <w:tcPr>
            <w:tcW w:w="9028" w:type="dxa"/>
          </w:tcPr>
          <w:p w14:paraId="452FA788" w14:textId="1C29C888" w:rsidR="00D74AA4" w:rsidRPr="00247405" w:rsidRDefault="00D74AA4" w:rsidP="001128EC">
            <w:pPr>
              <w:spacing w:before="80" w:after="80"/>
              <w:rPr>
                <w:rFonts w:ascii="Open Sans" w:hAnsi="Open Sans" w:cs="Open Sans"/>
              </w:rPr>
            </w:pPr>
            <w:r w:rsidRPr="00247405">
              <w:rPr>
                <w:rFonts w:ascii="Open Sans" w:hAnsi="Open Sans" w:cs="Open Sans"/>
              </w:rPr>
              <w:t>ANEXO</w:t>
            </w:r>
            <w:r>
              <w:rPr>
                <w:rFonts w:ascii="Open Sans" w:hAnsi="Open Sans" w:cs="Open Sans"/>
              </w:rPr>
              <w:t xml:space="preserve">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Pr>
                <w:rFonts w:ascii="Open Sans" w:hAnsi="Open Sans" w:cs="Open Sans"/>
              </w:rPr>
              <w:t>...</w:t>
            </w:r>
          </w:p>
        </w:tc>
        <w:tc>
          <w:tcPr>
            <w:tcW w:w="468" w:type="dxa"/>
          </w:tcPr>
          <w:p w14:paraId="503AD529" w14:textId="77777777" w:rsidR="00D74AA4" w:rsidRPr="00247405" w:rsidRDefault="00D74AA4" w:rsidP="001128EC">
            <w:pPr>
              <w:spacing w:before="80" w:after="80"/>
              <w:jc w:val="right"/>
              <w:rPr>
                <w:rFonts w:ascii="Open Sans" w:hAnsi="Open Sans" w:cs="Open Sans"/>
              </w:rPr>
            </w:pPr>
            <w:r>
              <w:rPr>
                <w:rFonts w:ascii="Open Sans" w:hAnsi="Open Sans" w:cs="Open Sans"/>
              </w:rPr>
              <w:t>18</w:t>
            </w:r>
          </w:p>
        </w:tc>
      </w:tr>
      <w:tr w:rsidR="00D74AA4" w:rsidRPr="00247405" w14:paraId="55FE348D" w14:textId="77777777" w:rsidTr="00D81B6D">
        <w:tc>
          <w:tcPr>
            <w:tcW w:w="554" w:type="dxa"/>
          </w:tcPr>
          <w:p w14:paraId="1D5A8845" w14:textId="77777777" w:rsidR="00D74AA4" w:rsidRPr="00247405" w:rsidRDefault="00D74AA4" w:rsidP="001128EC">
            <w:pPr>
              <w:spacing w:before="80" w:after="80"/>
              <w:rPr>
                <w:rFonts w:ascii="Open Sans" w:hAnsi="Open Sans" w:cs="Open Sans"/>
              </w:rPr>
            </w:pPr>
          </w:p>
        </w:tc>
        <w:tc>
          <w:tcPr>
            <w:tcW w:w="9028" w:type="dxa"/>
          </w:tcPr>
          <w:p w14:paraId="352A84AD" w14:textId="4B701704" w:rsidR="00D74AA4" w:rsidRPr="00247405" w:rsidRDefault="00D74AA4" w:rsidP="001128EC">
            <w:pPr>
              <w:spacing w:before="80" w:after="80"/>
              <w:rPr>
                <w:rFonts w:ascii="Open Sans" w:hAnsi="Open Sans" w:cs="Open Sans"/>
              </w:rPr>
            </w:pPr>
            <w:r w:rsidRPr="00247405">
              <w:rPr>
                <w:rFonts w:ascii="Open Sans" w:hAnsi="Open Sans" w:cs="Open Sans"/>
              </w:rPr>
              <w:t>REFERÊNCIAS</w:t>
            </w:r>
            <w:r>
              <w:rPr>
                <w:rFonts w:ascii="Open Sans" w:hAnsi="Open Sans" w:cs="Open Sans"/>
              </w:rPr>
              <w:t xml:space="preserve"> </w:t>
            </w:r>
            <w:r w:rsidRPr="005B20BB">
              <w:rPr>
                <w:rFonts w:ascii="Open Sans" w:hAnsi="Open Sans" w:cs="Open Sans"/>
              </w:rPr>
              <w:t>......................................................................................................</w:t>
            </w:r>
            <w:r w:rsidR="00D81B6D">
              <w:rPr>
                <w:rFonts w:ascii="Open Sans" w:hAnsi="Open Sans" w:cs="Open Sans"/>
              </w:rPr>
              <w:t>.......</w:t>
            </w:r>
            <w:r w:rsidRPr="005B20BB">
              <w:rPr>
                <w:rFonts w:ascii="Open Sans" w:hAnsi="Open Sans" w:cs="Open Sans"/>
              </w:rPr>
              <w:t>..............</w:t>
            </w:r>
            <w:r w:rsidR="00CE02CC">
              <w:rPr>
                <w:rFonts w:ascii="Open Sans" w:hAnsi="Open Sans" w:cs="Open Sans"/>
              </w:rPr>
              <w:t>..</w:t>
            </w:r>
          </w:p>
        </w:tc>
        <w:tc>
          <w:tcPr>
            <w:tcW w:w="468" w:type="dxa"/>
          </w:tcPr>
          <w:p w14:paraId="3B30B0DF" w14:textId="0DF51BD3" w:rsidR="00D74AA4" w:rsidRPr="00247405" w:rsidRDefault="00D74AA4" w:rsidP="001128EC">
            <w:pPr>
              <w:spacing w:before="80" w:after="80"/>
              <w:jc w:val="right"/>
              <w:rPr>
                <w:rFonts w:ascii="Open Sans" w:hAnsi="Open Sans" w:cs="Open Sans"/>
              </w:rPr>
            </w:pPr>
            <w:r>
              <w:rPr>
                <w:rFonts w:ascii="Open Sans" w:hAnsi="Open Sans" w:cs="Open Sans"/>
              </w:rPr>
              <w:t>2</w:t>
            </w:r>
            <w:r w:rsidR="00AA2021">
              <w:rPr>
                <w:rFonts w:ascii="Open Sans" w:hAnsi="Open Sans" w:cs="Open Sans"/>
              </w:rPr>
              <w:t>2</w:t>
            </w:r>
          </w:p>
        </w:tc>
      </w:tr>
    </w:tbl>
    <w:p w14:paraId="671C136F" w14:textId="77777777" w:rsidR="002E45A6" w:rsidRDefault="002E45A6" w:rsidP="00206B76">
      <w:pPr>
        <w:spacing w:before="80" w:after="80" w:line="360" w:lineRule="auto"/>
        <w:rPr>
          <w:rFonts w:ascii="Open Sans" w:hAnsi="Open Sans" w:cs="Open Sans"/>
          <w:b/>
          <w:bCs/>
          <w:color w:val="538135" w:themeColor="accent6" w:themeShade="BF"/>
        </w:rPr>
      </w:pPr>
    </w:p>
    <w:p w14:paraId="3245C84B" w14:textId="77777777" w:rsidR="002E45A6" w:rsidRDefault="002E45A6" w:rsidP="00206B76">
      <w:pPr>
        <w:spacing w:before="80" w:after="80" w:line="360" w:lineRule="auto"/>
        <w:rPr>
          <w:rFonts w:ascii="Open Sans" w:hAnsi="Open Sans" w:cs="Open Sans"/>
          <w:b/>
          <w:bCs/>
          <w:color w:val="538135" w:themeColor="accent6" w:themeShade="BF"/>
        </w:rPr>
      </w:pPr>
    </w:p>
    <w:p w14:paraId="37C42DAC" w14:textId="77777777" w:rsidR="002E45A6" w:rsidRDefault="002E45A6" w:rsidP="00206B76">
      <w:pPr>
        <w:spacing w:before="80" w:after="80" w:line="360" w:lineRule="auto"/>
        <w:rPr>
          <w:rFonts w:ascii="Open Sans" w:hAnsi="Open Sans" w:cs="Open Sans"/>
          <w:b/>
          <w:bCs/>
          <w:color w:val="538135" w:themeColor="accent6" w:themeShade="BF"/>
        </w:rPr>
      </w:pPr>
    </w:p>
    <w:p w14:paraId="7D142D44" w14:textId="77777777" w:rsidR="00AA2021" w:rsidRDefault="00AA2021" w:rsidP="00206B76">
      <w:pPr>
        <w:spacing w:before="80" w:after="80" w:line="360" w:lineRule="auto"/>
        <w:rPr>
          <w:rFonts w:ascii="Open Sans" w:hAnsi="Open Sans" w:cs="Open Sans"/>
          <w:b/>
          <w:bCs/>
          <w:color w:val="538135" w:themeColor="accent6" w:themeShade="BF"/>
        </w:rPr>
      </w:pPr>
    </w:p>
    <w:p w14:paraId="61842077" w14:textId="77777777" w:rsidR="002E45A6" w:rsidRDefault="002E45A6" w:rsidP="00206B76">
      <w:pPr>
        <w:spacing w:before="80" w:after="80" w:line="360" w:lineRule="auto"/>
        <w:rPr>
          <w:rFonts w:ascii="Open Sans" w:hAnsi="Open Sans" w:cs="Open Sans"/>
          <w:b/>
          <w:bCs/>
          <w:color w:val="538135" w:themeColor="accent6" w:themeShade="BF"/>
        </w:rPr>
      </w:pPr>
    </w:p>
    <w:p w14:paraId="02DF10EF" w14:textId="77777777" w:rsidR="002E45A6" w:rsidRDefault="002E45A6" w:rsidP="00206B76">
      <w:pPr>
        <w:spacing w:before="80" w:after="80" w:line="360" w:lineRule="auto"/>
        <w:rPr>
          <w:rFonts w:ascii="Open Sans" w:hAnsi="Open Sans" w:cs="Open Sans"/>
          <w:b/>
          <w:bCs/>
          <w:color w:val="538135" w:themeColor="accent6" w:themeShade="BF"/>
        </w:rPr>
      </w:pPr>
    </w:p>
    <w:p w14:paraId="077B9974" w14:textId="42995BA5" w:rsidR="00D74AA4" w:rsidRPr="00247405" w:rsidRDefault="00D74AA4" w:rsidP="00206B76">
      <w:pPr>
        <w:spacing w:before="80" w:after="80" w:line="360" w:lineRule="auto"/>
        <w:rPr>
          <w:rFonts w:ascii="Open Sans" w:hAnsi="Open Sans" w:cs="Open Sans"/>
          <w:b/>
          <w:bCs/>
          <w:color w:val="538135" w:themeColor="accent6" w:themeShade="BF"/>
        </w:rPr>
      </w:pPr>
      <w:r w:rsidRPr="00247405">
        <w:rPr>
          <w:rFonts w:ascii="Open Sans" w:hAnsi="Open Sans" w:cs="Open Sans"/>
          <w:b/>
          <w:bCs/>
          <w:color w:val="538135" w:themeColor="accent6" w:themeShade="BF"/>
        </w:rPr>
        <w:lastRenderedPageBreak/>
        <w:t>1 INTRODUÇÃO</w:t>
      </w:r>
    </w:p>
    <w:p w14:paraId="2BBABC4D" w14:textId="77777777" w:rsidR="00D74AA4" w:rsidRPr="00247405" w:rsidRDefault="00D74AA4" w:rsidP="00D74AA4">
      <w:pPr>
        <w:spacing w:before="80" w:after="80" w:line="360" w:lineRule="auto"/>
        <w:ind w:firstLine="851"/>
        <w:jc w:val="both"/>
        <w:rPr>
          <w:rFonts w:ascii="Open Sans" w:hAnsi="Open Sans" w:cs="Open Sans"/>
        </w:rPr>
      </w:pPr>
    </w:p>
    <w:p w14:paraId="35D6A28D" w14:textId="7777777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O Plano de Dados Abertos do Hospital Universitário da Universidade Federal do Maranhão (PDA/HU-UFMA), atende a Política de Dados Abertos instituída pelo Governo Federal que definiu regras para promover a publicação de dados contidos em bases de dados governamentais pela Administração Pública Federal direta, autárquica e fundacional. Com o propósito de fortalecer a transparência, integridade e rastreabilidade dos atos públicos, o PDA é um “documento orientador para as ações de implementação e promoção de abertura de dados de cada órgão ou entidade da administração pública federal, obedecidos os padrões mínimos de qualidade, de forma a facilitar o entendimento e a reutilização das informações” (item V, Art. 2º, Decreto 8.777/2016).</w:t>
      </w:r>
    </w:p>
    <w:p w14:paraId="0626C721" w14:textId="77777777" w:rsidR="00D74AA4" w:rsidRPr="00247405" w:rsidRDefault="00D74AA4" w:rsidP="002E45A6">
      <w:pPr>
        <w:pStyle w:val="PargrafodaLista"/>
        <w:suppressAutoHyphens/>
        <w:autoSpaceDE/>
        <w:spacing w:before="80" w:after="80" w:line="360" w:lineRule="auto"/>
        <w:ind w:left="1134"/>
        <w:jc w:val="both"/>
        <w:textAlignment w:val="baseline"/>
        <w:rPr>
          <w:rFonts w:ascii="Open Sans" w:hAnsi="Open Sans" w:cs="Open Sans"/>
        </w:rPr>
      </w:pPr>
      <w:r w:rsidRPr="00247405">
        <w:rPr>
          <w:rFonts w:ascii="Open Sans" w:hAnsi="Open Sans" w:cs="Open Sans"/>
        </w:rPr>
        <w:t>Os dispositivos legais que regem essa política são, dentre outros:</w:t>
      </w:r>
    </w:p>
    <w:p w14:paraId="18B1F08B" w14:textId="77777777" w:rsidR="00D74AA4" w:rsidRPr="00247405" w:rsidRDefault="00D74AA4" w:rsidP="00D74AA4">
      <w:pPr>
        <w:pStyle w:val="PargrafodaLista"/>
        <w:numPr>
          <w:ilvl w:val="0"/>
          <w:numId w:val="1"/>
        </w:numPr>
        <w:suppressAutoHyphens/>
        <w:autoSpaceDE/>
        <w:spacing w:before="80" w:after="80" w:line="360" w:lineRule="auto"/>
        <w:ind w:left="1134" w:hanging="283"/>
        <w:jc w:val="both"/>
        <w:textAlignment w:val="baseline"/>
        <w:rPr>
          <w:rStyle w:val="markedcontent"/>
          <w:rFonts w:ascii="Open Sans" w:hAnsi="Open Sans" w:cs="Open Sans"/>
        </w:rPr>
      </w:pPr>
      <w:r w:rsidRPr="00247405">
        <w:rPr>
          <w:rStyle w:val="markedcontent"/>
          <w:rFonts w:ascii="Open Sans" w:hAnsi="Open Sans" w:cs="Open Sans"/>
        </w:rPr>
        <w:t>O Decreto nº 8.777, de 11 de maio de 2016, que institui a Política de Dados Abertos do Poder Executivo Federal.</w:t>
      </w:r>
    </w:p>
    <w:p w14:paraId="7D65B6C5" w14:textId="77777777" w:rsidR="00D74AA4" w:rsidRPr="00247405" w:rsidRDefault="00D74AA4" w:rsidP="00D74AA4">
      <w:pPr>
        <w:pStyle w:val="PargrafodaLista"/>
        <w:numPr>
          <w:ilvl w:val="0"/>
          <w:numId w:val="1"/>
        </w:numPr>
        <w:suppressAutoHyphens/>
        <w:autoSpaceDE/>
        <w:spacing w:before="80" w:after="80" w:line="360" w:lineRule="auto"/>
        <w:ind w:left="1134" w:hanging="283"/>
        <w:jc w:val="both"/>
        <w:textAlignment w:val="baseline"/>
        <w:rPr>
          <w:rStyle w:val="markedcontent"/>
          <w:rFonts w:ascii="Open Sans" w:hAnsi="Open Sans" w:cs="Open Sans"/>
        </w:rPr>
      </w:pPr>
      <w:r w:rsidRPr="00247405">
        <w:rPr>
          <w:rStyle w:val="markedcontent"/>
          <w:rFonts w:ascii="Open Sans" w:hAnsi="Open Sans" w:cs="Open Sans"/>
        </w:rPr>
        <w:t>O Decreto nº 9.903, de 8 de julho de 2019, que altera o Decreto nº 8.777, de 11 de maio de 2016, para dispor sobre a gestão e os direitos de uso de dados abertos.</w:t>
      </w:r>
    </w:p>
    <w:p w14:paraId="42219F33" w14:textId="77777777" w:rsidR="00D74AA4" w:rsidRPr="00247405" w:rsidRDefault="00D74AA4" w:rsidP="00D74AA4">
      <w:pPr>
        <w:pStyle w:val="PargrafodaLista"/>
        <w:numPr>
          <w:ilvl w:val="0"/>
          <w:numId w:val="1"/>
        </w:numPr>
        <w:suppressAutoHyphens/>
        <w:autoSpaceDE/>
        <w:spacing w:before="80" w:after="80" w:line="360" w:lineRule="auto"/>
        <w:ind w:left="1134" w:hanging="283"/>
        <w:jc w:val="both"/>
        <w:textAlignment w:val="baseline"/>
        <w:rPr>
          <w:rStyle w:val="markedcontent"/>
          <w:rFonts w:ascii="Open Sans" w:hAnsi="Open Sans" w:cs="Open Sans"/>
        </w:rPr>
      </w:pPr>
      <w:r w:rsidRPr="00247405">
        <w:rPr>
          <w:rStyle w:val="markedcontent"/>
          <w:rFonts w:ascii="Open Sans" w:hAnsi="Open Sans" w:cs="Open Sans"/>
        </w:rPr>
        <w:t>O Decreto nº 10.332, de 28 de abril de 2020, que institui a estratégia de Governo Digital, no âmbito</w:t>
      </w:r>
      <w:r w:rsidRPr="00247405">
        <w:rPr>
          <w:rFonts w:ascii="Open Sans" w:hAnsi="Open Sans" w:cs="Open Sans"/>
        </w:rPr>
        <w:t xml:space="preserve"> </w:t>
      </w:r>
      <w:r w:rsidRPr="00247405">
        <w:rPr>
          <w:rStyle w:val="markedcontent"/>
          <w:rFonts w:ascii="Open Sans" w:hAnsi="Open Sans" w:cs="Open Sans"/>
        </w:rPr>
        <w:t>dos órgãos e entidades da administração pública federal, direta, autárquica, e fundacional.</w:t>
      </w:r>
    </w:p>
    <w:p w14:paraId="1EE53648" w14:textId="77777777" w:rsidR="00D74AA4" w:rsidRPr="00247405" w:rsidRDefault="00D74AA4" w:rsidP="00D74AA4">
      <w:pPr>
        <w:pStyle w:val="PargrafodaLista"/>
        <w:numPr>
          <w:ilvl w:val="0"/>
          <w:numId w:val="1"/>
        </w:numPr>
        <w:suppressAutoHyphens/>
        <w:autoSpaceDE/>
        <w:spacing w:before="80" w:after="80" w:line="360" w:lineRule="auto"/>
        <w:ind w:left="1134" w:hanging="283"/>
        <w:jc w:val="both"/>
        <w:textAlignment w:val="baseline"/>
        <w:rPr>
          <w:rStyle w:val="markedcontent"/>
          <w:rFonts w:ascii="Open Sans" w:hAnsi="Open Sans" w:cs="Open Sans"/>
        </w:rPr>
      </w:pPr>
      <w:r w:rsidRPr="00247405">
        <w:rPr>
          <w:rStyle w:val="markedcontent"/>
          <w:rFonts w:ascii="Open Sans" w:hAnsi="Open Sans" w:cs="Open Sans"/>
        </w:rPr>
        <w:t>A Resolução nº 3, de 13 de outubro de 2017, do Comitê Gestor da Infraestrutura Nacional de Dados Abertos (CGINDA), que aprova normas sobre a elaboração e publicação de Planos de Dados Abertos.</w:t>
      </w:r>
    </w:p>
    <w:p w14:paraId="5A6017F6" w14:textId="00A46F49" w:rsidR="00D74AA4" w:rsidRPr="00247405" w:rsidRDefault="00D74AA4" w:rsidP="00D74AA4">
      <w:pPr>
        <w:pStyle w:val="PargrafodaLista"/>
        <w:numPr>
          <w:ilvl w:val="0"/>
          <w:numId w:val="1"/>
        </w:numPr>
        <w:suppressAutoHyphens/>
        <w:autoSpaceDE/>
        <w:spacing w:before="80" w:after="80" w:line="360" w:lineRule="auto"/>
        <w:ind w:left="1134" w:hanging="283"/>
        <w:jc w:val="both"/>
        <w:textAlignment w:val="baseline"/>
        <w:rPr>
          <w:rStyle w:val="markedcontent"/>
          <w:rFonts w:ascii="Open Sans" w:hAnsi="Open Sans" w:cs="Open Sans"/>
        </w:rPr>
      </w:pPr>
      <w:r w:rsidRPr="00247405">
        <w:rPr>
          <w:rStyle w:val="markedcontent"/>
          <w:rFonts w:ascii="Open Sans" w:hAnsi="Open Sans" w:cs="Open Sans"/>
        </w:rPr>
        <w:t>A Lei nº 12.527, de 18 de novembro de 2011, conhecida como Lei de Acesso à Informação (LAI)</w:t>
      </w:r>
      <w:r w:rsidR="002E45A6">
        <w:rPr>
          <w:rStyle w:val="markedcontent"/>
          <w:rFonts w:ascii="Open Sans" w:hAnsi="Open Sans" w:cs="Open Sans"/>
        </w:rPr>
        <w:t>, que regula o acesso a informação, previsto na Constituição Federal</w:t>
      </w:r>
      <w:r w:rsidRPr="00247405">
        <w:rPr>
          <w:rStyle w:val="markedcontent"/>
          <w:rFonts w:ascii="Open Sans" w:hAnsi="Open Sans" w:cs="Open Sans"/>
        </w:rPr>
        <w:t>.</w:t>
      </w:r>
    </w:p>
    <w:p w14:paraId="33840DDD" w14:textId="7EB00626" w:rsidR="00D74AA4" w:rsidRDefault="00D74AA4" w:rsidP="00D74AA4">
      <w:pPr>
        <w:spacing w:before="80" w:after="80" w:line="360" w:lineRule="auto"/>
        <w:ind w:firstLine="851"/>
        <w:jc w:val="both"/>
        <w:rPr>
          <w:rFonts w:ascii="Open Sans" w:hAnsi="Open Sans" w:cs="Open Sans"/>
        </w:rPr>
      </w:pPr>
      <w:r w:rsidRPr="00247405">
        <w:rPr>
          <w:rFonts w:ascii="Open Sans" w:hAnsi="Open Sans" w:cs="Open Sans"/>
        </w:rPr>
        <w:t xml:space="preserve">O Hospital Universitário da Universidade Federal do Maranhão (HU-UFMA), atendendo a essa política, lançou em 2020 o Plano de Dados Abertos (PDA) para o período de Dez/2020 a Dez/2022 da Instituição. Atendendo a prerrogativa de atualização bienal, e objetivando a abertura de seus dados, o HU-UFMA apresenta o PDA para o período de </w:t>
      </w:r>
      <w:proofErr w:type="spellStart"/>
      <w:r w:rsidR="00E160C8">
        <w:rPr>
          <w:rFonts w:ascii="Open Sans" w:hAnsi="Open Sans" w:cs="Open Sans"/>
        </w:rPr>
        <w:t>jan</w:t>
      </w:r>
      <w:proofErr w:type="spellEnd"/>
      <w:r w:rsidRPr="00247405">
        <w:rPr>
          <w:rFonts w:ascii="Open Sans" w:hAnsi="Open Sans" w:cs="Open Sans"/>
        </w:rPr>
        <w:t>/202</w:t>
      </w:r>
      <w:r w:rsidR="00E160C8">
        <w:rPr>
          <w:rFonts w:ascii="Open Sans" w:hAnsi="Open Sans" w:cs="Open Sans"/>
        </w:rPr>
        <w:t>4</w:t>
      </w:r>
      <w:r w:rsidRPr="00247405">
        <w:rPr>
          <w:rFonts w:ascii="Open Sans" w:hAnsi="Open Sans" w:cs="Open Sans"/>
        </w:rPr>
        <w:t xml:space="preserve"> a </w:t>
      </w:r>
      <w:proofErr w:type="spellStart"/>
      <w:r w:rsidR="00E160C8">
        <w:rPr>
          <w:rFonts w:ascii="Open Sans" w:hAnsi="Open Sans" w:cs="Open Sans"/>
        </w:rPr>
        <w:t>jan</w:t>
      </w:r>
      <w:proofErr w:type="spellEnd"/>
      <w:r w:rsidRPr="00247405">
        <w:rPr>
          <w:rFonts w:ascii="Open Sans" w:hAnsi="Open Sans" w:cs="Open Sans"/>
        </w:rPr>
        <w:t>/202</w:t>
      </w:r>
      <w:r w:rsidR="00E160C8">
        <w:rPr>
          <w:rFonts w:ascii="Open Sans" w:hAnsi="Open Sans" w:cs="Open Sans"/>
        </w:rPr>
        <w:t>6</w:t>
      </w:r>
      <w:r w:rsidRPr="00247405">
        <w:rPr>
          <w:rFonts w:ascii="Open Sans" w:hAnsi="Open Sans" w:cs="Open Sans"/>
        </w:rPr>
        <w:t>.</w:t>
      </w:r>
    </w:p>
    <w:p w14:paraId="4843B211" w14:textId="77777777" w:rsidR="00D74AA4" w:rsidRDefault="00D74AA4" w:rsidP="00D74AA4">
      <w:pPr>
        <w:spacing w:before="80" w:after="80" w:line="360" w:lineRule="auto"/>
        <w:jc w:val="center"/>
        <w:rPr>
          <w:rFonts w:ascii="Open Sans" w:hAnsi="Open Sans" w:cs="Open Sans"/>
        </w:rPr>
      </w:pPr>
    </w:p>
    <w:p w14:paraId="21406D24" w14:textId="77777777" w:rsidR="00D74AA4" w:rsidRPr="00247405" w:rsidRDefault="00D74AA4" w:rsidP="00D74AA4">
      <w:pPr>
        <w:spacing w:before="80" w:after="80" w:line="360" w:lineRule="auto"/>
        <w:jc w:val="both"/>
        <w:rPr>
          <w:rFonts w:ascii="Open Sans" w:hAnsi="Open Sans" w:cs="Open Sans"/>
          <w:b/>
          <w:bCs/>
          <w:color w:val="538135" w:themeColor="accent6" w:themeShade="BF"/>
        </w:rPr>
      </w:pPr>
      <w:r w:rsidRPr="00247405">
        <w:rPr>
          <w:rFonts w:ascii="Open Sans" w:hAnsi="Open Sans" w:cs="Open Sans"/>
          <w:b/>
          <w:bCs/>
          <w:color w:val="538135" w:themeColor="accent6" w:themeShade="BF"/>
        </w:rPr>
        <w:lastRenderedPageBreak/>
        <w:t>2 CENÁRIO INSTITUCIONAL</w:t>
      </w:r>
    </w:p>
    <w:p w14:paraId="3FA7C902" w14:textId="77777777" w:rsidR="00D74AA4" w:rsidRPr="00247405"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p>
    <w:p w14:paraId="22D71DC8" w14:textId="41E8E51A" w:rsidR="00D74AA4" w:rsidRPr="00247405"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247405">
        <w:rPr>
          <w:rFonts w:ascii="Open Sans" w:hAnsi="Open Sans" w:cs="Open Sans"/>
          <w:sz w:val="22"/>
          <w:szCs w:val="22"/>
        </w:rPr>
        <w:t>O Hospital Universitário da Universidade Federal do Maranhão (HU-UFMA), localizado em São Luís, capital do Estado do Maranhão, é um órgão público federal, vinculado à Empresa Brasileira de Serviços Hospitalares (</w:t>
      </w:r>
      <w:proofErr w:type="spellStart"/>
      <w:r w:rsidRPr="00247405">
        <w:rPr>
          <w:rFonts w:ascii="Open Sans" w:hAnsi="Open Sans" w:cs="Open Sans"/>
          <w:sz w:val="22"/>
          <w:szCs w:val="22"/>
        </w:rPr>
        <w:t>Ebserh</w:t>
      </w:r>
      <w:proofErr w:type="spellEnd"/>
      <w:r w:rsidRPr="00247405">
        <w:rPr>
          <w:rFonts w:ascii="Open Sans" w:hAnsi="Open Sans" w:cs="Open Sans"/>
          <w:sz w:val="22"/>
          <w:szCs w:val="22"/>
        </w:rPr>
        <w:t>).</w:t>
      </w:r>
    </w:p>
    <w:p w14:paraId="319E4325" w14:textId="1EA9F5AE" w:rsidR="00D74AA4" w:rsidRPr="00247405"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247405">
        <w:rPr>
          <w:rFonts w:ascii="Open Sans" w:hAnsi="Open Sans" w:cs="Open Sans"/>
          <w:sz w:val="22"/>
          <w:szCs w:val="22"/>
        </w:rPr>
        <w:t>Atualmente, sua estrutura física inclui duas unidades hospitalares, com 524 leitos, sendo 77 de cuidados intensivos e nove unidades ambulatoriais externas. Conta, atualmente, com mais de 3.500 colaboradores, entre empregados/servidores públicos e terceirizados.</w:t>
      </w:r>
    </w:p>
    <w:p w14:paraId="1F82B2D7" w14:textId="77777777" w:rsidR="00D74AA4" w:rsidRPr="00247405"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247405">
        <w:rPr>
          <w:rFonts w:ascii="Open Sans" w:hAnsi="Open Sans" w:cs="Open Sans"/>
          <w:sz w:val="22"/>
          <w:szCs w:val="22"/>
        </w:rPr>
        <w:t xml:space="preserve">O HU-UFMA apresenta como objetivo primordial a formação de profissionais da área da saúde, por meio do ensino, pesquisa, extensão, e prestação de uma assistência à saúde com qualidade e segurança aos usuários do Sistema Único de Saúde (SUS), sendo que, há mais de 15 anos, vem sendo certificado como Hospital de Ensino pelo Ministério da Educação (MEC) e Ministério da Saúde (MS), de acordo com a Portaria Interministerial MEC/MS nº 1.000 de 15 de abril de 2004. </w:t>
      </w:r>
    </w:p>
    <w:p w14:paraId="7413B81F" w14:textId="6B9E4BBB" w:rsidR="00D74AA4" w:rsidRPr="00247405"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247405">
        <w:rPr>
          <w:rFonts w:ascii="Open Sans" w:hAnsi="Open Sans" w:cs="Open Sans"/>
          <w:sz w:val="22"/>
          <w:szCs w:val="22"/>
        </w:rPr>
        <w:t>Desse modo, o Hospital Universitário destaca-se como maior cenário de prática da Universidade Federal do Maranhão</w:t>
      </w:r>
      <w:r w:rsidR="00E160C8">
        <w:rPr>
          <w:rFonts w:ascii="Open Sans" w:hAnsi="Open Sans" w:cs="Open Sans"/>
          <w:sz w:val="22"/>
          <w:szCs w:val="22"/>
        </w:rPr>
        <w:t xml:space="preserve"> (</w:t>
      </w:r>
      <w:r w:rsidRPr="00247405">
        <w:rPr>
          <w:rFonts w:ascii="Open Sans" w:hAnsi="Open Sans" w:cs="Open Sans"/>
          <w:sz w:val="22"/>
          <w:szCs w:val="22"/>
        </w:rPr>
        <w:t>UFMA</w:t>
      </w:r>
      <w:r w:rsidR="00E160C8">
        <w:rPr>
          <w:rFonts w:ascii="Open Sans" w:hAnsi="Open Sans" w:cs="Open Sans"/>
          <w:sz w:val="22"/>
          <w:szCs w:val="22"/>
        </w:rPr>
        <w:t>)</w:t>
      </w:r>
      <w:r w:rsidRPr="00247405">
        <w:rPr>
          <w:rFonts w:ascii="Open Sans" w:hAnsi="Open Sans" w:cs="Open Sans"/>
          <w:sz w:val="22"/>
          <w:szCs w:val="22"/>
        </w:rPr>
        <w:t xml:space="preserve">, contribuindo efetivamente para a formação acadêmica da área da saúde e, também, das ciências sociais, humanas e exatas, na medida em que recebe estagiários de diversos cursos, inclusive dos cursos técnicos de nível médio do Colégio Universitário (COLUN). </w:t>
      </w:r>
    </w:p>
    <w:p w14:paraId="338B6B2F" w14:textId="77777777" w:rsidR="00D74AA4" w:rsidRPr="00247405"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247405">
        <w:rPr>
          <w:rFonts w:ascii="Open Sans" w:hAnsi="Open Sans" w:cs="Open Sans"/>
          <w:sz w:val="22"/>
          <w:szCs w:val="22"/>
        </w:rPr>
        <w:t xml:space="preserve">No que concerne à pós-graduação, oferece três Programas de Residências: Multiprofissional (contemplando dois grandes eixos: Atenção à Saúde do Adulto e do Idoso e Atenção à Saúde da Criança e da Mulher, envolvendo diversas categorias profissionais), Médica (com 29 especialidades e subespecialidades) e em Área Profissional da Saúde (Cirurgia e Traumatologia Bucomaxilofacial e Enfermagem Obstétrica). </w:t>
      </w:r>
    </w:p>
    <w:p w14:paraId="069BAF89" w14:textId="32CC3FBE" w:rsidR="00D74AA4" w:rsidRPr="00247405"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247405">
        <w:rPr>
          <w:rFonts w:ascii="Open Sans" w:hAnsi="Open Sans" w:cs="Open Sans"/>
          <w:sz w:val="22"/>
          <w:szCs w:val="22"/>
        </w:rPr>
        <w:t xml:space="preserve">O HU-UFMA se insere no sistema público de saúde, compondo a rede conveniada do Município de São </w:t>
      </w:r>
      <w:proofErr w:type="spellStart"/>
      <w:r w:rsidRPr="00247405">
        <w:rPr>
          <w:rFonts w:ascii="Open Sans" w:hAnsi="Open Sans" w:cs="Open Sans"/>
          <w:sz w:val="22"/>
          <w:szCs w:val="22"/>
        </w:rPr>
        <w:t>Luís-MA</w:t>
      </w:r>
      <w:proofErr w:type="spellEnd"/>
      <w:r w:rsidRPr="00247405">
        <w:rPr>
          <w:rFonts w:ascii="Open Sans" w:hAnsi="Open Sans" w:cs="Open Sans"/>
          <w:sz w:val="22"/>
          <w:szCs w:val="22"/>
        </w:rPr>
        <w:t>, por meio do Convênio nº 002/2019, celebrado ent</w:t>
      </w:r>
      <w:r w:rsidR="00E160C8">
        <w:rPr>
          <w:rFonts w:ascii="Open Sans" w:hAnsi="Open Sans" w:cs="Open Sans"/>
          <w:sz w:val="22"/>
          <w:szCs w:val="22"/>
        </w:rPr>
        <w:t>r</w:t>
      </w:r>
      <w:r w:rsidRPr="00247405">
        <w:rPr>
          <w:rFonts w:ascii="Open Sans" w:hAnsi="Open Sans" w:cs="Open Sans"/>
          <w:sz w:val="22"/>
          <w:szCs w:val="22"/>
        </w:rPr>
        <w:t xml:space="preserve">e a Secretaria Municipal de Saúde (SEMUS) e o HU-UFMA. É um centro de referência estadual para realização de procedimentos de alta e média complexidade, nas seguintes especialidades: Cirurgia Cardiovascular, </w:t>
      </w:r>
      <w:proofErr w:type="spellStart"/>
      <w:r w:rsidRPr="00247405">
        <w:rPr>
          <w:rFonts w:ascii="Open Sans" w:hAnsi="Open Sans" w:cs="Open Sans"/>
          <w:sz w:val="22"/>
          <w:szCs w:val="22"/>
        </w:rPr>
        <w:t>Traumato</w:t>
      </w:r>
      <w:proofErr w:type="spellEnd"/>
      <w:r w:rsidRPr="00247405">
        <w:rPr>
          <w:rFonts w:ascii="Open Sans" w:hAnsi="Open Sans" w:cs="Open Sans"/>
          <w:sz w:val="22"/>
          <w:szCs w:val="22"/>
        </w:rPr>
        <w:t xml:space="preserve">-Ortopedia, Neurocirurgia, Cirurgia Bariátrica, Cirurgia Oncológica, </w:t>
      </w:r>
      <w:r w:rsidRPr="00247405">
        <w:rPr>
          <w:rFonts w:ascii="Open Sans" w:hAnsi="Open Sans" w:cs="Open Sans"/>
          <w:sz w:val="22"/>
          <w:szCs w:val="22"/>
        </w:rPr>
        <w:lastRenderedPageBreak/>
        <w:t xml:space="preserve">Nefrologia, além do atendimento à gestação de alto risco. Possui perfil quaternário, sendo o único hospital da rede pública local a realizar transplante de órgãos e tecidos. </w:t>
      </w:r>
    </w:p>
    <w:p w14:paraId="1DA9DCDC" w14:textId="77777777" w:rsidR="00D74AA4" w:rsidRPr="00247405"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247405">
        <w:rPr>
          <w:rFonts w:ascii="Open Sans" w:hAnsi="Open Sans" w:cs="Open Sans"/>
          <w:sz w:val="22"/>
          <w:szCs w:val="22"/>
        </w:rPr>
        <w:t xml:space="preserve">Considerando a diversidade das áreas assistenciais e técnicas, possui um banco de dados de informações, representando um rico campo para realização de pesquisas científicas. </w:t>
      </w:r>
    </w:p>
    <w:p w14:paraId="188A9F58" w14:textId="4C015A58" w:rsidR="00D74AA4" w:rsidRPr="00247405"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247405">
        <w:rPr>
          <w:rFonts w:ascii="Open Sans" w:hAnsi="Open Sans" w:cs="Open Sans"/>
          <w:sz w:val="22"/>
          <w:szCs w:val="22"/>
        </w:rPr>
        <w:t>No que diz respeito ao processo e elaboração do PDA, ressaltamos a importância de estarmos alinhados com instrumentos e todas as instâncias de gestão da instituição assumindo conjuntamente o compromisso de permanente promoção de ações de melhoria em todos os processos com fomento ao uso e reuso dessas bases, bem como permanecendo com a manutenção de canais abertos ao cidadão para o atendimento de suas demandas. Destaca-se os instrumentos: Planejamento Estratégico e Plano Diretor de Tecnologia da Informação</w:t>
      </w:r>
      <w:r w:rsidR="00E160C8">
        <w:rPr>
          <w:rFonts w:ascii="Open Sans" w:hAnsi="Open Sans" w:cs="Open Sans"/>
          <w:sz w:val="22"/>
          <w:szCs w:val="22"/>
        </w:rPr>
        <w:t xml:space="preserve"> e Comunicação (PDTIC)</w:t>
      </w:r>
      <w:r w:rsidRPr="00247405">
        <w:rPr>
          <w:rFonts w:ascii="Open Sans" w:hAnsi="Open Sans" w:cs="Open Sans"/>
          <w:sz w:val="22"/>
          <w:szCs w:val="22"/>
        </w:rPr>
        <w:t>.</w:t>
      </w:r>
    </w:p>
    <w:p w14:paraId="6DFB298E" w14:textId="77777777" w:rsidR="00206B76" w:rsidRDefault="00206B76" w:rsidP="00D74AA4">
      <w:pPr>
        <w:spacing w:before="80" w:after="80" w:line="360" w:lineRule="auto"/>
        <w:jc w:val="both"/>
        <w:rPr>
          <w:rFonts w:ascii="Open Sans" w:hAnsi="Open Sans" w:cs="Open Sans"/>
        </w:rPr>
      </w:pPr>
    </w:p>
    <w:p w14:paraId="0509848E" w14:textId="77777777" w:rsidR="002323AF" w:rsidRPr="00247405" w:rsidRDefault="002323AF" w:rsidP="00D74AA4">
      <w:pPr>
        <w:spacing w:before="80" w:after="80" w:line="360" w:lineRule="auto"/>
        <w:jc w:val="both"/>
        <w:rPr>
          <w:rFonts w:ascii="Open Sans" w:hAnsi="Open Sans" w:cs="Open Sans"/>
        </w:rPr>
      </w:pPr>
    </w:p>
    <w:p w14:paraId="7440A832" w14:textId="77777777" w:rsidR="00D74AA4" w:rsidRPr="00247405" w:rsidRDefault="00D74AA4" w:rsidP="00D74AA4">
      <w:pPr>
        <w:spacing w:before="80" w:after="80" w:line="360" w:lineRule="auto"/>
        <w:jc w:val="both"/>
        <w:rPr>
          <w:rFonts w:ascii="Open Sans" w:hAnsi="Open Sans" w:cs="Open Sans"/>
          <w:b/>
          <w:bCs/>
          <w:color w:val="538135" w:themeColor="accent6" w:themeShade="BF"/>
        </w:rPr>
      </w:pPr>
      <w:r w:rsidRPr="00247405">
        <w:rPr>
          <w:rFonts w:ascii="Open Sans" w:hAnsi="Open Sans" w:cs="Open Sans"/>
          <w:b/>
          <w:bCs/>
          <w:color w:val="538135" w:themeColor="accent6" w:themeShade="BF"/>
        </w:rPr>
        <w:t>3 OBJETIVOS:</w:t>
      </w:r>
    </w:p>
    <w:p w14:paraId="6F818EAF" w14:textId="77777777" w:rsidR="00D74AA4" w:rsidRPr="00247405" w:rsidRDefault="00D74AA4" w:rsidP="00D74AA4">
      <w:pPr>
        <w:spacing w:before="80" w:after="80" w:line="360" w:lineRule="auto"/>
        <w:jc w:val="both"/>
        <w:rPr>
          <w:rFonts w:ascii="Open Sans" w:hAnsi="Open Sans" w:cs="Open Sans"/>
          <w:color w:val="538135" w:themeColor="accent6" w:themeShade="BF"/>
        </w:rPr>
      </w:pPr>
    </w:p>
    <w:p w14:paraId="584BBE8B" w14:textId="77777777" w:rsidR="00D74AA4" w:rsidRPr="00247405" w:rsidRDefault="00D74AA4" w:rsidP="00D74AA4">
      <w:pPr>
        <w:spacing w:before="80" w:after="80" w:line="360" w:lineRule="auto"/>
        <w:jc w:val="both"/>
        <w:rPr>
          <w:rFonts w:ascii="Open Sans" w:hAnsi="Open Sans" w:cs="Open Sans"/>
          <w:color w:val="538135" w:themeColor="accent6" w:themeShade="BF"/>
        </w:rPr>
      </w:pPr>
      <w:r w:rsidRPr="00247405">
        <w:rPr>
          <w:rFonts w:ascii="Open Sans" w:hAnsi="Open Sans" w:cs="Open Sans"/>
          <w:color w:val="538135" w:themeColor="accent6" w:themeShade="BF"/>
        </w:rPr>
        <w:t>GERAL:</w:t>
      </w:r>
    </w:p>
    <w:p w14:paraId="6CD9B4C8" w14:textId="77777777" w:rsidR="00D74AA4" w:rsidRDefault="00D74AA4" w:rsidP="00D74AA4">
      <w:pPr>
        <w:spacing w:before="80" w:after="80" w:line="360" w:lineRule="auto"/>
        <w:ind w:firstLine="851"/>
        <w:jc w:val="both"/>
        <w:rPr>
          <w:rFonts w:ascii="Open Sans" w:hAnsi="Open Sans" w:cs="Open Sans"/>
        </w:rPr>
      </w:pPr>
    </w:p>
    <w:p w14:paraId="76F95823" w14:textId="7777777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 xml:space="preserve">Estabelecer as bases de promoção da abertura de dados produzidos pelo HU-UFMA, compromisso com a transparência e controle social. </w:t>
      </w:r>
    </w:p>
    <w:p w14:paraId="56B71DBD" w14:textId="77777777" w:rsidR="00D74AA4" w:rsidRPr="00247405" w:rsidRDefault="00D74AA4" w:rsidP="00D74AA4">
      <w:pPr>
        <w:spacing w:before="80" w:after="80" w:line="360" w:lineRule="auto"/>
        <w:ind w:firstLine="708"/>
        <w:jc w:val="both"/>
        <w:rPr>
          <w:rFonts w:ascii="Open Sans" w:hAnsi="Open Sans" w:cs="Open Sans"/>
        </w:rPr>
      </w:pPr>
    </w:p>
    <w:p w14:paraId="49FCD292" w14:textId="77777777" w:rsidR="00D74AA4" w:rsidRPr="00247405" w:rsidRDefault="00D74AA4" w:rsidP="00D74AA4">
      <w:pPr>
        <w:spacing w:before="80" w:after="80" w:line="360" w:lineRule="auto"/>
        <w:jc w:val="both"/>
        <w:rPr>
          <w:rFonts w:ascii="Open Sans" w:hAnsi="Open Sans" w:cs="Open Sans"/>
          <w:color w:val="538135" w:themeColor="accent6" w:themeShade="BF"/>
        </w:rPr>
      </w:pPr>
      <w:r w:rsidRPr="00247405">
        <w:rPr>
          <w:rFonts w:ascii="Open Sans" w:hAnsi="Open Sans" w:cs="Open Sans"/>
          <w:color w:val="538135" w:themeColor="accent6" w:themeShade="BF"/>
        </w:rPr>
        <w:t>ESPECÍFICOS:</w:t>
      </w:r>
    </w:p>
    <w:p w14:paraId="03270EFF" w14:textId="77777777" w:rsidR="00D74AA4" w:rsidRDefault="00D74AA4" w:rsidP="00D74AA4">
      <w:pPr>
        <w:spacing w:before="80" w:after="80" w:line="360" w:lineRule="auto"/>
        <w:ind w:firstLine="851"/>
        <w:jc w:val="both"/>
        <w:rPr>
          <w:rFonts w:ascii="Open Sans" w:hAnsi="Open Sans" w:cs="Open Sans"/>
        </w:rPr>
      </w:pPr>
    </w:p>
    <w:p w14:paraId="0C770BF4" w14:textId="77777777" w:rsidR="00D74AA4" w:rsidRDefault="00D74AA4" w:rsidP="00D74AA4">
      <w:pPr>
        <w:spacing w:before="80" w:after="80" w:line="360" w:lineRule="auto"/>
        <w:ind w:firstLine="851"/>
        <w:jc w:val="both"/>
        <w:rPr>
          <w:rFonts w:ascii="Open Sans" w:hAnsi="Open Sans" w:cs="Open Sans"/>
        </w:rPr>
      </w:pPr>
      <w:r w:rsidRPr="00247405">
        <w:rPr>
          <w:rFonts w:ascii="Open Sans" w:hAnsi="Open Sans" w:cs="Open Sans"/>
        </w:rPr>
        <w:t>Favorecer a cultura da transparência de dados públicos;</w:t>
      </w:r>
    </w:p>
    <w:p w14:paraId="4E1255C6" w14:textId="77777777" w:rsidR="00D74AA4" w:rsidRDefault="00D74AA4" w:rsidP="00D74AA4">
      <w:pPr>
        <w:spacing w:before="80" w:after="80" w:line="360" w:lineRule="auto"/>
        <w:ind w:firstLine="851"/>
        <w:jc w:val="both"/>
        <w:rPr>
          <w:rFonts w:ascii="Open Sans" w:hAnsi="Open Sans" w:cs="Open Sans"/>
        </w:rPr>
      </w:pPr>
      <w:r w:rsidRPr="00247405">
        <w:rPr>
          <w:rFonts w:ascii="Open Sans" w:hAnsi="Open Sans" w:cs="Open Sans"/>
        </w:rPr>
        <w:t>Favorecer a gestão pública com base no controle social;</w:t>
      </w:r>
    </w:p>
    <w:p w14:paraId="30717E5D" w14:textId="77777777" w:rsidR="00D74AA4" w:rsidRDefault="00D74AA4" w:rsidP="00D74AA4">
      <w:pPr>
        <w:spacing w:before="80" w:after="80" w:line="360" w:lineRule="auto"/>
        <w:ind w:firstLine="851"/>
        <w:jc w:val="both"/>
        <w:rPr>
          <w:rFonts w:ascii="Open Sans" w:hAnsi="Open Sans" w:cs="Open Sans"/>
        </w:rPr>
      </w:pPr>
      <w:r w:rsidRPr="00247405">
        <w:rPr>
          <w:rFonts w:ascii="Open Sans" w:hAnsi="Open Sans" w:cs="Open Sans"/>
        </w:rPr>
        <w:t>Otimizar o acesso às informações públicas;</w:t>
      </w:r>
    </w:p>
    <w:p w14:paraId="0D09807E" w14:textId="77777777" w:rsidR="00D74AA4" w:rsidRDefault="00D74AA4" w:rsidP="00D74AA4">
      <w:pPr>
        <w:spacing w:before="80" w:after="80" w:line="360" w:lineRule="auto"/>
        <w:ind w:firstLine="851"/>
        <w:jc w:val="both"/>
        <w:rPr>
          <w:rFonts w:ascii="Open Sans" w:hAnsi="Open Sans" w:cs="Open Sans"/>
        </w:rPr>
      </w:pPr>
      <w:r w:rsidRPr="00247405">
        <w:rPr>
          <w:rFonts w:ascii="Open Sans" w:hAnsi="Open Sans" w:cs="Open Sans"/>
        </w:rPr>
        <w:t>Fomentar o aprimoramento dos processos de trabalho internos que envolvam informações públicas;</w:t>
      </w:r>
    </w:p>
    <w:p w14:paraId="19A5D45F" w14:textId="77777777" w:rsidR="00206B76" w:rsidRDefault="00206B76" w:rsidP="00D74AA4">
      <w:pPr>
        <w:spacing w:before="80" w:after="80" w:line="360" w:lineRule="auto"/>
        <w:ind w:firstLine="851"/>
        <w:jc w:val="both"/>
        <w:rPr>
          <w:rFonts w:ascii="Open Sans" w:hAnsi="Open Sans" w:cs="Open Sans"/>
        </w:rPr>
      </w:pPr>
    </w:p>
    <w:p w14:paraId="662FE395" w14:textId="77777777" w:rsidR="00D74AA4" w:rsidRPr="00247405" w:rsidRDefault="00D74AA4" w:rsidP="00D74AA4">
      <w:pPr>
        <w:spacing w:before="80" w:after="80" w:line="360" w:lineRule="auto"/>
        <w:jc w:val="both"/>
        <w:rPr>
          <w:rFonts w:ascii="Open Sans" w:hAnsi="Open Sans" w:cs="Open Sans"/>
          <w:b/>
          <w:bCs/>
          <w:color w:val="538135" w:themeColor="accent6" w:themeShade="BF"/>
        </w:rPr>
      </w:pPr>
      <w:r w:rsidRPr="00247405">
        <w:rPr>
          <w:rFonts w:ascii="Open Sans" w:hAnsi="Open Sans" w:cs="Open Sans"/>
          <w:b/>
          <w:bCs/>
          <w:color w:val="538135" w:themeColor="accent6" w:themeShade="BF"/>
        </w:rPr>
        <w:lastRenderedPageBreak/>
        <w:t>4 CONSTRUÇÃO E EXECUÇÃO DO PLANO DE DADOS ABERTOS</w:t>
      </w:r>
    </w:p>
    <w:p w14:paraId="563AC0C4" w14:textId="77777777" w:rsidR="00D74AA4" w:rsidRPr="00247405" w:rsidRDefault="00D74AA4" w:rsidP="00D74AA4">
      <w:pPr>
        <w:spacing w:before="80" w:after="80" w:line="360" w:lineRule="auto"/>
        <w:ind w:firstLine="851"/>
        <w:jc w:val="both"/>
        <w:rPr>
          <w:rFonts w:ascii="Open Sans" w:hAnsi="Open Sans" w:cs="Open Sans"/>
        </w:rPr>
      </w:pPr>
    </w:p>
    <w:p w14:paraId="2701FFCA" w14:textId="7777777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Ações para abertura dos novos dados do HU-UFMA para o PDA (2023/2024):</w:t>
      </w:r>
    </w:p>
    <w:p w14:paraId="12BEA108" w14:textId="7777777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I. Atualização dos membros do Grupo de Trabalho da Transparência Ativa (GTTA) criado em 2020 com a indicação de pontos focais das áreas;</w:t>
      </w:r>
    </w:p>
    <w:p w14:paraId="36346FAC" w14:textId="7777777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II. Publicação de Portaria da Comissão Permanente de Gestão dos Dados Abertos (CPGDA/HU-UFMA);</w:t>
      </w:r>
    </w:p>
    <w:p w14:paraId="14ACE311" w14:textId="7777777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 xml:space="preserve">III. Reuniões de alinhamentos da Comissão a fim de se ter o entendimento sobre o assunto, assim como a definição do inventário e a organização da Matriz de Priorização, verificando-se a </w:t>
      </w:r>
      <w:proofErr w:type="spellStart"/>
      <w:r w:rsidRPr="00247405">
        <w:rPr>
          <w:rFonts w:ascii="Open Sans" w:hAnsi="Open Sans" w:cs="Open Sans"/>
        </w:rPr>
        <w:t>a</w:t>
      </w:r>
      <w:proofErr w:type="spellEnd"/>
      <w:r w:rsidRPr="00247405">
        <w:rPr>
          <w:rFonts w:ascii="Open Sans" w:hAnsi="Open Sans" w:cs="Open Sans"/>
        </w:rPr>
        <w:t xml:space="preserve"> identificação das bases de dados do HU-UFMA;</w:t>
      </w:r>
    </w:p>
    <w:p w14:paraId="478FC4E3" w14:textId="7777777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IV. Abertura de processo-SEI para as áreas (Sugestão de abertura de Dados);</w:t>
      </w:r>
    </w:p>
    <w:p w14:paraId="71811DC4" w14:textId="69121511"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 xml:space="preserve">V. Filtro das demandas de solicitação de acesso </w:t>
      </w:r>
      <w:r w:rsidR="00E160C8" w:rsidRPr="00247405">
        <w:rPr>
          <w:rFonts w:ascii="Open Sans" w:hAnsi="Open Sans" w:cs="Open Sans"/>
        </w:rPr>
        <w:t>à</w:t>
      </w:r>
      <w:r w:rsidRPr="00247405">
        <w:rPr>
          <w:rFonts w:ascii="Open Sans" w:hAnsi="Open Sans" w:cs="Open Sans"/>
        </w:rPr>
        <w:t xml:space="preserve"> informação (2021 e 2022)</w:t>
      </w:r>
    </w:p>
    <w:p w14:paraId="015FD83A" w14:textId="7777777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VI. Validação dos Dados sugeridos em reunião com a Comissão e o Colegiado Executivo (COLEX/HU-UFMA);</w:t>
      </w:r>
    </w:p>
    <w:p w14:paraId="54F6CB76" w14:textId="3F46962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VII. Abertura de Consulta pública para priorização da abertura dos dados e atender a sugestões da população, bem como validar os dados propostos internamente pelos gestores</w:t>
      </w:r>
      <w:r w:rsidR="00E160C8">
        <w:rPr>
          <w:rFonts w:ascii="Open Sans" w:hAnsi="Open Sans" w:cs="Open Sans"/>
        </w:rPr>
        <w:t>,</w:t>
      </w:r>
      <w:r w:rsidRPr="00247405">
        <w:rPr>
          <w:rFonts w:ascii="Open Sans" w:hAnsi="Open Sans" w:cs="Open Sans"/>
        </w:rPr>
        <w:t xml:space="preserve"> partícipes da Comissão e Avaliadores;</w:t>
      </w:r>
    </w:p>
    <w:p w14:paraId="1AE85605" w14:textId="7777777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VIII. Definição do cronograma de abertura, periodicidade de atualização e metadados para cada base;</w:t>
      </w:r>
    </w:p>
    <w:p w14:paraId="5E38CF30" w14:textId="7777777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IX. Organização das informações e publicização em Transparência Ativa;</w:t>
      </w:r>
    </w:p>
    <w:p w14:paraId="44714851" w14:textId="7777777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X. Acompanhamento contínuo do cronograma e monitoramento das atualizações.</w:t>
      </w:r>
    </w:p>
    <w:p w14:paraId="66BEAB4F" w14:textId="77777777" w:rsidR="00206B76" w:rsidRDefault="00206B76" w:rsidP="00D74AA4">
      <w:pPr>
        <w:spacing w:before="80" w:after="80" w:line="360" w:lineRule="auto"/>
        <w:jc w:val="both"/>
        <w:rPr>
          <w:rFonts w:ascii="Open Sans" w:hAnsi="Open Sans" w:cs="Open Sans"/>
          <w:b/>
          <w:bCs/>
        </w:rPr>
      </w:pPr>
    </w:p>
    <w:p w14:paraId="76D59EA8" w14:textId="77777777" w:rsidR="002323AF" w:rsidRPr="00247405" w:rsidRDefault="002323AF" w:rsidP="00D74AA4">
      <w:pPr>
        <w:spacing w:before="80" w:after="80" w:line="360" w:lineRule="auto"/>
        <w:jc w:val="both"/>
        <w:rPr>
          <w:rFonts w:ascii="Open Sans" w:hAnsi="Open Sans" w:cs="Open Sans"/>
          <w:b/>
          <w:bCs/>
        </w:rPr>
      </w:pPr>
    </w:p>
    <w:p w14:paraId="408D4AF8" w14:textId="77777777" w:rsidR="00D74AA4" w:rsidRPr="00247405" w:rsidRDefault="00D74AA4" w:rsidP="00D74AA4">
      <w:pPr>
        <w:spacing w:before="80" w:after="80" w:line="360" w:lineRule="auto"/>
        <w:jc w:val="both"/>
        <w:rPr>
          <w:rFonts w:ascii="Open Sans" w:hAnsi="Open Sans" w:cs="Open Sans"/>
          <w:b/>
          <w:bCs/>
          <w:color w:val="538135" w:themeColor="accent6" w:themeShade="BF"/>
        </w:rPr>
      </w:pPr>
      <w:r w:rsidRPr="00247405">
        <w:rPr>
          <w:rFonts w:ascii="Open Sans" w:hAnsi="Open Sans" w:cs="Open Sans"/>
          <w:b/>
          <w:bCs/>
          <w:color w:val="538135" w:themeColor="accent6" w:themeShade="BF"/>
        </w:rPr>
        <w:t>5 DADOS SELECIONADOS PARA ABERTURA</w:t>
      </w:r>
    </w:p>
    <w:p w14:paraId="0781E629" w14:textId="77777777" w:rsidR="00D74AA4" w:rsidRPr="00247405" w:rsidRDefault="00D74AA4" w:rsidP="00D74AA4">
      <w:pPr>
        <w:spacing w:before="80" w:after="80" w:line="360" w:lineRule="auto"/>
        <w:jc w:val="both"/>
        <w:rPr>
          <w:rFonts w:ascii="Open Sans" w:hAnsi="Open Sans" w:cs="Open Sans"/>
        </w:rPr>
      </w:pPr>
    </w:p>
    <w:p w14:paraId="1D67731C" w14:textId="05DDFC68" w:rsidR="00D74AA4" w:rsidRPr="00247405" w:rsidRDefault="00D74AA4" w:rsidP="00D74AA4">
      <w:pPr>
        <w:spacing w:before="80" w:after="80" w:line="360" w:lineRule="auto"/>
        <w:ind w:firstLine="851"/>
        <w:jc w:val="both"/>
        <w:rPr>
          <w:rFonts w:ascii="Open Sans" w:hAnsi="Open Sans" w:cs="Open Sans"/>
          <w:color w:val="231F20"/>
          <w:spacing w:val="3"/>
        </w:rPr>
      </w:pPr>
      <w:r w:rsidRPr="00247405">
        <w:rPr>
          <w:rFonts w:ascii="Open Sans" w:hAnsi="Open Sans" w:cs="Open Sans"/>
        </w:rPr>
        <w:t xml:space="preserve">A Comissão gestora </w:t>
      </w:r>
      <w:r w:rsidRPr="00247405">
        <w:rPr>
          <w:rFonts w:ascii="Open Sans" w:hAnsi="Open Sans" w:cs="Open Sans"/>
          <w:color w:val="231F20"/>
          <w:spacing w:val="3"/>
        </w:rPr>
        <w:t xml:space="preserve">iniciou as atividades atualizando a equipe, que atualmente é composta por representantes: da Ouvidoria (Autoridade de monitoramento da LAI)), da Unidade de Comunicação </w:t>
      </w:r>
      <w:r w:rsidR="00E160C8">
        <w:rPr>
          <w:rFonts w:ascii="Open Sans" w:hAnsi="Open Sans" w:cs="Open Sans"/>
          <w:color w:val="231F20"/>
          <w:spacing w:val="3"/>
        </w:rPr>
        <w:t>Regional 3</w:t>
      </w:r>
      <w:r w:rsidRPr="00247405">
        <w:rPr>
          <w:rFonts w:ascii="Open Sans" w:hAnsi="Open Sans" w:cs="Open Sans"/>
          <w:color w:val="231F20"/>
          <w:spacing w:val="3"/>
        </w:rPr>
        <w:t xml:space="preserve">, do Setor de Governança e Estratégia, do Setor de </w:t>
      </w:r>
      <w:r w:rsidRPr="00247405">
        <w:rPr>
          <w:rFonts w:ascii="Open Sans" w:hAnsi="Open Sans" w:cs="Open Sans"/>
          <w:color w:val="231F20"/>
          <w:spacing w:val="3"/>
        </w:rPr>
        <w:lastRenderedPageBreak/>
        <w:t xml:space="preserve">Tecnologia da Informação e Saúde Digital, da Unidade de Gestão de Riscos e Controle Interno e representantes das Gerências (de Atenção </w:t>
      </w:r>
      <w:r w:rsidR="00B7006E" w:rsidRPr="00247405">
        <w:rPr>
          <w:rFonts w:ascii="Open Sans" w:hAnsi="Open Sans" w:cs="Open Sans"/>
          <w:color w:val="231F20"/>
          <w:spacing w:val="3"/>
        </w:rPr>
        <w:t>à</w:t>
      </w:r>
      <w:r w:rsidRPr="00247405">
        <w:rPr>
          <w:rFonts w:ascii="Open Sans" w:hAnsi="Open Sans" w:cs="Open Sans"/>
          <w:color w:val="231F20"/>
          <w:spacing w:val="3"/>
        </w:rPr>
        <w:t xml:space="preserve"> Saúde, de Ensino e Pesquisa e Administrativa) e Superintendência.</w:t>
      </w:r>
    </w:p>
    <w:p w14:paraId="24B7C633" w14:textId="12F1439E" w:rsidR="00D74AA4" w:rsidRPr="00247405" w:rsidRDefault="00D74AA4" w:rsidP="00D74AA4">
      <w:pPr>
        <w:spacing w:before="80" w:after="80" w:line="360" w:lineRule="auto"/>
        <w:ind w:firstLine="851"/>
        <w:jc w:val="both"/>
        <w:rPr>
          <w:rFonts w:ascii="Open Sans" w:hAnsi="Open Sans" w:cs="Open Sans"/>
          <w:color w:val="000000"/>
        </w:rPr>
      </w:pPr>
      <w:r w:rsidRPr="00247405">
        <w:rPr>
          <w:rFonts w:ascii="Open Sans" w:hAnsi="Open Sans" w:cs="Open Sans"/>
          <w:color w:val="231F20"/>
          <w:spacing w:val="3"/>
        </w:rPr>
        <w:t xml:space="preserve">A Comissão optou por dar continuidade </w:t>
      </w:r>
      <w:r w:rsidRPr="00247405">
        <w:rPr>
          <w:rFonts w:ascii="Open Sans" w:hAnsi="Open Sans" w:cs="Open Sans"/>
          <w:color w:val="000000"/>
        </w:rPr>
        <w:t xml:space="preserve">à abertura das bases de dados a partir daquelas que não foram abertas </w:t>
      </w:r>
      <w:r w:rsidR="00E160C8">
        <w:rPr>
          <w:rFonts w:ascii="Open Sans" w:hAnsi="Open Sans" w:cs="Open Sans"/>
          <w:color w:val="000000"/>
        </w:rPr>
        <w:t xml:space="preserve">previstas </w:t>
      </w:r>
      <w:r w:rsidRPr="00247405">
        <w:rPr>
          <w:rFonts w:ascii="Open Sans" w:hAnsi="Open Sans" w:cs="Open Sans"/>
          <w:color w:val="000000"/>
        </w:rPr>
        <w:t>no PDA anterior. Soma-se a essa situação a inserção de duas novas bases relacionadas à área assistencial, totalizando nove bases a serem abertas no PDA 202</w:t>
      </w:r>
      <w:r w:rsidR="00E160C8">
        <w:rPr>
          <w:rFonts w:ascii="Open Sans" w:hAnsi="Open Sans" w:cs="Open Sans"/>
          <w:color w:val="000000"/>
        </w:rPr>
        <w:t>4</w:t>
      </w:r>
      <w:r w:rsidRPr="00247405">
        <w:rPr>
          <w:rFonts w:ascii="Open Sans" w:hAnsi="Open Sans" w:cs="Open Sans"/>
          <w:color w:val="000000"/>
        </w:rPr>
        <w:t>-202</w:t>
      </w:r>
      <w:r w:rsidR="00E160C8">
        <w:rPr>
          <w:rFonts w:ascii="Open Sans" w:hAnsi="Open Sans" w:cs="Open Sans"/>
          <w:color w:val="000000"/>
        </w:rPr>
        <w:t>6</w:t>
      </w:r>
      <w:r w:rsidRPr="00247405">
        <w:rPr>
          <w:rFonts w:ascii="Open Sans" w:hAnsi="Open Sans" w:cs="Open Sans"/>
          <w:color w:val="000000"/>
        </w:rPr>
        <w:t>.</w:t>
      </w:r>
    </w:p>
    <w:p w14:paraId="393B61E1" w14:textId="4B433846" w:rsidR="00D74AA4" w:rsidRPr="00247405" w:rsidRDefault="00D74AA4" w:rsidP="00D74AA4">
      <w:pPr>
        <w:spacing w:before="80" w:after="80" w:line="360" w:lineRule="auto"/>
        <w:ind w:firstLine="851"/>
        <w:jc w:val="both"/>
        <w:rPr>
          <w:rFonts w:ascii="Open Sans" w:hAnsi="Open Sans" w:cs="Open Sans"/>
          <w:color w:val="000000"/>
        </w:rPr>
      </w:pPr>
      <w:r w:rsidRPr="00247405">
        <w:rPr>
          <w:rFonts w:ascii="Open Sans" w:hAnsi="Open Sans" w:cs="Open Sans"/>
          <w:color w:val="000000"/>
        </w:rPr>
        <w:t xml:space="preserve">Tais informações primam pela relevância à sociedade e pelo fato organizativo das áreas envolvidas em </w:t>
      </w:r>
      <w:r w:rsidR="00E160C8" w:rsidRPr="00247405">
        <w:rPr>
          <w:rFonts w:ascii="Open Sans" w:hAnsi="Open Sans" w:cs="Open Sans"/>
          <w:color w:val="000000"/>
        </w:rPr>
        <w:t>disponi</w:t>
      </w:r>
      <w:r w:rsidR="00E160C8">
        <w:rPr>
          <w:rFonts w:ascii="Open Sans" w:hAnsi="Open Sans" w:cs="Open Sans"/>
          <w:color w:val="000000"/>
        </w:rPr>
        <w:t>bi</w:t>
      </w:r>
      <w:r w:rsidR="00E160C8" w:rsidRPr="00247405">
        <w:rPr>
          <w:rFonts w:ascii="Open Sans" w:hAnsi="Open Sans" w:cs="Open Sans"/>
          <w:color w:val="000000"/>
        </w:rPr>
        <w:t>liz</w:t>
      </w:r>
      <w:r w:rsidR="00E160C8">
        <w:rPr>
          <w:rFonts w:ascii="Open Sans" w:hAnsi="Open Sans" w:cs="Open Sans"/>
          <w:color w:val="000000"/>
        </w:rPr>
        <w:t>á-las</w:t>
      </w:r>
      <w:r w:rsidRPr="00247405">
        <w:rPr>
          <w:rFonts w:ascii="Open Sans" w:hAnsi="Open Sans" w:cs="Open Sans"/>
          <w:color w:val="000000"/>
        </w:rPr>
        <w:t xml:space="preserve"> à luz dos princípios da publicidade e da transparência na administração pública.</w:t>
      </w:r>
    </w:p>
    <w:p w14:paraId="3626B5ED" w14:textId="77777777" w:rsidR="00D74AA4" w:rsidRPr="00247405" w:rsidRDefault="00D74AA4" w:rsidP="00D74AA4">
      <w:pPr>
        <w:spacing w:before="80" w:after="80" w:line="360" w:lineRule="auto"/>
        <w:ind w:firstLine="851"/>
        <w:jc w:val="both"/>
        <w:rPr>
          <w:rFonts w:ascii="Open Sans" w:hAnsi="Open Sans" w:cs="Open Sans"/>
          <w:color w:val="000000"/>
        </w:rPr>
      </w:pPr>
      <w:r w:rsidRPr="00247405">
        <w:rPr>
          <w:rFonts w:ascii="Open Sans" w:hAnsi="Open Sans" w:cs="Open Sans"/>
          <w:color w:val="000000"/>
        </w:rPr>
        <w:t>Dessa forma, as nove bases são informações pontuais das Gerências de Ensino e Pesquisa, Atenção à Saúde e Administração, assim como das áreas relacionadas, hierarquicamente, à Superintendência, evidenciando um alinhamento de gestão para com as informações a serem abertas.</w:t>
      </w:r>
    </w:p>
    <w:p w14:paraId="061E1FFD" w14:textId="77777777" w:rsidR="00D74AA4" w:rsidRPr="00247405" w:rsidRDefault="00D74AA4" w:rsidP="00D74AA4">
      <w:pPr>
        <w:spacing w:before="80" w:after="80" w:line="360" w:lineRule="auto"/>
        <w:ind w:firstLine="851"/>
        <w:jc w:val="both"/>
        <w:rPr>
          <w:rFonts w:ascii="Open Sans" w:hAnsi="Open Sans" w:cs="Open Sans"/>
          <w:color w:val="000000"/>
        </w:rPr>
      </w:pPr>
      <w:r w:rsidRPr="00247405">
        <w:rPr>
          <w:rFonts w:ascii="Open Sans" w:hAnsi="Open Sans" w:cs="Open Sans"/>
          <w:color w:val="000000"/>
        </w:rPr>
        <w:t>Por fim, foi aberta a consulta pública, disponibilizada por 15 dias (De 15 a 30 de outubro de 2023) nos canais institucionais.</w:t>
      </w:r>
    </w:p>
    <w:p w14:paraId="659FBB72" w14:textId="77777777" w:rsidR="00D74AA4" w:rsidRPr="00247405" w:rsidRDefault="00D74AA4" w:rsidP="00D74AA4">
      <w:pPr>
        <w:spacing w:before="80" w:after="80" w:line="360" w:lineRule="auto"/>
        <w:ind w:firstLine="851"/>
        <w:jc w:val="both"/>
        <w:rPr>
          <w:rFonts w:ascii="Open Sans" w:hAnsi="Open Sans" w:cs="Open Sans"/>
          <w:color w:val="231F20"/>
          <w:spacing w:val="3"/>
        </w:rPr>
      </w:pPr>
    </w:p>
    <w:p w14:paraId="3BE6EDD7" w14:textId="77777777" w:rsidR="00D74AA4" w:rsidRPr="00247405" w:rsidRDefault="00D74AA4" w:rsidP="00D74AA4">
      <w:pPr>
        <w:spacing w:before="80" w:after="80" w:line="360" w:lineRule="auto"/>
        <w:jc w:val="both"/>
        <w:rPr>
          <w:rFonts w:ascii="Open Sans" w:hAnsi="Open Sans" w:cs="Open Sans"/>
          <w:color w:val="538135" w:themeColor="accent6" w:themeShade="BF"/>
          <w:spacing w:val="3"/>
        </w:rPr>
      </w:pPr>
      <w:r w:rsidRPr="00247405">
        <w:rPr>
          <w:rFonts w:ascii="Open Sans" w:hAnsi="Open Sans" w:cs="Open Sans"/>
          <w:color w:val="538135" w:themeColor="accent6" w:themeShade="BF"/>
          <w:spacing w:val="3"/>
        </w:rPr>
        <w:t>5.1 CRITÉRIOS DE PRIORIZAÇÃO DE DADOS</w:t>
      </w:r>
    </w:p>
    <w:p w14:paraId="253F1A63" w14:textId="77777777" w:rsidR="00D74AA4" w:rsidRDefault="00D74AA4" w:rsidP="00D74AA4">
      <w:pPr>
        <w:spacing w:before="80" w:after="80" w:line="360" w:lineRule="auto"/>
        <w:ind w:firstLine="851"/>
        <w:jc w:val="both"/>
        <w:rPr>
          <w:rFonts w:ascii="Open Sans" w:hAnsi="Open Sans" w:cs="Open Sans"/>
          <w:color w:val="231F20"/>
          <w:spacing w:val="3"/>
        </w:rPr>
      </w:pPr>
    </w:p>
    <w:p w14:paraId="00E4142C" w14:textId="77777777" w:rsidR="00D74AA4" w:rsidRDefault="00D74AA4" w:rsidP="00D74AA4">
      <w:pPr>
        <w:tabs>
          <w:tab w:val="left" w:pos="851"/>
        </w:tabs>
        <w:spacing w:before="80" w:after="80" w:line="360" w:lineRule="auto"/>
        <w:ind w:firstLine="851"/>
        <w:jc w:val="both"/>
        <w:rPr>
          <w:rFonts w:ascii="Open Sans" w:hAnsi="Open Sans" w:cs="Open Sans"/>
          <w:color w:val="231F20"/>
          <w:spacing w:val="3"/>
        </w:rPr>
      </w:pPr>
      <w:r w:rsidRPr="00697FB6">
        <w:rPr>
          <w:rFonts w:ascii="Open Sans" w:hAnsi="Open Sans" w:cs="Open Sans"/>
          <w:color w:val="231F20"/>
          <w:spacing w:val="3"/>
        </w:rPr>
        <w:t>Para o estabelecimento da priorização do conjunto de dados a serem disponibilizados, foram adotados os</w:t>
      </w:r>
      <w:r>
        <w:rPr>
          <w:rFonts w:ascii="Open Sans" w:hAnsi="Open Sans" w:cs="Open Sans"/>
          <w:color w:val="231F20"/>
          <w:spacing w:val="3"/>
        </w:rPr>
        <w:t xml:space="preserve"> oito</w:t>
      </w:r>
      <w:r w:rsidRPr="00697FB6">
        <w:rPr>
          <w:rFonts w:ascii="Open Sans" w:hAnsi="Open Sans" w:cs="Open Sans"/>
          <w:color w:val="231F20"/>
          <w:spacing w:val="3"/>
        </w:rPr>
        <w:t xml:space="preserve"> critérios propostos pela </w:t>
      </w:r>
      <w:r w:rsidRPr="00697FB6">
        <w:rPr>
          <w:rFonts w:ascii="Open Sans" w:hAnsi="Open Sans" w:cs="Open Sans"/>
          <w:color w:val="000000"/>
        </w:rPr>
        <w:t>Resolução nº 03 CGINDA</w:t>
      </w:r>
      <w:r w:rsidRPr="00697FB6">
        <w:rPr>
          <w:rFonts w:ascii="Open Sans" w:hAnsi="Open Sans" w:cs="Open Sans"/>
          <w:color w:val="231F20"/>
          <w:spacing w:val="3"/>
        </w:rPr>
        <w:t xml:space="preserve">, além de outros dois </w:t>
      </w:r>
      <w:r>
        <w:rPr>
          <w:rFonts w:ascii="Open Sans" w:hAnsi="Open Sans" w:cs="Open Sans"/>
          <w:color w:val="231F20"/>
          <w:spacing w:val="3"/>
        </w:rPr>
        <w:t>co</w:t>
      </w:r>
      <w:r w:rsidRPr="00697FB6">
        <w:rPr>
          <w:rFonts w:ascii="Open Sans" w:hAnsi="Open Sans" w:cs="Open Sans"/>
          <w:color w:val="231F20"/>
          <w:spacing w:val="3"/>
        </w:rPr>
        <w:t>nsiderados relevantes</w:t>
      </w:r>
      <w:r>
        <w:rPr>
          <w:rFonts w:ascii="Open Sans" w:hAnsi="Open Sans" w:cs="Open Sans"/>
          <w:color w:val="231F20"/>
          <w:spacing w:val="3"/>
        </w:rPr>
        <w:t>, quais sejam</w:t>
      </w:r>
      <w:r w:rsidRPr="00697FB6">
        <w:rPr>
          <w:rFonts w:ascii="Open Sans" w:hAnsi="Open Sans" w:cs="Open Sans"/>
          <w:color w:val="231F20"/>
          <w:spacing w:val="3"/>
        </w:rPr>
        <w:t xml:space="preserve">: </w:t>
      </w:r>
    </w:p>
    <w:p w14:paraId="48E6850B" w14:textId="77777777" w:rsidR="00D74AA4" w:rsidRDefault="00D74AA4" w:rsidP="00D74AA4">
      <w:pPr>
        <w:pStyle w:val="PargrafodaLista"/>
        <w:numPr>
          <w:ilvl w:val="0"/>
          <w:numId w:val="2"/>
        </w:numPr>
        <w:tabs>
          <w:tab w:val="left" w:pos="851"/>
        </w:tabs>
        <w:suppressAutoHyphens/>
        <w:autoSpaceDE/>
        <w:spacing w:before="80" w:after="80" w:line="360" w:lineRule="auto"/>
        <w:ind w:left="1134" w:hanging="283"/>
        <w:jc w:val="both"/>
        <w:textAlignment w:val="baseline"/>
        <w:rPr>
          <w:rFonts w:ascii="Open Sans" w:hAnsi="Open Sans" w:cs="Open Sans"/>
          <w:color w:val="000000"/>
        </w:rPr>
      </w:pPr>
      <w:r w:rsidRPr="00697FB6">
        <w:rPr>
          <w:rFonts w:ascii="Open Sans" w:hAnsi="Open Sans" w:cs="Open Sans"/>
          <w:color w:val="000000"/>
        </w:rPr>
        <w:t>Alinhamento com o Plano Diretor Estratégico (PDE) do HU-UFMA;</w:t>
      </w:r>
    </w:p>
    <w:p w14:paraId="4E8AE584" w14:textId="77777777" w:rsidR="00D74AA4" w:rsidRPr="00697FB6" w:rsidRDefault="00D74AA4" w:rsidP="00D74AA4">
      <w:pPr>
        <w:pStyle w:val="PargrafodaLista"/>
        <w:numPr>
          <w:ilvl w:val="0"/>
          <w:numId w:val="2"/>
        </w:numPr>
        <w:tabs>
          <w:tab w:val="left" w:pos="851"/>
        </w:tabs>
        <w:suppressAutoHyphens/>
        <w:autoSpaceDE/>
        <w:spacing w:before="80" w:after="80" w:line="360" w:lineRule="auto"/>
        <w:ind w:left="1134" w:hanging="283"/>
        <w:jc w:val="both"/>
        <w:textAlignment w:val="baseline"/>
        <w:rPr>
          <w:rFonts w:ascii="Open Sans" w:hAnsi="Open Sans" w:cs="Open Sans"/>
          <w:color w:val="000000"/>
        </w:rPr>
      </w:pPr>
      <w:r w:rsidRPr="00697FB6">
        <w:rPr>
          <w:rFonts w:ascii="Open Sans" w:hAnsi="Open Sans" w:cs="Open Sans"/>
          <w:color w:val="000000"/>
        </w:rPr>
        <w:t>Relacionado (a) às tecnologias de informações utilizadas para a disponibilização de dados no HU-UFMA;</w:t>
      </w:r>
    </w:p>
    <w:p w14:paraId="42378B2D" w14:textId="77777777" w:rsidR="002323AF" w:rsidRDefault="002323AF" w:rsidP="00D74AA4">
      <w:pPr>
        <w:spacing w:before="80" w:after="80" w:line="360" w:lineRule="auto"/>
        <w:ind w:firstLine="851"/>
        <w:jc w:val="both"/>
        <w:rPr>
          <w:rFonts w:ascii="Open Sans" w:hAnsi="Open Sans" w:cs="Open Sans"/>
        </w:rPr>
      </w:pPr>
    </w:p>
    <w:p w14:paraId="604C78EF" w14:textId="31D48D25" w:rsidR="00D74AA4" w:rsidRDefault="00D74AA4" w:rsidP="00D74AA4">
      <w:pPr>
        <w:spacing w:before="80" w:after="80" w:line="360" w:lineRule="auto"/>
        <w:ind w:firstLine="851"/>
        <w:jc w:val="both"/>
        <w:rPr>
          <w:rFonts w:ascii="Open Sans" w:hAnsi="Open Sans" w:cs="Open Sans"/>
        </w:rPr>
      </w:pPr>
      <w:r w:rsidRPr="00247405">
        <w:rPr>
          <w:rFonts w:ascii="Open Sans" w:hAnsi="Open Sans" w:cs="Open Sans"/>
        </w:rPr>
        <w:t>Objetivando a cultura de transpar</w:t>
      </w:r>
      <w:r>
        <w:rPr>
          <w:rFonts w:ascii="Open Sans" w:hAnsi="Open Sans" w:cs="Open Sans"/>
        </w:rPr>
        <w:t>ê</w:t>
      </w:r>
      <w:r w:rsidRPr="00247405">
        <w:rPr>
          <w:rFonts w:ascii="Open Sans" w:hAnsi="Open Sans" w:cs="Open Sans"/>
        </w:rPr>
        <w:t>ncia pública segue o resultado do inventário.</w:t>
      </w:r>
    </w:p>
    <w:p w14:paraId="0AEF814A" w14:textId="77777777" w:rsidR="002323AF" w:rsidRDefault="002323AF" w:rsidP="00D74AA4">
      <w:pPr>
        <w:spacing w:before="80" w:after="80" w:line="360" w:lineRule="auto"/>
        <w:ind w:firstLine="851"/>
        <w:jc w:val="both"/>
        <w:rPr>
          <w:rFonts w:ascii="Open Sans" w:hAnsi="Open Sans" w:cs="Open Sans"/>
        </w:rPr>
      </w:pPr>
    </w:p>
    <w:p w14:paraId="2334F863" w14:textId="77777777" w:rsidR="002323AF" w:rsidRDefault="002323AF" w:rsidP="00D74AA4">
      <w:pPr>
        <w:spacing w:before="80" w:after="80" w:line="360" w:lineRule="auto"/>
        <w:ind w:firstLine="851"/>
        <w:jc w:val="both"/>
        <w:rPr>
          <w:rFonts w:ascii="Open Sans" w:hAnsi="Open Sans" w:cs="Open Sans"/>
        </w:rPr>
      </w:pPr>
    </w:p>
    <w:tbl>
      <w:tblPr>
        <w:tblStyle w:val="Tabelacomgrade"/>
        <w:tblW w:w="9918" w:type="dxa"/>
        <w:jc w:val="center"/>
        <w:tblLook w:val="04A0" w:firstRow="1" w:lastRow="0" w:firstColumn="1" w:lastColumn="0" w:noHBand="0" w:noVBand="1"/>
      </w:tblPr>
      <w:tblGrid>
        <w:gridCol w:w="4122"/>
        <w:gridCol w:w="5796"/>
      </w:tblGrid>
      <w:tr w:rsidR="00D74AA4" w:rsidRPr="00247405" w14:paraId="4F129F5E" w14:textId="77777777" w:rsidTr="002323AF">
        <w:trPr>
          <w:jc w:val="center"/>
        </w:trPr>
        <w:tc>
          <w:tcPr>
            <w:tcW w:w="9918" w:type="dxa"/>
            <w:gridSpan w:val="2"/>
            <w:shd w:val="clear" w:color="auto" w:fill="FFF2CC" w:themeFill="accent4" w:themeFillTint="33"/>
          </w:tcPr>
          <w:p w14:paraId="51114CC1" w14:textId="77777777" w:rsidR="00D74AA4" w:rsidRPr="00247405" w:rsidRDefault="00D74AA4" w:rsidP="001128EC">
            <w:pPr>
              <w:spacing w:before="40" w:after="40"/>
              <w:jc w:val="center"/>
              <w:rPr>
                <w:rFonts w:ascii="Open Sans" w:hAnsi="Open Sans" w:cs="Open Sans"/>
                <w:color w:val="000000"/>
                <w:sz w:val="18"/>
                <w:szCs w:val="18"/>
              </w:rPr>
            </w:pPr>
            <w:r w:rsidRPr="00247405">
              <w:rPr>
                <w:rFonts w:ascii="Open Sans" w:hAnsi="Open Sans" w:cs="Open Sans"/>
                <w:color w:val="000000"/>
                <w:sz w:val="18"/>
                <w:szCs w:val="18"/>
              </w:rPr>
              <w:lastRenderedPageBreak/>
              <w:t>RESULTADO DO INVENTÁRIO REALIZADO A PARTIR DAS MANIFESTAÇÕES CADASTRADAS DO FALA.BR</w:t>
            </w:r>
          </w:p>
          <w:p w14:paraId="1FBA7476" w14:textId="77777777" w:rsidR="00D74AA4" w:rsidRPr="00247405" w:rsidRDefault="00D74AA4" w:rsidP="001128EC">
            <w:pPr>
              <w:spacing w:before="40" w:after="40"/>
              <w:jc w:val="center"/>
              <w:rPr>
                <w:rFonts w:ascii="Open Sans" w:hAnsi="Open Sans" w:cs="Open Sans"/>
                <w:color w:val="000000"/>
                <w:sz w:val="18"/>
                <w:szCs w:val="18"/>
              </w:rPr>
            </w:pPr>
            <w:r w:rsidRPr="00247405">
              <w:rPr>
                <w:rFonts w:ascii="Open Sans" w:hAnsi="Open Sans" w:cs="Open Sans"/>
                <w:color w:val="000000"/>
                <w:sz w:val="18"/>
                <w:szCs w:val="18"/>
              </w:rPr>
              <w:t xml:space="preserve">(Solicitações e Acesso </w:t>
            </w:r>
            <w:proofErr w:type="spellStart"/>
            <w:r w:rsidRPr="00247405">
              <w:rPr>
                <w:rFonts w:ascii="Open Sans" w:hAnsi="Open Sans" w:cs="Open Sans"/>
                <w:color w:val="000000"/>
                <w:sz w:val="18"/>
                <w:szCs w:val="18"/>
              </w:rPr>
              <w:t>a</w:t>
            </w:r>
            <w:proofErr w:type="spellEnd"/>
            <w:r w:rsidRPr="00247405">
              <w:rPr>
                <w:rFonts w:ascii="Open Sans" w:hAnsi="Open Sans" w:cs="Open Sans"/>
                <w:color w:val="000000"/>
                <w:sz w:val="18"/>
                <w:szCs w:val="18"/>
              </w:rPr>
              <w:t xml:space="preserve"> Informação) – 2021 e 2022</w:t>
            </w:r>
          </w:p>
        </w:tc>
      </w:tr>
      <w:tr w:rsidR="00D74AA4" w:rsidRPr="00247405" w14:paraId="02973F0C" w14:textId="77777777" w:rsidTr="002323AF">
        <w:trPr>
          <w:jc w:val="center"/>
        </w:trPr>
        <w:tc>
          <w:tcPr>
            <w:tcW w:w="4122" w:type="dxa"/>
            <w:tcBorders>
              <w:bottom w:val="single" w:sz="4" w:space="0" w:color="auto"/>
            </w:tcBorders>
          </w:tcPr>
          <w:p w14:paraId="1878C473" w14:textId="77777777" w:rsidR="00D74AA4" w:rsidRPr="00247405" w:rsidRDefault="00D74AA4" w:rsidP="001128EC">
            <w:pPr>
              <w:spacing w:before="40" w:after="40"/>
              <w:jc w:val="center"/>
              <w:rPr>
                <w:rFonts w:ascii="Open Sans" w:hAnsi="Open Sans" w:cs="Open Sans"/>
                <w:b/>
                <w:bCs/>
                <w:color w:val="000000"/>
                <w:sz w:val="18"/>
                <w:szCs w:val="18"/>
              </w:rPr>
            </w:pPr>
            <w:r w:rsidRPr="00247405">
              <w:rPr>
                <w:rFonts w:ascii="Open Sans" w:hAnsi="Open Sans" w:cs="Open Sans"/>
                <w:b/>
                <w:bCs/>
                <w:color w:val="000000"/>
                <w:sz w:val="18"/>
                <w:szCs w:val="18"/>
              </w:rPr>
              <w:t>BASE</w:t>
            </w:r>
          </w:p>
        </w:tc>
        <w:tc>
          <w:tcPr>
            <w:tcW w:w="5796" w:type="dxa"/>
          </w:tcPr>
          <w:p w14:paraId="6C152772" w14:textId="77777777" w:rsidR="00D74AA4" w:rsidRPr="00247405" w:rsidRDefault="00D74AA4" w:rsidP="001128EC">
            <w:pPr>
              <w:spacing w:before="40" w:after="40"/>
              <w:jc w:val="center"/>
              <w:rPr>
                <w:rFonts w:ascii="Open Sans" w:hAnsi="Open Sans" w:cs="Open Sans"/>
                <w:b/>
                <w:bCs/>
                <w:color w:val="000000"/>
                <w:sz w:val="18"/>
                <w:szCs w:val="18"/>
              </w:rPr>
            </w:pPr>
            <w:r w:rsidRPr="00247405">
              <w:rPr>
                <w:rFonts w:ascii="Open Sans" w:hAnsi="Open Sans" w:cs="Open Sans"/>
                <w:b/>
                <w:bCs/>
                <w:color w:val="000000"/>
                <w:sz w:val="18"/>
                <w:szCs w:val="18"/>
              </w:rPr>
              <w:t>DESCRIÇÃO</w:t>
            </w:r>
          </w:p>
        </w:tc>
      </w:tr>
      <w:tr w:rsidR="00D74AA4" w:rsidRPr="00247405" w14:paraId="4F214549" w14:textId="77777777" w:rsidTr="002323AF">
        <w:trPr>
          <w:jc w:val="center"/>
        </w:trPr>
        <w:tc>
          <w:tcPr>
            <w:tcW w:w="4122" w:type="dxa"/>
            <w:tcBorders>
              <w:top w:val="single" w:sz="4" w:space="0" w:color="auto"/>
              <w:left w:val="single" w:sz="4" w:space="0" w:color="auto"/>
              <w:bottom w:val="nil"/>
              <w:right w:val="single" w:sz="4" w:space="0" w:color="auto"/>
            </w:tcBorders>
          </w:tcPr>
          <w:p w14:paraId="7F5A61EF"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Concurso</w:t>
            </w:r>
          </w:p>
        </w:tc>
        <w:tc>
          <w:tcPr>
            <w:tcW w:w="5796" w:type="dxa"/>
            <w:tcBorders>
              <w:left w:val="single" w:sz="4" w:space="0" w:color="auto"/>
            </w:tcBorders>
          </w:tcPr>
          <w:p w14:paraId="496BFEF8"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Edital, prazo, convocações</w:t>
            </w:r>
          </w:p>
        </w:tc>
      </w:tr>
      <w:tr w:rsidR="00D74AA4" w:rsidRPr="00247405" w14:paraId="3B17F8B2" w14:textId="77777777" w:rsidTr="002323AF">
        <w:trPr>
          <w:jc w:val="center"/>
        </w:trPr>
        <w:tc>
          <w:tcPr>
            <w:tcW w:w="4122" w:type="dxa"/>
            <w:tcBorders>
              <w:top w:val="nil"/>
              <w:left w:val="single" w:sz="4" w:space="0" w:color="auto"/>
              <w:bottom w:val="single" w:sz="4" w:space="0" w:color="auto"/>
              <w:right w:val="single" w:sz="4" w:space="0" w:color="auto"/>
            </w:tcBorders>
          </w:tcPr>
          <w:p w14:paraId="4A6BEF84" w14:textId="77777777" w:rsidR="00D74AA4" w:rsidRPr="00247405" w:rsidRDefault="00D74AA4" w:rsidP="001128EC">
            <w:pPr>
              <w:spacing w:before="40" w:after="40"/>
              <w:jc w:val="both"/>
              <w:rPr>
                <w:rFonts w:ascii="Open Sans" w:hAnsi="Open Sans" w:cs="Open Sans"/>
                <w:color w:val="000000"/>
                <w:sz w:val="18"/>
                <w:szCs w:val="18"/>
              </w:rPr>
            </w:pPr>
          </w:p>
        </w:tc>
        <w:tc>
          <w:tcPr>
            <w:tcW w:w="5796" w:type="dxa"/>
            <w:tcBorders>
              <w:left w:val="single" w:sz="4" w:space="0" w:color="auto"/>
            </w:tcBorders>
          </w:tcPr>
          <w:p w14:paraId="29D0674F"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Quantitativo de contratados e vagas em aberto</w:t>
            </w:r>
          </w:p>
        </w:tc>
      </w:tr>
      <w:tr w:rsidR="00D74AA4" w:rsidRPr="00247405" w14:paraId="0049E703" w14:textId="77777777" w:rsidTr="002323AF">
        <w:trPr>
          <w:jc w:val="center"/>
        </w:trPr>
        <w:tc>
          <w:tcPr>
            <w:tcW w:w="4122" w:type="dxa"/>
            <w:tcBorders>
              <w:top w:val="single" w:sz="4" w:space="0" w:color="auto"/>
            </w:tcBorders>
          </w:tcPr>
          <w:p w14:paraId="21ACAAF1"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Dados Pessoais – LGPD</w:t>
            </w:r>
          </w:p>
        </w:tc>
        <w:tc>
          <w:tcPr>
            <w:tcW w:w="5796" w:type="dxa"/>
          </w:tcPr>
          <w:p w14:paraId="7826B710"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Acesso a documentos</w:t>
            </w:r>
          </w:p>
        </w:tc>
      </w:tr>
      <w:tr w:rsidR="00D74AA4" w:rsidRPr="00247405" w14:paraId="2BD5492E" w14:textId="77777777" w:rsidTr="002323AF">
        <w:trPr>
          <w:jc w:val="center"/>
        </w:trPr>
        <w:tc>
          <w:tcPr>
            <w:tcW w:w="4122" w:type="dxa"/>
          </w:tcPr>
          <w:p w14:paraId="2E301DDB"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Medicamentos e Aparelhos</w:t>
            </w:r>
          </w:p>
        </w:tc>
        <w:tc>
          <w:tcPr>
            <w:tcW w:w="5796" w:type="dxa"/>
          </w:tcPr>
          <w:p w14:paraId="06F62425"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Equipamentos médico-hospitalares</w:t>
            </w:r>
          </w:p>
        </w:tc>
      </w:tr>
      <w:tr w:rsidR="00D74AA4" w:rsidRPr="00247405" w14:paraId="090FB7D6" w14:textId="77777777" w:rsidTr="002323AF">
        <w:trPr>
          <w:jc w:val="center"/>
        </w:trPr>
        <w:tc>
          <w:tcPr>
            <w:tcW w:w="4122" w:type="dxa"/>
          </w:tcPr>
          <w:p w14:paraId="306523DB"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Normas e Fiscalização</w:t>
            </w:r>
          </w:p>
        </w:tc>
        <w:tc>
          <w:tcPr>
            <w:tcW w:w="5796" w:type="dxa"/>
          </w:tcPr>
          <w:p w14:paraId="331D609A"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Acesso a documentos</w:t>
            </w:r>
          </w:p>
        </w:tc>
      </w:tr>
      <w:tr w:rsidR="00D74AA4" w:rsidRPr="00247405" w14:paraId="1E947D1E" w14:textId="77777777" w:rsidTr="002323AF">
        <w:trPr>
          <w:jc w:val="center"/>
        </w:trPr>
        <w:tc>
          <w:tcPr>
            <w:tcW w:w="4122" w:type="dxa"/>
          </w:tcPr>
          <w:p w14:paraId="3B0C2F96"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Atendimento em saúde</w:t>
            </w:r>
          </w:p>
        </w:tc>
        <w:tc>
          <w:tcPr>
            <w:tcW w:w="5796" w:type="dxa"/>
          </w:tcPr>
          <w:p w14:paraId="5D8A52B9"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Procedimentos e Fluxos assistenciais</w:t>
            </w:r>
          </w:p>
        </w:tc>
      </w:tr>
      <w:tr w:rsidR="00D74AA4" w:rsidRPr="00247405" w14:paraId="1C3E839F" w14:textId="77777777" w:rsidTr="002323AF">
        <w:trPr>
          <w:jc w:val="center"/>
        </w:trPr>
        <w:tc>
          <w:tcPr>
            <w:tcW w:w="4122" w:type="dxa"/>
            <w:tcBorders>
              <w:bottom w:val="single" w:sz="4" w:space="0" w:color="auto"/>
            </w:tcBorders>
          </w:tcPr>
          <w:p w14:paraId="4190AFAE"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Educação</w:t>
            </w:r>
          </w:p>
        </w:tc>
        <w:tc>
          <w:tcPr>
            <w:tcW w:w="5796" w:type="dxa"/>
          </w:tcPr>
          <w:p w14:paraId="66B0807F"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Pesquisa / Extensão</w:t>
            </w:r>
          </w:p>
        </w:tc>
      </w:tr>
      <w:tr w:rsidR="00D74AA4" w:rsidRPr="00247405" w14:paraId="61D72086" w14:textId="77777777" w:rsidTr="002323AF">
        <w:trPr>
          <w:jc w:val="center"/>
        </w:trPr>
        <w:tc>
          <w:tcPr>
            <w:tcW w:w="4122" w:type="dxa"/>
            <w:tcBorders>
              <w:top w:val="single" w:sz="4" w:space="0" w:color="auto"/>
              <w:left w:val="single" w:sz="4" w:space="0" w:color="auto"/>
              <w:bottom w:val="nil"/>
              <w:right w:val="single" w:sz="4" w:space="0" w:color="auto"/>
            </w:tcBorders>
          </w:tcPr>
          <w:p w14:paraId="254C2B6D"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Ouvidoria Interna</w:t>
            </w:r>
          </w:p>
        </w:tc>
        <w:tc>
          <w:tcPr>
            <w:tcW w:w="5796" w:type="dxa"/>
            <w:tcBorders>
              <w:left w:val="single" w:sz="4" w:space="0" w:color="auto"/>
            </w:tcBorders>
          </w:tcPr>
          <w:p w14:paraId="762AC511"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Escalas de trabalho</w:t>
            </w:r>
          </w:p>
        </w:tc>
      </w:tr>
      <w:tr w:rsidR="00D74AA4" w:rsidRPr="00247405" w14:paraId="0A1328E8" w14:textId="77777777" w:rsidTr="002323AF">
        <w:trPr>
          <w:jc w:val="center"/>
        </w:trPr>
        <w:tc>
          <w:tcPr>
            <w:tcW w:w="4122" w:type="dxa"/>
            <w:tcBorders>
              <w:top w:val="nil"/>
              <w:left w:val="single" w:sz="4" w:space="0" w:color="auto"/>
              <w:bottom w:val="nil"/>
              <w:right w:val="single" w:sz="4" w:space="0" w:color="auto"/>
            </w:tcBorders>
          </w:tcPr>
          <w:p w14:paraId="15079E8E" w14:textId="77777777" w:rsidR="00D74AA4" w:rsidRPr="00247405" w:rsidRDefault="00D74AA4" w:rsidP="001128EC">
            <w:pPr>
              <w:spacing w:before="40" w:after="40"/>
              <w:jc w:val="both"/>
              <w:rPr>
                <w:rFonts w:ascii="Open Sans" w:hAnsi="Open Sans" w:cs="Open Sans"/>
                <w:color w:val="000000"/>
                <w:sz w:val="18"/>
                <w:szCs w:val="18"/>
              </w:rPr>
            </w:pPr>
          </w:p>
        </w:tc>
        <w:tc>
          <w:tcPr>
            <w:tcW w:w="5796" w:type="dxa"/>
            <w:tcBorders>
              <w:left w:val="single" w:sz="4" w:space="0" w:color="auto"/>
            </w:tcBorders>
          </w:tcPr>
          <w:p w14:paraId="605A7A50"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Dimensionamento de Pessoal</w:t>
            </w:r>
          </w:p>
        </w:tc>
      </w:tr>
      <w:tr w:rsidR="00D74AA4" w:rsidRPr="00247405" w14:paraId="0AE6801E" w14:textId="77777777" w:rsidTr="002323AF">
        <w:trPr>
          <w:jc w:val="center"/>
        </w:trPr>
        <w:tc>
          <w:tcPr>
            <w:tcW w:w="4122" w:type="dxa"/>
            <w:tcBorders>
              <w:top w:val="nil"/>
              <w:left w:val="single" w:sz="4" w:space="0" w:color="auto"/>
              <w:bottom w:val="nil"/>
              <w:right w:val="single" w:sz="4" w:space="0" w:color="auto"/>
            </w:tcBorders>
          </w:tcPr>
          <w:p w14:paraId="1C14F798" w14:textId="77777777" w:rsidR="00D74AA4" w:rsidRPr="00247405" w:rsidRDefault="00D74AA4" w:rsidP="001128EC">
            <w:pPr>
              <w:spacing w:before="40" w:after="40"/>
              <w:jc w:val="both"/>
              <w:rPr>
                <w:rFonts w:ascii="Open Sans" w:hAnsi="Open Sans" w:cs="Open Sans"/>
                <w:color w:val="000000"/>
                <w:sz w:val="18"/>
                <w:szCs w:val="18"/>
              </w:rPr>
            </w:pPr>
          </w:p>
        </w:tc>
        <w:tc>
          <w:tcPr>
            <w:tcW w:w="5796" w:type="dxa"/>
            <w:tcBorders>
              <w:left w:val="single" w:sz="4" w:space="0" w:color="auto"/>
            </w:tcBorders>
          </w:tcPr>
          <w:p w14:paraId="6B6B353E" w14:textId="2E8AFF4F"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Informações administra</w:t>
            </w:r>
            <w:r w:rsidR="002323AF">
              <w:rPr>
                <w:rFonts w:ascii="Open Sans" w:hAnsi="Open Sans" w:cs="Open Sans"/>
                <w:color w:val="000000"/>
                <w:sz w:val="18"/>
                <w:szCs w:val="18"/>
              </w:rPr>
              <w:t>t</w:t>
            </w:r>
            <w:r w:rsidRPr="00247405">
              <w:rPr>
                <w:rFonts w:ascii="Open Sans" w:hAnsi="Open Sans" w:cs="Open Sans"/>
                <w:color w:val="000000"/>
                <w:sz w:val="18"/>
                <w:szCs w:val="18"/>
              </w:rPr>
              <w:t>ivas</w:t>
            </w:r>
          </w:p>
        </w:tc>
      </w:tr>
      <w:tr w:rsidR="00D74AA4" w:rsidRPr="00247405" w14:paraId="0CF0B6CF" w14:textId="77777777" w:rsidTr="002323AF">
        <w:trPr>
          <w:jc w:val="center"/>
        </w:trPr>
        <w:tc>
          <w:tcPr>
            <w:tcW w:w="4122" w:type="dxa"/>
            <w:tcBorders>
              <w:top w:val="nil"/>
              <w:left w:val="single" w:sz="4" w:space="0" w:color="auto"/>
              <w:bottom w:val="single" w:sz="4" w:space="0" w:color="auto"/>
              <w:right w:val="single" w:sz="4" w:space="0" w:color="auto"/>
            </w:tcBorders>
          </w:tcPr>
          <w:p w14:paraId="47CDA44A" w14:textId="77777777" w:rsidR="00D74AA4" w:rsidRPr="00247405" w:rsidRDefault="00D74AA4" w:rsidP="001128EC">
            <w:pPr>
              <w:spacing w:before="40" w:after="40"/>
              <w:jc w:val="both"/>
              <w:rPr>
                <w:rFonts w:ascii="Open Sans" w:hAnsi="Open Sans" w:cs="Open Sans"/>
                <w:color w:val="000000"/>
                <w:sz w:val="18"/>
                <w:szCs w:val="18"/>
              </w:rPr>
            </w:pPr>
          </w:p>
        </w:tc>
        <w:tc>
          <w:tcPr>
            <w:tcW w:w="5796" w:type="dxa"/>
            <w:tcBorders>
              <w:left w:val="single" w:sz="4" w:space="0" w:color="auto"/>
            </w:tcBorders>
          </w:tcPr>
          <w:p w14:paraId="372476DC"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Movimentação</w:t>
            </w:r>
          </w:p>
        </w:tc>
      </w:tr>
      <w:tr w:rsidR="00D74AA4" w:rsidRPr="00247405" w14:paraId="57EF7578" w14:textId="77777777" w:rsidTr="002323AF">
        <w:trPr>
          <w:jc w:val="center"/>
        </w:trPr>
        <w:tc>
          <w:tcPr>
            <w:tcW w:w="4122" w:type="dxa"/>
            <w:tcBorders>
              <w:top w:val="single" w:sz="4" w:space="0" w:color="auto"/>
              <w:left w:val="single" w:sz="4" w:space="0" w:color="auto"/>
              <w:bottom w:val="nil"/>
              <w:right w:val="single" w:sz="4" w:space="0" w:color="auto"/>
            </w:tcBorders>
          </w:tcPr>
          <w:p w14:paraId="09A1D15C"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Licitações</w:t>
            </w:r>
          </w:p>
        </w:tc>
        <w:tc>
          <w:tcPr>
            <w:tcW w:w="5796" w:type="dxa"/>
            <w:tcBorders>
              <w:left w:val="single" w:sz="4" w:space="0" w:color="auto"/>
            </w:tcBorders>
          </w:tcPr>
          <w:p w14:paraId="1FE965B4"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Acesso a documentos</w:t>
            </w:r>
          </w:p>
        </w:tc>
      </w:tr>
      <w:tr w:rsidR="00D74AA4" w:rsidRPr="00247405" w14:paraId="641030CE" w14:textId="77777777" w:rsidTr="002323AF">
        <w:trPr>
          <w:jc w:val="center"/>
        </w:trPr>
        <w:tc>
          <w:tcPr>
            <w:tcW w:w="4122" w:type="dxa"/>
            <w:tcBorders>
              <w:top w:val="nil"/>
              <w:left w:val="single" w:sz="4" w:space="0" w:color="auto"/>
              <w:bottom w:val="single" w:sz="4" w:space="0" w:color="auto"/>
              <w:right w:val="single" w:sz="4" w:space="0" w:color="auto"/>
            </w:tcBorders>
          </w:tcPr>
          <w:p w14:paraId="187A5696" w14:textId="77777777" w:rsidR="00D74AA4" w:rsidRPr="00247405" w:rsidRDefault="00D74AA4" w:rsidP="001128EC">
            <w:pPr>
              <w:spacing w:before="40" w:after="40"/>
              <w:jc w:val="both"/>
              <w:rPr>
                <w:rFonts w:ascii="Open Sans" w:hAnsi="Open Sans" w:cs="Open Sans"/>
                <w:color w:val="000000"/>
                <w:sz w:val="18"/>
                <w:szCs w:val="18"/>
              </w:rPr>
            </w:pPr>
          </w:p>
        </w:tc>
        <w:tc>
          <w:tcPr>
            <w:tcW w:w="5796" w:type="dxa"/>
            <w:tcBorders>
              <w:left w:val="single" w:sz="4" w:space="0" w:color="auto"/>
            </w:tcBorders>
          </w:tcPr>
          <w:p w14:paraId="285871BD"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Licitação e Contratos</w:t>
            </w:r>
          </w:p>
        </w:tc>
      </w:tr>
      <w:tr w:rsidR="00D74AA4" w:rsidRPr="00247405" w14:paraId="5D560394" w14:textId="77777777" w:rsidTr="002323AF">
        <w:trPr>
          <w:jc w:val="center"/>
        </w:trPr>
        <w:tc>
          <w:tcPr>
            <w:tcW w:w="4122" w:type="dxa"/>
            <w:tcBorders>
              <w:top w:val="single" w:sz="4" w:space="0" w:color="auto"/>
              <w:left w:val="single" w:sz="4" w:space="0" w:color="auto"/>
              <w:bottom w:val="nil"/>
              <w:right w:val="single" w:sz="4" w:space="0" w:color="auto"/>
            </w:tcBorders>
          </w:tcPr>
          <w:p w14:paraId="5C2D442C"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Administração</w:t>
            </w:r>
          </w:p>
        </w:tc>
        <w:tc>
          <w:tcPr>
            <w:tcW w:w="5796" w:type="dxa"/>
            <w:tcBorders>
              <w:left w:val="single" w:sz="4" w:space="0" w:color="auto"/>
            </w:tcBorders>
          </w:tcPr>
          <w:p w14:paraId="4F9D370E"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Orçamento (receita/despesa)</w:t>
            </w:r>
          </w:p>
        </w:tc>
      </w:tr>
      <w:tr w:rsidR="00D74AA4" w:rsidRPr="00247405" w14:paraId="3A3993D4" w14:textId="77777777" w:rsidTr="002323AF">
        <w:trPr>
          <w:jc w:val="center"/>
        </w:trPr>
        <w:tc>
          <w:tcPr>
            <w:tcW w:w="4122" w:type="dxa"/>
            <w:tcBorders>
              <w:top w:val="nil"/>
              <w:left w:val="single" w:sz="4" w:space="0" w:color="auto"/>
              <w:bottom w:val="single" w:sz="4" w:space="0" w:color="auto"/>
              <w:right w:val="single" w:sz="4" w:space="0" w:color="auto"/>
            </w:tcBorders>
          </w:tcPr>
          <w:p w14:paraId="47D42965" w14:textId="77777777" w:rsidR="00D74AA4" w:rsidRPr="00247405" w:rsidRDefault="00D74AA4" w:rsidP="001128EC">
            <w:pPr>
              <w:spacing w:before="40" w:after="40"/>
              <w:jc w:val="both"/>
              <w:rPr>
                <w:rFonts w:ascii="Open Sans" w:hAnsi="Open Sans" w:cs="Open Sans"/>
                <w:color w:val="000000"/>
                <w:sz w:val="18"/>
                <w:szCs w:val="18"/>
              </w:rPr>
            </w:pPr>
          </w:p>
        </w:tc>
        <w:tc>
          <w:tcPr>
            <w:tcW w:w="5796" w:type="dxa"/>
            <w:tcBorders>
              <w:left w:val="single" w:sz="4" w:space="0" w:color="auto"/>
            </w:tcBorders>
          </w:tcPr>
          <w:p w14:paraId="3144DF5C"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Acesso a documentos</w:t>
            </w:r>
          </w:p>
        </w:tc>
      </w:tr>
      <w:tr w:rsidR="00D74AA4" w:rsidRPr="00247405" w14:paraId="0515C108" w14:textId="77777777" w:rsidTr="002323AF">
        <w:trPr>
          <w:jc w:val="center"/>
        </w:trPr>
        <w:tc>
          <w:tcPr>
            <w:tcW w:w="4122" w:type="dxa"/>
            <w:tcBorders>
              <w:top w:val="single" w:sz="4" w:space="0" w:color="auto"/>
            </w:tcBorders>
          </w:tcPr>
          <w:p w14:paraId="4DE909D3"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Planejamento e gestão</w:t>
            </w:r>
          </w:p>
        </w:tc>
        <w:tc>
          <w:tcPr>
            <w:tcW w:w="5796" w:type="dxa"/>
          </w:tcPr>
          <w:p w14:paraId="002ACD61" w14:textId="77777777" w:rsidR="00D74AA4" w:rsidRPr="00247405" w:rsidRDefault="00D74AA4" w:rsidP="001128EC">
            <w:pPr>
              <w:spacing w:before="40" w:after="40"/>
              <w:jc w:val="both"/>
              <w:rPr>
                <w:rFonts w:ascii="Open Sans" w:hAnsi="Open Sans" w:cs="Open Sans"/>
                <w:color w:val="000000"/>
                <w:sz w:val="18"/>
                <w:szCs w:val="18"/>
              </w:rPr>
            </w:pPr>
            <w:r w:rsidRPr="00247405">
              <w:rPr>
                <w:rFonts w:ascii="Open Sans" w:hAnsi="Open Sans" w:cs="Open Sans"/>
                <w:color w:val="000000"/>
                <w:sz w:val="18"/>
                <w:szCs w:val="18"/>
              </w:rPr>
              <w:t>Gestão</w:t>
            </w:r>
          </w:p>
        </w:tc>
      </w:tr>
    </w:tbl>
    <w:p w14:paraId="2E9B0BA0" w14:textId="77777777" w:rsidR="00D74AA4" w:rsidRPr="00247405" w:rsidRDefault="00D74AA4" w:rsidP="00D74AA4">
      <w:pPr>
        <w:spacing w:before="80" w:after="80" w:line="360" w:lineRule="auto"/>
        <w:jc w:val="both"/>
        <w:rPr>
          <w:rFonts w:ascii="Open Sans" w:hAnsi="Open Sans" w:cs="Open Sans"/>
          <w:color w:val="000000"/>
        </w:rPr>
      </w:pPr>
    </w:p>
    <w:p w14:paraId="0D19D86C" w14:textId="7B112942" w:rsidR="00D74AA4" w:rsidRPr="00247405" w:rsidRDefault="00D74AA4" w:rsidP="00D74AA4">
      <w:pPr>
        <w:spacing w:before="80" w:after="80" w:line="360" w:lineRule="auto"/>
        <w:ind w:firstLine="851"/>
        <w:jc w:val="both"/>
        <w:rPr>
          <w:rFonts w:ascii="Open Sans" w:hAnsi="Open Sans" w:cs="Open Sans"/>
          <w:color w:val="231F20"/>
          <w:spacing w:val="3"/>
        </w:rPr>
      </w:pPr>
      <w:r w:rsidRPr="00247405">
        <w:rPr>
          <w:rFonts w:ascii="Open Sans" w:hAnsi="Open Sans" w:cs="Open Sans"/>
          <w:color w:val="231F20"/>
          <w:spacing w:val="3"/>
        </w:rPr>
        <w:t xml:space="preserve">Outros critérios foram definidos pelas áreas de assistência, ensino e pesquisa e administração, responsáveis pela definição de uma nova base para o inventário conforme exposto na matriz de priorização na sequência. Todos os </w:t>
      </w:r>
      <w:r w:rsidR="002323AF" w:rsidRPr="00247405">
        <w:rPr>
          <w:rFonts w:ascii="Open Sans" w:hAnsi="Open Sans" w:cs="Open Sans"/>
          <w:color w:val="231F20"/>
          <w:spacing w:val="3"/>
        </w:rPr>
        <w:t>itens</w:t>
      </w:r>
      <w:r w:rsidRPr="00247405">
        <w:rPr>
          <w:rFonts w:ascii="Open Sans" w:hAnsi="Open Sans" w:cs="Open Sans"/>
          <w:color w:val="231F20"/>
          <w:spacing w:val="3"/>
        </w:rPr>
        <w:t xml:space="preserve"> foram expostos para a Consulta Pública</w:t>
      </w:r>
      <w:r>
        <w:rPr>
          <w:rFonts w:ascii="Open Sans" w:hAnsi="Open Sans" w:cs="Open Sans"/>
          <w:color w:val="231F20"/>
          <w:spacing w:val="3"/>
        </w:rPr>
        <w:t>.</w:t>
      </w:r>
    </w:p>
    <w:p w14:paraId="33906BFB" w14:textId="77777777" w:rsidR="00D74AA4" w:rsidRDefault="00D74AA4" w:rsidP="00D74AA4">
      <w:pPr>
        <w:spacing w:before="80" w:after="80" w:line="360" w:lineRule="auto"/>
        <w:jc w:val="both"/>
        <w:rPr>
          <w:rFonts w:ascii="Open Sans" w:hAnsi="Open Sans" w:cs="Open Sans"/>
          <w:color w:val="231F20"/>
          <w:spacing w:val="3"/>
        </w:rPr>
      </w:pPr>
    </w:p>
    <w:p w14:paraId="468B5BFB" w14:textId="77777777" w:rsidR="00D74AA4" w:rsidRPr="00247405" w:rsidRDefault="00D74AA4" w:rsidP="00D74AA4">
      <w:pPr>
        <w:spacing w:before="80" w:after="80" w:line="360" w:lineRule="auto"/>
        <w:jc w:val="both"/>
        <w:rPr>
          <w:rFonts w:ascii="Open Sans" w:hAnsi="Open Sans" w:cs="Open Sans"/>
          <w:color w:val="538135" w:themeColor="accent6" w:themeShade="BF"/>
          <w:spacing w:val="3"/>
        </w:rPr>
      </w:pPr>
      <w:r w:rsidRPr="00247405">
        <w:rPr>
          <w:rFonts w:ascii="Open Sans" w:hAnsi="Open Sans" w:cs="Open Sans"/>
          <w:color w:val="538135" w:themeColor="accent6" w:themeShade="BF"/>
          <w:spacing w:val="3"/>
        </w:rPr>
        <w:t>5.2 MATRIZ DE PRIORIZAÇÃO</w:t>
      </w:r>
    </w:p>
    <w:p w14:paraId="6B547B91" w14:textId="77777777" w:rsidR="00D74AA4" w:rsidRPr="00247405" w:rsidRDefault="00D74AA4" w:rsidP="00D74AA4">
      <w:pPr>
        <w:spacing w:before="80" w:after="80" w:line="360" w:lineRule="auto"/>
        <w:ind w:firstLine="851"/>
        <w:jc w:val="both"/>
        <w:rPr>
          <w:rFonts w:ascii="Open Sans" w:hAnsi="Open Sans" w:cs="Open Sans"/>
          <w:color w:val="231F20"/>
          <w:spacing w:val="3"/>
        </w:rPr>
      </w:pPr>
    </w:p>
    <w:p w14:paraId="231567DB" w14:textId="5C68B09A" w:rsidR="00D74AA4" w:rsidRPr="00247405" w:rsidRDefault="00D74AA4" w:rsidP="00D74AA4">
      <w:pPr>
        <w:spacing w:before="80" w:after="80" w:line="360" w:lineRule="auto"/>
        <w:ind w:firstLine="851"/>
        <w:jc w:val="both"/>
        <w:rPr>
          <w:rFonts w:ascii="Open Sans" w:hAnsi="Open Sans" w:cs="Open Sans"/>
          <w:color w:val="231F20"/>
          <w:spacing w:val="3"/>
        </w:rPr>
      </w:pPr>
      <w:r w:rsidRPr="00247405">
        <w:rPr>
          <w:rFonts w:ascii="Open Sans" w:hAnsi="Open Sans" w:cs="Open Sans"/>
          <w:color w:val="231F20"/>
          <w:spacing w:val="3"/>
        </w:rPr>
        <w:t>Com o intuito de otimizar o esforço para abertura de bases de dados e cumprir os requisitos dispostos na Resolução nº 03 do Comitê CGINDA organizou-se a abertura dos dados levando em consideração as notas atribuídas pelos avaliadores, de acordo com a escala indicada na tabela “Valor do critério”, (valor baixo, médio, alto ou não se aplica</w:t>
      </w:r>
      <w:r w:rsidR="002323AF">
        <w:rPr>
          <w:rFonts w:ascii="Open Sans" w:hAnsi="Open Sans" w:cs="Open Sans"/>
          <w:color w:val="231F20"/>
          <w:spacing w:val="3"/>
        </w:rPr>
        <w:t>)</w:t>
      </w:r>
      <w:r w:rsidRPr="00247405">
        <w:rPr>
          <w:rFonts w:ascii="Open Sans" w:hAnsi="Open Sans" w:cs="Open Sans"/>
          <w:color w:val="231F20"/>
          <w:spacing w:val="3"/>
        </w:rPr>
        <w:t xml:space="preserve">. </w:t>
      </w:r>
    </w:p>
    <w:p w14:paraId="073E11E8" w14:textId="77777777" w:rsidR="00D74AA4" w:rsidRDefault="00D74AA4" w:rsidP="00D74AA4">
      <w:pPr>
        <w:spacing w:before="80" w:after="80" w:line="360" w:lineRule="auto"/>
        <w:ind w:firstLine="851"/>
        <w:jc w:val="both"/>
        <w:rPr>
          <w:rFonts w:ascii="Open Sans" w:hAnsi="Open Sans" w:cs="Open Sans"/>
          <w:color w:val="231F20"/>
          <w:spacing w:val="3"/>
        </w:rPr>
      </w:pPr>
      <w:r w:rsidRPr="00247405">
        <w:rPr>
          <w:rFonts w:ascii="Open Sans" w:hAnsi="Open Sans" w:cs="Open Sans"/>
          <w:color w:val="231F20"/>
          <w:spacing w:val="3"/>
        </w:rPr>
        <w:t>Considerou-se, para efeito no quadro da Matriz de priorização a identificação atribuída na Resolução em numerais romanos</w:t>
      </w:r>
      <w:r>
        <w:rPr>
          <w:rFonts w:ascii="Open Sans" w:hAnsi="Open Sans" w:cs="Open Sans"/>
          <w:color w:val="231F20"/>
          <w:spacing w:val="3"/>
        </w:rPr>
        <w:t>, seguido das duas propostas individualizadas localmente.</w:t>
      </w:r>
    </w:p>
    <w:p w14:paraId="264BA358" w14:textId="77777777" w:rsidR="00206B76" w:rsidRDefault="00206B76" w:rsidP="00D74AA4">
      <w:pPr>
        <w:spacing w:before="80" w:after="80" w:line="360" w:lineRule="auto"/>
        <w:ind w:firstLine="851"/>
        <w:jc w:val="both"/>
        <w:rPr>
          <w:rFonts w:ascii="Open Sans" w:hAnsi="Open Sans" w:cs="Open Sans"/>
          <w:color w:val="231F20"/>
          <w:spacing w:val="3"/>
        </w:rPr>
      </w:pPr>
    </w:p>
    <w:p w14:paraId="559895E4" w14:textId="77777777" w:rsidR="002323AF" w:rsidRDefault="002323AF" w:rsidP="00D74AA4">
      <w:pPr>
        <w:spacing w:before="80" w:after="80" w:line="360" w:lineRule="auto"/>
        <w:ind w:firstLine="851"/>
        <w:jc w:val="both"/>
        <w:rPr>
          <w:rFonts w:ascii="Open Sans" w:hAnsi="Open Sans" w:cs="Open Sans"/>
          <w:color w:val="231F20"/>
          <w:spacing w:val="3"/>
        </w:rPr>
      </w:pPr>
    </w:p>
    <w:tbl>
      <w:tblPr>
        <w:tblStyle w:val="Tabelacomgrade"/>
        <w:tblW w:w="10201" w:type="dxa"/>
        <w:tblLook w:val="04A0" w:firstRow="1" w:lastRow="0" w:firstColumn="1" w:lastColumn="0" w:noHBand="0" w:noVBand="1"/>
      </w:tblPr>
      <w:tblGrid>
        <w:gridCol w:w="3397"/>
        <w:gridCol w:w="567"/>
        <w:gridCol w:w="567"/>
        <w:gridCol w:w="579"/>
        <w:gridCol w:w="542"/>
        <w:gridCol w:w="565"/>
        <w:gridCol w:w="566"/>
        <w:gridCol w:w="567"/>
        <w:gridCol w:w="611"/>
        <w:gridCol w:w="539"/>
        <w:gridCol w:w="567"/>
        <w:gridCol w:w="1134"/>
      </w:tblGrid>
      <w:tr w:rsidR="00D74AA4" w:rsidRPr="00247405" w14:paraId="10A0BA31" w14:textId="77777777" w:rsidTr="001128EC">
        <w:tc>
          <w:tcPr>
            <w:tcW w:w="10201" w:type="dxa"/>
            <w:gridSpan w:val="12"/>
          </w:tcPr>
          <w:p w14:paraId="63CED3D0"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231F20"/>
                <w:sz w:val="18"/>
                <w:szCs w:val="18"/>
              </w:rPr>
              <w:lastRenderedPageBreak/>
              <w:t>MATRIZ DE PRIORIZAÇÃO DE BASES</w:t>
            </w:r>
          </w:p>
        </w:tc>
      </w:tr>
      <w:tr w:rsidR="00D74AA4" w:rsidRPr="00247405" w14:paraId="4C907FE0" w14:textId="77777777" w:rsidTr="001128EC">
        <w:tc>
          <w:tcPr>
            <w:tcW w:w="3397" w:type="dxa"/>
          </w:tcPr>
          <w:p w14:paraId="0113A54C" w14:textId="77777777" w:rsidR="00D74AA4" w:rsidRPr="00682504" w:rsidRDefault="00D74AA4" w:rsidP="001128EC">
            <w:pPr>
              <w:spacing w:before="40" w:after="40"/>
              <w:jc w:val="center"/>
              <w:rPr>
                <w:rFonts w:ascii="Open Sans" w:hAnsi="Open Sans" w:cs="Open Sans"/>
                <w:b/>
                <w:bCs/>
                <w:color w:val="231F20"/>
                <w:sz w:val="18"/>
                <w:szCs w:val="18"/>
              </w:rPr>
            </w:pPr>
            <w:r w:rsidRPr="00682504">
              <w:rPr>
                <w:rFonts w:ascii="Open Sans" w:hAnsi="Open Sans" w:cs="Open Sans"/>
                <w:b/>
                <w:bCs/>
                <w:color w:val="231F20"/>
                <w:sz w:val="18"/>
                <w:szCs w:val="18"/>
              </w:rPr>
              <w:t>Valor do Critério</w:t>
            </w:r>
          </w:p>
          <w:p w14:paraId="69B910A0" w14:textId="77777777" w:rsidR="00D74AA4" w:rsidRPr="00682504" w:rsidRDefault="00D74AA4" w:rsidP="001128EC">
            <w:pPr>
              <w:jc w:val="center"/>
              <w:rPr>
                <w:rFonts w:ascii="Open Sans" w:hAnsi="Open Sans" w:cs="Open Sans"/>
                <w:color w:val="231F20"/>
                <w:sz w:val="18"/>
                <w:szCs w:val="18"/>
              </w:rPr>
            </w:pPr>
            <w:r w:rsidRPr="00682504">
              <w:rPr>
                <w:rFonts w:ascii="Open Sans" w:hAnsi="Open Sans" w:cs="Open Sans"/>
                <w:color w:val="231F20"/>
                <w:sz w:val="18"/>
                <w:szCs w:val="18"/>
              </w:rPr>
              <w:t>Não se aplica = 0</w:t>
            </w:r>
          </w:p>
          <w:p w14:paraId="7BBFB6EB" w14:textId="77777777" w:rsidR="00D74AA4" w:rsidRPr="00682504" w:rsidRDefault="00D74AA4" w:rsidP="001128EC">
            <w:pPr>
              <w:jc w:val="center"/>
              <w:rPr>
                <w:rFonts w:ascii="Open Sans" w:hAnsi="Open Sans" w:cs="Open Sans"/>
                <w:color w:val="231F20"/>
                <w:sz w:val="18"/>
                <w:szCs w:val="18"/>
              </w:rPr>
            </w:pPr>
            <w:r w:rsidRPr="00682504">
              <w:rPr>
                <w:rFonts w:ascii="Open Sans" w:hAnsi="Open Sans" w:cs="Open Sans"/>
                <w:color w:val="231F20"/>
                <w:sz w:val="18"/>
                <w:szCs w:val="18"/>
              </w:rPr>
              <w:t>Baixo = 1</w:t>
            </w:r>
          </w:p>
          <w:p w14:paraId="04D95727" w14:textId="77777777" w:rsidR="00D74AA4" w:rsidRPr="00682504" w:rsidRDefault="00D74AA4" w:rsidP="001128EC">
            <w:pPr>
              <w:jc w:val="center"/>
              <w:rPr>
                <w:rFonts w:ascii="Open Sans" w:hAnsi="Open Sans" w:cs="Open Sans"/>
                <w:color w:val="231F20"/>
                <w:sz w:val="18"/>
                <w:szCs w:val="18"/>
              </w:rPr>
            </w:pPr>
            <w:r w:rsidRPr="00682504">
              <w:rPr>
                <w:rFonts w:ascii="Open Sans" w:hAnsi="Open Sans" w:cs="Open Sans"/>
                <w:color w:val="231F20"/>
                <w:sz w:val="18"/>
                <w:szCs w:val="18"/>
              </w:rPr>
              <w:t>Médio = 2</w:t>
            </w:r>
          </w:p>
          <w:p w14:paraId="20F1175C" w14:textId="77777777" w:rsidR="00D74AA4" w:rsidRPr="00682504" w:rsidRDefault="00D74AA4" w:rsidP="001128EC">
            <w:pPr>
              <w:jc w:val="center"/>
              <w:rPr>
                <w:rFonts w:ascii="Open Sans" w:hAnsi="Open Sans" w:cs="Open Sans"/>
                <w:color w:val="231F20"/>
                <w:sz w:val="18"/>
                <w:szCs w:val="18"/>
              </w:rPr>
            </w:pPr>
            <w:r w:rsidRPr="00682504">
              <w:rPr>
                <w:rFonts w:ascii="Open Sans" w:hAnsi="Open Sans" w:cs="Open Sans"/>
                <w:color w:val="231F20"/>
                <w:sz w:val="18"/>
                <w:szCs w:val="18"/>
              </w:rPr>
              <w:t>Alto = 3</w:t>
            </w:r>
          </w:p>
        </w:tc>
        <w:tc>
          <w:tcPr>
            <w:tcW w:w="567" w:type="dxa"/>
          </w:tcPr>
          <w:p w14:paraId="5C19F3FF"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231F20"/>
                <w:sz w:val="18"/>
                <w:szCs w:val="18"/>
              </w:rPr>
              <w:t>I</w:t>
            </w:r>
          </w:p>
        </w:tc>
        <w:tc>
          <w:tcPr>
            <w:tcW w:w="567" w:type="dxa"/>
          </w:tcPr>
          <w:p w14:paraId="6AB253BA"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231F20"/>
                <w:sz w:val="18"/>
                <w:szCs w:val="18"/>
              </w:rPr>
              <w:t>II</w:t>
            </w:r>
          </w:p>
        </w:tc>
        <w:tc>
          <w:tcPr>
            <w:tcW w:w="579" w:type="dxa"/>
          </w:tcPr>
          <w:p w14:paraId="5642FB75"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231F20"/>
                <w:sz w:val="18"/>
                <w:szCs w:val="18"/>
              </w:rPr>
              <w:t>III</w:t>
            </w:r>
          </w:p>
        </w:tc>
        <w:tc>
          <w:tcPr>
            <w:tcW w:w="542" w:type="dxa"/>
            <w:shd w:val="clear" w:color="auto" w:fill="D9D9D9" w:themeFill="background1" w:themeFillShade="D9"/>
          </w:tcPr>
          <w:p w14:paraId="62B59F21"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231F20"/>
                <w:sz w:val="18"/>
                <w:szCs w:val="18"/>
              </w:rPr>
              <w:t>IV</w:t>
            </w:r>
          </w:p>
        </w:tc>
        <w:tc>
          <w:tcPr>
            <w:tcW w:w="565" w:type="dxa"/>
          </w:tcPr>
          <w:p w14:paraId="6CA696D8"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231F20"/>
                <w:sz w:val="18"/>
                <w:szCs w:val="18"/>
              </w:rPr>
              <w:t>V</w:t>
            </w:r>
          </w:p>
        </w:tc>
        <w:tc>
          <w:tcPr>
            <w:tcW w:w="566" w:type="dxa"/>
            <w:shd w:val="clear" w:color="auto" w:fill="D9D9D9" w:themeFill="background1" w:themeFillShade="D9"/>
          </w:tcPr>
          <w:p w14:paraId="4DF5BED9"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231F20"/>
                <w:sz w:val="18"/>
                <w:szCs w:val="18"/>
              </w:rPr>
              <w:t>VI</w:t>
            </w:r>
          </w:p>
        </w:tc>
        <w:tc>
          <w:tcPr>
            <w:tcW w:w="567" w:type="dxa"/>
            <w:shd w:val="clear" w:color="auto" w:fill="D9D9D9" w:themeFill="background1" w:themeFillShade="D9"/>
          </w:tcPr>
          <w:p w14:paraId="67A777B3"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231F20"/>
                <w:sz w:val="18"/>
                <w:szCs w:val="18"/>
              </w:rPr>
              <w:t>VII</w:t>
            </w:r>
          </w:p>
        </w:tc>
        <w:tc>
          <w:tcPr>
            <w:tcW w:w="611" w:type="dxa"/>
          </w:tcPr>
          <w:p w14:paraId="1EA80B4F"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231F20"/>
                <w:sz w:val="18"/>
                <w:szCs w:val="18"/>
              </w:rPr>
              <w:t>VIII</w:t>
            </w:r>
          </w:p>
        </w:tc>
        <w:tc>
          <w:tcPr>
            <w:tcW w:w="539" w:type="dxa"/>
          </w:tcPr>
          <w:p w14:paraId="2FC6A427" w14:textId="77777777" w:rsidR="00D74AA4" w:rsidRPr="00247405" w:rsidRDefault="00D74AA4" w:rsidP="001128EC">
            <w:pPr>
              <w:spacing w:before="40" w:after="40"/>
              <w:jc w:val="center"/>
              <w:rPr>
                <w:rFonts w:ascii="Open Sans" w:hAnsi="Open Sans" w:cs="Open Sans"/>
                <w:b/>
                <w:bCs/>
                <w:color w:val="231F20"/>
                <w:sz w:val="18"/>
                <w:szCs w:val="18"/>
              </w:rPr>
            </w:pPr>
            <w:r>
              <w:rPr>
                <w:rFonts w:ascii="Open Sans" w:hAnsi="Open Sans" w:cs="Open Sans"/>
                <w:b/>
                <w:bCs/>
                <w:color w:val="231F20"/>
                <w:sz w:val="18"/>
                <w:szCs w:val="18"/>
              </w:rPr>
              <w:t>IX</w:t>
            </w:r>
          </w:p>
        </w:tc>
        <w:tc>
          <w:tcPr>
            <w:tcW w:w="567" w:type="dxa"/>
          </w:tcPr>
          <w:p w14:paraId="72942676" w14:textId="77777777" w:rsidR="00D74AA4" w:rsidRPr="00247405" w:rsidRDefault="00D74AA4" w:rsidP="001128EC">
            <w:pPr>
              <w:spacing w:before="40" w:after="40"/>
              <w:jc w:val="center"/>
              <w:rPr>
                <w:rFonts w:ascii="Open Sans" w:hAnsi="Open Sans" w:cs="Open Sans"/>
                <w:b/>
                <w:bCs/>
                <w:color w:val="231F20"/>
                <w:sz w:val="18"/>
                <w:szCs w:val="18"/>
              </w:rPr>
            </w:pPr>
            <w:r>
              <w:rPr>
                <w:rFonts w:ascii="Open Sans" w:hAnsi="Open Sans" w:cs="Open Sans"/>
                <w:b/>
                <w:bCs/>
                <w:color w:val="231F20"/>
                <w:sz w:val="18"/>
                <w:szCs w:val="18"/>
              </w:rPr>
              <w:t>X</w:t>
            </w:r>
          </w:p>
        </w:tc>
        <w:tc>
          <w:tcPr>
            <w:tcW w:w="1134" w:type="dxa"/>
            <w:vMerge w:val="restart"/>
          </w:tcPr>
          <w:p w14:paraId="389462D8"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231F20"/>
                <w:sz w:val="18"/>
                <w:szCs w:val="18"/>
              </w:rPr>
              <w:t>TOTAL</w:t>
            </w:r>
          </w:p>
          <w:p w14:paraId="2FA0DA8D" w14:textId="77777777" w:rsidR="00D74AA4" w:rsidRPr="00247405" w:rsidRDefault="00D74AA4" w:rsidP="001128EC">
            <w:pPr>
              <w:spacing w:before="40" w:after="40"/>
              <w:jc w:val="center"/>
              <w:rPr>
                <w:rFonts w:ascii="Open Sans" w:hAnsi="Open Sans" w:cs="Open Sans"/>
                <w:color w:val="444444"/>
                <w:sz w:val="18"/>
                <w:szCs w:val="18"/>
              </w:rPr>
            </w:pPr>
            <w:r w:rsidRPr="00247405">
              <w:rPr>
                <w:rFonts w:ascii="Open Sans" w:hAnsi="Open Sans" w:cs="Open Sans"/>
                <w:color w:val="444444"/>
                <w:sz w:val="18"/>
                <w:szCs w:val="18"/>
              </w:rPr>
              <w:t>∑</w:t>
            </w:r>
          </w:p>
          <w:p w14:paraId="48ED2425"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000000"/>
                <w:sz w:val="18"/>
                <w:szCs w:val="18"/>
              </w:rPr>
              <w:t>Valor do Critério</w:t>
            </w:r>
            <w:r>
              <w:rPr>
                <w:rFonts w:ascii="Open Sans" w:hAnsi="Open Sans" w:cs="Open Sans"/>
                <w:b/>
                <w:bCs/>
                <w:color w:val="000000"/>
                <w:sz w:val="18"/>
                <w:szCs w:val="18"/>
              </w:rPr>
              <w:t xml:space="preserve"> x </w:t>
            </w:r>
            <w:r w:rsidRPr="00247405">
              <w:rPr>
                <w:rFonts w:ascii="Open Sans" w:hAnsi="Open Sans" w:cs="Open Sans"/>
                <w:b/>
                <w:bCs/>
                <w:color w:val="000000"/>
                <w:sz w:val="18"/>
                <w:szCs w:val="18"/>
              </w:rPr>
              <w:t>Peso</w:t>
            </w:r>
          </w:p>
        </w:tc>
      </w:tr>
      <w:tr w:rsidR="00D74AA4" w:rsidRPr="00247405" w14:paraId="699328D4" w14:textId="77777777" w:rsidTr="001128EC">
        <w:tc>
          <w:tcPr>
            <w:tcW w:w="3397" w:type="dxa"/>
          </w:tcPr>
          <w:p w14:paraId="5E868572" w14:textId="77777777" w:rsidR="00D74AA4" w:rsidRPr="00247405" w:rsidRDefault="00D74AA4" w:rsidP="001128EC">
            <w:pPr>
              <w:spacing w:before="40" w:after="40"/>
              <w:jc w:val="right"/>
              <w:rPr>
                <w:rFonts w:ascii="Open Sans" w:hAnsi="Open Sans" w:cs="Open Sans"/>
                <w:b/>
                <w:bCs/>
                <w:sz w:val="18"/>
                <w:szCs w:val="18"/>
              </w:rPr>
            </w:pPr>
            <w:r>
              <w:rPr>
                <w:rFonts w:ascii="Open Sans" w:hAnsi="Open Sans" w:cs="Open Sans"/>
                <w:b/>
                <w:bCs/>
                <w:sz w:val="18"/>
                <w:szCs w:val="18"/>
              </w:rPr>
              <w:t xml:space="preserve">BASE DE DADOS / </w:t>
            </w:r>
            <w:r w:rsidRPr="00247405">
              <w:rPr>
                <w:rFonts w:ascii="Open Sans" w:hAnsi="Open Sans" w:cs="Open Sans"/>
                <w:b/>
                <w:bCs/>
                <w:sz w:val="18"/>
                <w:szCs w:val="18"/>
              </w:rPr>
              <w:t>PESO</w:t>
            </w:r>
          </w:p>
        </w:tc>
        <w:tc>
          <w:tcPr>
            <w:tcW w:w="567" w:type="dxa"/>
          </w:tcPr>
          <w:p w14:paraId="69BA54C8" w14:textId="77777777" w:rsidR="00D74AA4" w:rsidRPr="00802131" w:rsidRDefault="00D74AA4" w:rsidP="001128EC">
            <w:pPr>
              <w:spacing w:before="40" w:after="40"/>
              <w:jc w:val="center"/>
              <w:rPr>
                <w:rFonts w:ascii="Open Sans" w:hAnsi="Open Sans" w:cs="Open Sans"/>
                <w:b/>
                <w:bCs/>
                <w:color w:val="231F20"/>
                <w:sz w:val="18"/>
                <w:szCs w:val="18"/>
              </w:rPr>
            </w:pPr>
            <w:r w:rsidRPr="00802131">
              <w:rPr>
                <w:rFonts w:ascii="Open Sans" w:hAnsi="Open Sans" w:cs="Open Sans"/>
                <w:b/>
                <w:bCs/>
                <w:color w:val="231F20"/>
                <w:sz w:val="18"/>
                <w:szCs w:val="18"/>
              </w:rPr>
              <w:t>6</w:t>
            </w:r>
          </w:p>
        </w:tc>
        <w:tc>
          <w:tcPr>
            <w:tcW w:w="567" w:type="dxa"/>
          </w:tcPr>
          <w:p w14:paraId="2C536BDA" w14:textId="77777777" w:rsidR="00D74AA4" w:rsidRPr="00802131" w:rsidRDefault="00D74AA4" w:rsidP="001128EC">
            <w:pPr>
              <w:spacing w:before="40" w:after="40"/>
              <w:jc w:val="center"/>
              <w:rPr>
                <w:rFonts w:ascii="Open Sans" w:hAnsi="Open Sans" w:cs="Open Sans"/>
                <w:b/>
                <w:bCs/>
                <w:color w:val="231F20"/>
                <w:sz w:val="18"/>
                <w:szCs w:val="18"/>
              </w:rPr>
            </w:pPr>
            <w:r w:rsidRPr="00802131">
              <w:rPr>
                <w:rFonts w:ascii="Open Sans" w:hAnsi="Open Sans" w:cs="Open Sans"/>
                <w:b/>
                <w:bCs/>
                <w:color w:val="231F20"/>
                <w:sz w:val="18"/>
                <w:szCs w:val="18"/>
              </w:rPr>
              <w:t>6</w:t>
            </w:r>
          </w:p>
        </w:tc>
        <w:tc>
          <w:tcPr>
            <w:tcW w:w="579" w:type="dxa"/>
          </w:tcPr>
          <w:p w14:paraId="175D52F4" w14:textId="77777777" w:rsidR="00D74AA4" w:rsidRPr="00802131" w:rsidRDefault="00D74AA4" w:rsidP="001128EC">
            <w:pPr>
              <w:spacing w:before="40" w:after="40"/>
              <w:jc w:val="center"/>
              <w:rPr>
                <w:rFonts w:ascii="Open Sans" w:hAnsi="Open Sans" w:cs="Open Sans"/>
                <w:b/>
                <w:bCs/>
                <w:color w:val="231F20"/>
                <w:sz w:val="18"/>
                <w:szCs w:val="18"/>
              </w:rPr>
            </w:pPr>
            <w:r w:rsidRPr="00802131">
              <w:rPr>
                <w:rFonts w:ascii="Open Sans" w:hAnsi="Open Sans" w:cs="Open Sans"/>
                <w:b/>
                <w:bCs/>
                <w:color w:val="231F20"/>
                <w:sz w:val="18"/>
                <w:szCs w:val="18"/>
              </w:rPr>
              <w:t>5</w:t>
            </w:r>
          </w:p>
        </w:tc>
        <w:tc>
          <w:tcPr>
            <w:tcW w:w="542" w:type="dxa"/>
            <w:shd w:val="clear" w:color="auto" w:fill="D9D9D9" w:themeFill="background1" w:themeFillShade="D9"/>
          </w:tcPr>
          <w:p w14:paraId="72441C6D" w14:textId="77777777" w:rsidR="00D74AA4" w:rsidRPr="00802131" w:rsidRDefault="00D74AA4" w:rsidP="001128EC">
            <w:pPr>
              <w:spacing w:before="40" w:after="40"/>
              <w:jc w:val="center"/>
              <w:rPr>
                <w:rFonts w:ascii="Open Sans" w:hAnsi="Open Sans" w:cs="Open Sans"/>
                <w:b/>
                <w:bCs/>
                <w:color w:val="231F20"/>
                <w:sz w:val="18"/>
                <w:szCs w:val="18"/>
              </w:rPr>
            </w:pPr>
            <w:r w:rsidRPr="00802131">
              <w:rPr>
                <w:rFonts w:ascii="Open Sans" w:hAnsi="Open Sans" w:cs="Open Sans"/>
                <w:b/>
                <w:bCs/>
                <w:color w:val="231F20"/>
                <w:sz w:val="18"/>
                <w:szCs w:val="18"/>
              </w:rPr>
              <w:t>-</w:t>
            </w:r>
          </w:p>
        </w:tc>
        <w:tc>
          <w:tcPr>
            <w:tcW w:w="565" w:type="dxa"/>
          </w:tcPr>
          <w:p w14:paraId="3A036DDF" w14:textId="77777777" w:rsidR="00D74AA4" w:rsidRPr="00802131" w:rsidRDefault="00D74AA4" w:rsidP="001128EC">
            <w:pPr>
              <w:spacing w:before="40" w:after="40"/>
              <w:jc w:val="center"/>
              <w:rPr>
                <w:rFonts w:ascii="Open Sans" w:hAnsi="Open Sans" w:cs="Open Sans"/>
                <w:b/>
                <w:bCs/>
                <w:color w:val="231F20"/>
                <w:sz w:val="18"/>
                <w:szCs w:val="18"/>
              </w:rPr>
            </w:pPr>
            <w:r w:rsidRPr="00802131">
              <w:rPr>
                <w:rFonts w:ascii="Open Sans" w:hAnsi="Open Sans" w:cs="Open Sans"/>
                <w:b/>
                <w:bCs/>
                <w:color w:val="231F20"/>
                <w:sz w:val="18"/>
                <w:szCs w:val="18"/>
              </w:rPr>
              <w:t>4</w:t>
            </w:r>
          </w:p>
        </w:tc>
        <w:tc>
          <w:tcPr>
            <w:tcW w:w="566" w:type="dxa"/>
            <w:shd w:val="clear" w:color="auto" w:fill="D9D9D9" w:themeFill="background1" w:themeFillShade="D9"/>
          </w:tcPr>
          <w:p w14:paraId="309AC99F" w14:textId="77777777" w:rsidR="00D74AA4" w:rsidRPr="00802131" w:rsidRDefault="00D74AA4" w:rsidP="001128EC">
            <w:pPr>
              <w:spacing w:before="40" w:after="40"/>
              <w:jc w:val="center"/>
              <w:rPr>
                <w:rFonts w:ascii="Open Sans" w:hAnsi="Open Sans" w:cs="Open Sans"/>
                <w:b/>
                <w:bCs/>
                <w:color w:val="231F20"/>
                <w:sz w:val="18"/>
                <w:szCs w:val="18"/>
              </w:rPr>
            </w:pPr>
            <w:r w:rsidRPr="00802131">
              <w:rPr>
                <w:rFonts w:ascii="Open Sans" w:hAnsi="Open Sans" w:cs="Open Sans"/>
                <w:b/>
                <w:bCs/>
                <w:color w:val="231F20"/>
                <w:sz w:val="18"/>
                <w:szCs w:val="18"/>
              </w:rPr>
              <w:t>-</w:t>
            </w:r>
          </w:p>
        </w:tc>
        <w:tc>
          <w:tcPr>
            <w:tcW w:w="567" w:type="dxa"/>
            <w:shd w:val="clear" w:color="auto" w:fill="D9D9D9" w:themeFill="background1" w:themeFillShade="D9"/>
          </w:tcPr>
          <w:p w14:paraId="3D35A8C9" w14:textId="77777777" w:rsidR="00D74AA4" w:rsidRPr="00802131" w:rsidRDefault="00D74AA4" w:rsidP="001128EC">
            <w:pPr>
              <w:spacing w:before="40" w:after="40"/>
              <w:jc w:val="center"/>
              <w:rPr>
                <w:rFonts w:ascii="Open Sans" w:hAnsi="Open Sans" w:cs="Open Sans"/>
                <w:b/>
                <w:bCs/>
                <w:color w:val="231F20"/>
                <w:sz w:val="18"/>
                <w:szCs w:val="18"/>
              </w:rPr>
            </w:pPr>
            <w:r w:rsidRPr="00802131">
              <w:rPr>
                <w:rFonts w:ascii="Open Sans" w:hAnsi="Open Sans" w:cs="Open Sans"/>
                <w:b/>
                <w:bCs/>
                <w:color w:val="231F20"/>
                <w:sz w:val="18"/>
                <w:szCs w:val="18"/>
              </w:rPr>
              <w:t>-</w:t>
            </w:r>
          </w:p>
        </w:tc>
        <w:tc>
          <w:tcPr>
            <w:tcW w:w="611" w:type="dxa"/>
          </w:tcPr>
          <w:p w14:paraId="4E99008F" w14:textId="77777777" w:rsidR="00D74AA4" w:rsidRPr="00802131" w:rsidRDefault="00D74AA4" w:rsidP="001128EC">
            <w:pPr>
              <w:spacing w:before="40" w:after="40"/>
              <w:jc w:val="center"/>
              <w:rPr>
                <w:rFonts w:ascii="Open Sans" w:hAnsi="Open Sans" w:cs="Open Sans"/>
                <w:b/>
                <w:bCs/>
                <w:color w:val="231F20"/>
                <w:sz w:val="18"/>
                <w:szCs w:val="18"/>
              </w:rPr>
            </w:pPr>
            <w:r w:rsidRPr="00802131">
              <w:rPr>
                <w:rFonts w:ascii="Open Sans" w:hAnsi="Open Sans" w:cs="Open Sans"/>
                <w:b/>
                <w:bCs/>
                <w:color w:val="231F20"/>
                <w:sz w:val="18"/>
                <w:szCs w:val="18"/>
              </w:rPr>
              <w:t>3</w:t>
            </w:r>
          </w:p>
        </w:tc>
        <w:tc>
          <w:tcPr>
            <w:tcW w:w="539" w:type="dxa"/>
          </w:tcPr>
          <w:p w14:paraId="5EB74A1C" w14:textId="77777777" w:rsidR="00D74AA4" w:rsidRPr="00802131" w:rsidRDefault="00D74AA4" w:rsidP="001128EC">
            <w:pPr>
              <w:spacing w:before="40" w:after="40"/>
              <w:jc w:val="center"/>
              <w:rPr>
                <w:rFonts w:ascii="Open Sans" w:hAnsi="Open Sans" w:cs="Open Sans"/>
                <w:b/>
                <w:bCs/>
                <w:color w:val="231F20"/>
                <w:sz w:val="18"/>
                <w:szCs w:val="18"/>
              </w:rPr>
            </w:pPr>
            <w:r w:rsidRPr="00802131">
              <w:rPr>
                <w:rFonts w:ascii="Open Sans" w:hAnsi="Open Sans" w:cs="Open Sans"/>
                <w:b/>
                <w:bCs/>
                <w:color w:val="231F20"/>
                <w:sz w:val="18"/>
                <w:szCs w:val="18"/>
              </w:rPr>
              <w:t>5</w:t>
            </w:r>
          </w:p>
        </w:tc>
        <w:tc>
          <w:tcPr>
            <w:tcW w:w="567" w:type="dxa"/>
          </w:tcPr>
          <w:p w14:paraId="38A2FE0C" w14:textId="77777777" w:rsidR="00D74AA4" w:rsidRPr="00802131" w:rsidRDefault="00D74AA4" w:rsidP="001128EC">
            <w:pPr>
              <w:spacing w:before="40" w:after="40"/>
              <w:jc w:val="center"/>
              <w:rPr>
                <w:rFonts w:ascii="Open Sans" w:hAnsi="Open Sans" w:cs="Open Sans"/>
                <w:b/>
                <w:bCs/>
                <w:color w:val="231F20"/>
                <w:sz w:val="18"/>
                <w:szCs w:val="18"/>
              </w:rPr>
            </w:pPr>
            <w:r w:rsidRPr="00802131">
              <w:rPr>
                <w:rFonts w:ascii="Open Sans" w:hAnsi="Open Sans" w:cs="Open Sans"/>
                <w:b/>
                <w:bCs/>
                <w:color w:val="231F20"/>
                <w:sz w:val="18"/>
                <w:szCs w:val="18"/>
              </w:rPr>
              <w:t>5</w:t>
            </w:r>
          </w:p>
        </w:tc>
        <w:tc>
          <w:tcPr>
            <w:tcW w:w="1134" w:type="dxa"/>
            <w:vMerge/>
          </w:tcPr>
          <w:p w14:paraId="5FF8DF16" w14:textId="77777777" w:rsidR="00D74AA4" w:rsidRPr="00247405" w:rsidRDefault="00D74AA4" w:rsidP="001128EC">
            <w:pPr>
              <w:spacing w:before="40" w:after="40"/>
              <w:jc w:val="center"/>
              <w:rPr>
                <w:rFonts w:ascii="Open Sans" w:hAnsi="Open Sans" w:cs="Open Sans"/>
                <w:color w:val="231F20"/>
                <w:sz w:val="18"/>
                <w:szCs w:val="18"/>
              </w:rPr>
            </w:pPr>
          </w:p>
        </w:tc>
      </w:tr>
      <w:tr w:rsidR="00D74AA4" w:rsidRPr="00247405" w14:paraId="2E2BCDFA" w14:textId="77777777" w:rsidTr="001128EC">
        <w:tc>
          <w:tcPr>
            <w:tcW w:w="3397" w:type="dxa"/>
          </w:tcPr>
          <w:p w14:paraId="4D92450D" w14:textId="77777777" w:rsidR="00D74AA4" w:rsidRPr="00247405" w:rsidRDefault="00D74AA4" w:rsidP="001128EC">
            <w:pPr>
              <w:spacing w:before="40" w:after="40"/>
              <w:rPr>
                <w:rFonts w:ascii="Open Sans" w:hAnsi="Open Sans" w:cs="Open Sans"/>
                <w:b/>
                <w:bCs/>
                <w:sz w:val="18"/>
                <w:szCs w:val="18"/>
              </w:rPr>
            </w:pPr>
            <w:r w:rsidRPr="00247405">
              <w:rPr>
                <w:rFonts w:ascii="Open Sans" w:hAnsi="Open Sans" w:cs="Open Sans"/>
                <w:b/>
                <w:bCs/>
                <w:sz w:val="18"/>
                <w:szCs w:val="18"/>
              </w:rPr>
              <w:t xml:space="preserve">AVALIADOR: </w:t>
            </w:r>
          </w:p>
        </w:tc>
        <w:tc>
          <w:tcPr>
            <w:tcW w:w="567" w:type="dxa"/>
          </w:tcPr>
          <w:p w14:paraId="7F6FDD1C" w14:textId="77777777" w:rsidR="00D74AA4" w:rsidRPr="00247405" w:rsidRDefault="00D74AA4" w:rsidP="001128EC">
            <w:pPr>
              <w:spacing w:before="40" w:after="40"/>
              <w:jc w:val="center"/>
              <w:rPr>
                <w:rFonts w:ascii="Open Sans" w:hAnsi="Open Sans" w:cs="Open Sans"/>
                <w:color w:val="231F20"/>
                <w:sz w:val="18"/>
                <w:szCs w:val="18"/>
              </w:rPr>
            </w:pPr>
          </w:p>
        </w:tc>
        <w:tc>
          <w:tcPr>
            <w:tcW w:w="567" w:type="dxa"/>
          </w:tcPr>
          <w:p w14:paraId="01826FC4" w14:textId="77777777" w:rsidR="00D74AA4" w:rsidRPr="00247405" w:rsidRDefault="00D74AA4" w:rsidP="001128EC">
            <w:pPr>
              <w:spacing w:before="40" w:after="40"/>
              <w:jc w:val="center"/>
              <w:rPr>
                <w:rFonts w:ascii="Open Sans" w:hAnsi="Open Sans" w:cs="Open Sans"/>
                <w:color w:val="231F20"/>
                <w:sz w:val="18"/>
                <w:szCs w:val="18"/>
              </w:rPr>
            </w:pPr>
          </w:p>
        </w:tc>
        <w:tc>
          <w:tcPr>
            <w:tcW w:w="579" w:type="dxa"/>
          </w:tcPr>
          <w:p w14:paraId="04065799" w14:textId="77777777" w:rsidR="00D74AA4" w:rsidRPr="00247405" w:rsidRDefault="00D74AA4" w:rsidP="001128EC">
            <w:pPr>
              <w:spacing w:before="40" w:after="40"/>
              <w:jc w:val="center"/>
              <w:rPr>
                <w:rFonts w:ascii="Open Sans" w:hAnsi="Open Sans" w:cs="Open Sans"/>
                <w:color w:val="231F20"/>
                <w:sz w:val="18"/>
                <w:szCs w:val="18"/>
              </w:rPr>
            </w:pPr>
          </w:p>
        </w:tc>
        <w:tc>
          <w:tcPr>
            <w:tcW w:w="542" w:type="dxa"/>
            <w:shd w:val="clear" w:color="auto" w:fill="D9D9D9" w:themeFill="background1" w:themeFillShade="D9"/>
          </w:tcPr>
          <w:p w14:paraId="025B2E34" w14:textId="77777777" w:rsidR="00D74AA4" w:rsidRPr="00247405" w:rsidRDefault="00D74AA4" w:rsidP="001128EC">
            <w:pPr>
              <w:spacing w:before="40" w:after="40"/>
              <w:jc w:val="center"/>
              <w:rPr>
                <w:rFonts w:ascii="Open Sans" w:hAnsi="Open Sans" w:cs="Open Sans"/>
                <w:color w:val="231F20"/>
                <w:sz w:val="18"/>
                <w:szCs w:val="18"/>
              </w:rPr>
            </w:pPr>
          </w:p>
        </w:tc>
        <w:tc>
          <w:tcPr>
            <w:tcW w:w="565" w:type="dxa"/>
          </w:tcPr>
          <w:p w14:paraId="7F08208A" w14:textId="77777777" w:rsidR="00D74AA4" w:rsidRPr="00247405" w:rsidRDefault="00D74AA4" w:rsidP="001128EC">
            <w:pPr>
              <w:spacing w:before="40" w:after="40"/>
              <w:jc w:val="center"/>
              <w:rPr>
                <w:rFonts w:ascii="Open Sans" w:hAnsi="Open Sans" w:cs="Open Sans"/>
                <w:color w:val="231F20"/>
                <w:sz w:val="18"/>
                <w:szCs w:val="18"/>
              </w:rPr>
            </w:pPr>
          </w:p>
        </w:tc>
        <w:tc>
          <w:tcPr>
            <w:tcW w:w="566" w:type="dxa"/>
            <w:shd w:val="clear" w:color="auto" w:fill="D9D9D9" w:themeFill="background1" w:themeFillShade="D9"/>
          </w:tcPr>
          <w:p w14:paraId="75D55009" w14:textId="77777777" w:rsidR="00D74AA4" w:rsidRPr="00247405" w:rsidRDefault="00D74AA4" w:rsidP="001128EC">
            <w:pPr>
              <w:spacing w:before="40" w:after="40"/>
              <w:jc w:val="center"/>
              <w:rPr>
                <w:rFonts w:ascii="Open Sans" w:hAnsi="Open Sans" w:cs="Open Sans"/>
                <w:color w:val="231F20"/>
                <w:sz w:val="18"/>
                <w:szCs w:val="18"/>
              </w:rPr>
            </w:pPr>
          </w:p>
        </w:tc>
        <w:tc>
          <w:tcPr>
            <w:tcW w:w="567" w:type="dxa"/>
            <w:shd w:val="clear" w:color="auto" w:fill="D9D9D9" w:themeFill="background1" w:themeFillShade="D9"/>
          </w:tcPr>
          <w:p w14:paraId="136C58FE" w14:textId="77777777" w:rsidR="00D74AA4" w:rsidRPr="00247405" w:rsidRDefault="00D74AA4" w:rsidP="001128EC">
            <w:pPr>
              <w:spacing w:before="40" w:after="40"/>
              <w:jc w:val="center"/>
              <w:rPr>
                <w:rFonts w:ascii="Open Sans" w:hAnsi="Open Sans" w:cs="Open Sans"/>
                <w:color w:val="231F20"/>
                <w:sz w:val="18"/>
                <w:szCs w:val="18"/>
              </w:rPr>
            </w:pPr>
          </w:p>
        </w:tc>
        <w:tc>
          <w:tcPr>
            <w:tcW w:w="611" w:type="dxa"/>
          </w:tcPr>
          <w:p w14:paraId="3E9EB528" w14:textId="77777777" w:rsidR="00D74AA4" w:rsidRPr="00247405" w:rsidRDefault="00D74AA4" w:rsidP="001128EC">
            <w:pPr>
              <w:spacing w:before="40" w:after="40"/>
              <w:jc w:val="center"/>
              <w:rPr>
                <w:rFonts w:ascii="Open Sans" w:hAnsi="Open Sans" w:cs="Open Sans"/>
                <w:color w:val="231F20"/>
                <w:sz w:val="18"/>
                <w:szCs w:val="18"/>
              </w:rPr>
            </w:pPr>
          </w:p>
        </w:tc>
        <w:tc>
          <w:tcPr>
            <w:tcW w:w="539" w:type="dxa"/>
          </w:tcPr>
          <w:p w14:paraId="699891CD" w14:textId="77777777" w:rsidR="00D74AA4" w:rsidRPr="00247405" w:rsidRDefault="00D74AA4" w:rsidP="001128EC">
            <w:pPr>
              <w:spacing w:before="40" w:after="40"/>
              <w:jc w:val="center"/>
              <w:rPr>
                <w:rFonts w:ascii="Open Sans" w:hAnsi="Open Sans" w:cs="Open Sans"/>
                <w:color w:val="231F20"/>
                <w:sz w:val="18"/>
                <w:szCs w:val="18"/>
              </w:rPr>
            </w:pPr>
          </w:p>
        </w:tc>
        <w:tc>
          <w:tcPr>
            <w:tcW w:w="567" w:type="dxa"/>
          </w:tcPr>
          <w:p w14:paraId="1D1E503F" w14:textId="77777777" w:rsidR="00D74AA4" w:rsidRPr="00247405" w:rsidRDefault="00D74AA4" w:rsidP="001128EC">
            <w:pPr>
              <w:spacing w:before="40" w:after="40"/>
              <w:jc w:val="center"/>
              <w:rPr>
                <w:rFonts w:ascii="Open Sans" w:hAnsi="Open Sans" w:cs="Open Sans"/>
                <w:color w:val="231F20"/>
                <w:sz w:val="18"/>
                <w:szCs w:val="18"/>
              </w:rPr>
            </w:pPr>
          </w:p>
        </w:tc>
        <w:tc>
          <w:tcPr>
            <w:tcW w:w="1134" w:type="dxa"/>
            <w:vMerge/>
          </w:tcPr>
          <w:p w14:paraId="2EF95482" w14:textId="77777777" w:rsidR="00D74AA4" w:rsidRPr="00247405" w:rsidRDefault="00D74AA4" w:rsidP="001128EC">
            <w:pPr>
              <w:spacing w:before="40" w:after="40"/>
              <w:jc w:val="center"/>
              <w:rPr>
                <w:rFonts w:ascii="Open Sans" w:hAnsi="Open Sans" w:cs="Open Sans"/>
                <w:color w:val="231F20"/>
                <w:sz w:val="18"/>
                <w:szCs w:val="18"/>
              </w:rPr>
            </w:pPr>
          </w:p>
        </w:tc>
      </w:tr>
      <w:tr w:rsidR="00D74AA4" w:rsidRPr="00247405" w14:paraId="7D7D5066" w14:textId="77777777" w:rsidTr="001128EC">
        <w:tc>
          <w:tcPr>
            <w:tcW w:w="10201" w:type="dxa"/>
            <w:gridSpan w:val="12"/>
            <w:shd w:val="clear" w:color="auto" w:fill="E2EFD9" w:themeFill="accent6" w:themeFillTint="33"/>
          </w:tcPr>
          <w:p w14:paraId="6189C5FC"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231F20"/>
                <w:sz w:val="18"/>
                <w:szCs w:val="18"/>
              </w:rPr>
              <w:t>BASES A SEREM ABERTAS PARA O PDA (2023-2025)</w:t>
            </w:r>
          </w:p>
        </w:tc>
      </w:tr>
      <w:tr w:rsidR="00D74AA4" w:rsidRPr="00247405" w14:paraId="36742172" w14:textId="77777777" w:rsidTr="001128EC">
        <w:tc>
          <w:tcPr>
            <w:tcW w:w="3397" w:type="dxa"/>
            <w:shd w:val="clear" w:color="auto" w:fill="E2EFD9" w:themeFill="accent6" w:themeFillTint="33"/>
          </w:tcPr>
          <w:p w14:paraId="4B8262EC" w14:textId="77777777" w:rsidR="00D74AA4" w:rsidRPr="00247405" w:rsidRDefault="00D74AA4" w:rsidP="001128EC">
            <w:pPr>
              <w:spacing w:before="40" w:after="40"/>
              <w:rPr>
                <w:rFonts w:ascii="Open Sans" w:hAnsi="Open Sans" w:cs="Open Sans"/>
                <w:sz w:val="18"/>
                <w:szCs w:val="18"/>
              </w:rPr>
            </w:pPr>
            <w:r w:rsidRPr="00247405">
              <w:rPr>
                <w:rFonts w:ascii="Open Sans" w:hAnsi="Open Sans" w:cs="Open Sans"/>
                <w:sz w:val="18"/>
                <w:szCs w:val="18"/>
              </w:rPr>
              <w:t>Taxa de adesão de verificação do checklist da cirurgia segura</w:t>
            </w:r>
          </w:p>
        </w:tc>
        <w:tc>
          <w:tcPr>
            <w:tcW w:w="567" w:type="dxa"/>
            <w:shd w:val="clear" w:color="auto" w:fill="E2EFD9" w:themeFill="accent6" w:themeFillTint="33"/>
          </w:tcPr>
          <w:p w14:paraId="6419D9F7"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1</w:t>
            </w:r>
          </w:p>
        </w:tc>
        <w:tc>
          <w:tcPr>
            <w:tcW w:w="567" w:type="dxa"/>
            <w:shd w:val="clear" w:color="auto" w:fill="E2EFD9" w:themeFill="accent6" w:themeFillTint="33"/>
          </w:tcPr>
          <w:p w14:paraId="4ECBB797"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1</w:t>
            </w:r>
          </w:p>
        </w:tc>
        <w:tc>
          <w:tcPr>
            <w:tcW w:w="579" w:type="dxa"/>
            <w:shd w:val="clear" w:color="auto" w:fill="E2EFD9" w:themeFill="accent6" w:themeFillTint="33"/>
          </w:tcPr>
          <w:p w14:paraId="784EF40B"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1</w:t>
            </w:r>
          </w:p>
        </w:tc>
        <w:tc>
          <w:tcPr>
            <w:tcW w:w="542" w:type="dxa"/>
            <w:shd w:val="clear" w:color="auto" w:fill="D9D9D9" w:themeFill="background1" w:themeFillShade="D9"/>
          </w:tcPr>
          <w:p w14:paraId="07F5422F"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5" w:type="dxa"/>
            <w:shd w:val="clear" w:color="auto" w:fill="E2EFD9" w:themeFill="accent6" w:themeFillTint="33"/>
          </w:tcPr>
          <w:p w14:paraId="66F8C609"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6" w:type="dxa"/>
            <w:shd w:val="clear" w:color="auto" w:fill="D9D9D9" w:themeFill="background1" w:themeFillShade="D9"/>
          </w:tcPr>
          <w:p w14:paraId="70D2339D"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7" w:type="dxa"/>
            <w:shd w:val="clear" w:color="auto" w:fill="D9D9D9" w:themeFill="background1" w:themeFillShade="D9"/>
          </w:tcPr>
          <w:p w14:paraId="4B1300E6"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611" w:type="dxa"/>
            <w:shd w:val="clear" w:color="auto" w:fill="E2EFD9" w:themeFill="accent6" w:themeFillTint="33"/>
          </w:tcPr>
          <w:p w14:paraId="331662EE"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1</w:t>
            </w:r>
          </w:p>
        </w:tc>
        <w:tc>
          <w:tcPr>
            <w:tcW w:w="539" w:type="dxa"/>
            <w:shd w:val="clear" w:color="auto" w:fill="E2EFD9" w:themeFill="accent6" w:themeFillTint="33"/>
          </w:tcPr>
          <w:p w14:paraId="7CDE0319"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7" w:type="dxa"/>
            <w:shd w:val="clear" w:color="auto" w:fill="E2EFD9" w:themeFill="accent6" w:themeFillTint="33"/>
          </w:tcPr>
          <w:p w14:paraId="6C29D096"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1</w:t>
            </w:r>
          </w:p>
        </w:tc>
        <w:tc>
          <w:tcPr>
            <w:tcW w:w="1134" w:type="dxa"/>
            <w:shd w:val="clear" w:color="auto" w:fill="E2EFD9" w:themeFill="accent6" w:themeFillTint="33"/>
          </w:tcPr>
          <w:p w14:paraId="1B340A19" w14:textId="77777777" w:rsidR="00D74AA4" w:rsidRPr="00247405" w:rsidRDefault="00D74AA4" w:rsidP="001128EC">
            <w:pPr>
              <w:spacing w:before="40" w:after="40"/>
              <w:jc w:val="center"/>
              <w:rPr>
                <w:rFonts w:ascii="Open Sans" w:hAnsi="Open Sans" w:cs="Open Sans"/>
                <w:b/>
                <w:bCs/>
                <w:color w:val="231F20"/>
                <w:sz w:val="18"/>
                <w:szCs w:val="18"/>
              </w:rPr>
            </w:pPr>
            <w:r>
              <w:rPr>
                <w:rFonts w:ascii="Open Sans" w:hAnsi="Open Sans" w:cs="Open Sans"/>
                <w:b/>
                <w:bCs/>
                <w:color w:val="231F20"/>
                <w:sz w:val="18"/>
                <w:szCs w:val="18"/>
              </w:rPr>
              <w:t>41</w:t>
            </w:r>
          </w:p>
        </w:tc>
      </w:tr>
      <w:tr w:rsidR="00D74AA4" w:rsidRPr="00247405" w14:paraId="72932CEF" w14:textId="77777777" w:rsidTr="001128EC">
        <w:tc>
          <w:tcPr>
            <w:tcW w:w="3397" w:type="dxa"/>
            <w:shd w:val="clear" w:color="auto" w:fill="E2EFD9" w:themeFill="accent6" w:themeFillTint="33"/>
          </w:tcPr>
          <w:p w14:paraId="2033ED61" w14:textId="77777777" w:rsidR="00D74AA4" w:rsidRPr="00247405" w:rsidRDefault="00D74AA4" w:rsidP="001128EC">
            <w:pPr>
              <w:spacing w:before="40" w:after="40"/>
              <w:rPr>
                <w:rFonts w:ascii="Open Sans" w:hAnsi="Open Sans" w:cs="Open Sans"/>
                <w:sz w:val="18"/>
                <w:szCs w:val="18"/>
              </w:rPr>
            </w:pPr>
            <w:r w:rsidRPr="00247405">
              <w:rPr>
                <w:rFonts w:ascii="Open Sans" w:hAnsi="Open Sans" w:cs="Open Sans"/>
                <w:sz w:val="18"/>
                <w:szCs w:val="18"/>
              </w:rPr>
              <w:t>Tempo de internação de pacientes clínicos e cirúrgicos</w:t>
            </w:r>
          </w:p>
        </w:tc>
        <w:tc>
          <w:tcPr>
            <w:tcW w:w="567" w:type="dxa"/>
            <w:shd w:val="clear" w:color="auto" w:fill="E2EFD9" w:themeFill="accent6" w:themeFillTint="33"/>
          </w:tcPr>
          <w:p w14:paraId="03266959"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7" w:type="dxa"/>
            <w:shd w:val="clear" w:color="auto" w:fill="E2EFD9" w:themeFill="accent6" w:themeFillTint="33"/>
          </w:tcPr>
          <w:p w14:paraId="73A43D44"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79" w:type="dxa"/>
            <w:shd w:val="clear" w:color="auto" w:fill="E2EFD9" w:themeFill="accent6" w:themeFillTint="33"/>
          </w:tcPr>
          <w:p w14:paraId="7ECF53E9"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42" w:type="dxa"/>
            <w:shd w:val="clear" w:color="auto" w:fill="D9D9D9" w:themeFill="background1" w:themeFillShade="D9"/>
          </w:tcPr>
          <w:p w14:paraId="72D30C4D"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5" w:type="dxa"/>
            <w:shd w:val="clear" w:color="auto" w:fill="E2EFD9" w:themeFill="accent6" w:themeFillTint="33"/>
          </w:tcPr>
          <w:p w14:paraId="258BCD27"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66" w:type="dxa"/>
            <w:shd w:val="clear" w:color="auto" w:fill="D9D9D9" w:themeFill="background1" w:themeFillShade="D9"/>
          </w:tcPr>
          <w:p w14:paraId="7F4A0949"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7" w:type="dxa"/>
            <w:shd w:val="clear" w:color="auto" w:fill="D9D9D9" w:themeFill="background1" w:themeFillShade="D9"/>
          </w:tcPr>
          <w:p w14:paraId="56533798"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611" w:type="dxa"/>
            <w:shd w:val="clear" w:color="auto" w:fill="E2EFD9" w:themeFill="accent6" w:themeFillTint="33"/>
          </w:tcPr>
          <w:p w14:paraId="5188A8A5"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1</w:t>
            </w:r>
          </w:p>
        </w:tc>
        <w:tc>
          <w:tcPr>
            <w:tcW w:w="539" w:type="dxa"/>
            <w:shd w:val="clear" w:color="auto" w:fill="E2EFD9" w:themeFill="accent6" w:themeFillTint="33"/>
          </w:tcPr>
          <w:p w14:paraId="02BAA766"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7" w:type="dxa"/>
            <w:shd w:val="clear" w:color="auto" w:fill="E2EFD9" w:themeFill="accent6" w:themeFillTint="33"/>
          </w:tcPr>
          <w:p w14:paraId="4DB4A548"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1134" w:type="dxa"/>
            <w:shd w:val="clear" w:color="auto" w:fill="E2EFD9" w:themeFill="accent6" w:themeFillTint="33"/>
          </w:tcPr>
          <w:p w14:paraId="2635A1F6" w14:textId="77777777" w:rsidR="00D74AA4" w:rsidRPr="00247405" w:rsidRDefault="00D74AA4" w:rsidP="001128EC">
            <w:pPr>
              <w:spacing w:before="40" w:after="40"/>
              <w:jc w:val="center"/>
              <w:rPr>
                <w:rFonts w:ascii="Open Sans" w:hAnsi="Open Sans" w:cs="Open Sans"/>
                <w:b/>
                <w:bCs/>
                <w:color w:val="231F20"/>
                <w:sz w:val="18"/>
                <w:szCs w:val="18"/>
              </w:rPr>
            </w:pPr>
            <w:r>
              <w:rPr>
                <w:rFonts w:ascii="Open Sans" w:hAnsi="Open Sans" w:cs="Open Sans"/>
                <w:b/>
                <w:bCs/>
                <w:color w:val="231F20"/>
                <w:sz w:val="18"/>
                <w:szCs w:val="18"/>
              </w:rPr>
              <w:t>62</w:t>
            </w:r>
          </w:p>
        </w:tc>
      </w:tr>
      <w:tr w:rsidR="00D74AA4" w:rsidRPr="00247405" w14:paraId="2CD08C2B" w14:textId="77777777" w:rsidTr="001128EC">
        <w:tc>
          <w:tcPr>
            <w:tcW w:w="10201" w:type="dxa"/>
            <w:gridSpan w:val="12"/>
            <w:shd w:val="clear" w:color="auto" w:fill="FFF2CC" w:themeFill="accent4" w:themeFillTint="33"/>
          </w:tcPr>
          <w:p w14:paraId="132FD379" w14:textId="77777777" w:rsidR="00D74AA4" w:rsidRPr="00247405" w:rsidRDefault="00D74AA4" w:rsidP="001128EC">
            <w:pPr>
              <w:spacing w:before="40" w:after="40"/>
              <w:jc w:val="center"/>
              <w:rPr>
                <w:rFonts w:ascii="Open Sans" w:hAnsi="Open Sans" w:cs="Open Sans"/>
                <w:b/>
                <w:bCs/>
                <w:color w:val="231F20"/>
                <w:sz w:val="18"/>
                <w:szCs w:val="18"/>
              </w:rPr>
            </w:pPr>
            <w:r w:rsidRPr="00247405">
              <w:rPr>
                <w:rFonts w:ascii="Open Sans" w:hAnsi="Open Sans" w:cs="Open Sans"/>
                <w:b/>
                <w:bCs/>
                <w:color w:val="231F20"/>
                <w:sz w:val="18"/>
                <w:szCs w:val="18"/>
              </w:rPr>
              <w:t xml:space="preserve">BASES CONSTANTES DO INVENTÁRIO </w:t>
            </w:r>
            <w:proofErr w:type="gramStart"/>
            <w:r w:rsidRPr="00247405">
              <w:rPr>
                <w:rFonts w:ascii="Open Sans" w:hAnsi="Open Sans" w:cs="Open Sans"/>
                <w:b/>
                <w:bCs/>
                <w:color w:val="231F20"/>
                <w:sz w:val="18"/>
                <w:szCs w:val="18"/>
              </w:rPr>
              <w:t>PDA(</w:t>
            </w:r>
            <w:proofErr w:type="gramEnd"/>
            <w:r w:rsidRPr="00247405">
              <w:rPr>
                <w:rFonts w:ascii="Open Sans" w:hAnsi="Open Sans" w:cs="Open Sans"/>
                <w:b/>
                <w:bCs/>
                <w:color w:val="231F20"/>
                <w:sz w:val="18"/>
                <w:szCs w:val="18"/>
              </w:rPr>
              <w:t>2020-2022) QUE NÃO FORAM ABERTAS</w:t>
            </w:r>
          </w:p>
        </w:tc>
      </w:tr>
      <w:tr w:rsidR="00D74AA4" w:rsidRPr="00247405" w14:paraId="6836AAF7" w14:textId="77777777" w:rsidTr="001128EC">
        <w:tc>
          <w:tcPr>
            <w:tcW w:w="3397" w:type="dxa"/>
            <w:shd w:val="clear" w:color="auto" w:fill="FFF2CC" w:themeFill="accent4" w:themeFillTint="33"/>
          </w:tcPr>
          <w:p w14:paraId="579E24D6" w14:textId="77777777" w:rsidR="00D74AA4" w:rsidRPr="00247405" w:rsidRDefault="00D74AA4" w:rsidP="001128EC">
            <w:pPr>
              <w:spacing w:before="40" w:after="40"/>
              <w:rPr>
                <w:rFonts w:ascii="Open Sans" w:hAnsi="Open Sans" w:cs="Open Sans"/>
                <w:sz w:val="18"/>
                <w:szCs w:val="18"/>
              </w:rPr>
            </w:pPr>
            <w:r w:rsidRPr="00247405">
              <w:rPr>
                <w:rFonts w:ascii="Open Sans" w:hAnsi="Open Sans" w:cs="Open Sans"/>
                <w:sz w:val="18"/>
                <w:szCs w:val="18"/>
              </w:rPr>
              <w:t>Execução Financeira</w:t>
            </w:r>
          </w:p>
        </w:tc>
        <w:tc>
          <w:tcPr>
            <w:tcW w:w="567" w:type="dxa"/>
            <w:shd w:val="clear" w:color="auto" w:fill="FFF2CC" w:themeFill="accent4" w:themeFillTint="33"/>
          </w:tcPr>
          <w:p w14:paraId="68F81010"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67" w:type="dxa"/>
            <w:shd w:val="clear" w:color="auto" w:fill="FFF2CC" w:themeFill="accent4" w:themeFillTint="33"/>
          </w:tcPr>
          <w:p w14:paraId="0F8D2C5A"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79" w:type="dxa"/>
            <w:shd w:val="clear" w:color="auto" w:fill="FFF2CC" w:themeFill="accent4" w:themeFillTint="33"/>
          </w:tcPr>
          <w:p w14:paraId="35EB39CF"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42" w:type="dxa"/>
            <w:shd w:val="clear" w:color="auto" w:fill="D9D9D9" w:themeFill="background1" w:themeFillShade="D9"/>
          </w:tcPr>
          <w:p w14:paraId="1C158E1F"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5" w:type="dxa"/>
            <w:shd w:val="clear" w:color="auto" w:fill="FFF2CC" w:themeFill="accent4" w:themeFillTint="33"/>
          </w:tcPr>
          <w:p w14:paraId="01F9FF87"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6" w:type="dxa"/>
            <w:shd w:val="clear" w:color="auto" w:fill="D9D9D9" w:themeFill="background1" w:themeFillShade="D9"/>
          </w:tcPr>
          <w:p w14:paraId="6ECC7D5C"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7" w:type="dxa"/>
            <w:shd w:val="clear" w:color="auto" w:fill="D9D9D9" w:themeFill="background1" w:themeFillShade="D9"/>
          </w:tcPr>
          <w:p w14:paraId="35F22FC8"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611" w:type="dxa"/>
            <w:shd w:val="clear" w:color="auto" w:fill="FFF2CC" w:themeFill="accent4" w:themeFillTint="33"/>
          </w:tcPr>
          <w:p w14:paraId="271FD1B7"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39" w:type="dxa"/>
            <w:shd w:val="clear" w:color="auto" w:fill="FFF2CC" w:themeFill="accent4" w:themeFillTint="33"/>
          </w:tcPr>
          <w:p w14:paraId="0ABD2CF4"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67" w:type="dxa"/>
            <w:shd w:val="clear" w:color="auto" w:fill="FFF2CC" w:themeFill="accent4" w:themeFillTint="33"/>
          </w:tcPr>
          <w:p w14:paraId="16724D75"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1134" w:type="dxa"/>
            <w:shd w:val="clear" w:color="auto" w:fill="FFF2CC" w:themeFill="accent4" w:themeFillTint="33"/>
          </w:tcPr>
          <w:p w14:paraId="3A12398D" w14:textId="77777777" w:rsidR="00D74AA4" w:rsidRPr="00247405" w:rsidRDefault="00D74AA4" w:rsidP="001128EC">
            <w:pPr>
              <w:spacing w:before="40" w:after="40"/>
              <w:jc w:val="center"/>
              <w:rPr>
                <w:rFonts w:ascii="Open Sans" w:hAnsi="Open Sans" w:cs="Open Sans"/>
                <w:b/>
                <w:bCs/>
                <w:color w:val="231F20"/>
                <w:sz w:val="18"/>
                <w:szCs w:val="18"/>
              </w:rPr>
            </w:pPr>
            <w:r>
              <w:rPr>
                <w:rFonts w:ascii="Open Sans" w:hAnsi="Open Sans" w:cs="Open Sans"/>
                <w:b/>
                <w:bCs/>
                <w:color w:val="231F20"/>
                <w:sz w:val="18"/>
                <w:szCs w:val="18"/>
              </w:rPr>
              <w:t>84</w:t>
            </w:r>
          </w:p>
        </w:tc>
      </w:tr>
      <w:tr w:rsidR="00D74AA4" w:rsidRPr="00247405" w14:paraId="5F35BCA0" w14:textId="77777777" w:rsidTr="001128EC">
        <w:tc>
          <w:tcPr>
            <w:tcW w:w="3397" w:type="dxa"/>
            <w:shd w:val="clear" w:color="auto" w:fill="FFF2CC" w:themeFill="accent4" w:themeFillTint="33"/>
          </w:tcPr>
          <w:p w14:paraId="1449B048" w14:textId="77777777" w:rsidR="00D74AA4" w:rsidRPr="00247405" w:rsidRDefault="00D74AA4" w:rsidP="001128EC">
            <w:pPr>
              <w:spacing w:before="40" w:after="40"/>
              <w:rPr>
                <w:rFonts w:ascii="Open Sans" w:hAnsi="Open Sans" w:cs="Open Sans"/>
                <w:sz w:val="18"/>
                <w:szCs w:val="18"/>
              </w:rPr>
            </w:pPr>
            <w:r w:rsidRPr="00247405">
              <w:rPr>
                <w:rFonts w:ascii="Open Sans" w:hAnsi="Open Sans" w:cs="Open Sans"/>
                <w:sz w:val="18"/>
                <w:szCs w:val="18"/>
              </w:rPr>
              <w:t>Despesas com passagens e diárias</w:t>
            </w:r>
          </w:p>
        </w:tc>
        <w:tc>
          <w:tcPr>
            <w:tcW w:w="567" w:type="dxa"/>
            <w:shd w:val="clear" w:color="auto" w:fill="FFF2CC" w:themeFill="accent4" w:themeFillTint="33"/>
          </w:tcPr>
          <w:p w14:paraId="69FC78DE"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7" w:type="dxa"/>
            <w:shd w:val="clear" w:color="auto" w:fill="FFF2CC" w:themeFill="accent4" w:themeFillTint="33"/>
          </w:tcPr>
          <w:p w14:paraId="15B5DE21"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79" w:type="dxa"/>
            <w:shd w:val="clear" w:color="auto" w:fill="FFF2CC" w:themeFill="accent4" w:themeFillTint="33"/>
          </w:tcPr>
          <w:p w14:paraId="7D1746AA"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42" w:type="dxa"/>
            <w:shd w:val="clear" w:color="auto" w:fill="D9D9D9" w:themeFill="background1" w:themeFillShade="D9"/>
          </w:tcPr>
          <w:p w14:paraId="00FEEE2F"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5" w:type="dxa"/>
            <w:shd w:val="clear" w:color="auto" w:fill="FFF2CC" w:themeFill="accent4" w:themeFillTint="33"/>
          </w:tcPr>
          <w:p w14:paraId="4F042F74"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6" w:type="dxa"/>
            <w:shd w:val="clear" w:color="auto" w:fill="D9D9D9" w:themeFill="background1" w:themeFillShade="D9"/>
          </w:tcPr>
          <w:p w14:paraId="6E9D5FB0"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7" w:type="dxa"/>
            <w:shd w:val="clear" w:color="auto" w:fill="D9D9D9" w:themeFill="background1" w:themeFillShade="D9"/>
          </w:tcPr>
          <w:p w14:paraId="266CD37B"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611" w:type="dxa"/>
            <w:shd w:val="clear" w:color="auto" w:fill="FFF2CC" w:themeFill="accent4" w:themeFillTint="33"/>
          </w:tcPr>
          <w:p w14:paraId="37F9E8EE"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39" w:type="dxa"/>
            <w:shd w:val="clear" w:color="auto" w:fill="FFF2CC" w:themeFill="accent4" w:themeFillTint="33"/>
          </w:tcPr>
          <w:p w14:paraId="0969C4BC"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7" w:type="dxa"/>
            <w:shd w:val="clear" w:color="auto" w:fill="FFF2CC" w:themeFill="accent4" w:themeFillTint="33"/>
          </w:tcPr>
          <w:p w14:paraId="39AD24B5"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1</w:t>
            </w:r>
          </w:p>
        </w:tc>
        <w:tc>
          <w:tcPr>
            <w:tcW w:w="1134" w:type="dxa"/>
            <w:shd w:val="clear" w:color="auto" w:fill="FFF2CC" w:themeFill="accent4" w:themeFillTint="33"/>
          </w:tcPr>
          <w:p w14:paraId="42660760" w14:textId="77777777" w:rsidR="00D74AA4" w:rsidRPr="00247405" w:rsidRDefault="00D74AA4" w:rsidP="001128EC">
            <w:pPr>
              <w:spacing w:before="40" w:after="40"/>
              <w:jc w:val="center"/>
              <w:rPr>
                <w:rFonts w:ascii="Open Sans" w:hAnsi="Open Sans" w:cs="Open Sans"/>
                <w:b/>
                <w:bCs/>
                <w:color w:val="231F20"/>
                <w:sz w:val="18"/>
                <w:szCs w:val="18"/>
              </w:rPr>
            </w:pPr>
            <w:r>
              <w:rPr>
                <w:rFonts w:ascii="Open Sans" w:hAnsi="Open Sans" w:cs="Open Sans"/>
                <w:b/>
                <w:bCs/>
                <w:color w:val="231F20"/>
                <w:sz w:val="18"/>
                <w:szCs w:val="18"/>
              </w:rPr>
              <w:t>61</w:t>
            </w:r>
          </w:p>
        </w:tc>
      </w:tr>
      <w:tr w:rsidR="00D74AA4" w:rsidRPr="00247405" w14:paraId="7E5A394C" w14:textId="77777777" w:rsidTr="001128EC">
        <w:tc>
          <w:tcPr>
            <w:tcW w:w="3397" w:type="dxa"/>
            <w:shd w:val="clear" w:color="auto" w:fill="FFF2CC" w:themeFill="accent4" w:themeFillTint="33"/>
          </w:tcPr>
          <w:p w14:paraId="2B921C4B" w14:textId="77777777" w:rsidR="00D74AA4" w:rsidRPr="00247405" w:rsidRDefault="00D74AA4" w:rsidP="001128EC">
            <w:pPr>
              <w:spacing w:before="40" w:after="40"/>
              <w:rPr>
                <w:rFonts w:ascii="Open Sans" w:hAnsi="Open Sans" w:cs="Open Sans"/>
                <w:sz w:val="18"/>
                <w:szCs w:val="18"/>
              </w:rPr>
            </w:pPr>
            <w:r w:rsidRPr="00247405">
              <w:rPr>
                <w:rFonts w:ascii="Open Sans" w:hAnsi="Open Sans" w:cs="Open Sans"/>
                <w:sz w:val="18"/>
                <w:szCs w:val="18"/>
              </w:rPr>
              <w:t>Profissionais terceirizados</w:t>
            </w:r>
          </w:p>
        </w:tc>
        <w:tc>
          <w:tcPr>
            <w:tcW w:w="567" w:type="dxa"/>
            <w:shd w:val="clear" w:color="auto" w:fill="FFF2CC" w:themeFill="accent4" w:themeFillTint="33"/>
          </w:tcPr>
          <w:p w14:paraId="1F543EBE"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7" w:type="dxa"/>
            <w:shd w:val="clear" w:color="auto" w:fill="FFF2CC" w:themeFill="accent4" w:themeFillTint="33"/>
          </w:tcPr>
          <w:p w14:paraId="7DF7BC29"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79" w:type="dxa"/>
            <w:shd w:val="clear" w:color="auto" w:fill="FFF2CC" w:themeFill="accent4" w:themeFillTint="33"/>
          </w:tcPr>
          <w:p w14:paraId="23FA797E"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42" w:type="dxa"/>
            <w:shd w:val="clear" w:color="auto" w:fill="D9D9D9" w:themeFill="background1" w:themeFillShade="D9"/>
          </w:tcPr>
          <w:p w14:paraId="5B138F58"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5" w:type="dxa"/>
            <w:shd w:val="clear" w:color="auto" w:fill="FFF2CC" w:themeFill="accent4" w:themeFillTint="33"/>
          </w:tcPr>
          <w:p w14:paraId="186F0221"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6" w:type="dxa"/>
            <w:shd w:val="clear" w:color="auto" w:fill="D9D9D9" w:themeFill="background1" w:themeFillShade="D9"/>
          </w:tcPr>
          <w:p w14:paraId="75B179B0"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7" w:type="dxa"/>
            <w:shd w:val="clear" w:color="auto" w:fill="D9D9D9" w:themeFill="background1" w:themeFillShade="D9"/>
          </w:tcPr>
          <w:p w14:paraId="34963CA4"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611" w:type="dxa"/>
            <w:shd w:val="clear" w:color="auto" w:fill="FFF2CC" w:themeFill="accent4" w:themeFillTint="33"/>
          </w:tcPr>
          <w:p w14:paraId="02A1220B"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39" w:type="dxa"/>
            <w:shd w:val="clear" w:color="auto" w:fill="FFF2CC" w:themeFill="accent4" w:themeFillTint="33"/>
          </w:tcPr>
          <w:p w14:paraId="7AA3B7E4"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7" w:type="dxa"/>
            <w:shd w:val="clear" w:color="auto" w:fill="FFF2CC" w:themeFill="accent4" w:themeFillTint="33"/>
          </w:tcPr>
          <w:p w14:paraId="75D292FF"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1</w:t>
            </w:r>
          </w:p>
        </w:tc>
        <w:tc>
          <w:tcPr>
            <w:tcW w:w="1134" w:type="dxa"/>
            <w:shd w:val="clear" w:color="auto" w:fill="FFF2CC" w:themeFill="accent4" w:themeFillTint="33"/>
          </w:tcPr>
          <w:p w14:paraId="2A5E4A6E" w14:textId="77777777" w:rsidR="00D74AA4" w:rsidRPr="00247405" w:rsidRDefault="00D74AA4" w:rsidP="001128EC">
            <w:pPr>
              <w:spacing w:before="40" w:after="40"/>
              <w:jc w:val="center"/>
              <w:rPr>
                <w:rFonts w:ascii="Open Sans" w:hAnsi="Open Sans" w:cs="Open Sans"/>
                <w:b/>
                <w:bCs/>
                <w:color w:val="231F20"/>
                <w:sz w:val="18"/>
                <w:szCs w:val="18"/>
              </w:rPr>
            </w:pPr>
            <w:r>
              <w:rPr>
                <w:rFonts w:ascii="Open Sans" w:hAnsi="Open Sans" w:cs="Open Sans"/>
                <w:b/>
                <w:bCs/>
                <w:color w:val="231F20"/>
                <w:sz w:val="18"/>
                <w:szCs w:val="18"/>
              </w:rPr>
              <w:t>65</w:t>
            </w:r>
          </w:p>
        </w:tc>
      </w:tr>
      <w:tr w:rsidR="00D74AA4" w:rsidRPr="00247405" w14:paraId="6E470A29" w14:textId="77777777" w:rsidTr="001128EC">
        <w:tc>
          <w:tcPr>
            <w:tcW w:w="3397" w:type="dxa"/>
            <w:shd w:val="clear" w:color="auto" w:fill="FFF2CC" w:themeFill="accent4" w:themeFillTint="33"/>
          </w:tcPr>
          <w:p w14:paraId="6655028E" w14:textId="77777777" w:rsidR="00D74AA4" w:rsidRPr="00247405" w:rsidRDefault="00D74AA4" w:rsidP="001128EC">
            <w:pPr>
              <w:spacing w:before="40" w:after="40"/>
              <w:rPr>
                <w:rFonts w:ascii="Open Sans" w:hAnsi="Open Sans" w:cs="Open Sans"/>
                <w:sz w:val="18"/>
                <w:szCs w:val="18"/>
              </w:rPr>
            </w:pPr>
            <w:r w:rsidRPr="00247405">
              <w:rPr>
                <w:rFonts w:ascii="Open Sans" w:hAnsi="Open Sans" w:cs="Open Sans"/>
                <w:sz w:val="18"/>
                <w:szCs w:val="18"/>
              </w:rPr>
              <w:t>Licitações homologadas</w:t>
            </w:r>
          </w:p>
        </w:tc>
        <w:tc>
          <w:tcPr>
            <w:tcW w:w="567" w:type="dxa"/>
            <w:shd w:val="clear" w:color="auto" w:fill="FFF2CC" w:themeFill="accent4" w:themeFillTint="33"/>
          </w:tcPr>
          <w:p w14:paraId="664FFBCB"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67" w:type="dxa"/>
            <w:shd w:val="clear" w:color="auto" w:fill="FFF2CC" w:themeFill="accent4" w:themeFillTint="33"/>
          </w:tcPr>
          <w:p w14:paraId="257B7E67"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79" w:type="dxa"/>
            <w:shd w:val="clear" w:color="auto" w:fill="FFF2CC" w:themeFill="accent4" w:themeFillTint="33"/>
          </w:tcPr>
          <w:p w14:paraId="0DACFF3A"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42" w:type="dxa"/>
            <w:shd w:val="clear" w:color="auto" w:fill="D9D9D9" w:themeFill="background1" w:themeFillShade="D9"/>
          </w:tcPr>
          <w:p w14:paraId="40C80453"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5" w:type="dxa"/>
            <w:shd w:val="clear" w:color="auto" w:fill="FFF2CC" w:themeFill="accent4" w:themeFillTint="33"/>
          </w:tcPr>
          <w:p w14:paraId="545ABD17"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66" w:type="dxa"/>
            <w:shd w:val="clear" w:color="auto" w:fill="D9D9D9" w:themeFill="background1" w:themeFillShade="D9"/>
          </w:tcPr>
          <w:p w14:paraId="38150C7F"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7" w:type="dxa"/>
            <w:shd w:val="clear" w:color="auto" w:fill="D9D9D9" w:themeFill="background1" w:themeFillShade="D9"/>
          </w:tcPr>
          <w:p w14:paraId="1A8D489E"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611" w:type="dxa"/>
            <w:shd w:val="clear" w:color="auto" w:fill="FFF2CC" w:themeFill="accent4" w:themeFillTint="33"/>
          </w:tcPr>
          <w:p w14:paraId="39279F21"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39" w:type="dxa"/>
            <w:shd w:val="clear" w:color="auto" w:fill="FFF2CC" w:themeFill="accent4" w:themeFillTint="33"/>
          </w:tcPr>
          <w:p w14:paraId="401084A3"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67" w:type="dxa"/>
            <w:shd w:val="clear" w:color="auto" w:fill="FFF2CC" w:themeFill="accent4" w:themeFillTint="33"/>
          </w:tcPr>
          <w:p w14:paraId="54BD3E46"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1134" w:type="dxa"/>
            <w:shd w:val="clear" w:color="auto" w:fill="FFF2CC" w:themeFill="accent4" w:themeFillTint="33"/>
          </w:tcPr>
          <w:p w14:paraId="7B0AF432" w14:textId="77777777" w:rsidR="00D74AA4" w:rsidRPr="00247405" w:rsidRDefault="00D74AA4" w:rsidP="001128EC">
            <w:pPr>
              <w:spacing w:before="40" w:after="40"/>
              <w:jc w:val="center"/>
              <w:rPr>
                <w:rFonts w:ascii="Open Sans" w:hAnsi="Open Sans" w:cs="Open Sans"/>
                <w:b/>
                <w:bCs/>
                <w:color w:val="231F20"/>
                <w:sz w:val="18"/>
                <w:szCs w:val="18"/>
              </w:rPr>
            </w:pPr>
            <w:r>
              <w:rPr>
                <w:rFonts w:ascii="Open Sans" w:hAnsi="Open Sans" w:cs="Open Sans"/>
                <w:b/>
                <w:bCs/>
                <w:color w:val="231F20"/>
                <w:sz w:val="18"/>
                <w:szCs w:val="18"/>
              </w:rPr>
              <w:t>92</w:t>
            </w:r>
          </w:p>
        </w:tc>
      </w:tr>
      <w:tr w:rsidR="00D74AA4" w:rsidRPr="00247405" w14:paraId="009A79A7" w14:textId="77777777" w:rsidTr="001128EC">
        <w:tc>
          <w:tcPr>
            <w:tcW w:w="3397" w:type="dxa"/>
            <w:shd w:val="clear" w:color="auto" w:fill="FFF2CC" w:themeFill="accent4" w:themeFillTint="33"/>
          </w:tcPr>
          <w:p w14:paraId="365DCB98" w14:textId="77777777" w:rsidR="00D74AA4" w:rsidRPr="00247405" w:rsidRDefault="00D74AA4" w:rsidP="001128EC">
            <w:pPr>
              <w:spacing w:before="40" w:after="40"/>
              <w:rPr>
                <w:rFonts w:ascii="Open Sans" w:hAnsi="Open Sans" w:cs="Open Sans"/>
                <w:sz w:val="18"/>
                <w:szCs w:val="18"/>
              </w:rPr>
            </w:pPr>
            <w:r w:rsidRPr="00247405">
              <w:rPr>
                <w:rFonts w:ascii="Open Sans" w:hAnsi="Open Sans" w:cs="Open Sans"/>
                <w:sz w:val="18"/>
                <w:szCs w:val="18"/>
              </w:rPr>
              <w:t>Contratos vigentes</w:t>
            </w:r>
          </w:p>
        </w:tc>
        <w:tc>
          <w:tcPr>
            <w:tcW w:w="567" w:type="dxa"/>
            <w:shd w:val="clear" w:color="auto" w:fill="FFF2CC" w:themeFill="accent4" w:themeFillTint="33"/>
          </w:tcPr>
          <w:p w14:paraId="47585412"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67" w:type="dxa"/>
            <w:shd w:val="clear" w:color="auto" w:fill="FFF2CC" w:themeFill="accent4" w:themeFillTint="33"/>
          </w:tcPr>
          <w:p w14:paraId="229E05D1"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79" w:type="dxa"/>
            <w:shd w:val="clear" w:color="auto" w:fill="FFF2CC" w:themeFill="accent4" w:themeFillTint="33"/>
          </w:tcPr>
          <w:p w14:paraId="2351DD26"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42" w:type="dxa"/>
            <w:shd w:val="clear" w:color="auto" w:fill="D9D9D9" w:themeFill="background1" w:themeFillShade="D9"/>
          </w:tcPr>
          <w:p w14:paraId="169DB374"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5" w:type="dxa"/>
            <w:shd w:val="clear" w:color="auto" w:fill="FFF2CC" w:themeFill="accent4" w:themeFillTint="33"/>
          </w:tcPr>
          <w:p w14:paraId="3AFA28E8"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66" w:type="dxa"/>
            <w:shd w:val="clear" w:color="auto" w:fill="D9D9D9" w:themeFill="background1" w:themeFillShade="D9"/>
          </w:tcPr>
          <w:p w14:paraId="2A0015DD"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7" w:type="dxa"/>
            <w:shd w:val="clear" w:color="auto" w:fill="D9D9D9" w:themeFill="background1" w:themeFillShade="D9"/>
          </w:tcPr>
          <w:p w14:paraId="605380FF"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611" w:type="dxa"/>
            <w:shd w:val="clear" w:color="auto" w:fill="FFF2CC" w:themeFill="accent4" w:themeFillTint="33"/>
          </w:tcPr>
          <w:p w14:paraId="7E889BF0"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39" w:type="dxa"/>
            <w:shd w:val="clear" w:color="auto" w:fill="FFF2CC" w:themeFill="accent4" w:themeFillTint="33"/>
          </w:tcPr>
          <w:p w14:paraId="59D33634"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67" w:type="dxa"/>
            <w:shd w:val="clear" w:color="auto" w:fill="FFF2CC" w:themeFill="accent4" w:themeFillTint="33"/>
          </w:tcPr>
          <w:p w14:paraId="16D35803"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1134" w:type="dxa"/>
            <w:shd w:val="clear" w:color="auto" w:fill="FFF2CC" w:themeFill="accent4" w:themeFillTint="33"/>
          </w:tcPr>
          <w:p w14:paraId="44E42CE0" w14:textId="77777777" w:rsidR="00D74AA4" w:rsidRPr="00247405" w:rsidRDefault="00D74AA4" w:rsidP="001128EC">
            <w:pPr>
              <w:spacing w:before="40" w:after="40"/>
              <w:jc w:val="center"/>
              <w:rPr>
                <w:rFonts w:ascii="Open Sans" w:hAnsi="Open Sans" w:cs="Open Sans"/>
                <w:b/>
                <w:bCs/>
                <w:color w:val="231F20"/>
                <w:sz w:val="18"/>
                <w:szCs w:val="18"/>
              </w:rPr>
            </w:pPr>
            <w:r>
              <w:rPr>
                <w:rFonts w:ascii="Open Sans" w:hAnsi="Open Sans" w:cs="Open Sans"/>
                <w:b/>
                <w:bCs/>
                <w:color w:val="231F20"/>
                <w:sz w:val="18"/>
                <w:szCs w:val="18"/>
              </w:rPr>
              <w:t>88</w:t>
            </w:r>
          </w:p>
        </w:tc>
      </w:tr>
      <w:tr w:rsidR="00D74AA4" w:rsidRPr="00247405" w14:paraId="382A4633" w14:textId="77777777" w:rsidTr="001128EC">
        <w:tc>
          <w:tcPr>
            <w:tcW w:w="3397" w:type="dxa"/>
            <w:shd w:val="clear" w:color="auto" w:fill="FFF2CC" w:themeFill="accent4" w:themeFillTint="33"/>
          </w:tcPr>
          <w:p w14:paraId="41399AD7" w14:textId="77777777" w:rsidR="00D74AA4" w:rsidRPr="00247405" w:rsidRDefault="00D74AA4" w:rsidP="001128EC">
            <w:pPr>
              <w:spacing w:before="40" w:after="40"/>
              <w:rPr>
                <w:rFonts w:ascii="Open Sans" w:hAnsi="Open Sans" w:cs="Open Sans"/>
                <w:sz w:val="18"/>
                <w:szCs w:val="18"/>
              </w:rPr>
            </w:pPr>
            <w:r w:rsidRPr="00247405">
              <w:rPr>
                <w:rFonts w:ascii="Open Sans" w:hAnsi="Open Sans" w:cs="Open Sans"/>
                <w:sz w:val="18"/>
                <w:szCs w:val="18"/>
              </w:rPr>
              <w:t xml:space="preserve">Quantidade de pedidos de acesso </w:t>
            </w:r>
            <w:proofErr w:type="spellStart"/>
            <w:r w:rsidRPr="00247405">
              <w:rPr>
                <w:rFonts w:ascii="Open Sans" w:hAnsi="Open Sans" w:cs="Open Sans"/>
                <w:sz w:val="18"/>
                <w:szCs w:val="18"/>
              </w:rPr>
              <w:t>a</w:t>
            </w:r>
            <w:proofErr w:type="spellEnd"/>
            <w:r w:rsidRPr="00247405">
              <w:rPr>
                <w:rFonts w:ascii="Open Sans" w:hAnsi="Open Sans" w:cs="Open Sans"/>
                <w:sz w:val="18"/>
                <w:szCs w:val="18"/>
              </w:rPr>
              <w:t xml:space="preserve"> informação</w:t>
            </w:r>
          </w:p>
        </w:tc>
        <w:tc>
          <w:tcPr>
            <w:tcW w:w="567" w:type="dxa"/>
            <w:shd w:val="clear" w:color="auto" w:fill="FFF2CC" w:themeFill="accent4" w:themeFillTint="33"/>
          </w:tcPr>
          <w:p w14:paraId="59F5F329"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67" w:type="dxa"/>
            <w:shd w:val="clear" w:color="auto" w:fill="FFF2CC" w:themeFill="accent4" w:themeFillTint="33"/>
          </w:tcPr>
          <w:p w14:paraId="4B7E5505"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79" w:type="dxa"/>
            <w:shd w:val="clear" w:color="auto" w:fill="FFF2CC" w:themeFill="accent4" w:themeFillTint="33"/>
          </w:tcPr>
          <w:p w14:paraId="48907496"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42" w:type="dxa"/>
            <w:shd w:val="clear" w:color="auto" w:fill="D9D9D9" w:themeFill="background1" w:themeFillShade="D9"/>
          </w:tcPr>
          <w:p w14:paraId="68D57B2D"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5" w:type="dxa"/>
            <w:shd w:val="clear" w:color="auto" w:fill="FFF2CC" w:themeFill="accent4" w:themeFillTint="33"/>
          </w:tcPr>
          <w:p w14:paraId="60E361A2"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6" w:type="dxa"/>
            <w:shd w:val="clear" w:color="auto" w:fill="D9D9D9" w:themeFill="background1" w:themeFillShade="D9"/>
          </w:tcPr>
          <w:p w14:paraId="0E258076"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7" w:type="dxa"/>
            <w:shd w:val="clear" w:color="auto" w:fill="D9D9D9" w:themeFill="background1" w:themeFillShade="D9"/>
          </w:tcPr>
          <w:p w14:paraId="4FBDE4F7"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611" w:type="dxa"/>
            <w:shd w:val="clear" w:color="auto" w:fill="FFF2CC" w:themeFill="accent4" w:themeFillTint="33"/>
          </w:tcPr>
          <w:p w14:paraId="4305B71D"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39" w:type="dxa"/>
            <w:shd w:val="clear" w:color="auto" w:fill="FFF2CC" w:themeFill="accent4" w:themeFillTint="33"/>
          </w:tcPr>
          <w:p w14:paraId="4D4EB624"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1</w:t>
            </w:r>
          </w:p>
        </w:tc>
        <w:tc>
          <w:tcPr>
            <w:tcW w:w="567" w:type="dxa"/>
            <w:shd w:val="clear" w:color="auto" w:fill="FFF2CC" w:themeFill="accent4" w:themeFillTint="33"/>
          </w:tcPr>
          <w:p w14:paraId="5FAE5E6A"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1134" w:type="dxa"/>
            <w:shd w:val="clear" w:color="auto" w:fill="FFF2CC" w:themeFill="accent4" w:themeFillTint="33"/>
          </w:tcPr>
          <w:p w14:paraId="3F68F275" w14:textId="77777777" w:rsidR="00D74AA4" w:rsidRPr="00247405" w:rsidRDefault="00D74AA4" w:rsidP="001128EC">
            <w:pPr>
              <w:spacing w:before="40" w:after="40"/>
              <w:jc w:val="center"/>
              <w:rPr>
                <w:rFonts w:ascii="Open Sans" w:hAnsi="Open Sans" w:cs="Open Sans"/>
                <w:b/>
                <w:bCs/>
                <w:color w:val="231F20"/>
                <w:sz w:val="18"/>
                <w:szCs w:val="18"/>
              </w:rPr>
            </w:pPr>
            <w:r>
              <w:rPr>
                <w:rFonts w:ascii="Open Sans" w:hAnsi="Open Sans" w:cs="Open Sans"/>
                <w:b/>
                <w:bCs/>
                <w:color w:val="231F20"/>
                <w:sz w:val="18"/>
                <w:szCs w:val="18"/>
              </w:rPr>
              <w:t>72</w:t>
            </w:r>
          </w:p>
        </w:tc>
      </w:tr>
      <w:tr w:rsidR="00D74AA4" w:rsidRPr="00247405" w14:paraId="2A9B2A1D" w14:textId="77777777" w:rsidTr="001128EC">
        <w:tc>
          <w:tcPr>
            <w:tcW w:w="3397" w:type="dxa"/>
            <w:shd w:val="clear" w:color="auto" w:fill="FFF2CC" w:themeFill="accent4" w:themeFillTint="33"/>
          </w:tcPr>
          <w:p w14:paraId="48D3E83F" w14:textId="77777777" w:rsidR="00D74AA4" w:rsidRPr="00247405" w:rsidRDefault="00D74AA4" w:rsidP="001128EC">
            <w:pPr>
              <w:spacing w:before="40" w:after="40"/>
              <w:rPr>
                <w:rFonts w:ascii="Open Sans" w:hAnsi="Open Sans" w:cs="Open Sans"/>
                <w:sz w:val="18"/>
                <w:szCs w:val="18"/>
              </w:rPr>
            </w:pPr>
            <w:r w:rsidRPr="00247405">
              <w:rPr>
                <w:rFonts w:ascii="Open Sans" w:hAnsi="Open Sans" w:cs="Open Sans"/>
                <w:sz w:val="18"/>
                <w:szCs w:val="18"/>
              </w:rPr>
              <w:t>Quantidade de alunos da graduação com atividades práticas no HU-UFMA</w:t>
            </w:r>
          </w:p>
        </w:tc>
        <w:tc>
          <w:tcPr>
            <w:tcW w:w="567" w:type="dxa"/>
            <w:shd w:val="clear" w:color="auto" w:fill="FFF2CC" w:themeFill="accent4" w:themeFillTint="33"/>
          </w:tcPr>
          <w:p w14:paraId="04818AF0"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67" w:type="dxa"/>
            <w:shd w:val="clear" w:color="auto" w:fill="FFF2CC" w:themeFill="accent4" w:themeFillTint="33"/>
          </w:tcPr>
          <w:p w14:paraId="78BBC8B0"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79" w:type="dxa"/>
            <w:shd w:val="clear" w:color="auto" w:fill="FFF2CC" w:themeFill="accent4" w:themeFillTint="33"/>
          </w:tcPr>
          <w:p w14:paraId="570F0E48"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42" w:type="dxa"/>
            <w:shd w:val="clear" w:color="auto" w:fill="D9D9D9" w:themeFill="background1" w:themeFillShade="D9"/>
          </w:tcPr>
          <w:p w14:paraId="77A3D438"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5" w:type="dxa"/>
            <w:shd w:val="clear" w:color="auto" w:fill="FFF2CC" w:themeFill="accent4" w:themeFillTint="33"/>
          </w:tcPr>
          <w:p w14:paraId="6311500B"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66" w:type="dxa"/>
            <w:shd w:val="clear" w:color="auto" w:fill="D9D9D9" w:themeFill="background1" w:themeFillShade="D9"/>
          </w:tcPr>
          <w:p w14:paraId="2A389ED3"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567" w:type="dxa"/>
            <w:shd w:val="clear" w:color="auto" w:fill="D9D9D9" w:themeFill="background1" w:themeFillShade="D9"/>
          </w:tcPr>
          <w:p w14:paraId="5931BC8C"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w:t>
            </w:r>
          </w:p>
        </w:tc>
        <w:tc>
          <w:tcPr>
            <w:tcW w:w="611" w:type="dxa"/>
            <w:shd w:val="clear" w:color="auto" w:fill="FFF2CC" w:themeFill="accent4" w:themeFillTint="33"/>
          </w:tcPr>
          <w:p w14:paraId="641B3407"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539" w:type="dxa"/>
            <w:shd w:val="clear" w:color="auto" w:fill="FFF2CC" w:themeFill="accent4" w:themeFillTint="33"/>
          </w:tcPr>
          <w:p w14:paraId="02A7E356"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3</w:t>
            </w:r>
          </w:p>
        </w:tc>
        <w:tc>
          <w:tcPr>
            <w:tcW w:w="567" w:type="dxa"/>
            <w:shd w:val="clear" w:color="auto" w:fill="FFF2CC" w:themeFill="accent4" w:themeFillTint="33"/>
          </w:tcPr>
          <w:p w14:paraId="7DC91834" w14:textId="77777777" w:rsidR="00D74AA4" w:rsidRPr="00E15F42" w:rsidRDefault="00D74AA4" w:rsidP="001128EC">
            <w:pPr>
              <w:spacing w:before="40" w:after="40"/>
              <w:jc w:val="center"/>
              <w:rPr>
                <w:rFonts w:ascii="Open Sans" w:hAnsi="Open Sans" w:cs="Open Sans"/>
                <w:color w:val="231F20"/>
                <w:sz w:val="18"/>
                <w:szCs w:val="18"/>
              </w:rPr>
            </w:pPr>
            <w:r>
              <w:rPr>
                <w:rFonts w:ascii="Open Sans" w:hAnsi="Open Sans" w:cs="Open Sans"/>
                <w:color w:val="231F20"/>
                <w:sz w:val="18"/>
                <w:szCs w:val="18"/>
              </w:rPr>
              <w:t>2</w:t>
            </w:r>
          </w:p>
        </w:tc>
        <w:tc>
          <w:tcPr>
            <w:tcW w:w="1134" w:type="dxa"/>
            <w:shd w:val="clear" w:color="auto" w:fill="FFF2CC" w:themeFill="accent4" w:themeFillTint="33"/>
          </w:tcPr>
          <w:p w14:paraId="26B28B6A" w14:textId="77777777" w:rsidR="00D74AA4" w:rsidRPr="00247405" w:rsidRDefault="00D74AA4" w:rsidP="001128EC">
            <w:pPr>
              <w:spacing w:before="40" w:after="40"/>
              <w:jc w:val="center"/>
              <w:rPr>
                <w:rFonts w:ascii="Open Sans" w:hAnsi="Open Sans" w:cs="Open Sans"/>
                <w:b/>
                <w:bCs/>
                <w:color w:val="231F20"/>
                <w:sz w:val="18"/>
                <w:szCs w:val="18"/>
              </w:rPr>
            </w:pPr>
            <w:r>
              <w:rPr>
                <w:rFonts w:ascii="Open Sans" w:hAnsi="Open Sans" w:cs="Open Sans"/>
                <w:b/>
                <w:bCs/>
                <w:color w:val="231F20"/>
                <w:sz w:val="18"/>
                <w:szCs w:val="18"/>
              </w:rPr>
              <w:t>74</w:t>
            </w:r>
          </w:p>
        </w:tc>
      </w:tr>
    </w:tbl>
    <w:p w14:paraId="288DA41E" w14:textId="77777777" w:rsidR="00D74AA4" w:rsidRPr="00247405" w:rsidRDefault="00D74AA4" w:rsidP="00D74AA4">
      <w:pPr>
        <w:tabs>
          <w:tab w:val="left" w:pos="851"/>
        </w:tabs>
        <w:spacing w:before="40" w:after="40"/>
        <w:jc w:val="both"/>
        <w:rPr>
          <w:rFonts w:ascii="Open Sans" w:hAnsi="Open Sans" w:cs="Open Sans"/>
          <w:color w:val="231F20"/>
          <w:spacing w:val="3"/>
          <w:sz w:val="18"/>
          <w:szCs w:val="18"/>
        </w:rPr>
      </w:pPr>
      <w:r w:rsidRPr="00247405">
        <w:rPr>
          <w:rFonts w:ascii="Open Sans" w:hAnsi="Open Sans" w:cs="Open Sans"/>
          <w:b/>
          <w:bCs/>
          <w:color w:val="231F20"/>
          <w:spacing w:val="3"/>
          <w:sz w:val="18"/>
          <w:szCs w:val="18"/>
        </w:rPr>
        <w:t>I.</w:t>
      </w:r>
      <w:r w:rsidRPr="00247405">
        <w:rPr>
          <w:rFonts w:ascii="Open Sans" w:hAnsi="Open Sans" w:cs="Open Sans"/>
          <w:color w:val="231F20"/>
          <w:spacing w:val="3"/>
          <w:sz w:val="18"/>
          <w:szCs w:val="18"/>
        </w:rPr>
        <w:t xml:space="preserve"> grau de relevância para o cidadão (identificado via </w:t>
      </w:r>
      <w:r w:rsidRPr="00247405">
        <w:rPr>
          <w:rFonts w:ascii="Open Sans" w:hAnsi="Open Sans" w:cs="Open Sans"/>
          <w:b/>
          <w:bCs/>
          <w:color w:val="231F20"/>
          <w:spacing w:val="3"/>
          <w:sz w:val="18"/>
          <w:szCs w:val="18"/>
        </w:rPr>
        <w:t>consulta pública</w:t>
      </w:r>
      <w:r w:rsidRPr="00247405">
        <w:rPr>
          <w:rFonts w:ascii="Open Sans" w:hAnsi="Open Sans" w:cs="Open Sans"/>
          <w:color w:val="231F20"/>
          <w:spacing w:val="3"/>
          <w:sz w:val="18"/>
          <w:szCs w:val="18"/>
        </w:rPr>
        <w:t xml:space="preserve"> ou outro método adotado</w:t>
      </w:r>
    </w:p>
    <w:p w14:paraId="5CDDD416" w14:textId="77777777" w:rsidR="00D74AA4" w:rsidRPr="00247405" w:rsidRDefault="00D74AA4" w:rsidP="00D74AA4">
      <w:pPr>
        <w:tabs>
          <w:tab w:val="left" w:pos="851"/>
        </w:tabs>
        <w:spacing w:before="40" w:after="40"/>
        <w:jc w:val="both"/>
        <w:rPr>
          <w:rFonts w:ascii="Open Sans" w:hAnsi="Open Sans" w:cs="Open Sans"/>
          <w:color w:val="231F20"/>
          <w:spacing w:val="3"/>
          <w:sz w:val="18"/>
          <w:szCs w:val="18"/>
        </w:rPr>
      </w:pPr>
      <w:r w:rsidRPr="00247405">
        <w:rPr>
          <w:rFonts w:ascii="Open Sans" w:hAnsi="Open Sans" w:cs="Open Sans"/>
          <w:color w:val="231F20"/>
          <w:spacing w:val="3"/>
          <w:sz w:val="18"/>
          <w:szCs w:val="18"/>
        </w:rPr>
        <w:t>pelo órgão);</w:t>
      </w:r>
    </w:p>
    <w:p w14:paraId="451E2AE1" w14:textId="77777777" w:rsidR="00D74AA4" w:rsidRPr="00247405" w:rsidRDefault="00D74AA4" w:rsidP="00D74AA4">
      <w:pPr>
        <w:tabs>
          <w:tab w:val="left" w:pos="851"/>
        </w:tabs>
        <w:spacing w:before="40" w:after="40"/>
        <w:jc w:val="both"/>
        <w:rPr>
          <w:rFonts w:ascii="Open Sans" w:hAnsi="Open Sans" w:cs="Open Sans"/>
          <w:color w:val="231F20"/>
          <w:spacing w:val="3"/>
          <w:sz w:val="18"/>
          <w:szCs w:val="18"/>
        </w:rPr>
      </w:pPr>
      <w:r w:rsidRPr="00247405">
        <w:rPr>
          <w:rFonts w:ascii="Open Sans" w:hAnsi="Open Sans" w:cs="Open Sans"/>
          <w:b/>
          <w:bCs/>
          <w:color w:val="231F20"/>
          <w:spacing w:val="3"/>
          <w:sz w:val="18"/>
          <w:szCs w:val="18"/>
        </w:rPr>
        <w:t>II.</w:t>
      </w:r>
      <w:r w:rsidRPr="00247405">
        <w:rPr>
          <w:rFonts w:ascii="Open Sans" w:hAnsi="Open Sans" w:cs="Open Sans"/>
          <w:color w:val="231F20"/>
          <w:spacing w:val="3"/>
          <w:sz w:val="18"/>
          <w:szCs w:val="18"/>
        </w:rPr>
        <w:t xml:space="preserve"> estímulo ao </w:t>
      </w:r>
      <w:r w:rsidRPr="00247405">
        <w:rPr>
          <w:rFonts w:ascii="Open Sans" w:hAnsi="Open Sans" w:cs="Open Sans"/>
          <w:b/>
          <w:bCs/>
          <w:color w:val="231F20"/>
          <w:spacing w:val="3"/>
          <w:sz w:val="18"/>
          <w:szCs w:val="18"/>
        </w:rPr>
        <w:t>controle social</w:t>
      </w:r>
      <w:r w:rsidRPr="00247405">
        <w:rPr>
          <w:rFonts w:ascii="Open Sans" w:hAnsi="Open Sans" w:cs="Open Sans"/>
          <w:color w:val="231F20"/>
          <w:spacing w:val="3"/>
          <w:sz w:val="18"/>
          <w:szCs w:val="18"/>
        </w:rPr>
        <w:t>;</w:t>
      </w:r>
    </w:p>
    <w:p w14:paraId="315FE03E" w14:textId="77777777" w:rsidR="00D74AA4" w:rsidRPr="00247405" w:rsidRDefault="00D74AA4" w:rsidP="00D74AA4">
      <w:pPr>
        <w:tabs>
          <w:tab w:val="left" w:pos="851"/>
        </w:tabs>
        <w:spacing w:before="40" w:after="40"/>
        <w:jc w:val="both"/>
        <w:rPr>
          <w:rFonts w:ascii="Open Sans" w:hAnsi="Open Sans" w:cs="Open Sans"/>
          <w:color w:val="231F20"/>
          <w:spacing w:val="3"/>
          <w:sz w:val="18"/>
          <w:szCs w:val="18"/>
        </w:rPr>
      </w:pPr>
      <w:r w:rsidRPr="00247405">
        <w:rPr>
          <w:rFonts w:ascii="Open Sans" w:hAnsi="Open Sans" w:cs="Open Sans"/>
          <w:b/>
          <w:bCs/>
          <w:color w:val="231F20"/>
          <w:spacing w:val="3"/>
          <w:sz w:val="18"/>
          <w:szCs w:val="18"/>
        </w:rPr>
        <w:t>III.</w:t>
      </w:r>
      <w:r w:rsidRPr="00247405">
        <w:rPr>
          <w:rFonts w:ascii="Open Sans" w:hAnsi="Open Sans" w:cs="Open Sans"/>
          <w:color w:val="231F20"/>
          <w:spacing w:val="3"/>
          <w:sz w:val="18"/>
          <w:szCs w:val="18"/>
        </w:rPr>
        <w:t xml:space="preserve"> </w:t>
      </w:r>
      <w:r w:rsidRPr="00247405">
        <w:rPr>
          <w:rFonts w:ascii="Open Sans" w:hAnsi="Open Sans" w:cs="Open Sans"/>
          <w:b/>
          <w:bCs/>
          <w:color w:val="231F20"/>
          <w:spacing w:val="3"/>
          <w:sz w:val="18"/>
          <w:szCs w:val="18"/>
        </w:rPr>
        <w:t>obrigatoriedade legal</w:t>
      </w:r>
      <w:r w:rsidRPr="00247405">
        <w:rPr>
          <w:rFonts w:ascii="Open Sans" w:hAnsi="Open Sans" w:cs="Open Sans"/>
          <w:color w:val="231F20"/>
          <w:spacing w:val="3"/>
          <w:sz w:val="18"/>
          <w:szCs w:val="18"/>
        </w:rPr>
        <w:t xml:space="preserve"> ou compromisso assumido de disponibilização daquele dado;</w:t>
      </w:r>
    </w:p>
    <w:p w14:paraId="462A7095" w14:textId="77777777" w:rsidR="00D74AA4" w:rsidRPr="00247405" w:rsidRDefault="00D74AA4" w:rsidP="00D74AA4">
      <w:pPr>
        <w:tabs>
          <w:tab w:val="left" w:pos="851"/>
        </w:tabs>
        <w:spacing w:before="40" w:after="40"/>
        <w:jc w:val="both"/>
        <w:rPr>
          <w:rFonts w:ascii="Open Sans" w:hAnsi="Open Sans" w:cs="Open Sans"/>
          <w:color w:val="231F20"/>
          <w:spacing w:val="3"/>
          <w:sz w:val="18"/>
          <w:szCs w:val="18"/>
        </w:rPr>
      </w:pPr>
      <w:r w:rsidRPr="00247405">
        <w:rPr>
          <w:rFonts w:ascii="Open Sans" w:hAnsi="Open Sans" w:cs="Open Sans"/>
          <w:b/>
          <w:bCs/>
          <w:color w:val="231F20"/>
          <w:spacing w:val="3"/>
          <w:sz w:val="18"/>
          <w:szCs w:val="18"/>
        </w:rPr>
        <w:t>IV.</w:t>
      </w:r>
      <w:r w:rsidRPr="00247405">
        <w:rPr>
          <w:rFonts w:ascii="Open Sans" w:hAnsi="Open Sans" w:cs="Open Sans"/>
          <w:color w:val="231F20"/>
          <w:spacing w:val="3"/>
          <w:sz w:val="18"/>
          <w:szCs w:val="18"/>
        </w:rPr>
        <w:t xml:space="preserve"> dado se referir a projetos estratégicos do governo; (Não se aplica)</w:t>
      </w:r>
    </w:p>
    <w:p w14:paraId="652DD799" w14:textId="77777777" w:rsidR="00D74AA4" w:rsidRPr="00247405" w:rsidRDefault="00D74AA4" w:rsidP="00D74AA4">
      <w:pPr>
        <w:tabs>
          <w:tab w:val="left" w:pos="851"/>
        </w:tabs>
        <w:spacing w:before="40" w:after="40"/>
        <w:jc w:val="both"/>
        <w:rPr>
          <w:rFonts w:ascii="Open Sans" w:hAnsi="Open Sans" w:cs="Open Sans"/>
          <w:color w:val="231F20"/>
          <w:spacing w:val="3"/>
          <w:sz w:val="18"/>
          <w:szCs w:val="18"/>
        </w:rPr>
      </w:pPr>
      <w:r w:rsidRPr="00247405">
        <w:rPr>
          <w:rFonts w:ascii="Open Sans" w:hAnsi="Open Sans" w:cs="Open Sans"/>
          <w:b/>
          <w:bCs/>
          <w:color w:val="231F20"/>
          <w:spacing w:val="3"/>
          <w:sz w:val="18"/>
          <w:szCs w:val="18"/>
        </w:rPr>
        <w:t>V.</w:t>
      </w:r>
      <w:r w:rsidRPr="00247405">
        <w:rPr>
          <w:rFonts w:ascii="Open Sans" w:hAnsi="Open Sans" w:cs="Open Sans"/>
          <w:color w:val="231F20"/>
          <w:spacing w:val="3"/>
          <w:sz w:val="18"/>
          <w:szCs w:val="18"/>
        </w:rPr>
        <w:t xml:space="preserve"> dado demonstrar resultados diretos e efetivos dos </w:t>
      </w:r>
      <w:r w:rsidRPr="00247405">
        <w:rPr>
          <w:rFonts w:ascii="Open Sans" w:hAnsi="Open Sans" w:cs="Open Sans"/>
          <w:b/>
          <w:bCs/>
          <w:color w:val="231F20"/>
          <w:spacing w:val="3"/>
          <w:sz w:val="18"/>
          <w:szCs w:val="18"/>
        </w:rPr>
        <w:t>serviços públicos</w:t>
      </w:r>
      <w:r w:rsidRPr="00247405">
        <w:rPr>
          <w:rFonts w:ascii="Open Sans" w:hAnsi="Open Sans" w:cs="Open Sans"/>
          <w:color w:val="231F20"/>
          <w:spacing w:val="3"/>
          <w:sz w:val="18"/>
          <w:szCs w:val="18"/>
        </w:rPr>
        <w:t xml:space="preserve"> disponibilizados ao cidadão pelo Estado;</w:t>
      </w:r>
    </w:p>
    <w:p w14:paraId="2AB4EFC3" w14:textId="77777777" w:rsidR="00D74AA4" w:rsidRPr="006565FA" w:rsidRDefault="00D74AA4" w:rsidP="00D74AA4">
      <w:pPr>
        <w:tabs>
          <w:tab w:val="left" w:pos="851"/>
        </w:tabs>
        <w:spacing w:before="20" w:after="20"/>
        <w:jc w:val="both"/>
        <w:rPr>
          <w:rFonts w:ascii="Open Sans" w:hAnsi="Open Sans" w:cs="Open Sans"/>
          <w:color w:val="231F20"/>
          <w:spacing w:val="3"/>
          <w:sz w:val="18"/>
          <w:szCs w:val="18"/>
        </w:rPr>
      </w:pPr>
      <w:r w:rsidRPr="006565FA">
        <w:rPr>
          <w:rFonts w:ascii="Open Sans" w:hAnsi="Open Sans" w:cs="Open Sans"/>
          <w:b/>
          <w:bCs/>
          <w:color w:val="231F20"/>
          <w:spacing w:val="3"/>
          <w:sz w:val="18"/>
          <w:szCs w:val="18"/>
        </w:rPr>
        <w:t>VI.</w:t>
      </w:r>
      <w:r w:rsidRPr="006565FA">
        <w:rPr>
          <w:rFonts w:ascii="Open Sans" w:hAnsi="Open Sans" w:cs="Open Sans"/>
          <w:color w:val="231F20"/>
          <w:spacing w:val="3"/>
          <w:sz w:val="18"/>
          <w:szCs w:val="18"/>
        </w:rPr>
        <w:t xml:space="preserve"> sua capacidade de fomento ao desenvolvimento sustentável; (Não se aplica)</w:t>
      </w:r>
    </w:p>
    <w:p w14:paraId="7A5EC3E2" w14:textId="77777777" w:rsidR="00D74AA4" w:rsidRPr="006565FA" w:rsidRDefault="00D74AA4" w:rsidP="00D74AA4">
      <w:pPr>
        <w:tabs>
          <w:tab w:val="left" w:pos="851"/>
        </w:tabs>
        <w:spacing w:before="20" w:after="20"/>
        <w:jc w:val="both"/>
        <w:rPr>
          <w:rFonts w:ascii="Open Sans" w:hAnsi="Open Sans" w:cs="Open Sans"/>
          <w:color w:val="231F20"/>
          <w:spacing w:val="3"/>
          <w:sz w:val="18"/>
          <w:szCs w:val="18"/>
        </w:rPr>
      </w:pPr>
      <w:r w:rsidRPr="006565FA">
        <w:rPr>
          <w:rFonts w:ascii="Open Sans" w:hAnsi="Open Sans" w:cs="Open Sans"/>
          <w:b/>
          <w:bCs/>
          <w:color w:val="231F20"/>
          <w:spacing w:val="3"/>
          <w:sz w:val="18"/>
          <w:szCs w:val="18"/>
        </w:rPr>
        <w:t>VII.</w:t>
      </w:r>
      <w:r w:rsidRPr="006565FA">
        <w:rPr>
          <w:rFonts w:ascii="Open Sans" w:hAnsi="Open Sans" w:cs="Open Sans"/>
          <w:color w:val="231F20"/>
          <w:spacing w:val="3"/>
          <w:sz w:val="18"/>
          <w:szCs w:val="18"/>
        </w:rPr>
        <w:t xml:space="preserve"> possibilidade de fomento a negócios na sociedade; (Não se aplica)</w:t>
      </w:r>
    </w:p>
    <w:p w14:paraId="208DB036" w14:textId="77777777" w:rsidR="00D74AA4" w:rsidRDefault="00D74AA4" w:rsidP="00D74AA4">
      <w:pPr>
        <w:tabs>
          <w:tab w:val="left" w:pos="851"/>
        </w:tabs>
        <w:spacing w:before="20" w:after="20"/>
        <w:jc w:val="both"/>
        <w:rPr>
          <w:rFonts w:ascii="Open Sans" w:hAnsi="Open Sans" w:cs="Open Sans"/>
          <w:spacing w:val="3"/>
          <w:sz w:val="18"/>
          <w:szCs w:val="18"/>
        </w:rPr>
      </w:pPr>
      <w:r w:rsidRPr="006565FA">
        <w:rPr>
          <w:rFonts w:ascii="Open Sans" w:hAnsi="Open Sans" w:cs="Open Sans"/>
          <w:b/>
          <w:bCs/>
          <w:color w:val="231F20"/>
          <w:spacing w:val="3"/>
          <w:sz w:val="18"/>
          <w:szCs w:val="18"/>
        </w:rPr>
        <w:t>VIII.</w:t>
      </w:r>
      <w:r w:rsidRPr="006565FA">
        <w:rPr>
          <w:rFonts w:ascii="Open Sans" w:hAnsi="Open Sans" w:cs="Open Sans"/>
          <w:color w:val="231F20"/>
          <w:spacing w:val="3"/>
          <w:sz w:val="18"/>
          <w:szCs w:val="18"/>
        </w:rPr>
        <w:t xml:space="preserve"> dados </w:t>
      </w:r>
      <w:r w:rsidRPr="006565FA">
        <w:rPr>
          <w:rFonts w:ascii="Open Sans" w:hAnsi="Open Sans" w:cs="Open Sans"/>
          <w:color w:val="538135" w:themeColor="accent6" w:themeShade="BF"/>
          <w:spacing w:val="3"/>
          <w:sz w:val="18"/>
          <w:szCs w:val="18"/>
        </w:rPr>
        <w:t xml:space="preserve">mais solicitados </w:t>
      </w:r>
      <w:r w:rsidRPr="006565FA">
        <w:rPr>
          <w:rFonts w:ascii="Open Sans" w:hAnsi="Open Sans" w:cs="Open Sans"/>
          <w:spacing w:val="3"/>
          <w:sz w:val="18"/>
          <w:szCs w:val="18"/>
        </w:rPr>
        <w:t xml:space="preserve">em </w:t>
      </w:r>
      <w:r w:rsidRPr="006565FA">
        <w:rPr>
          <w:rFonts w:ascii="Open Sans" w:hAnsi="Open Sans" w:cs="Open Sans"/>
          <w:b/>
          <w:bCs/>
          <w:spacing w:val="3"/>
          <w:sz w:val="18"/>
          <w:szCs w:val="18"/>
        </w:rPr>
        <w:t>transparência passiva</w:t>
      </w:r>
      <w:r w:rsidRPr="006565FA">
        <w:rPr>
          <w:rFonts w:ascii="Open Sans" w:hAnsi="Open Sans" w:cs="Open Sans"/>
          <w:spacing w:val="3"/>
          <w:sz w:val="18"/>
          <w:szCs w:val="18"/>
        </w:rPr>
        <w:t xml:space="preserve"> desde o início da vigência da Lei nº 12.527, de 18 de novembro de 2011 - Lei de Acesso à Informação.</w:t>
      </w:r>
    </w:p>
    <w:p w14:paraId="76ADCBE0" w14:textId="77777777" w:rsidR="00D74AA4" w:rsidRDefault="00D74AA4" w:rsidP="00D74AA4">
      <w:pPr>
        <w:tabs>
          <w:tab w:val="left" w:pos="851"/>
        </w:tabs>
        <w:spacing w:before="20" w:after="20"/>
        <w:jc w:val="both"/>
        <w:rPr>
          <w:rFonts w:ascii="Open Sans" w:hAnsi="Open Sans" w:cs="Open Sans"/>
          <w:spacing w:val="3"/>
          <w:sz w:val="18"/>
          <w:szCs w:val="18"/>
        </w:rPr>
      </w:pPr>
      <w:r w:rsidRPr="006565FA">
        <w:rPr>
          <w:rFonts w:ascii="Open Sans" w:hAnsi="Open Sans" w:cs="Open Sans"/>
          <w:b/>
          <w:bCs/>
          <w:color w:val="000000"/>
          <w:sz w:val="18"/>
          <w:szCs w:val="18"/>
        </w:rPr>
        <w:t>IX.</w:t>
      </w:r>
      <w:r>
        <w:rPr>
          <w:rFonts w:ascii="Open Sans" w:hAnsi="Open Sans" w:cs="Open Sans"/>
          <w:color w:val="000000"/>
          <w:sz w:val="18"/>
          <w:szCs w:val="18"/>
        </w:rPr>
        <w:t xml:space="preserve"> </w:t>
      </w:r>
      <w:r w:rsidRPr="006565FA">
        <w:rPr>
          <w:rFonts w:ascii="Open Sans" w:hAnsi="Open Sans" w:cs="Open Sans"/>
          <w:color w:val="000000"/>
          <w:sz w:val="18"/>
          <w:szCs w:val="18"/>
        </w:rPr>
        <w:t xml:space="preserve">Alinhamento com o </w:t>
      </w:r>
      <w:r w:rsidRPr="006565FA">
        <w:rPr>
          <w:rFonts w:ascii="Open Sans" w:hAnsi="Open Sans" w:cs="Open Sans"/>
          <w:b/>
          <w:bCs/>
          <w:color w:val="000000"/>
          <w:sz w:val="18"/>
          <w:szCs w:val="18"/>
        </w:rPr>
        <w:t>Plano Diretor Estratégico</w:t>
      </w:r>
      <w:r w:rsidRPr="006565FA">
        <w:rPr>
          <w:rFonts w:ascii="Open Sans" w:hAnsi="Open Sans" w:cs="Open Sans"/>
          <w:color w:val="000000"/>
          <w:sz w:val="18"/>
          <w:szCs w:val="18"/>
        </w:rPr>
        <w:t xml:space="preserve"> (PDE) do HU-UFMA;</w:t>
      </w:r>
    </w:p>
    <w:p w14:paraId="04733C6D" w14:textId="77777777" w:rsidR="00D74AA4" w:rsidRPr="006565FA" w:rsidRDefault="00D74AA4" w:rsidP="00D74AA4">
      <w:pPr>
        <w:tabs>
          <w:tab w:val="left" w:pos="851"/>
        </w:tabs>
        <w:spacing w:before="20" w:after="20"/>
        <w:jc w:val="both"/>
        <w:rPr>
          <w:rFonts w:ascii="Open Sans" w:hAnsi="Open Sans" w:cs="Open Sans"/>
          <w:spacing w:val="3"/>
          <w:sz w:val="18"/>
          <w:szCs w:val="18"/>
        </w:rPr>
      </w:pPr>
      <w:r w:rsidRPr="006565FA">
        <w:rPr>
          <w:rFonts w:ascii="Open Sans" w:hAnsi="Open Sans" w:cs="Open Sans"/>
          <w:b/>
          <w:bCs/>
          <w:color w:val="000000"/>
          <w:sz w:val="18"/>
          <w:szCs w:val="18"/>
        </w:rPr>
        <w:t>X.</w:t>
      </w:r>
      <w:r>
        <w:rPr>
          <w:rFonts w:ascii="Open Sans" w:hAnsi="Open Sans" w:cs="Open Sans"/>
          <w:color w:val="000000"/>
          <w:sz w:val="18"/>
          <w:szCs w:val="18"/>
        </w:rPr>
        <w:t xml:space="preserve"> </w:t>
      </w:r>
      <w:r w:rsidRPr="006565FA">
        <w:rPr>
          <w:rFonts w:ascii="Open Sans" w:hAnsi="Open Sans" w:cs="Open Sans"/>
          <w:color w:val="000000"/>
          <w:sz w:val="18"/>
          <w:szCs w:val="18"/>
        </w:rPr>
        <w:t xml:space="preserve">Relacionado (a) às </w:t>
      </w:r>
      <w:r w:rsidRPr="006565FA">
        <w:rPr>
          <w:rFonts w:ascii="Open Sans" w:hAnsi="Open Sans" w:cs="Open Sans"/>
          <w:b/>
          <w:bCs/>
          <w:color w:val="000000"/>
          <w:sz w:val="18"/>
          <w:szCs w:val="18"/>
        </w:rPr>
        <w:t>tecnologias de informações</w:t>
      </w:r>
      <w:r w:rsidRPr="006565FA">
        <w:rPr>
          <w:rFonts w:ascii="Open Sans" w:hAnsi="Open Sans" w:cs="Open Sans"/>
          <w:color w:val="000000"/>
          <w:sz w:val="18"/>
          <w:szCs w:val="18"/>
        </w:rPr>
        <w:t xml:space="preserve"> utilizadas para a disponibilização de dados no HU-UFMA;</w:t>
      </w:r>
    </w:p>
    <w:p w14:paraId="53E1D260" w14:textId="77777777" w:rsidR="00D74AA4" w:rsidRPr="006565FA" w:rsidRDefault="00D74AA4" w:rsidP="00D74AA4">
      <w:pPr>
        <w:tabs>
          <w:tab w:val="left" w:pos="851"/>
        </w:tabs>
        <w:spacing w:before="20" w:after="20"/>
        <w:jc w:val="both"/>
        <w:rPr>
          <w:rFonts w:ascii="Open Sans" w:hAnsi="Open Sans" w:cs="Open Sans"/>
          <w:spacing w:val="3"/>
          <w:sz w:val="18"/>
          <w:szCs w:val="18"/>
        </w:rPr>
      </w:pPr>
    </w:p>
    <w:p w14:paraId="1950903C" w14:textId="77777777" w:rsidR="00D74AA4" w:rsidRPr="00247405" w:rsidRDefault="00D74AA4" w:rsidP="00D74AA4">
      <w:pPr>
        <w:pStyle w:val="NormalWeb"/>
        <w:spacing w:before="80" w:beforeAutospacing="0" w:after="80" w:afterAutospacing="0" w:line="360" w:lineRule="auto"/>
        <w:ind w:firstLine="851"/>
        <w:jc w:val="both"/>
        <w:rPr>
          <w:rFonts w:ascii="Open Sans" w:hAnsi="Open Sans" w:cs="Open Sans"/>
          <w:color w:val="000000"/>
          <w:sz w:val="22"/>
          <w:szCs w:val="22"/>
        </w:rPr>
      </w:pPr>
      <w:r w:rsidRPr="00247405">
        <w:rPr>
          <w:rFonts w:ascii="Open Sans" w:hAnsi="Open Sans" w:cs="Open Sans"/>
          <w:color w:val="000000"/>
          <w:sz w:val="22"/>
          <w:szCs w:val="22"/>
        </w:rPr>
        <w:t>Aponta-se que fora solicitado a cada Gerência, assim como à Superintendência, um representante para executar a função de Avaliador no que tange a formalização da Matriz de Priorização de Dados Abertos. Dessa forma, os membros da Comissão se reuniram com cada Avaliador, a título de explicação e direcionamentos para o devido preenchimento, devendo cada um atribuir notas, de acordo com o “valor do critério” a cada base de dados indicada, relacionando-as aos critérios estabelecidos. A nota final foi a média do somatório dos resultados da multiplicação “valor do critério x peso do critério”.</w:t>
      </w:r>
    </w:p>
    <w:p w14:paraId="42B9FBBA" w14:textId="77777777" w:rsidR="00D74AA4" w:rsidRPr="00247405" w:rsidRDefault="00D74AA4" w:rsidP="00D74AA4">
      <w:pPr>
        <w:pStyle w:val="NormalWeb"/>
        <w:spacing w:before="80" w:beforeAutospacing="0" w:after="80" w:afterAutospacing="0" w:line="360" w:lineRule="auto"/>
        <w:ind w:firstLine="851"/>
        <w:jc w:val="both"/>
        <w:rPr>
          <w:rFonts w:ascii="Open Sans" w:hAnsi="Open Sans" w:cs="Open Sans"/>
          <w:color w:val="000000"/>
          <w:sz w:val="22"/>
          <w:szCs w:val="22"/>
        </w:rPr>
      </w:pPr>
      <w:r w:rsidRPr="00247405">
        <w:rPr>
          <w:rFonts w:ascii="Open Sans" w:hAnsi="Open Sans" w:cs="Open Sans"/>
          <w:color w:val="000000"/>
          <w:sz w:val="22"/>
          <w:szCs w:val="22"/>
        </w:rPr>
        <w:lastRenderedPageBreak/>
        <w:t>Destaca-se ainda que houve um arredondamento de nota para mais ou para menos, a partir da casa decimal 5. Ex.: Se a média do somatório das notas teve como resultado 57,25, arredondou-se para 57. Se a média do somatório das notas teve como resultado 47,75, arredondou-se para 48.</w:t>
      </w:r>
    </w:p>
    <w:p w14:paraId="73FAF5AB" w14:textId="77777777" w:rsidR="00D74AA4" w:rsidRDefault="00D74AA4" w:rsidP="00D74AA4">
      <w:pPr>
        <w:spacing w:before="80" w:after="80" w:line="360" w:lineRule="auto"/>
        <w:jc w:val="both"/>
        <w:rPr>
          <w:rFonts w:ascii="Open Sans" w:hAnsi="Open Sans" w:cs="Open Sans"/>
          <w:b/>
          <w:color w:val="FFFFFF"/>
          <w:w w:val="105"/>
        </w:rPr>
      </w:pPr>
    </w:p>
    <w:p w14:paraId="75BEABB9" w14:textId="77777777" w:rsidR="002323AF" w:rsidRPr="00247405" w:rsidRDefault="002323AF" w:rsidP="00D74AA4">
      <w:pPr>
        <w:spacing w:before="80" w:after="80" w:line="360" w:lineRule="auto"/>
        <w:jc w:val="both"/>
        <w:rPr>
          <w:rFonts w:ascii="Open Sans" w:hAnsi="Open Sans" w:cs="Open Sans"/>
          <w:b/>
          <w:color w:val="FFFFFF"/>
          <w:w w:val="105"/>
        </w:rPr>
      </w:pPr>
    </w:p>
    <w:p w14:paraId="7DAF9EEC" w14:textId="77777777" w:rsidR="00D74AA4" w:rsidRPr="00247405" w:rsidRDefault="00D74AA4" w:rsidP="00D74AA4">
      <w:pPr>
        <w:spacing w:before="80" w:after="80" w:line="360" w:lineRule="auto"/>
        <w:jc w:val="both"/>
        <w:rPr>
          <w:rFonts w:ascii="Open Sans" w:hAnsi="Open Sans" w:cs="Open Sans"/>
          <w:b/>
          <w:bCs/>
          <w:color w:val="538135" w:themeColor="accent6" w:themeShade="BF"/>
          <w:spacing w:val="3"/>
        </w:rPr>
      </w:pPr>
      <w:r w:rsidRPr="00247405">
        <w:rPr>
          <w:rFonts w:ascii="Open Sans" w:hAnsi="Open Sans" w:cs="Open Sans"/>
          <w:b/>
          <w:bCs/>
          <w:color w:val="538135" w:themeColor="accent6" w:themeShade="BF"/>
          <w:spacing w:val="3"/>
        </w:rPr>
        <w:t>6 PROCESSO DE CATALOGAÇÃO</w:t>
      </w:r>
    </w:p>
    <w:p w14:paraId="5570C309" w14:textId="77777777" w:rsidR="00D74AA4" w:rsidRPr="00247405"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p>
    <w:p w14:paraId="61F7217C" w14:textId="394975D7" w:rsidR="00D74AA4" w:rsidRPr="00247405"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247405">
        <w:rPr>
          <w:rFonts w:ascii="Open Sans" w:hAnsi="Open Sans" w:cs="Open Sans"/>
          <w:sz w:val="22"/>
          <w:szCs w:val="22"/>
        </w:rPr>
        <w:t>As bases de dados programadas para publicação serão encaminhadas à Ouvidoria, após o ponto focal avaliá-las, com posterior envio à Unidade de Comunicação</w:t>
      </w:r>
      <w:r w:rsidR="002323AF">
        <w:rPr>
          <w:rFonts w:ascii="Open Sans" w:hAnsi="Open Sans" w:cs="Open Sans"/>
          <w:sz w:val="22"/>
          <w:szCs w:val="22"/>
        </w:rPr>
        <w:t xml:space="preserve"> Regional 3</w:t>
      </w:r>
      <w:r w:rsidRPr="00247405">
        <w:rPr>
          <w:rFonts w:ascii="Open Sans" w:hAnsi="Open Sans" w:cs="Open Sans"/>
          <w:sz w:val="22"/>
          <w:szCs w:val="22"/>
        </w:rPr>
        <w:t xml:space="preserve"> para realizar o </w:t>
      </w:r>
      <w:r w:rsidRPr="00247405">
        <w:rPr>
          <w:rFonts w:ascii="Open Sans" w:hAnsi="Open Sans" w:cs="Open Sans"/>
          <w:i/>
          <w:iCs/>
          <w:sz w:val="22"/>
          <w:szCs w:val="22"/>
        </w:rPr>
        <w:t>upload</w:t>
      </w:r>
      <w:r w:rsidRPr="00247405">
        <w:rPr>
          <w:rFonts w:ascii="Open Sans" w:hAnsi="Open Sans" w:cs="Open Sans"/>
          <w:sz w:val="22"/>
          <w:szCs w:val="22"/>
        </w:rPr>
        <w:t xml:space="preserve"> no sítio eletrônico, conforme cronograma disponível no item 8.1. A Autoridade de Monitoramento da LAI deverá utilizar a URL do site para catalogar as bases no Portal Brasileiro de Dados Abertos. </w:t>
      </w:r>
    </w:p>
    <w:p w14:paraId="60CC7D7E" w14:textId="77777777" w:rsidR="00D74AA4" w:rsidRPr="00247405"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247405">
        <w:rPr>
          <w:rFonts w:ascii="Open Sans" w:hAnsi="Open Sans" w:cs="Open Sans"/>
          <w:sz w:val="22"/>
          <w:szCs w:val="22"/>
        </w:rPr>
        <w:t xml:space="preserve">As seguintes premissas serão consideradas: </w:t>
      </w:r>
    </w:p>
    <w:p w14:paraId="1FF736BF" w14:textId="77777777" w:rsidR="00D74AA4" w:rsidRPr="00E4415D"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247405">
        <w:rPr>
          <w:rFonts w:ascii="Open Sans" w:hAnsi="Open Sans" w:cs="Open Sans"/>
          <w:sz w:val="22"/>
          <w:szCs w:val="22"/>
        </w:rPr>
        <w:t xml:space="preserve">Divulgar o conjunto de metadados para cada uma das bases: Nome da base de dados; Descrição; Palavras-chave; Setor responsável, indicando o contato do setor (e-mail); Visibilidade; Periodicidade de atualização; Período a que se refere o dado – escopo temporal; Formato do arquivo; </w:t>
      </w:r>
      <w:r w:rsidRPr="00E4415D">
        <w:rPr>
          <w:rFonts w:ascii="Open Sans" w:hAnsi="Open Sans" w:cs="Open Sans"/>
          <w:sz w:val="22"/>
          <w:szCs w:val="22"/>
        </w:rPr>
        <w:t xml:space="preserve">Licença; Vocabulário Controlado do Governo Eletrônico; Dicionário de dados, explanando sobre os campos de cada base. </w:t>
      </w:r>
    </w:p>
    <w:p w14:paraId="69FC0D68" w14:textId="77777777" w:rsidR="00D74AA4" w:rsidRPr="00E4415D"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E4415D">
        <w:rPr>
          <w:rFonts w:ascii="Open Sans" w:hAnsi="Open Sans" w:cs="Open Sans"/>
          <w:sz w:val="22"/>
          <w:szCs w:val="22"/>
        </w:rPr>
        <w:t xml:space="preserve">Disponibilizar os arquivos em formato aberto (CSV ou outros); </w:t>
      </w:r>
    </w:p>
    <w:p w14:paraId="059B4EB0" w14:textId="77777777" w:rsidR="00D74AA4" w:rsidRPr="00E4415D" w:rsidRDefault="00D74AA4" w:rsidP="00D74AA4">
      <w:pPr>
        <w:pStyle w:val="NormalWeb"/>
        <w:spacing w:before="80" w:beforeAutospacing="0" w:after="80" w:afterAutospacing="0" w:line="360" w:lineRule="auto"/>
        <w:ind w:firstLine="851"/>
        <w:jc w:val="both"/>
        <w:rPr>
          <w:rFonts w:ascii="Open Sans" w:hAnsi="Open Sans" w:cs="Open Sans"/>
          <w:sz w:val="22"/>
          <w:szCs w:val="22"/>
        </w:rPr>
      </w:pPr>
      <w:r w:rsidRPr="00E4415D">
        <w:rPr>
          <w:rFonts w:ascii="Open Sans" w:hAnsi="Open Sans" w:cs="Open Sans"/>
          <w:sz w:val="22"/>
          <w:szCs w:val="22"/>
        </w:rPr>
        <w:t>Disponibilizar as bases sob a licença de domínio público.</w:t>
      </w:r>
    </w:p>
    <w:p w14:paraId="32266BBD" w14:textId="77777777" w:rsidR="00D74AA4" w:rsidRDefault="00D74AA4" w:rsidP="00D74AA4">
      <w:pPr>
        <w:spacing w:before="80" w:after="80" w:line="360" w:lineRule="auto"/>
        <w:jc w:val="both"/>
        <w:rPr>
          <w:rFonts w:ascii="Open Sans" w:hAnsi="Open Sans" w:cs="Open Sans"/>
          <w:color w:val="231F20"/>
          <w:spacing w:val="3"/>
        </w:rPr>
      </w:pPr>
    </w:p>
    <w:p w14:paraId="4CCA6E80" w14:textId="77777777" w:rsidR="002323AF" w:rsidRPr="00E4415D" w:rsidRDefault="002323AF" w:rsidP="00D74AA4">
      <w:pPr>
        <w:spacing w:before="80" w:after="80" w:line="360" w:lineRule="auto"/>
        <w:jc w:val="both"/>
        <w:rPr>
          <w:rFonts w:ascii="Open Sans" w:hAnsi="Open Sans" w:cs="Open Sans"/>
          <w:color w:val="231F20"/>
          <w:spacing w:val="3"/>
        </w:rPr>
      </w:pPr>
    </w:p>
    <w:p w14:paraId="06FFF52D" w14:textId="77777777" w:rsidR="00D74AA4" w:rsidRPr="00E4415D" w:rsidRDefault="00D74AA4" w:rsidP="00D74AA4">
      <w:pPr>
        <w:spacing w:before="80" w:after="80" w:line="360" w:lineRule="auto"/>
        <w:jc w:val="both"/>
        <w:rPr>
          <w:rFonts w:ascii="Open Sans" w:hAnsi="Open Sans" w:cs="Open Sans"/>
          <w:b/>
          <w:bCs/>
          <w:color w:val="538135" w:themeColor="accent6" w:themeShade="BF"/>
          <w:spacing w:val="3"/>
        </w:rPr>
      </w:pPr>
      <w:r w:rsidRPr="00E4415D">
        <w:rPr>
          <w:rFonts w:ascii="Open Sans" w:hAnsi="Open Sans" w:cs="Open Sans"/>
          <w:b/>
          <w:bCs/>
          <w:color w:val="538135" w:themeColor="accent6" w:themeShade="BF"/>
          <w:spacing w:val="3"/>
        </w:rPr>
        <w:t>7 SUSTENTAÇÃO, MONITORAMENTO E CONTROLE</w:t>
      </w:r>
    </w:p>
    <w:p w14:paraId="246D65B7" w14:textId="77777777" w:rsidR="00D74AA4" w:rsidRDefault="00D74AA4" w:rsidP="00D74AA4">
      <w:pPr>
        <w:pStyle w:val="Corpodetexto"/>
        <w:spacing w:before="80" w:after="80" w:line="360" w:lineRule="auto"/>
        <w:ind w:right="254" w:firstLine="851"/>
        <w:rPr>
          <w:rFonts w:ascii="Open Sans" w:hAnsi="Open Sans" w:cs="Open Sans"/>
          <w:sz w:val="22"/>
          <w:szCs w:val="22"/>
        </w:rPr>
      </w:pPr>
    </w:p>
    <w:p w14:paraId="13E3D0F6" w14:textId="08A866DE" w:rsidR="00D74AA4" w:rsidRDefault="00D74AA4" w:rsidP="00D74AA4">
      <w:pPr>
        <w:pStyle w:val="Corpodetexto"/>
        <w:spacing w:before="80" w:after="80" w:line="360" w:lineRule="auto"/>
        <w:ind w:right="254" w:firstLine="851"/>
        <w:rPr>
          <w:rFonts w:ascii="Open Sans" w:hAnsi="Open Sans" w:cs="Open Sans"/>
          <w:sz w:val="22"/>
          <w:szCs w:val="22"/>
        </w:rPr>
      </w:pPr>
      <w:r w:rsidRPr="00E4415D">
        <w:rPr>
          <w:rFonts w:ascii="Open Sans" w:hAnsi="Open Sans" w:cs="Open Sans"/>
          <w:sz w:val="22"/>
          <w:szCs w:val="22"/>
        </w:rPr>
        <w:t>Para</w:t>
      </w:r>
      <w:r>
        <w:rPr>
          <w:rFonts w:ascii="Open Sans" w:hAnsi="Open Sans" w:cs="Open Sans"/>
          <w:sz w:val="22"/>
          <w:szCs w:val="22"/>
        </w:rPr>
        <w:t xml:space="preserve"> a sustentação, monitoramento e </w:t>
      </w:r>
      <w:r w:rsidRPr="00E4415D">
        <w:rPr>
          <w:rFonts w:ascii="Open Sans" w:hAnsi="Open Sans" w:cs="Open Sans"/>
          <w:sz w:val="22"/>
          <w:szCs w:val="22"/>
        </w:rPr>
        <w:t>controle</w:t>
      </w:r>
      <w:r w:rsidRPr="00E4415D">
        <w:rPr>
          <w:rFonts w:ascii="Open Sans" w:hAnsi="Open Sans" w:cs="Open Sans"/>
          <w:spacing w:val="-8"/>
          <w:sz w:val="22"/>
          <w:szCs w:val="22"/>
        </w:rPr>
        <w:t xml:space="preserve"> </w:t>
      </w:r>
      <w:r w:rsidRPr="00E4415D">
        <w:rPr>
          <w:rFonts w:ascii="Open Sans" w:hAnsi="Open Sans" w:cs="Open Sans"/>
          <w:sz w:val="22"/>
          <w:szCs w:val="22"/>
        </w:rPr>
        <w:t>de</w:t>
      </w:r>
      <w:r w:rsidRPr="00E4415D">
        <w:rPr>
          <w:rFonts w:ascii="Open Sans" w:hAnsi="Open Sans" w:cs="Open Sans"/>
          <w:spacing w:val="-7"/>
          <w:sz w:val="22"/>
          <w:szCs w:val="22"/>
        </w:rPr>
        <w:t xml:space="preserve"> </w:t>
      </w:r>
      <w:r w:rsidRPr="00E4415D">
        <w:rPr>
          <w:rFonts w:ascii="Open Sans" w:hAnsi="Open Sans" w:cs="Open Sans"/>
          <w:sz w:val="22"/>
          <w:szCs w:val="22"/>
        </w:rPr>
        <w:t>disponibilidade dos</w:t>
      </w:r>
      <w:r w:rsidRPr="00E4415D">
        <w:rPr>
          <w:rFonts w:ascii="Open Sans" w:hAnsi="Open Sans" w:cs="Open Sans"/>
          <w:spacing w:val="-9"/>
          <w:sz w:val="22"/>
          <w:szCs w:val="22"/>
        </w:rPr>
        <w:t xml:space="preserve"> </w:t>
      </w:r>
      <w:r w:rsidRPr="00E4415D">
        <w:rPr>
          <w:rFonts w:ascii="Open Sans" w:hAnsi="Open Sans" w:cs="Open Sans"/>
          <w:sz w:val="22"/>
          <w:szCs w:val="22"/>
        </w:rPr>
        <w:t>dados</w:t>
      </w:r>
      <w:r w:rsidRPr="00E4415D">
        <w:rPr>
          <w:rFonts w:ascii="Open Sans" w:hAnsi="Open Sans" w:cs="Open Sans"/>
          <w:spacing w:val="-8"/>
          <w:sz w:val="22"/>
          <w:szCs w:val="22"/>
        </w:rPr>
        <w:t xml:space="preserve"> </w:t>
      </w:r>
      <w:r w:rsidRPr="00E4415D">
        <w:rPr>
          <w:rFonts w:ascii="Open Sans" w:hAnsi="Open Sans" w:cs="Open Sans"/>
          <w:sz w:val="22"/>
          <w:szCs w:val="22"/>
        </w:rPr>
        <w:t>abertos,</w:t>
      </w:r>
      <w:r w:rsidRPr="00E4415D">
        <w:rPr>
          <w:rFonts w:ascii="Open Sans" w:hAnsi="Open Sans" w:cs="Open Sans"/>
          <w:spacing w:val="1"/>
          <w:sz w:val="22"/>
          <w:szCs w:val="22"/>
        </w:rPr>
        <w:t xml:space="preserve"> </w:t>
      </w:r>
      <w:r w:rsidRPr="00E4415D">
        <w:rPr>
          <w:rFonts w:ascii="Open Sans" w:hAnsi="Open Sans" w:cs="Open Sans"/>
          <w:sz w:val="22"/>
          <w:szCs w:val="22"/>
        </w:rPr>
        <w:t>um</w:t>
      </w:r>
      <w:r w:rsidR="00E71312">
        <w:rPr>
          <w:rFonts w:ascii="Open Sans" w:hAnsi="Open Sans" w:cs="Open Sans"/>
          <w:sz w:val="22"/>
          <w:szCs w:val="22"/>
        </w:rPr>
        <w:t xml:space="preserve"> </w:t>
      </w:r>
      <w:r w:rsidRPr="00E4415D">
        <w:rPr>
          <w:rFonts w:ascii="Open Sans" w:hAnsi="Open Sans" w:cs="Open Sans"/>
          <w:spacing w:val="-51"/>
          <w:sz w:val="22"/>
          <w:szCs w:val="22"/>
        </w:rPr>
        <w:t xml:space="preserve"> </w:t>
      </w:r>
      <w:r w:rsidRPr="00E4415D">
        <w:rPr>
          <w:rFonts w:ascii="Open Sans" w:hAnsi="Open Sans" w:cs="Open Sans"/>
          <w:sz w:val="22"/>
          <w:szCs w:val="22"/>
        </w:rPr>
        <w:t>conjunto</w:t>
      </w:r>
      <w:r w:rsidRPr="00E4415D">
        <w:rPr>
          <w:rFonts w:ascii="Open Sans" w:hAnsi="Open Sans" w:cs="Open Sans"/>
          <w:spacing w:val="-10"/>
          <w:sz w:val="22"/>
          <w:szCs w:val="22"/>
        </w:rPr>
        <w:t xml:space="preserve"> </w:t>
      </w:r>
      <w:r w:rsidRPr="00E4415D">
        <w:rPr>
          <w:rFonts w:ascii="Open Sans" w:hAnsi="Open Sans" w:cs="Open Sans"/>
          <w:sz w:val="22"/>
          <w:szCs w:val="22"/>
        </w:rPr>
        <w:t>de</w:t>
      </w:r>
      <w:r w:rsidRPr="00E4415D">
        <w:rPr>
          <w:rFonts w:ascii="Open Sans" w:hAnsi="Open Sans" w:cs="Open Sans"/>
          <w:spacing w:val="-9"/>
          <w:sz w:val="22"/>
          <w:szCs w:val="22"/>
        </w:rPr>
        <w:t xml:space="preserve"> </w:t>
      </w:r>
      <w:r w:rsidRPr="00E4415D">
        <w:rPr>
          <w:rFonts w:ascii="Open Sans" w:hAnsi="Open Sans" w:cs="Open Sans"/>
          <w:sz w:val="22"/>
          <w:szCs w:val="22"/>
        </w:rPr>
        <w:t>atores</w:t>
      </w:r>
      <w:r w:rsidRPr="00E4415D">
        <w:rPr>
          <w:rFonts w:ascii="Open Sans" w:hAnsi="Open Sans" w:cs="Open Sans"/>
          <w:spacing w:val="-8"/>
          <w:sz w:val="22"/>
          <w:szCs w:val="22"/>
        </w:rPr>
        <w:t xml:space="preserve"> </w:t>
      </w:r>
      <w:r w:rsidRPr="00E4415D">
        <w:rPr>
          <w:rFonts w:ascii="Open Sans" w:hAnsi="Open Sans" w:cs="Open Sans"/>
          <w:sz w:val="22"/>
          <w:szCs w:val="22"/>
        </w:rPr>
        <w:t>institucionais</w:t>
      </w:r>
      <w:r w:rsidRPr="00E4415D">
        <w:rPr>
          <w:rFonts w:ascii="Open Sans" w:hAnsi="Open Sans" w:cs="Open Sans"/>
          <w:spacing w:val="-1"/>
          <w:sz w:val="22"/>
          <w:szCs w:val="22"/>
        </w:rPr>
        <w:t xml:space="preserve"> </w:t>
      </w:r>
      <w:r w:rsidRPr="00E4415D">
        <w:rPr>
          <w:rFonts w:ascii="Open Sans" w:hAnsi="Open Sans" w:cs="Open Sans"/>
          <w:sz w:val="22"/>
          <w:szCs w:val="22"/>
        </w:rPr>
        <w:t>serão</w:t>
      </w:r>
      <w:r w:rsidRPr="00E4415D">
        <w:rPr>
          <w:rFonts w:ascii="Open Sans" w:hAnsi="Open Sans" w:cs="Open Sans"/>
          <w:spacing w:val="-9"/>
          <w:sz w:val="22"/>
          <w:szCs w:val="22"/>
        </w:rPr>
        <w:t xml:space="preserve"> </w:t>
      </w:r>
      <w:r w:rsidRPr="00E4415D">
        <w:rPr>
          <w:rFonts w:ascii="Open Sans" w:hAnsi="Open Sans" w:cs="Open Sans"/>
          <w:sz w:val="22"/>
          <w:szCs w:val="22"/>
        </w:rPr>
        <w:t>envolvidos:</w:t>
      </w:r>
    </w:p>
    <w:p w14:paraId="7DA65929" w14:textId="77777777" w:rsidR="00206B76" w:rsidRDefault="00206B76" w:rsidP="00D74AA4">
      <w:pPr>
        <w:pStyle w:val="Corpodetexto"/>
        <w:spacing w:before="80" w:after="80" w:line="360" w:lineRule="auto"/>
        <w:ind w:right="254" w:firstLine="851"/>
        <w:rPr>
          <w:rFonts w:ascii="Open Sans" w:hAnsi="Open Sans" w:cs="Open Sans"/>
          <w:sz w:val="22"/>
          <w:szCs w:val="22"/>
        </w:rPr>
      </w:pPr>
    </w:p>
    <w:p w14:paraId="3DB7520A" w14:textId="77777777" w:rsidR="00780528" w:rsidRDefault="00780528" w:rsidP="00D74AA4">
      <w:pPr>
        <w:pStyle w:val="Corpodetexto"/>
        <w:spacing w:before="80" w:after="80" w:line="360" w:lineRule="auto"/>
        <w:ind w:right="254" w:firstLine="851"/>
        <w:rPr>
          <w:rFonts w:ascii="Open Sans" w:hAnsi="Open Sans" w:cs="Open Sans"/>
          <w:sz w:val="22"/>
          <w:szCs w:val="22"/>
        </w:rPr>
      </w:pPr>
    </w:p>
    <w:p w14:paraId="7F4EC7B9" w14:textId="77777777" w:rsidR="00D74AA4" w:rsidRPr="00E4415D" w:rsidRDefault="00D74AA4" w:rsidP="00D74AA4">
      <w:pPr>
        <w:pStyle w:val="Pa14"/>
        <w:spacing w:before="80" w:after="80" w:line="360" w:lineRule="auto"/>
        <w:jc w:val="both"/>
        <w:rPr>
          <w:rFonts w:ascii="Open Sans" w:hAnsi="Open Sans" w:cs="Open Sans"/>
          <w:color w:val="538135" w:themeColor="accent6" w:themeShade="BF"/>
          <w:sz w:val="22"/>
          <w:szCs w:val="22"/>
        </w:rPr>
      </w:pPr>
      <w:r w:rsidRPr="00E4415D">
        <w:rPr>
          <w:rFonts w:ascii="Open Sans" w:hAnsi="Open Sans" w:cs="Open Sans"/>
          <w:color w:val="538135" w:themeColor="accent6" w:themeShade="BF"/>
          <w:sz w:val="22"/>
          <w:szCs w:val="22"/>
        </w:rPr>
        <w:lastRenderedPageBreak/>
        <w:t>7.1 MONITORAMENTO E CONTROLE</w:t>
      </w:r>
    </w:p>
    <w:p w14:paraId="0C510EAE" w14:textId="77777777" w:rsidR="00D74AA4" w:rsidRPr="00247405" w:rsidRDefault="00D74AA4" w:rsidP="00D74AA4">
      <w:pPr>
        <w:pStyle w:val="Pa14"/>
        <w:spacing w:before="80" w:after="80" w:line="360" w:lineRule="auto"/>
        <w:jc w:val="both"/>
        <w:rPr>
          <w:rFonts w:ascii="Open Sans" w:hAnsi="Open Sans" w:cs="Open Sans"/>
          <w:sz w:val="22"/>
          <w:szCs w:val="22"/>
        </w:rPr>
      </w:pPr>
    </w:p>
    <w:p w14:paraId="1CACD01A" w14:textId="043880F3" w:rsidR="00D74AA4" w:rsidRPr="00247405" w:rsidRDefault="00D74AA4" w:rsidP="00D74AA4">
      <w:pPr>
        <w:pStyle w:val="Pa14"/>
        <w:spacing w:before="80" w:after="80" w:line="360" w:lineRule="auto"/>
        <w:ind w:firstLine="851"/>
        <w:jc w:val="both"/>
        <w:rPr>
          <w:rFonts w:ascii="Open Sans" w:hAnsi="Open Sans" w:cs="Open Sans"/>
          <w:sz w:val="22"/>
          <w:szCs w:val="22"/>
        </w:rPr>
      </w:pPr>
      <w:r w:rsidRPr="00247405">
        <w:rPr>
          <w:rFonts w:ascii="Open Sans" w:hAnsi="Open Sans" w:cs="Open Sans"/>
          <w:sz w:val="22"/>
          <w:szCs w:val="22"/>
        </w:rPr>
        <w:t>O gerenciamento da disponibilidade das bases de dados da instituição será realizado pela Comissão gestora criada para atualização do PDA 202</w:t>
      </w:r>
      <w:r w:rsidR="002323AF">
        <w:rPr>
          <w:rFonts w:ascii="Open Sans" w:hAnsi="Open Sans" w:cs="Open Sans"/>
          <w:sz w:val="22"/>
          <w:szCs w:val="22"/>
        </w:rPr>
        <w:t>4</w:t>
      </w:r>
      <w:r w:rsidRPr="00247405">
        <w:rPr>
          <w:rFonts w:ascii="Open Sans" w:hAnsi="Open Sans" w:cs="Open Sans"/>
          <w:sz w:val="22"/>
          <w:szCs w:val="22"/>
        </w:rPr>
        <w:t>/202</w:t>
      </w:r>
      <w:r w:rsidR="002323AF">
        <w:rPr>
          <w:rFonts w:ascii="Open Sans" w:hAnsi="Open Sans" w:cs="Open Sans"/>
          <w:sz w:val="22"/>
          <w:szCs w:val="22"/>
        </w:rPr>
        <w:t>6</w:t>
      </w:r>
      <w:r w:rsidRPr="00247405">
        <w:rPr>
          <w:rFonts w:ascii="Open Sans" w:hAnsi="Open Sans" w:cs="Open Sans"/>
          <w:sz w:val="22"/>
          <w:szCs w:val="22"/>
        </w:rPr>
        <w:t>, assim definida:</w:t>
      </w:r>
    </w:p>
    <w:p w14:paraId="2CB83356" w14:textId="77777777" w:rsidR="00D74AA4" w:rsidRPr="00247405" w:rsidRDefault="00D74AA4" w:rsidP="00D74AA4">
      <w:pPr>
        <w:pStyle w:val="Pa14"/>
        <w:spacing w:before="80" w:after="80" w:line="360" w:lineRule="auto"/>
        <w:jc w:val="both"/>
        <w:rPr>
          <w:rFonts w:ascii="Open Sans" w:hAnsi="Open Sans" w:cs="Open Sans"/>
          <w:sz w:val="22"/>
          <w:szCs w:val="22"/>
        </w:rPr>
      </w:pPr>
      <w:r w:rsidRPr="00247405">
        <w:rPr>
          <w:rFonts w:ascii="Open Sans" w:hAnsi="Open Sans" w:cs="Open Sans"/>
          <w:sz w:val="22"/>
          <w:szCs w:val="22"/>
        </w:rPr>
        <w:t>I - Autoridade de monitoramento da Lei de Acesso à Informação</w:t>
      </w:r>
    </w:p>
    <w:p w14:paraId="3196456E" w14:textId="77777777" w:rsidR="00D74AA4" w:rsidRPr="00247405" w:rsidRDefault="00D74AA4" w:rsidP="00D74AA4">
      <w:pPr>
        <w:pStyle w:val="Textbody"/>
        <w:numPr>
          <w:ilvl w:val="0"/>
          <w:numId w:val="3"/>
        </w:numPr>
        <w:spacing w:before="80" w:after="80" w:line="360" w:lineRule="auto"/>
        <w:ind w:left="1134" w:hanging="283"/>
        <w:jc w:val="both"/>
        <w:rPr>
          <w:rFonts w:ascii="Open Sans" w:hAnsi="Open Sans" w:cs="Open Sans"/>
          <w:color w:val="231F20"/>
          <w:sz w:val="22"/>
          <w:szCs w:val="22"/>
        </w:rPr>
      </w:pPr>
      <w:r w:rsidRPr="00247405">
        <w:rPr>
          <w:rFonts w:ascii="Open Sans" w:hAnsi="Open Sans" w:cs="Open Sans"/>
          <w:color w:val="231F20"/>
          <w:sz w:val="22"/>
          <w:szCs w:val="22"/>
        </w:rPr>
        <w:t>Orientar as áreas sobre o cumprimento das normas referentes a dados abertos;</w:t>
      </w:r>
    </w:p>
    <w:p w14:paraId="6CF268F8" w14:textId="77777777" w:rsidR="00D74AA4" w:rsidRPr="00247405" w:rsidRDefault="00D74AA4" w:rsidP="00D74AA4">
      <w:pPr>
        <w:pStyle w:val="Textbody"/>
        <w:numPr>
          <w:ilvl w:val="0"/>
          <w:numId w:val="3"/>
        </w:numPr>
        <w:spacing w:before="80" w:after="80" w:line="360" w:lineRule="auto"/>
        <w:ind w:left="1134" w:hanging="283"/>
        <w:jc w:val="both"/>
        <w:rPr>
          <w:rFonts w:ascii="Open Sans" w:hAnsi="Open Sans" w:cs="Open Sans"/>
          <w:color w:val="231F20"/>
          <w:sz w:val="22"/>
          <w:szCs w:val="22"/>
        </w:rPr>
      </w:pPr>
      <w:r w:rsidRPr="00247405">
        <w:rPr>
          <w:rFonts w:ascii="Open Sans" w:hAnsi="Open Sans" w:cs="Open Sans"/>
          <w:color w:val="231F20"/>
          <w:w w:val="105"/>
          <w:sz w:val="22"/>
          <w:szCs w:val="22"/>
        </w:rPr>
        <w:t>Assegurar o cumprimento das normas relativas à publicação de dados abertos, de forma eficiente e adequada;</w:t>
      </w:r>
    </w:p>
    <w:p w14:paraId="2AB1F465" w14:textId="77777777" w:rsidR="00D74AA4" w:rsidRPr="00247405" w:rsidRDefault="00D74AA4" w:rsidP="00D74AA4">
      <w:pPr>
        <w:pStyle w:val="Textbody"/>
        <w:numPr>
          <w:ilvl w:val="0"/>
          <w:numId w:val="3"/>
        </w:numPr>
        <w:spacing w:before="80" w:after="80" w:line="360" w:lineRule="auto"/>
        <w:ind w:left="1134" w:hanging="283"/>
        <w:jc w:val="both"/>
        <w:rPr>
          <w:rFonts w:ascii="Open Sans" w:hAnsi="Open Sans" w:cs="Open Sans"/>
          <w:sz w:val="22"/>
          <w:szCs w:val="22"/>
        </w:rPr>
      </w:pPr>
      <w:r w:rsidRPr="00247405">
        <w:rPr>
          <w:rFonts w:ascii="Open Sans" w:hAnsi="Open Sans" w:cs="Open Sans"/>
          <w:color w:val="231F20"/>
          <w:spacing w:val="4"/>
          <w:w w:val="105"/>
          <w:sz w:val="22"/>
          <w:szCs w:val="22"/>
        </w:rPr>
        <w:t>Moni</w:t>
      </w:r>
      <w:r w:rsidRPr="00247405">
        <w:rPr>
          <w:rFonts w:ascii="Open Sans" w:hAnsi="Open Sans" w:cs="Open Sans"/>
          <w:color w:val="231F20"/>
          <w:w w:val="105"/>
          <w:sz w:val="22"/>
          <w:szCs w:val="22"/>
        </w:rPr>
        <w:t>t</w:t>
      </w:r>
      <w:r w:rsidRPr="00247405">
        <w:rPr>
          <w:rFonts w:ascii="Open Sans" w:hAnsi="Open Sans" w:cs="Open Sans"/>
          <w:color w:val="231F20"/>
          <w:spacing w:val="4"/>
          <w:w w:val="99"/>
          <w:sz w:val="22"/>
          <w:szCs w:val="22"/>
        </w:rPr>
        <w:t>o</w:t>
      </w:r>
      <w:r w:rsidRPr="00247405">
        <w:rPr>
          <w:rFonts w:ascii="Open Sans" w:hAnsi="Open Sans" w:cs="Open Sans"/>
          <w:color w:val="231F20"/>
          <w:spacing w:val="2"/>
          <w:w w:val="99"/>
          <w:sz w:val="22"/>
          <w:szCs w:val="22"/>
        </w:rPr>
        <w:t>r</w:t>
      </w:r>
      <w:r w:rsidRPr="00247405">
        <w:rPr>
          <w:rFonts w:ascii="Open Sans" w:hAnsi="Open Sans" w:cs="Open Sans"/>
          <w:color w:val="231F20"/>
          <w:spacing w:val="4"/>
          <w:w w:val="101"/>
          <w:sz w:val="22"/>
          <w:szCs w:val="22"/>
        </w:rPr>
        <w:t>a</w:t>
      </w:r>
      <w:r w:rsidRPr="00247405">
        <w:rPr>
          <w:rFonts w:ascii="Open Sans" w:hAnsi="Open Sans" w:cs="Open Sans"/>
          <w:color w:val="231F20"/>
          <w:w w:val="101"/>
          <w:sz w:val="22"/>
          <w:szCs w:val="22"/>
        </w:rPr>
        <w:t>r</w:t>
      </w:r>
      <w:r w:rsidRPr="00247405">
        <w:rPr>
          <w:rFonts w:ascii="Open Sans" w:hAnsi="Open Sans" w:cs="Open Sans"/>
          <w:color w:val="231F20"/>
          <w:spacing w:val="-5"/>
          <w:sz w:val="22"/>
          <w:szCs w:val="22"/>
        </w:rPr>
        <w:t xml:space="preserve"> </w:t>
      </w:r>
      <w:r w:rsidRPr="00247405">
        <w:rPr>
          <w:rFonts w:ascii="Open Sans" w:hAnsi="Open Sans" w:cs="Open Sans"/>
          <w:color w:val="231F20"/>
          <w:w w:val="105"/>
          <w:sz w:val="22"/>
          <w:szCs w:val="22"/>
        </w:rPr>
        <w:t>a</w:t>
      </w:r>
      <w:r w:rsidRPr="00247405">
        <w:rPr>
          <w:rFonts w:ascii="Open Sans" w:hAnsi="Open Sans" w:cs="Open Sans"/>
          <w:color w:val="231F20"/>
          <w:spacing w:val="-5"/>
          <w:sz w:val="22"/>
          <w:szCs w:val="22"/>
        </w:rPr>
        <w:t xml:space="preserve"> </w:t>
      </w:r>
      <w:r w:rsidRPr="00247405">
        <w:rPr>
          <w:rFonts w:ascii="Open Sans" w:hAnsi="Open Sans" w:cs="Open Sans"/>
          <w:color w:val="231F20"/>
          <w:spacing w:val="4"/>
          <w:w w:val="107"/>
          <w:sz w:val="22"/>
          <w:szCs w:val="22"/>
        </w:rPr>
        <w:t>imple</w:t>
      </w:r>
      <w:r w:rsidRPr="00247405">
        <w:rPr>
          <w:rFonts w:ascii="Open Sans" w:hAnsi="Open Sans" w:cs="Open Sans"/>
          <w:color w:val="231F20"/>
          <w:spacing w:val="5"/>
          <w:w w:val="107"/>
          <w:sz w:val="22"/>
          <w:szCs w:val="22"/>
        </w:rPr>
        <w:t>m</w:t>
      </w:r>
      <w:r w:rsidRPr="00247405">
        <w:rPr>
          <w:rFonts w:ascii="Open Sans" w:hAnsi="Open Sans" w:cs="Open Sans"/>
          <w:color w:val="231F20"/>
          <w:spacing w:val="4"/>
          <w:w w:val="106"/>
          <w:sz w:val="22"/>
          <w:szCs w:val="22"/>
        </w:rPr>
        <w:t>ent</w:t>
      </w:r>
      <w:r w:rsidRPr="00247405">
        <w:rPr>
          <w:rFonts w:ascii="Open Sans" w:hAnsi="Open Sans" w:cs="Open Sans"/>
          <w:color w:val="231F20"/>
          <w:spacing w:val="5"/>
          <w:w w:val="106"/>
          <w:sz w:val="22"/>
          <w:szCs w:val="22"/>
        </w:rPr>
        <w:t>a</w:t>
      </w:r>
      <w:r w:rsidRPr="00247405">
        <w:rPr>
          <w:rFonts w:ascii="Open Sans" w:hAnsi="Open Sans" w:cs="Open Sans"/>
          <w:color w:val="231F20"/>
          <w:spacing w:val="4"/>
          <w:w w:val="106"/>
          <w:sz w:val="22"/>
          <w:szCs w:val="22"/>
        </w:rPr>
        <w:t>ç</w:t>
      </w:r>
      <w:r w:rsidRPr="00247405">
        <w:rPr>
          <w:rFonts w:ascii="Open Sans" w:hAnsi="Open Sans" w:cs="Open Sans"/>
          <w:color w:val="231F20"/>
          <w:spacing w:val="5"/>
          <w:w w:val="106"/>
          <w:sz w:val="22"/>
          <w:szCs w:val="22"/>
        </w:rPr>
        <w:t>ã</w:t>
      </w:r>
      <w:r w:rsidRPr="00247405">
        <w:rPr>
          <w:rFonts w:ascii="Open Sans" w:hAnsi="Open Sans" w:cs="Open Sans"/>
          <w:color w:val="231F20"/>
          <w:sz w:val="22"/>
          <w:szCs w:val="22"/>
        </w:rPr>
        <w:t>o</w:t>
      </w:r>
      <w:r w:rsidRPr="00247405">
        <w:rPr>
          <w:rFonts w:ascii="Open Sans" w:hAnsi="Open Sans" w:cs="Open Sans"/>
          <w:color w:val="231F20"/>
          <w:spacing w:val="-5"/>
          <w:sz w:val="22"/>
          <w:szCs w:val="22"/>
        </w:rPr>
        <w:t xml:space="preserve"> </w:t>
      </w:r>
      <w:r w:rsidRPr="00247405">
        <w:rPr>
          <w:rFonts w:ascii="Open Sans" w:hAnsi="Open Sans" w:cs="Open Sans"/>
          <w:color w:val="231F20"/>
          <w:spacing w:val="4"/>
          <w:w w:val="104"/>
          <w:sz w:val="22"/>
          <w:szCs w:val="22"/>
        </w:rPr>
        <w:t>d</w:t>
      </w:r>
      <w:r w:rsidRPr="00247405">
        <w:rPr>
          <w:rFonts w:ascii="Open Sans" w:hAnsi="Open Sans" w:cs="Open Sans"/>
          <w:color w:val="231F20"/>
          <w:w w:val="104"/>
          <w:sz w:val="22"/>
          <w:szCs w:val="22"/>
        </w:rPr>
        <w:t>o</w:t>
      </w:r>
      <w:r w:rsidRPr="00247405">
        <w:rPr>
          <w:rFonts w:ascii="Open Sans" w:hAnsi="Open Sans" w:cs="Open Sans"/>
          <w:color w:val="231F20"/>
          <w:spacing w:val="-5"/>
          <w:sz w:val="22"/>
          <w:szCs w:val="22"/>
        </w:rPr>
        <w:t xml:space="preserve"> </w:t>
      </w:r>
      <w:r w:rsidRPr="00247405">
        <w:rPr>
          <w:rFonts w:ascii="Open Sans" w:hAnsi="Open Sans" w:cs="Open Sans"/>
          <w:color w:val="231F20"/>
          <w:spacing w:val="2"/>
          <w:w w:val="129"/>
          <w:sz w:val="22"/>
          <w:szCs w:val="22"/>
        </w:rPr>
        <w:t>P</w:t>
      </w:r>
      <w:r w:rsidRPr="00247405">
        <w:rPr>
          <w:rFonts w:ascii="Open Sans" w:hAnsi="Open Sans" w:cs="Open Sans"/>
          <w:color w:val="231F20"/>
          <w:spacing w:val="2"/>
          <w:w w:val="110"/>
          <w:sz w:val="22"/>
          <w:szCs w:val="22"/>
        </w:rPr>
        <w:t>D</w:t>
      </w:r>
      <w:r w:rsidRPr="00247405">
        <w:rPr>
          <w:rFonts w:ascii="Open Sans" w:hAnsi="Open Sans" w:cs="Open Sans"/>
          <w:color w:val="231F20"/>
          <w:spacing w:val="7"/>
          <w:w w:val="102"/>
          <w:sz w:val="22"/>
          <w:szCs w:val="22"/>
        </w:rPr>
        <w:t>A</w:t>
      </w:r>
      <w:r w:rsidRPr="00247405">
        <w:rPr>
          <w:rFonts w:ascii="Open Sans" w:hAnsi="Open Sans" w:cs="Open Sans"/>
          <w:color w:val="231F20"/>
          <w:w w:val="63"/>
          <w:sz w:val="22"/>
          <w:szCs w:val="22"/>
        </w:rPr>
        <w:t>;</w:t>
      </w:r>
    </w:p>
    <w:p w14:paraId="07F99BBD" w14:textId="77777777" w:rsidR="00D74AA4" w:rsidRPr="00247405" w:rsidRDefault="00D74AA4" w:rsidP="00D74AA4">
      <w:pPr>
        <w:pStyle w:val="Textbody"/>
        <w:numPr>
          <w:ilvl w:val="0"/>
          <w:numId w:val="3"/>
        </w:numPr>
        <w:spacing w:before="80" w:after="80" w:line="360" w:lineRule="auto"/>
        <w:ind w:left="1134" w:hanging="283"/>
        <w:jc w:val="both"/>
        <w:rPr>
          <w:rFonts w:ascii="Open Sans" w:hAnsi="Open Sans" w:cs="Open Sans"/>
          <w:sz w:val="22"/>
          <w:szCs w:val="22"/>
        </w:rPr>
      </w:pPr>
      <w:r w:rsidRPr="00247405">
        <w:rPr>
          <w:rFonts w:ascii="Open Sans" w:hAnsi="Open Sans" w:cs="Open Sans"/>
          <w:color w:val="231F20"/>
          <w:w w:val="102"/>
          <w:sz w:val="22"/>
          <w:szCs w:val="22"/>
        </w:rPr>
        <w:t>Apr</w:t>
      </w:r>
      <w:r w:rsidRPr="00247405">
        <w:rPr>
          <w:rFonts w:ascii="Open Sans" w:hAnsi="Open Sans" w:cs="Open Sans"/>
          <w:color w:val="231F20"/>
          <w:w w:val="103"/>
          <w:sz w:val="22"/>
          <w:szCs w:val="22"/>
        </w:rPr>
        <w:t>esentar</w:t>
      </w:r>
      <w:r w:rsidRPr="00247405">
        <w:rPr>
          <w:rFonts w:ascii="Open Sans" w:hAnsi="Open Sans" w:cs="Open Sans"/>
          <w:color w:val="231F20"/>
          <w:sz w:val="22"/>
          <w:szCs w:val="22"/>
        </w:rPr>
        <w:t xml:space="preserve"> </w:t>
      </w:r>
      <w:r w:rsidRPr="00247405">
        <w:rPr>
          <w:rFonts w:ascii="Open Sans" w:hAnsi="Open Sans" w:cs="Open Sans"/>
          <w:color w:val="231F20"/>
          <w:w w:val="96"/>
          <w:sz w:val="22"/>
          <w:szCs w:val="22"/>
        </w:rPr>
        <w:t>r</w:t>
      </w:r>
      <w:r w:rsidRPr="00247405">
        <w:rPr>
          <w:rFonts w:ascii="Open Sans" w:hAnsi="Open Sans" w:cs="Open Sans"/>
          <w:color w:val="231F20"/>
          <w:w w:val="103"/>
          <w:sz w:val="22"/>
          <w:szCs w:val="22"/>
        </w:rPr>
        <w:t>elat</w:t>
      </w:r>
      <w:r w:rsidRPr="00247405">
        <w:rPr>
          <w:rFonts w:ascii="Open Sans" w:hAnsi="Open Sans" w:cs="Open Sans"/>
          <w:color w:val="231F20"/>
          <w:w w:val="99"/>
          <w:sz w:val="22"/>
          <w:szCs w:val="22"/>
        </w:rPr>
        <w:t>ór</w:t>
      </w:r>
      <w:r w:rsidRPr="00247405">
        <w:rPr>
          <w:rFonts w:ascii="Open Sans" w:hAnsi="Open Sans" w:cs="Open Sans"/>
          <w:color w:val="231F20"/>
          <w:w w:val="96"/>
          <w:sz w:val="22"/>
          <w:szCs w:val="22"/>
        </w:rPr>
        <w:t>ios</w:t>
      </w:r>
      <w:r w:rsidRPr="00247405">
        <w:rPr>
          <w:rFonts w:ascii="Open Sans" w:hAnsi="Open Sans" w:cs="Open Sans"/>
          <w:color w:val="231F20"/>
          <w:sz w:val="22"/>
          <w:szCs w:val="22"/>
        </w:rPr>
        <w:t xml:space="preserve"> </w:t>
      </w:r>
      <w:r w:rsidRPr="00247405">
        <w:rPr>
          <w:rFonts w:ascii="Open Sans" w:hAnsi="Open Sans" w:cs="Open Sans"/>
          <w:color w:val="231F20"/>
          <w:w w:val="104"/>
          <w:sz w:val="22"/>
          <w:szCs w:val="22"/>
        </w:rPr>
        <w:t>per</w:t>
      </w:r>
      <w:r w:rsidRPr="00247405">
        <w:rPr>
          <w:rFonts w:ascii="Open Sans" w:hAnsi="Open Sans" w:cs="Open Sans"/>
          <w:color w:val="231F20"/>
          <w:w w:val="101"/>
          <w:sz w:val="22"/>
          <w:szCs w:val="22"/>
        </w:rPr>
        <w:t>iódic</w:t>
      </w:r>
      <w:r w:rsidRPr="00247405">
        <w:rPr>
          <w:rFonts w:ascii="Open Sans" w:hAnsi="Open Sans" w:cs="Open Sans"/>
          <w:color w:val="231F20"/>
          <w:w w:val="97"/>
          <w:sz w:val="22"/>
          <w:szCs w:val="22"/>
        </w:rPr>
        <w:t>os</w:t>
      </w:r>
      <w:r w:rsidRPr="00247405">
        <w:rPr>
          <w:rFonts w:ascii="Open Sans" w:hAnsi="Open Sans" w:cs="Open Sans"/>
          <w:color w:val="231F20"/>
          <w:sz w:val="22"/>
          <w:szCs w:val="22"/>
        </w:rPr>
        <w:t xml:space="preserve"> sobr</w:t>
      </w:r>
      <w:r w:rsidRPr="00247405">
        <w:rPr>
          <w:rFonts w:ascii="Open Sans" w:hAnsi="Open Sans" w:cs="Open Sans"/>
          <w:color w:val="231F20"/>
          <w:w w:val="107"/>
          <w:sz w:val="22"/>
          <w:szCs w:val="22"/>
        </w:rPr>
        <w:t>e</w:t>
      </w:r>
      <w:r w:rsidRPr="00247405">
        <w:rPr>
          <w:rFonts w:ascii="Open Sans" w:hAnsi="Open Sans" w:cs="Open Sans"/>
          <w:color w:val="231F20"/>
          <w:sz w:val="22"/>
          <w:szCs w:val="22"/>
        </w:rPr>
        <w:t xml:space="preserve"> o </w:t>
      </w:r>
      <w:r w:rsidRPr="00247405">
        <w:rPr>
          <w:rFonts w:ascii="Open Sans" w:hAnsi="Open Sans" w:cs="Open Sans"/>
          <w:color w:val="231F20"/>
          <w:w w:val="108"/>
          <w:sz w:val="22"/>
          <w:szCs w:val="22"/>
        </w:rPr>
        <w:t>cumprim</w:t>
      </w:r>
      <w:r w:rsidRPr="00247405">
        <w:rPr>
          <w:rFonts w:ascii="Open Sans" w:hAnsi="Open Sans" w:cs="Open Sans"/>
          <w:color w:val="231F20"/>
          <w:w w:val="107"/>
          <w:sz w:val="22"/>
          <w:szCs w:val="22"/>
        </w:rPr>
        <w:t>ent</w:t>
      </w:r>
      <w:r w:rsidRPr="00247405">
        <w:rPr>
          <w:rFonts w:ascii="Open Sans" w:hAnsi="Open Sans" w:cs="Open Sans"/>
          <w:color w:val="231F20"/>
          <w:sz w:val="22"/>
          <w:szCs w:val="22"/>
        </w:rPr>
        <w:t xml:space="preserve">o </w:t>
      </w:r>
      <w:r w:rsidRPr="00247405">
        <w:rPr>
          <w:rFonts w:ascii="Open Sans" w:hAnsi="Open Sans" w:cs="Open Sans"/>
          <w:color w:val="231F20"/>
          <w:w w:val="104"/>
          <w:sz w:val="22"/>
          <w:szCs w:val="22"/>
        </w:rPr>
        <w:t>do</w:t>
      </w:r>
      <w:r w:rsidRPr="00247405">
        <w:rPr>
          <w:rFonts w:ascii="Open Sans" w:hAnsi="Open Sans" w:cs="Open Sans"/>
          <w:color w:val="231F20"/>
          <w:sz w:val="22"/>
          <w:szCs w:val="22"/>
        </w:rPr>
        <w:t xml:space="preserve"> </w:t>
      </w:r>
      <w:r w:rsidRPr="00247405">
        <w:rPr>
          <w:rFonts w:ascii="Open Sans" w:hAnsi="Open Sans" w:cs="Open Sans"/>
          <w:color w:val="231F20"/>
          <w:w w:val="129"/>
          <w:sz w:val="22"/>
          <w:szCs w:val="22"/>
        </w:rPr>
        <w:t>P</w:t>
      </w:r>
      <w:r w:rsidRPr="00247405">
        <w:rPr>
          <w:rFonts w:ascii="Open Sans" w:hAnsi="Open Sans" w:cs="Open Sans"/>
          <w:color w:val="231F20"/>
          <w:w w:val="110"/>
          <w:sz w:val="22"/>
          <w:szCs w:val="22"/>
        </w:rPr>
        <w:t>D</w:t>
      </w:r>
      <w:r w:rsidRPr="00247405">
        <w:rPr>
          <w:rFonts w:ascii="Open Sans" w:hAnsi="Open Sans" w:cs="Open Sans"/>
          <w:color w:val="231F20"/>
          <w:w w:val="102"/>
          <w:sz w:val="22"/>
          <w:szCs w:val="22"/>
        </w:rPr>
        <w:t>A</w:t>
      </w:r>
      <w:r w:rsidRPr="00247405">
        <w:rPr>
          <w:rFonts w:ascii="Open Sans" w:hAnsi="Open Sans" w:cs="Open Sans"/>
          <w:color w:val="231F20"/>
          <w:w w:val="63"/>
          <w:sz w:val="22"/>
          <w:szCs w:val="22"/>
        </w:rPr>
        <w:t>,</w:t>
      </w:r>
      <w:r w:rsidRPr="00247405">
        <w:rPr>
          <w:rFonts w:ascii="Open Sans" w:hAnsi="Open Sans" w:cs="Open Sans"/>
          <w:color w:val="231F20"/>
          <w:sz w:val="22"/>
          <w:szCs w:val="22"/>
        </w:rPr>
        <w:t xml:space="preserve"> </w:t>
      </w:r>
      <w:r w:rsidRPr="00247405">
        <w:rPr>
          <w:rFonts w:ascii="Open Sans" w:hAnsi="Open Sans" w:cs="Open Sans"/>
          <w:color w:val="231F20"/>
          <w:w w:val="108"/>
          <w:sz w:val="22"/>
          <w:szCs w:val="22"/>
        </w:rPr>
        <w:t>com</w:t>
      </w:r>
      <w:r w:rsidRPr="00247405">
        <w:rPr>
          <w:rFonts w:ascii="Open Sans" w:hAnsi="Open Sans" w:cs="Open Sans"/>
          <w:color w:val="231F20"/>
          <w:sz w:val="22"/>
          <w:szCs w:val="22"/>
        </w:rPr>
        <w:t xml:space="preserve"> </w:t>
      </w:r>
      <w:r w:rsidRPr="00247405">
        <w:rPr>
          <w:rFonts w:ascii="Open Sans" w:hAnsi="Open Sans" w:cs="Open Sans"/>
          <w:color w:val="231F20"/>
          <w:w w:val="96"/>
          <w:sz w:val="22"/>
          <w:szCs w:val="22"/>
        </w:rPr>
        <w:t>r</w:t>
      </w:r>
      <w:r w:rsidRPr="00247405">
        <w:rPr>
          <w:rFonts w:ascii="Open Sans" w:hAnsi="Open Sans" w:cs="Open Sans"/>
          <w:color w:val="231F20"/>
          <w:w w:val="107"/>
          <w:sz w:val="22"/>
          <w:szCs w:val="22"/>
        </w:rPr>
        <w:t>ec</w:t>
      </w:r>
      <w:r w:rsidRPr="00247405">
        <w:rPr>
          <w:rFonts w:ascii="Open Sans" w:hAnsi="Open Sans" w:cs="Open Sans"/>
          <w:color w:val="231F20"/>
          <w:w w:val="108"/>
          <w:sz w:val="22"/>
          <w:szCs w:val="22"/>
        </w:rPr>
        <w:t>om</w:t>
      </w:r>
      <w:r w:rsidRPr="00247405">
        <w:rPr>
          <w:rFonts w:ascii="Open Sans" w:hAnsi="Open Sans" w:cs="Open Sans"/>
          <w:color w:val="231F20"/>
          <w:w w:val="107"/>
          <w:sz w:val="22"/>
          <w:szCs w:val="22"/>
        </w:rPr>
        <w:t>en</w:t>
      </w:r>
      <w:r w:rsidRPr="00247405">
        <w:rPr>
          <w:rFonts w:ascii="Open Sans" w:hAnsi="Open Sans" w:cs="Open Sans"/>
          <w:color w:val="231F20"/>
          <w:w w:val="106"/>
          <w:sz w:val="22"/>
          <w:szCs w:val="22"/>
        </w:rPr>
        <w:t>da</w:t>
      </w:r>
      <w:r w:rsidRPr="00247405">
        <w:rPr>
          <w:rFonts w:ascii="Open Sans" w:hAnsi="Open Sans" w:cs="Open Sans"/>
          <w:color w:val="231F20"/>
          <w:w w:val="108"/>
          <w:sz w:val="22"/>
          <w:szCs w:val="22"/>
        </w:rPr>
        <w:t>ç</w:t>
      </w:r>
      <w:r w:rsidRPr="00247405">
        <w:rPr>
          <w:rFonts w:ascii="Open Sans" w:hAnsi="Open Sans" w:cs="Open Sans"/>
          <w:color w:val="231F20"/>
          <w:sz w:val="22"/>
          <w:szCs w:val="22"/>
        </w:rPr>
        <w:t>ões sobr</w:t>
      </w:r>
      <w:r w:rsidRPr="00247405">
        <w:rPr>
          <w:rFonts w:ascii="Open Sans" w:hAnsi="Open Sans" w:cs="Open Sans"/>
          <w:color w:val="231F20"/>
          <w:w w:val="107"/>
          <w:sz w:val="22"/>
          <w:szCs w:val="22"/>
        </w:rPr>
        <w:t>e</w:t>
      </w:r>
      <w:r w:rsidRPr="00247405">
        <w:rPr>
          <w:rFonts w:ascii="Open Sans" w:hAnsi="Open Sans" w:cs="Open Sans"/>
          <w:color w:val="231F20"/>
          <w:sz w:val="22"/>
          <w:szCs w:val="22"/>
        </w:rPr>
        <w:t xml:space="preserve"> </w:t>
      </w:r>
      <w:r w:rsidRPr="00247405">
        <w:rPr>
          <w:rFonts w:ascii="Open Sans" w:hAnsi="Open Sans" w:cs="Open Sans"/>
          <w:color w:val="231F20"/>
          <w:w w:val="99"/>
          <w:sz w:val="22"/>
          <w:szCs w:val="22"/>
        </w:rPr>
        <w:t>as</w:t>
      </w:r>
      <w:r w:rsidRPr="00247405">
        <w:rPr>
          <w:rFonts w:ascii="Open Sans" w:hAnsi="Open Sans" w:cs="Open Sans"/>
          <w:color w:val="231F20"/>
          <w:sz w:val="22"/>
          <w:szCs w:val="22"/>
        </w:rPr>
        <w:t xml:space="preserve"> </w:t>
      </w:r>
      <w:r w:rsidRPr="00247405">
        <w:rPr>
          <w:rFonts w:ascii="Open Sans" w:hAnsi="Open Sans" w:cs="Open Sans"/>
          <w:color w:val="231F20"/>
          <w:w w:val="113"/>
          <w:sz w:val="22"/>
          <w:szCs w:val="22"/>
        </w:rPr>
        <w:t>m</w:t>
      </w:r>
      <w:r w:rsidRPr="00247405">
        <w:rPr>
          <w:rFonts w:ascii="Open Sans" w:hAnsi="Open Sans" w:cs="Open Sans"/>
          <w:color w:val="231F20"/>
          <w:w w:val="103"/>
          <w:sz w:val="22"/>
          <w:szCs w:val="22"/>
        </w:rPr>
        <w:t xml:space="preserve">edidas </w:t>
      </w:r>
      <w:r w:rsidRPr="00247405">
        <w:rPr>
          <w:rFonts w:ascii="Open Sans" w:hAnsi="Open Sans" w:cs="Open Sans"/>
          <w:color w:val="231F20"/>
          <w:w w:val="105"/>
          <w:sz w:val="22"/>
          <w:szCs w:val="22"/>
        </w:rPr>
        <w:t>indispensáveis à implementação e ao aperfeiçoamento da Política de Dados Abertos;</w:t>
      </w:r>
    </w:p>
    <w:p w14:paraId="0DD85B5C" w14:textId="77777777" w:rsidR="00D74AA4" w:rsidRPr="00247405" w:rsidRDefault="00D74AA4" w:rsidP="00D74AA4">
      <w:pPr>
        <w:pStyle w:val="Textbody"/>
        <w:numPr>
          <w:ilvl w:val="0"/>
          <w:numId w:val="3"/>
        </w:numPr>
        <w:spacing w:before="80" w:after="80" w:line="360" w:lineRule="auto"/>
        <w:ind w:left="1134" w:hanging="283"/>
        <w:jc w:val="both"/>
        <w:rPr>
          <w:rFonts w:ascii="Open Sans" w:hAnsi="Open Sans" w:cs="Open Sans"/>
          <w:color w:val="231F20"/>
          <w:sz w:val="22"/>
          <w:szCs w:val="22"/>
        </w:rPr>
      </w:pPr>
      <w:r w:rsidRPr="00247405">
        <w:rPr>
          <w:rFonts w:ascii="Open Sans" w:hAnsi="Open Sans" w:cs="Open Sans"/>
          <w:color w:val="231F20"/>
          <w:sz w:val="22"/>
          <w:szCs w:val="22"/>
        </w:rPr>
        <w:t>Publicar (catalogar) dados no Portal Brasileiro de Dados Abertos;</w:t>
      </w:r>
    </w:p>
    <w:p w14:paraId="403586A7" w14:textId="77777777" w:rsidR="00D74AA4" w:rsidRPr="00247405" w:rsidRDefault="00D74AA4" w:rsidP="00D74AA4">
      <w:pPr>
        <w:pStyle w:val="Textbody"/>
        <w:numPr>
          <w:ilvl w:val="0"/>
          <w:numId w:val="3"/>
        </w:numPr>
        <w:spacing w:before="80" w:after="80" w:line="360" w:lineRule="auto"/>
        <w:ind w:left="1134" w:hanging="283"/>
        <w:jc w:val="both"/>
        <w:rPr>
          <w:rFonts w:ascii="Open Sans" w:hAnsi="Open Sans" w:cs="Open Sans"/>
          <w:color w:val="231F20"/>
          <w:sz w:val="22"/>
          <w:szCs w:val="22"/>
        </w:rPr>
      </w:pPr>
      <w:r w:rsidRPr="00247405">
        <w:rPr>
          <w:rFonts w:ascii="Open Sans" w:hAnsi="Open Sans" w:cs="Open Sans"/>
          <w:color w:val="231F20"/>
          <w:w w:val="105"/>
          <w:sz w:val="22"/>
          <w:szCs w:val="22"/>
        </w:rPr>
        <w:t>Monitorar periodicamente a publicação das bases de dados no Repositório, conforme previsto no cronograma de divulgação das bases;</w:t>
      </w:r>
    </w:p>
    <w:p w14:paraId="607B9147" w14:textId="77777777" w:rsidR="00D74AA4" w:rsidRPr="00247405" w:rsidRDefault="00D74AA4" w:rsidP="00D74AA4">
      <w:pPr>
        <w:pStyle w:val="Textbody"/>
        <w:numPr>
          <w:ilvl w:val="0"/>
          <w:numId w:val="3"/>
        </w:numPr>
        <w:spacing w:before="80" w:after="80" w:line="360" w:lineRule="auto"/>
        <w:ind w:left="1134" w:hanging="283"/>
        <w:jc w:val="both"/>
        <w:rPr>
          <w:rFonts w:ascii="Open Sans" w:hAnsi="Open Sans" w:cs="Open Sans"/>
          <w:color w:val="231F20"/>
          <w:sz w:val="22"/>
          <w:szCs w:val="22"/>
        </w:rPr>
      </w:pPr>
      <w:r w:rsidRPr="00247405">
        <w:rPr>
          <w:rFonts w:ascii="Open Sans" w:hAnsi="Open Sans" w:cs="Open Sans"/>
          <w:color w:val="000000"/>
          <w:sz w:val="22"/>
          <w:szCs w:val="22"/>
        </w:rPr>
        <w:t>Acompanhar as principais demandas encaminhadas ao órgão, provenientes de reclamações sobre os dados abertos</w:t>
      </w:r>
      <w:r w:rsidRPr="00247405">
        <w:rPr>
          <w:rFonts w:ascii="Open Sans" w:hAnsi="Open Sans" w:cs="Open Sans"/>
          <w:color w:val="231F20"/>
          <w:sz w:val="22"/>
          <w:szCs w:val="22"/>
        </w:rPr>
        <w:t>.</w:t>
      </w:r>
    </w:p>
    <w:p w14:paraId="7F813E1C" w14:textId="77777777" w:rsidR="00D74AA4" w:rsidRPr="00247405" w:rsidRDefault="00D74AA4" w:rsidP="00D74AA4">
      <w:pPr>
        <w:pStyle w:val="Textbody"/>
        <w:spacing w:before="80" w:after="80" w:line="360" w:lineRule="auto"/>
        <w:jc w:val="both"/>
        <w:rPr>
          <w:rFonts w:ascii="Open Sans" w:hAnsi="Open Sans" w:cs="Open Sans"/>
          <w:color w:val="231F20"/>
          <w:w w:val="105"/>
          <w:sz w:val="22"/>
          <w:szCs w:val="22"/>
        </w:rPr>
      </w:pPr>
      <w:r w:rsidRPr="00247405">
        <w:rPr>
          <w:rFonts w:ascii="Open Sans" w:hAnsi="Open Sans" w:cs="Open Sans"/>
          <w:color w:val="231F20"/>
          <w:w w:val="105"/>
          <w:sz w:val="22"/>
          <w:szCs w:val="22"/>
        </w:rPr>
        <w:t>II - Pontos focais das áreas</w:t>
      </w:r>
    </w:p>
    <w:p w14:paraId="1C38B8E7" w14:textId="77777777" w:rsidR="00D74AA4" w:rsidRPr="00247405" w:rsidRDefault="00D74AA4" w:rsidP="00D74AA4">
      <w:pPr>
        <w:pStyle w:val="Textbody"/>
        <w:numPr>
          <w:ilvl w:val="0"/>
          <w:numId w:val="4"/>
        </w:numPr>
        <w:spacing w:before="80" w:after="80" w:line="360" w:lineRule="auto"/>
        <w:ind w:left="1134" w:hanging="283"/>
        <w:jc w:val="both"/>
        <w:rPr>
          <w:rFonts w:ascii="Open Sans" w:hAnsi="Open Sans" w:cs="Open Sans"/>
          <w:color w:val="231F20"/>
          <w:w w:val="105"/>
          <w:sz w:val="22"/>
          <w:szCs w:val="22"/>
        </w:rPr>
      </w:pPr>
      <w:r w:rsidRPr="00247405">
        <w:rPr>
          <w:rFonts w:ascii="Open Sans" w:hAnsi="Open Sans" w:cs="Open Sans"/>
          <w:color w:val="231F20"/>
          <w:w w:val="105"/>
          <w:sz w:val="22"/>
          <w:szCs w:val="22"/>
        </w:rPr>
        <w:t>Desenvolver rotinas de extração de dados dos sistemas internos;</w:t>
      </w:r>
    </w:p>
    <w:p w14:paraId="471A2BCB" w14:textId="77777777" w:rsidR="00D74AA4" w:rsidRPr="00247405" w:rsidRDefault="00D74AA4" w:rsidP="00D74AA4">
      <w:pPr>
        <w:pStyle w:val="Textbody"/>
        <w:numPr>
          <w:ilvl w:val="0"/>
          <w:numId w:val="4"/>
        </w:numPr>
        <w:spacing w:before="80" w:after="80" w:line="360" w:lineRule="auto"/>
        <w:ind w:left="1134" w:hanging="283"/>
        <w:jc w:val="both"/>
        <w:rPr>
          <w:rFonts w:ascii="Open Sans" w:hAnsi="Open Sans" w:cs="Open Sans"/>
          <w:color w:val="231F20"/>
          <w:spacing w:val="3"/>
          <w:w w:val="105"/>
          <w:sz w:val="22"/>
          <w:szCs w:val="22"/>
        </w:rPr>
      </w:pPr>
      <w:r w:rsidRPr="00247405">
        <w:rPr>
          <w:rFonts w:ascii="Open Sans" w:hAnsi="Open Sans" w:cs="Open Sans"/>
          <w:color w:val="231F20"/>
          <w:w w:val="105"/>
          <w:sz w:val="22"/>
          <w:szCs w:val="22"/>
        </w:rPr>
        <w:t>Monitorar e</w:t>
      </w:r>
      <w:r w:rsidRPr="00247405">
        <w:rPr>
          <w:rFonts w:ascii="Open Sans" w:hAnsi="Open Sans" w:cs="Open Sans"/>
          <w:color w:val="231F20"/>
          <w:spacing w:val="-25"/>
          <w:w w:val="105"/>
          <w:sz w:val="22"/>
          <w:szCs w:val="22"/>
        </w:rPr>
        <w:t xml:space="preserve"> </w:t>
      </w:r>
      <w:r w:rsidRPr="00247405">
        <w:rPr>
          <w:rFonts w:ascii="Open Sans" w:hAnsi="Open Sans" w:cs="Open Sans"/>
          <w:color w:val="231F20"/>
          <w:spacing w:val="3"/>
          <w:w w:val="105"/>
          <w:sz w:val="22"/>
          <w:szCs w:val="22"/>
        </w:rPr>
        <w:t>informar</w:t>
      </w:r>
      <w:r w:rsidRPr="00247405">
        <w:rPr>
          <w:rFonts w:ascii="Open Sans" w:hAnsi="Open Sans" w:cs="Open Sans"/>
          <w:color w:val="231F20"/>
          <w:spacing w:val="-26"/>
          <w:w w:val="105"/>
          <w:sz w:val="22"/>
          <w:szCs w:val="22"/>
        </w:rPr>
        <w:t xml:space="preserve"> </w:t>
      </w:r>
      <w:r w:rsidRPr="00247405">
        <w:rPr>
          <w:rFonts w:ascii="Open Sans" w:hAnsi="Open Sans" w:cs="Open Sans"/>
          <w:color w:val="231F20"/>
          <w:w w:val="105"/>
          <w:sz w:val="22"/>
          <w:szCs w:val="22"/>
        </w:rPr>
        <w:t>a</w:t>
      </w:r>
      <w:r w:rsidRPr="00247405">
        <w:rPr>
          <w:rFonts w:ascii="Open Sans" w:hAnsi="Open Sans" w:cs="Open Sans"/>
          <w:color w:val="231F20"/>
          <w:spacing w:val="-26"/>
          <w:w w:val="105"/>
          <w:sz w:val="22"/>
          <w:szCs w:val="22"/>
        </w:rPr>
        <w:t xml:space="preserve"> </w:t>
      </w:r>
      <w:r w:rsidRPr="00247405">
        <w:rPr>
          <w:rFonts w:ascii="Open Sans" w:hAnsi="Open Sans" w:cs="Open Sans"/>
          <w:color w:val="231F20"/>
          <w:spacing w:val="2"/>
          <w:w w:val="105"/>
          <w:sz w:val="22"/>
          <w:szCs w:val="22"/>
        </w:rPr>
        <w:t>Autoridade</w:t>
      </w:r>
      <w:r w:rsidRPr="00247405">
        <w:rPr>
          <w:rFonts w:ascii="Open Sans" w:hAnsi="Open Sans" w:cs="Open Sans"/>
          <w:color w:val="231F20"/>
          <w:spacing w:val="-25"/>
          <w:w w:val="105"/>
          <w:sz w:val="22"/>
          <w:szCs w:val="22"/>
        </w:rPr>
        <w:t xml:space="preserve"> </w:t>
      </w:r>
      <w:r w:rsidRPr="00247405">
        <w:rPr>
          <w:rFonts w:ascii="Open Sans" w:hAnsi="Open Sans" w:cs="Open Sans"/>
          <w:color w:val="231F20"/>
          <w:w w:val="105"/>
          <w:sz w:val="22"/>
          <w:szCs w:val="22"/>
        </w:rPr>
        <w:t>de</w:t>
      </w:r>
      <w:r w:rsidRPr="00247405">
        <w:rPr>
          <w:rFonts w:ascii="Open Sans" w:hAnsi="Open Sans" w:cs="Open Sans"/>
          <w:color w:val="231F20"/>
          <w:spacing w:val="-26"/>
          <w:w w:val="105"/>
          <w:sz w:val="22"/>
          <w:szCs w:val="22"/>
        </w:rPr>
        <w:t xml:space="preserve"> </w:t>
      </w:r>
      <w:r w:rsidRPr="00247405">
        <w:rPr>
          <w:rFonts w:ascii="Open Sans" w:hAnsi="Open Sans" w:cs="Open Sans"/>
          <w:color w:val="231F20"/>
          <w:spacing w:val="3"/>
          <w:w w:val="105"/>
          <w:sz w:val="22"/>
          <w:szCs w:val="22"/>
        </w:rPr>
        <w:t>Monitoramento</w:t>
      </w:r>
      <w:r w:rsidRPr="00247405">
        <w:rPr>
          <w:rFonts w:ascii="Open Sans" w:hAnsi="Open Sans" w:cs="Open Sans"/>
          <w:color w:val="231F20"/>
          <w:spacing w:val="-26"/>
          <w:w w:val="105"/>
          <w:sz w:val="22"/>
          <w:szCs w:val="22"/>
        </w:rPr>
        <w:t xml:space="preserve"> </w:t>
      </w:r>
      <w:r w:rsidRPr="00247405">
        <w:rPr>
          <w:rFonts w:ascii="Open Sans" w:hAnsi="Open Sans" w:cs="Open Sans"/>
          <w:color w:val="231F20"/>
          <w:w w:val="105"/>
          <w:sz w:val="22"/>
          <w:szCs w:val="22"/>
        </w:rPr>
        <w:t>da</w:t>
      </w:r>
      <w:r w:rsidRPr="00247405">
        <w:rPr>
          <w:rFonts w:ascii="Open Sans" w:hAnsi="Open Sans" w:cs="Open Sans"/>
          <w:color w:val="231F20"/>
          <w:spacing w:val="-25"/>
          <w:w w:val="105"/>
          <w:sz w:val="22"/>
          <w:szCs w:val="22"/>
        </w:rPr>
        <w:t xml:space="preserve"> </w:t>
      </w:r>
      <w:r w:rsidRPr="00247405">
        <w:rPr>
          <w:rFonts w:ascii="Open Sans" w:hAnsi="Open Sans" w:cs="Open Sans"/>
          <w:color w:val="231F20"/>
          <w:spacing w:val="2"/>
          <w:w w:val="105"/>
          <w:sz w:val="22"/>
          <w:szCs w:val="22"/>
        </w:rPr>
        <w:t>L</w:t>
      </w:r>
      <w:r w:rsidRPr="00247405">
        <w:rPr>
          <w:rFonts w:ascii="Open Sans" w:hAnsi="Open Sans" w:cs="Open Sans"/>
          <w:color w:val="231F20"/>
          <w:spacing w:val="3"/>
          <w:w w:val="105"/>
          <w:sz w:val="22"/>
          <w:szCs w:val="22"/>
        </w:rPr>
        <w:t>AI</w:t>
      </w:r>
      <w:r w:rsidRPr="00247405">
        <w:rPr>
          <w:rFonts w:ascii="Open Sans" w:hAnsi="Open Sans" w:cs="Open Sans"/>
          <w:color w:val="231F20"/>
          <w:spacing w:val="-25"/>
          <w:w w:val="105"/>
          <w:sz w:val="22"/>
          <w:szCs w:val="22"/>
        </w:rPr>
        <w:t xml:space="preserve"> </w:t>
      </w:r>
      <w:r w:rsidRPr="00247405">
        <w:rPr>
          <w:rFonts w:ascii="Open Sans" w:hAnsi="Open Sans" w:cs="Open Sans"/>
          <w:color w:val="231F20"/>
          <w:w w:val="105"/>
          <w:sz w:val="22"/>
          <w:szCs w:val="22"/>
        </w:rPr>
        <w:t>o</w:t>
      </w:r>
      <w:r w:rsidRPr="00247405">
        <w:rPr>
          <w:rFonts w:ascii="Open Sans" w:hAnsi="Open Sans" w:cs="Open Sans"/>
          <w:color w:val="231F20"/>
          <w:spacing w:val="-26"/>
          <w:w w:val="105"/>
          <w:sz w:val="22"/>
          <w:szCs w:val="22"/>
        </w:rPr>
        <w:t xml:space="preserve"> </w:t>
      </w:r>
      <w:r w:rsidRPr="00247405">
        <w:rPr>
          <w:rFonts w:ascii="Open Sans" w:hAnsi="Open Sans" w:cs="Open Sans"/>
          <w:color w:val="231F20"/>
          <w:spacing w:val="3"/>
          <w:w w:val="105"/>
          <w:sz w:val="22"/>
          <w:szCs w:val="22"/>
        </w:rPr>
        <w:t>surgimento</w:t>
      </w:r>
      <w:r w:rsidRPr="00247405">
        <w:rPr>
          <w:rFonts w:ascii="Open Sans" w:hAnsi="Open Sans" w:cs="Open Sans"/>
          <w:color w:val="231F20"/>
          <w:spacing w:val="-25"/>
          <w:w w:val="105"/>
          <w:sz w:val="22"/>
          <w:szCs w:val="22"/>
        </w:rPr>
        <w:t xml:space="preserve"> </w:t>
      </w:r>
      <w:r w:rsidRPr="00247405">
        <w:rPr>
          <w:rFonts w:ascii="Open Sans" w:hAnsi="Open Sans" w:cs="Open Sans"/>
          <w:color w:val="231F20"/>
          <w:w w:val="105"/>
          <w:sz w:val="22"/>
          <w:szCs w:val="22"/>
        </w:rPr>
        <w:t>de</w:t>
      </w:r>
      <w:r w:rsidRPr="00247405">
        <w:rPr>
          <w:rFonts w:ascii="Open Sans" w:hAnsi="Open Sans" w:cs="Open Sans"/>
          <w:color w:val="231F20"/>
          <w:spacing w:val="-26"/>
          <w:w w:val="105"/>
          <w:sz w:val="22"/>
          <w:szCs w:val="22"/>
        </w:rPr>
        <w:t xml:space="preserve"> </w:t>
      </w:r>
      <w:r w:rsidRPr="00247405">
        <w:rPr>
          <w:rFonts w:ascii="Open Sans" w:hAnsi="Open Sans" w:cs="Open Sans"/>
          <w:color w:val="231F20"/>
          <w:spacing w:val="2"/>
          <w:w w:val="105"/>
          <w:sz w:val="22"/>
          <w:szCs w:val="22"/>
        </w:rPr>
        <w:t xml:space="preserve">novas </w:t>
      </w:r>
      <w:r w:rsidRPr="00247405">
        <w:rPr>
          <w:rFonts w:ascii="Open Sans" w:hAnsi="Open Sans" w:cs="Open Sans"/>
          <w:color w:val="231F20"/>
          <w:spacing w:val="3"/>
          <w:w w:val="105"/>
          <w:sz w:val="22"/>
          <w:szCs w:val="22"/>
        </w:rPr>
        <w:t>bases</w:t>
      </w:r>
      <w:r w:rsidRPr="00247405">
        <w:rPr>
          <w:rFonts w:ascii="Open Sans" w:hAnsi="Open Sans" w:cs="Open Sans"/>
          <w:color w:val="231F20"/>
          <w:spacing w:val="-10"/>
          <w:w w:val="105"/>
          <w:sz w:val="22"/>
          <w:szCs w:val="22"/>
        </w:rPr>
        <w:t xml:space="preserve"> </w:t>
      </w:r>
      <w:r w:rsidRPr="00247405">
        <w:rPr>
          <w:rFonts w:ascii="Open Sans" w:hAnsi="Open Sans" w:cs="Open Sans"/>
          <w:color w:val="231F20"/>
          <w:w w:val="105"/>
          <w:sz w:val="22"/>
          <w:szCs w:val="22"/>
        </w:rPr>
        <w:t>de</w:t>
      </w:r>
      <w:r w:rsidRPr="00247405">
        <w:rPr>
          <w:rFonts w:ascii="Open Sans" w:hAnsi="Open Sans" w:cs="Open Sans"/>
          <w:color w:val="231F20"/>
          <w:spacing w:val="-9"/>
          <w:w w:val="105"/>
          <w:sz w:val="22"/>
          <w:szCs w:val="22"/>
        </w:rPr>
        <w:t xml:space="preserve"> </w:t>
      </w:r>
      <w:r w:rsidRPr="00247405">
        <w:rPr>
          <w:rFonts w:ascii="Open Sans" w:hAnsi="Open Sans" w:cs="Open Sans"/>
          <w:color w:val="231F20"/>
          <w:spacing w:val="3"/>
          <w:w w:val="105"/>
          <w:sz w:val="22"/>
          <w:szCs w:val="22"/>
        </w:rPr>
        <w:t>dados</w:t>
      </w:r>
      <w:r w:rsidRPr="00247405">
        <w:rPr>
          <w:rFonts w:ascii="Open Sans" w:hAnsi="Open Sans" w:cs="Open Sans"/>
          <w:color w:val="231F20"/>
          <w:spacing w:val="-9"/>
          <w:w w:val="105"/>
          <w:sz w:val="22"/>
          <w:szCs w:val="22"/>
        </w:rPr>
        <w:t xml:space="preserve"> </w:t>
      </w:r>
      <w:r w:rsidRPr="00247405">
        <w:rPr>
          <w:rFonts w:ascii="Open Sans" w:hAnsi="Open Sans" w:cs="Open Sans"/>
          <w:color w:val="231F20"/>
          <w:w w:val="105"/>
          <w:sz w:val="22"/>
          <w:szCs w:val="22"/>
        </w:rPr>
        <w:t>na</w:t>
      </w:r>
      <w:r w:rsidRPr="00247405">
        <w:rPr>
          <w:rFonts w:ascii="Open Sans" w:hAnsi="Open Sans" w:cs="Open Sans"/>
          <w:color w:val="231F20"/>
          <w:spacing w:val="-9"/>
          <w:w w:val="105"/>
          <w:sz w:val="22"/>
          <w:szCs w:val="22"/>
        </w:rPr>
        <w:t xml:space="preserve"> </w:t>
      </w:r>
      <w:r w:rsidRPr="00247405">
        <w:rPr>
          <w:rFonts w:ascii="Open Sans" w:hAnsi="Open Sans" w:cs="Open Sans"/>
          <w:color w:val="231F20"/>
          <w:spacing w:val="2"/>
          <w:w w:val="105"/>
          <w:sz w:val="22"/>
          <w:szCs w:val="22"/>
        </w:rPr>
        <w:t>sua</w:t>
      </w:r>
      <w:r w:rsidRPr="00247405">
        <w:rPr>
          <w:rFonts w:ascii="Open Sans" w:hAnsi="Open Sans" w:cs="Open Sans"/>
          <w:color w:val="231F20"/>
          <w:spacing w:val="-9"/>
          <w:w w:val="105"/>
          <w:sz w:val="22"/>
          <w:szCs w:val="22"/>
        </w:rPr>
        <w:t xml:space="preserve"> </w:t>
      </w:r>
      <w:r w:rsidRPr="00247405">
        <w:rPr>
          <w:rFonts w:ascii="Open Sans" w:hAnsi="Open Sans" w:cs="Open Sans"/>
          <w:color w:val="231F20"/>
          <w:w w:val="105"/>
          <w:sz w:val="22"/>
          <w:szCs w:val="22"/>
        </w:rPr>
        <w:t>área</w:t>
      </w:r>
      <w:r w:rsidRPr="00247405">
        <w:rPr>
          <w:rFonts w:ascii="Open Sans" w:hAnsi="Open Sans" w:cs="Open Sans"/>
          <w:color w:val="231F20"/>
          <w:spacing w:val="-9"/>
          <w:w w:val="105"/>
          <w:sz w:val="22"/>
          <w:szCs w:val="22"/>
        </w:rPr>
        <w:t xml:space="preserve"> </w:t>
      </w:r>
      <w:r w:rsidRPr="00247405">
        <w:rPr>
          <w:rFonts w:ascii="Open Sans" w:hAnsi="Open Sans" w:cs="Open Sans"/>
          <w:color w:val="231F20"/>
          <w:w w:val="105"/>
          <w:sz w:val="22"/>
          <w:szCs w:val="22"/>
        </w:rPr>
        <w:t>de</w:t>
      </w:r>
      <w:r w:rsidRPr="00247405">
        <w:rPr>
          <w:rFonts w:ascii="Open Sans" w:hAnsi="Open Sans" w:cs="Open Sans"/>
          <w:color w:val="231F20"/>
          <w:spacing w:val="-9"/>
          <w:w w:val="105"/>
          <w:sz w:val="22"/>
          <w:szCs w:val="22"/>
        </w:rPr>
        <w:t xml:space="preserve"> </w:t>
      </w:r>
      <w:r w:rsidRPr="00247405">
        <w:rPr>
          <w:rFonts w:ascii="Open Sans" w:hAnsi="Open Sans" w:cs="Open Sans"/>
          <w:color w:val="231F20"/>
          <w:spacing w:val="3"/>
          <w:w w:val="105"/>
          <w:sz w:val="22"/>
          <w:szCs w:val="22"/>
        </w:rPr>
        <w:t>trabalho;</w:t>
      </w:r>
    </w:p>
    <w:p w14:paraId="520ED539" w14:textId="77777777" w:rsidR="00D74AA4" w:rsidRPr="00247405" w:rsidRDefault="00D74AA4" w:rsidP="00D74AA4">
      <w:pPr>
        <w:pStyle w:val="Textbody"/>
        <w:numPr>
          <w:ilvl w:val="0"/>
          <w:numId w:val="4"/>
        </w:numPr>
        <w:spacing w:before="80" w:after="80" w:line="360" w:lineRule="auto"/>
        <w:ind w:left="1134" w:hanging="283"/>
        <w:jc w:val="both"/>
        <w:rPr>
          <w:rFonts w:ascii="Open Sans" w:hAnsi="Open Sans" w:cs="Open Sans"/>
          <w:color w:val="231F20"/>
          <w:spacing w:val="3"/>
          <w:w w:val="105"/>
          <w:sz w:val="22"/>
          <w:szCs w:val="22"/>
        </w:rPr>
      </w:pPr>
      <w:r w:rsidRPr="00247405">
        <w:rPr>
          <w:rFonts w:ascii="Open Sans" w:hAnsi="Open Sans" w:cs="Open Sans"/>
          <w:color w:val="231F20"/>
          <w:spacing w:val="3"/>
          <w:w w:val="105"/>
          <w:sz w:val="22"/>
          <w:szCs w:val="22"/>
        </w:rPr>
        <w:t>Atualizar e manter as bases de dados no sitio eletrônico</w:t>
      </w:r>
    </w:p>
    <w:p w14:paraId="1E16DAAE" w14:textId="77777777" w:rsidR="00D74AA4" w:rsidRPr="00247405" w:rsidRDefault="00D74AA4" w:rsidP="00D74AA4">
      <w:pPr>
        <w:pStyle w:val="Textbody"/>
        <w:numPr>
          <w:ilvl w:val="0"/>
          <w:numId w:val="4"/>
        </w:numPr>
        <w:spacing w:before="80" w:after="80" w:line="360" w:lineRule="auto"/>
        <w:ind w:left="1134" w:hanging="283"/>
        <w:jc w:val="both"/>
        <w:rPr>
          <w:rFonts w:ascii="Open Sans" w:hAnsi="Open Sans" w:cs="Open Sans"/>
          <w:color w:val="231F20"/>
          <w:spacing w:val="3"/>
          <w:w w:val="105"/>
          <w:sz w:val="22"/>
          <w:szCs w:val="22"/>
        </w:rPr>
      </w:pPr>
      <w:r w:rsidRPr="00247405">
        <w:rPr>
          <w:rFonts w:ascii="Open Sans" w:hAnsi="Open Sans" w:cs="Open Sans"/>
          <w:color w:val="231F20"/>
          <w:spacing w:val="3"/>
          <w:w w:val="105"/>
          <w:sz w:val="22"/>
          <w:szCs w:val="22"/>
        </w:rPr>
        <w:t>Verificar a qualidade dos dados publicados;</w:t>
      </w:r>
    </w:p>
    <w:p w14:paraId="6DCFF90F" w14:textId="77777777" w:rsidR="00D74AA4" w:rsidRPr="00247405" w:rsidRDefault="00D74AA4" w:rsidP="00D74AA4">
      <w:pPr>
        <w:pStyle w:val="Textbody"/>
        <w:spacing w:before="80" w:after="80" w:line="360" w:lineRule="auto"/>
        <w:jc w:val="both"/>
        <w:rPr>
          <w:rFonts w:ascii="Open Sans" w:hAnsi="Open Sans" w:cs="Open Sans"/>
          <w:color w:val="231F20"/>
          <w:spacing w:val="3"/>
          <w:w w:val="105"/>
          <w:sz w:val="22"/>
          <w:szCs w:val="22"/>
        </w:rPr>
      </w:pPr>
      <w:r w:rsidRPr="00247405">
        <w:rPr>
          <w:rFonts w:ascii="Open Sans" w:hAnsi="Open Sans" w:cs="Open Sans"/>
          <w:color w:val="231F20"/>
          <w:spacing w:val="3"/>
          <w:w w:val="105"/>
          <w:sz w:val="22"/>
          <w:szCs w:val="22"/>
        </w:rPr>
        <w:t>III - Setor de Tecnologia da Informação e Saúde Digital</w:t>
      </w:r>
    </w:p>
    <w:p w14:paraId="5E92A8F6" w14:textId="06B78ED9" w:rsidR="00D74AA4" w:rsidRPr="00247405" w:rsidRDefault="00D74AA4" w:rsidP="00D74AA4">
      <w:pPr>
        <w:pStyle w:val="Textbody"/>
        <w:numPr>
          <w:ilvl w:val="0"/>
          <w:numId w:val="5"/>
        </w:numPr>
        <w:spacing w:before="80" w:after="80" w:line="360" w:lineRule="auto"/>
        <w:ind w:left="1134" w:hanging="283"/>
        <w:jc w:val="both"/>
        <w:rPr>
          <w:rFonts w:ascii="Open Sans" w:hAnsi="Open Sans" w:cs="Open Sans"/>
          <w:color w:val="231F20"/>
          <w:spacing w:val="3"/>
          <w:sz w:val="22"/>
          <w:szCs w:val="22"/>
        </w:rPr>
      </w:pPr>
      <w:r w:rsidRPr="00247405">
        <w:rPr>
          <w:rFonts w:ascii="Open Sans" w:hAnsi="Open Sans" w:cs="Open Sans"/>
          <w:color w:val="231F20"/>
          <w:spacing w:val="3"/>
          <w:w w:val="105"/>
          <w:sz w:val="22"/>
          <w:szCs w:val="22"/>
        </w:rPr>
        <w:t xml:space="preserve">Orientar na rotina de extração </w:t>
      </w:r>
      <w:r w:rsidRPr="00247405">
        <w:rPr>
          <w:rFonts w:ascii="Open Sans" w:hAnsi="Open Sans" w:cs="Open Sans"/>
          <w:color w:val="231F20"/>
          <w:sz w:val="22"/>
          <w:szCs w:val="22"/>
        </w:rPr>
        <w:t xml:space="preserve">de </w:t>
      </w:r>
      <w:r w:rsidRPr="00247405">
        <w:rPr>
          <w:rFonts w:ascii="Open Sans" w:hAnsi="Open Sans" w:cs="Open Sans"/>
          <w:color w:val="231F20"/>
          <w:spacing w:val="3"/>
          <w:sz w:val="22"/>
          <w:szCs w:val="22"/>
        </w:rPr>
        <w:t xml:space="preserve">dados advindos </w:t>
      </w:r>
      <w:r w:rsidRPr="00247405">
        <w:rPr>
          <w:rFonts w:ascii="Open Sans" w:hAnsi="Open Sans" w:cs="Open Sans"/>
          <w:color w:val="231F20"/>
          <w:spacing w:val="2"/>
          <w:sz w:val="22"/>
          <w:szCs w:val="22"/>
        </w:rPr>
        <w:t xml:space="preserve">dos </w:t>
      </w:r>
      <w:r w:rsidRPr="00247405">
        <w:rPr>
          <w:rFonts w:ascii="Open Sans" w:hAnsi="Open Sans" w:cs="Open Sans"/>
          <w:color w:val="231F20"/>
          <w:spacing w:val="3"/>
          <w:sz w:val="22"/>
          <w:szCs w:val="22"/>
        </w:rPr>
        <w:t>sistemas</w:t>
      </w:r>
      <w:r w:rsidR="002323AF">
        <w:rPr>
          <w:rFonts w:ascii="Open Sans" w:hAnsi="Open Sans" w:cs="Open Sans"/>
          <w:color w:val="231F20"/>
          <w:spacing w:val="3"/>
          <w:sz w:val="22"/>
          <w:szCs w:val="22"/>
        </w:rPr>
        <w:t xml:space="preserve"> </w:t>
      </w:r>
      <w:r w:rsidRPr="00247405">
        <w:rPr>
          <w:rFonts w:ascii="Open Sans" w:hAnsi="Open Sans" w:cs="Open Sans"/>
          <w:color w:val="231F20"/>
          <w:spacing w:val="-49"/>
          <w:sz w:val="22"/>
          <w:szCs w:val="22"/>
        </w:rPr>
        <w:t xml:space="preserve"> </w:t>
      </w:r>
      <w:r w:rsidRPr="00247405">
        <w:rPr>
          <w:rFonts w:ascii="Open Sans" w:hAnsi="Open Sans" w:cs="Open Sans"/>
          <w:color w:val="231F20"/>
          <w:spacing w:val="3"/>
          <w:sz w:val="22"/>
          <w:szCs w:val="22"/>
        </w:rPr>
        <w:t>internos;</w:t>
      </w:r>
    </w:p>
    <w:p w14:paraId="3B68D097" w14:textId="77777777" w:rsidR="00D74AA4" w:rsidRPr="00247405" w:rsidRDefault="00D74AA4" w:rsidP="00D74AA4">
      <w:pPr>
        <w:pStyle w:val="Textbody"/>
        <w:numPr>
          <w:ilvl w:val="0"/>
          <w:numId w:val="5"/>
        </w:numPr>
        <w:spacing w:before="80" w:after="80" w:line="360" w:lineRule="auto"/>
        <w:ind w:left="1134" w:hanging="283"/>
        <w:jc w:val="both"/>
        <w:rPr>
          <w:rFonts w:ascii="Open Sans" w:hAnsi="Open Sans" w:cs="Open Sans"/>
          <w:color w:val="231F20"/>
          <w:sz w:val="22"/>
          <w:szCs w:val="22"/>
        </w:rPr>
      </w:pPr>
      <w:r w:rsidRPr="00247405">
        <w:rPr>
          <w:rFonts w:ascii="Open Sans" w:hAnsi="Open Sans" w:cs="Open Sans"/>
          <w:color w:val="231F20"/>
          <w:spacing w:val="3"/>
          <w:sz w:val="22"/>
          <w:szCs w:val="22"/>
        </w:rPr>
        <w:t>Oferecer</w:t>
      </w:r>
      <w:r w:rsidRPr="00247405">
        <w:rPr>
          <w:rFonts w:ascii="Open Sans" w:hAnsi="Open Sans" w:cs="Open Sans"/>
          <w:color w:val="231F20"/>
          <w:sz w:val="22"/>
          <w:szCs w:val="22"/>
        </w:rPr>
        <w:t xml:space="preserve"> suporte a hospedagem, disponibilização e integração de dados;</w:t>
      </w:r>
    </w:p>
    <w:p w14:paraId="3F1707EC" w14:textId="77777777" w:rsidR="00D74AA4" w:rsidRPr="00247405" w:rsidRDefault="00D74AA4" w:rsidP="00D74AA4">
      <w:pPr>
        <w:pStyle w:val="Textbody"/>
        <w:numPr>
          <w:ilvl w:val="0"/>
          <w:numId w:val="5"/>
        </w:numPr>
        <w:spacing w:before="80" w:after="80" w:line="360" w:lineRule="auto"/>
        <w:ind w:left="1134" w:hanging="283"/>
        <w:jc w:val="both"/>
        <w:rPr>
          <w:rFonts w:ascii="Open Sans" w:hAnsi="Open Sans" w:cs="Open Sans"/>
          <w:color w:val="231F20"/>
          <w:sz w:val="22"/>
          <w:szCs w:val="22"/>
        </w:rPr>
      </w:pPr>
      <w:r w:rsidRPr="00247405">
        <w:rPr>
          <w:rFonts w:ascii="Open Sans" w:hAnsi="Open Sans" w:cs="Open Sans"/>
          <w:color w:val="231F20"/>
          <w:sz w:val="22"/>
          <w:szCs w:val="22"/>
        </w:rPr>
        <w:t>Propor medidas operacionais para produção dos dados em formato aberto;</w:t>
      </w:r>
    </w:p>
    <w:p w14:paraId="6AB9962A" w14:textId="77777777" w:rsidR="002323AF" w:rsidRDefault="002323AF" w:rsidP="00D74AA4">
      <w:pPr>
        <w:pStyle w:val="Textbody"/>
        <w:spacing w:before="80" w:after="80" w:line="360" w:lineRule="auto"/>
        <w:jc w:val="both"/>
        <w:rPr>
          <w:rFonts w:ascii="Open Sans" w:hAnsi="Open Sans" w:cs="Open Sans"/>
          <w:color w:val="231F20"/>
          <w:sz w:val="22"/>
          <w:szCs w:val="22"/>
        </w:rPr>
      </w:pPr>
    </w:p>
    <w:p w14:paraId="7197C51E" w14:textId="03290E7D" w:rsidR="00D74AA4" w:rsidRPr="00247405" w:rsidRDefault="00D74AA4" w:rsidP="00D74AA4">
      <w:pPr>
        <w:pStyle w:val="Textbody"/>
        <w:spacing w:before="80" w:after="80" w:line="360" w:lineRule="auto"/>
        <w:jc w:val="both"/>
        <w:rPr>
          <w:rFonts w:ascii="Open Sans" w:hAnsi="Open Sans" w:cs="Open Sans"/>
          <w:color w:val="231F20"/>
          <w:sz w:val="22"/>
          <w:szCs w:val="22"/>
        </w:rPr>
      </w:pPr>
      <w:r w:rsidRPr="00247405">
        <w:rPr>
          <w:rFonts w:ascii="Open Sans" w:hAnsi="Open Sans" w:cs="Open Sans"/>
          <w:color w:val="231F20"/>
          <w:sz w:val="22"/>
          <w:szCs w:val="22"/>
        </w:rPr>
        <w:lastRenderedPageBreak/>
        <w:t xml:space="preserve">IV - Unidade de Comunicação </w:t>
      </w:r>
      <w:r w:rsidR="002323AF">
        <w:rPr>
          <w:rFonts w:ascii="Open Sans" w:hAnsi="Open Sans" w:cs="Open Sans"/>
          <w:color w:val="231F20"/>
          <w:sz w:val="22"/>
          <w:szCs w:val="22"/>
        </w:rPr>
        <w:t>Regional 3</w:t>
      </w:r>
    </w:p>
    <w:p w14:paraId="66720EAD" w14:textId="77777777" w:rsidR="00D74AA4" w:rsidRPr="00247405" w:rsidRDefault="00D74AA4" w:rsidP="00D74AA4">
      <w:pPr>
        <w:pStyle w:val="Textbody"/>
        <w:numPr>
          <w:ilvl w:val="0"/>
          <w:numId w:val="6"/>
        </w:numPr>
        <w:spacing w:before="80" w:after="80" w:line="360" w:lineRule="auto"/>
        <w:ind w:left="1134" w:hanging="283"/>
        <w:jc w:val="both"/>
        <w:rPr>
          <w:rFonts w:ascii="Open Sans" w:hAnsi="Open Sans" w:cs="Open Sans"/>
          <w:color w:val="231F20"/>
          <w:sz w:val="22"/>
          <w:szCs w:val="22"/>
        </w:rPr>
      </w:pPr>
      <w:r w:rsidRPr="00247405">
        <w:rPr>
          <w:rFonts w:ascii="Open Sans" w:hAnsi="Open Sans" w:cs="Open Sans"/>
          <w:color w:val="231F20"/>
          <w:sz w:val="22"/>
          <w:szCs w:val="22"/>
        </w:rPr>
        <w:t>Publicar as bases programadas no PDA no sítio eletrônico do HU-UFMA</w:t>
      </w:r>
    </w:p>
    <w:p w14:paraId="40A9E993" w14:textId="77777777" w:rsidR="00D74AA4" w:rsidRPr="00247405" w:rsidRDefault="00D74AA4" w:rsidP="00D74AA4">
      <w:pPr>
        <w:pStyle w:val="Textbody"/>
        <w:numPr>
          <w:ilvl w:val="0"/>
          <w:numId w:val="6"/>
        </w:numPr>
        <w:spacing w:before="80" w:after="80" w:line="360" w:lineRule="auto"/>
        <w:ind w:left="1134" w:hanging="283"/>
        <w:jc w:val="both"/>
        <w:rPr>
          <w:rFonts w:ascii="Open Sans" w:hAnsi="Open Sans" w:cs="Open Sans"/>
          <w:color w:val="231F20"/>
          <w:sz w:val="22"/>
          <w:szCs w:val="22"/>
        </w:rPr>
      </w:pPr>
      <w:r w:rsidRPr="00247405">
        <w:rPr>
          <w:rFonts w:ascii="Open Sans" w:hAnsi="Open Sans" w:cs="Open Sans"/>
          <w:color w:val="231F20"/>
          <w:sz w:val="22"/>
          <w:szCs w:val="22"/>
        </w:rPr>
        <w:t>Promover a divulgação interna e externa do PDA nos meios oficiais do HU-UFMA</w:t>
      </w:r>
    </w:p>
    <w:p w14:paraId="5172875D" w14:textId="77777777" w:rsidR="00D74AA4" w:rsidRPr="00247405" w:rsidRDefault="00D74AA4" w:rsidP="00D74AA4">
      <w:pPr>
        <w:pStyle w:val="Textbody"/>
        <w:spacing w:before="80" w:after="80" w:line="360" w:lineRule="auto"/>
        <w:jc w:val="both"/>
        <w:rPr>
          <w:rFonts w:ascii="Open Sans" w:hAnsi="Open Sans" w:cs="Open Sans"/>
          <w:color w:val="231F20"/>
          <w:sz w:val="22"/>
          <w:szCs w:val="22"/>
        </w:rPr>
      </w:pPr>
      <w:r w:rsidRPr="00247405">
        <w:rPr>
          <w:rFonts w:ascii="Open Sans" w:hAnsi="Open Sans" w:cs="Open Sans"/>
          <w:color w:val="231F20"/>
          <w:sz w:val="22"/>
          <w:szCs w:val="22"/>
        </w:rPr>
        <w:t>V - Setor de Governança e Estratégia</w:t>
      </w:r>
    </w:p>
    <w:p w14:paraId="31BFE842" w14:textId="77777777" w:rsidR="00D74AA4" w:rsidRPr="00247405" w:rsidRDefault="00D74AA4" w:rsidP="00D74AA4">
      <w:pPr>
        <w:pStyle w:val="Textbody"/>
        <w:numPr>
          <w:ilvl w:val="0"/>
          <w:numId w:val="8"/>
        </w:numPr>
        <w:spacing w:before="80" w:after="80" w:line="360" w:lineRule="auto"/>
        <w:ind w:left="1134" w:hanging="283"/>
        <w:jc w:val="both"/>
        <w:rPr>
          <w:rFonts w:ascii="Open Sans" w:hAnsi="Open Sans" w:cs="Open Sans"/>
          <w:color w:val="231F20"/>
          <w:sz w:val="22"/>
          <w:szCs w:val="22"/>
        </w:rPr>
      </w:pPr>
      <w:r w:rsidRPr="00247405">
        <w:rPr>
          <w:rFonts w:ascii="Open Sans" w:hAnsi="Open Sans" w:cs="Open Sans"/>
          <w:color w:val="231F20"/>
          <w:sz w:val="22"/>
          <w:szCs w:val="22"/>
        </w:rPr>
        <w:t>Auxiliar na revisão das bases de dados e conformidade do PDA com os indicadores;</w:t>
      </w:r>
    </w:p>
    <w:p w14:paraId="2A3DEDEA" w14:textId="77777777" w:rsidR="00D74AA4" w:rsidRPr="00247405" w:rsidRDefault="00D74AA4" w:rsidP="00D74AA4">
      <w:pPr>
        <w:pStyle w:val="Textbody"/>
        <w:spacing w:before="80" w:after="80" w:line="360" w:lineRule="auto"/>
        <w:jc w:val="both"/>
        <w:rPr>
          <w:rFonts w:ascii="Open Sans" w:hAnsi="Open Sans" w:cs="Open Sans"/>
          <w:color w:val="231F20"/>
          <w:sz w:val="22"/>
          <w:szCs w:val="22"/>
        </w:rPr>
      </w:pPr>
      <w:r w:rsidRPr="00247405">
        <w:rPr>
          <w:rFonts w:ascii="Open Sans" w:hAnsi="Open Sans" w:cs="Open Sans"/>
          <w:color w:val="231F20"/>
          <w:sz w:val="22"/>
          <w:szCs w:val="22"/>
        </w:rPr>
        <w:t>VI - Cidadão</w:t>
      </w:r>
    </w:p>
    <w:p w14:paraId="24DCFDDB" w14:textId="77777777" w:rsidR="00D74AA4" w:rsidRPr="00247405" w:rsidRDefault="00D74AA4" w:rsidP="00D74AA4">
      <w:pPr>
        <w:pStyle w:val="Textbody"/>
        <w:numPr>
          <w:ilvl w:val="0"/>
          <w:numId w:val="7"/>
        </w:numPr>
        <w:spacing w:before="80" w:after="80" w:line="360" w:lineRule="auto"/>
        <w:ind w:left="1134" w:hanging="283"/>
        <w:jc w:val="both"/>
        <w:rPr>
          <w:rFonts w:ascii="Open Sans" w:hAnsi="Open Sans" w:cs="Open Sans"/>
          <w:color w:val="231F20"/>
          <w:sz w:val="22"/>
          <w:szCs w:val="22"/>
        </w:rPr>
      </w:pPr>
      <w:r w:rsidRPr="00247405">
        <w:rPr>
          <w:rStyle w:val="markedcontent"/>
          <w:rFonts w:ascii="Open Sans" w:hAnsi="Open Sans" w:cs="Open Sans"/>
          <w:sz w:val="22"/>
          <w:szCs w:val="22"/>
        </w:rPr>
        <w:t>Oferecer sugestões, fazer solicitações e informar a autoridade de monitoramento da LAI sobre problemas técnicos ou inconsistências encontradas nos dados publicados</w:t>
      </w:r>
    </w:p>
    <w:p w14:paraId="4D0377D9" w14:textId="77777777" w:rsidR="00D74AA4" w:rsidRPr="00247405" w:rsidRDefault="00D74AA4" w:rsidP="00D74AA4">
      <w:pPr>
        <w:pStyle w:val="Textbody"/>
        <w:spacing w:before="80" w:after="80" w:line="360" w:lineRule="auto"/>
        <w:jc w:val="both"/>
        <w:rPr>
          <w:rFonts w:ascii="Open Sans" w:hAnsi="Open Sans" w:cs="Open Sans"/>
          <w:color w:val="231F20"/>
          <w:sz w:val="22"/>
          <w:szCs w:val="22"/>
        </w:rPr>
      </w:pPr>
    </w:p>
    <w:p w14:paraId="1919B001" w14:textId="77777777" w:rsidR="00D74AA4" w:rsidRPr="00247405" w:rsidRDefault="00D74AA4" w:rsidP="00D74AA4">
      <w:pPr>
        <w:pStyle w:val="Textbody"/>
        <w:spacing w:before="80" w:after="80" w:line="360" w:lineRule="auto"/>
        <w:jc w:val="both"/>
        <w:rPr>
          <w:rFonts w:ascii="Open Sans" w:hAnsi="Open Sans" w:cs="Open Sans"/>
          <w:color w:val="538135" w:themeColor="accent6" w:themeShade="BF"/>
          <w:sz w:val="22"/>
          <w:szCs w:val="22"/>
        </w:rPr>
      </w:pPr>
      <w:r w:rsidRPr="00247405">
        <w:rPr>
          <w:rFonts w:ascii="Open Sans" w:hAnsi="Open Sans" w:cs="Open Sans"/>
          <w:color w:val="538135" w:themeColor="accent6" w:themeShade="BF"/>
          <w:sz w:val="22"/>
          <w:szCs w:val="22"/>
        </w:rPr>
        <w:t>7.2 MELHORIA DA QUALIDADE DOS DADOS</w:t>
      </w:r>
    </w:p>
    <w:p w14:paraId="0981C69F" w14:textId="77777777" w:rsidR="00D74AA4" w:rsidRPr="00247405" w:rsidRDefault="00D74AA4" w:rsidP="00D74AA4">
      <w:pPr>
        <w:pStyle w:val="Textbody"/>
        <w:spacing w:before="80" w:after="80" w:line="360" w:lineRule="auto"/>
        <w:ind w:firstLine="851"/>
        <w:jc w:val="both"/>
        <w:rPr>
          <w:rFonts w:ascii="Open Sans" w:hAnsi="Open Sans" w:cs="Open Sans"/>
          <w:color w:val="231F20"/>
          <w:sz w:val="22"/>
          <w:szCs w:val="22"/>
        </w:rPr>
      </w:pPr>
    </w:p>
    <w:p w14:paraId="52AD7456" w14:textId="521DA454" w:rsidR="00D74AA4" w:rsidRPr="00247405" w:rsidRDefault="00D74AA4" w:rsidP="00D74AA4">
      <w:pPr>
        <w:pStyle w:val="Textbody"/>
        <w:spacing w:before="80" w:after="80" w:line="360" w:lineRule="auto"/>
        <w:ind w:firstLine="851"/>
        <w:jc w:val="both"/>
        <w:rPr>
          <w:rFonts w:ascii="Open Sans" w:hAnsi="Open Sans" w:cs="Open Sans"/>
          <w:color w:val="231F20"/>
          <w:sz w:val="22"/>
          <w:szCs w:val="22"/>
        </w:rPr>
      </w:pPr>
      <w:r w:rsidRPr="00247405">
        <w:rPr>
          <w:rFonts w:ascii="Open Sans" w:hAnsi="Open Sans" w:cs="Open Sans"/>
          <w:color w:val="231F20"/>
          <w:sz w:val="22"/>
          <w:szCs w:val="22"/>
        </w:rPr>
        <w:t>A Autoridade de Monitoramento da LAI será responsável por realizar checagens periódicas com as áreas, isso por meio d</w:t>
      </w:r>
      <w:r w:rsidR="002323AF">
        <w:rPr>
          <w:rFonts w:ascii="Open Sans" w:hAnsi="Open Sans" w:cs="Open Sans"/>
          <w:color w:val="231F20"/>
          <w:sz w:val="22"/>
          <w:szCs w:val="22"/>
        </w:rPr>
        <w:t>os</w:t>
      </w:r>
      <w:r w:rsidRPr="00247405">
        <w:rPr>
          <w:rFonts w:ascii="Open Sans" w:hAnsi="Open Sans" w:cs="Open Sans"/>
          <w:color w:val="231F20"/>
          <w:sz w:val="22"/>
          <w:szCs w:val="22"/>
        </w:rPr>
        <w:t xml:space="preserve"> respectivos pontos focais, visando identificar novas bases que possam surgir e aprimorar as já disponibilizadas (alteração de campos nos sistemas, incrementação de informações</w:t>
      </w:r>
      <w:r w:rsidR="002323AF">
        <w:rPr>
          <w:rFonts w:ascii="Open Sans" w:hAnsi="Open Sans" w:cs="Open Sans"/>
          <w:color w:val="231F20"/>
          <w:sz w:val="22"/>
          <w:szCs w:val="22"/>
        </w:rPr>
        <w:t>,</w:t>
      </w:r>
      <w:r w:rsidRPr="00247405">
        <w:rPr>
          <w:rFonts w:ascii="Open Sans" w:hAnsi="Open Sans" w:cs="Open Sans"/>
          <w:color w:val="231F20"/>
          <w:sz w:val="22"/>
          <w:szCs w:val="22"/>
        </w:rPr>
        <w:t xml:space="preserve"> etc.).</w:t>
      </w:r>
    </w:p>
    <w:p w14:paraId="6354F862" w14:textId="27BBF34C" w:rsidR="00D74AA4" w:rsidRPr="00247405" w:rsidRDefault="00D74AA4" w:rsidP="00D74AA4">
      <w:pPr>
        <w:pStyle w:val="Textbody"/>
        <w:spacing w:before="80" w:after="80" w:line="360" w:lineRule="auto"/>
        <w:ind w:firstLine="851"/>
        <w:jc w:val="both"/>
        <w:rPr>
          <w:rFonts w:ascii="Open Sans" w:hAnsi="Open Sans" w:cs="Open Sans"/>
          <w:color w:val="231F20"/>
          <w:sz w:val="22"/>
          <w:szCs w:val="22"/>
        </w:rPr>
      </w:pPr>
      <w:r w:rsidRPr="00247405">
        <w:rPr>
          <w:rFonts w:ascii="Open Sans" w:hAnsi="Open Sans" w:cs="Open Sans"/>
          <w:color w:val="231F20"/>
          <w:w w:val="105"/>
          <w:sz w:val="22"/>
          <w:szCs w:val="22"/>
        </w:rPr>
        <w:t>O</w:t>
      </w:r>
      <w:r w:rsidRPr="00247405">
        <w:rPr>
          <w:rFonts w:ascii="Open Sans" w:hAnsi="Open Sans" w:cs="Open Sans"/>
          <w:color w:val="231F20"/>
          <w:spacing w:val="-16"/>
          <w:w w:val="105"/>
          <w:sz w:val="22"/>
          <w:szCs w:val="22"/>
        </w:rPr>
        <w:t xml:space="preserve"> </w:t>
      </w:r>
      <w:r w:rsidRPr="00247405">
        <w:rPr>
          <w:rFonts w:ascii="Open Sans" w:hAnsi="Open Sans" w:cs="Open Sans"/>
          <w:color w:val="231F20"/>
          <w:spacing w:val="2"/>
          <w:w w:val="105"/>
          <w:sz w:val="22"/>
          <w:szCs w:val="22"/>
        </w:rPr>
        <w:t>Setor</w:t>
      </w:r>
      <w:r w:rsidRPr="00247405">
        <w:rPr>
          <w:rFonts w:ascii="Open Sans" w:hAnsi="Open Sans" w:cs="Open Sans"/>
          <w:color w:val="231F20"/>
          <w:spacing w:val="-15"/>
          <w:w w:val="105"/>
          <w:sz w:val="22"/>
          <w:szCs w:val="22"/>
        </w:rPr>
        <w:t xml:space="preserve"> </w:t>
      </w:r>
      <w:r w:rsidRPr="00247405">
        <w:rPr>
          <w:rFonts w:ascii="Open Sans" w:hAnsi="Open Sans" w:cs="Open Sans"/>
          <w:color w:val="231F20"/>
          <w:w w:val="105"/>
          <w:sz w:val="22"/>
          <w:szCs w:val="22"/>
        </w:rPr>
        <w:t>de</w:t>
      </w:r>
      <w:r w:rsidRPr="00247405">
        <w:rPr>
          <w:rFonts w:ascii="Open Sans" w:hAnsi="Open Sans" w:cs="Open Sans"/>
          <w:color w:val="231F20"/>
          <w:spacing w:val="-16"/>
          <w:w w:val="105"/>
          <w:sz w:val="22"/>
          <w:szCs w:val="22"/>
        </w:rPr>
        <w:t xml:space="preserve"> </w:t>
      </w:r>
      <w:r w:rsidRPr="00247405">
        <w:rPr>
          <w:rFonts w:ascii="Open Sans" w:hAnsi="Open Sans" w:cs="Open Sans"/>
          <w:color w:val="231F20"/>
          <w:spacing w:val="2"/>
          <w:w w:val="105"/>
          <w:sz w:val="22"/>
          <w:szCs w:val="22"/>
        </w:rPr>
        <w:t>Tecnologia</w:t>
      </w:r>
      <w:r w:rsidRPr="00247405">
        <w:rPr>
          <w:rFonts w:ascii="Open Sans" w:hAnsi="Open Sans" w:cs="Open Sans"/>
          <w:color w:val="231F20"/>
          <w:spacing w:val="-15"/>
          <w:w w:val="105"/>
          <w:sz w:val="22"/>
          <w:szCs w:val="22"/>
        </w:rPr>
        <w:t xml:space="preserve"> </w:t>
      </w:r>
      <w:r w:rsidRPr="00247405">
        <w:rPr>
          <w:rFonts w:ascii="Open Sans" w:hAnsi="Open Sans" w:cs="Open Sans"/>
          <w:color w:val="231F20"/>
          <w:w w:val="105"/>
          <w:sz w:val="22"/>
          <w:szCs w:val="22"/>
        </w:rPr>
        <w:t>da</w:t>
      </w:r>
      <w:r w:rsidRPr="00247405">
        <w:rPr>
          <w:rFonts w:ascii="Open Sans" w:hAnsi="Open Sans" w:cs="Open Sans"/>
          <w:color w:val="231F20"/>
          <w:spacing w:val="-16"/>
          <w:w w:val="105"/>
          <w:sz w:val="22"/>
          <w:szCs w:val="22"/>
        </w:rPr>
        <w:t xml:space="preserve"> </w:t>
      </w:r>
      <w:r w:rsidRPr="00247405">
        <w:rPr>
          <w:rFonts w:ascii="Open Sans" w:hAnsi="Open Sans" w:cs="Open Sans"/>
          <w:color w:val="231F20"/>
          <w:spacing w:val="3"/>
          <w:w w:val="105"/>
          <w:sz w:val="22"/>
          <w:szCs w:val="22"/>
        </w:rPr>
        <w:t>Informação</w:t>
      </w:r>
      <w:r w:rsidR="002323AF">
        <w:rPr>
          <w:rFonts w:ascii="Open Sans" w:hAnsi="Open Sans" w:cs="Open Sans"/>
          <w:color w:val="231F20"/>
          <w:spacing w:val="3"/>
          <w:w w:val="105"/>
          <w:sz w:val="22"/>
          <w:szCs w:val="22"/>
        </w:rPr>
        <w:t xml:space="preserve"> e Saúde Digital</w:t>
      </w:r>
      <w:r w:rsidRPr="00247405">
        <w:rPr>
          <w:rFonts w:ascii="Open Sans" w:hAnsi="Open Sans" w:cs="Open Sans"/>
          <w:color w:val="231F20"/>
          <w:spacing w:val="-15"/>
          <w:w w:val="105"/>
          <w:sz w:val="22"/>
          <w:szCs w:val="22"/>
        </w:rPr>
        <w:t xml:space="preserve"> </w:t>
      </w:r>
      <w:r w:rsidRPr="00247405">
        <w:rPr>
          <w:rFonts w:ascii="Open Sans" w:hAnsi="Open Sans" w:cs="Open Sans"/>
          <w:color w:val="231F20"/>
          <w:spacing w:val="2"/>
          <w:w w:val="105"/>
          <w:sz w:val="22"/>
          <w:szCs w:val="22"/>
        </w:rPr>
        <w:t>será</w:t>
      </w:r>
      <w:r w:rsidRPr="00247405">
        <w:rPr>
          <w:rFonts w:ascii="Open Sans" w:hAnsi="Open Sans" w:cs="Open Sans"/>
          <w:color w:val="231F20"/>
          <w:spacing w:val="-16"/>
          <w:w w:val="105"/>
          <w:sz w:val="22"/>
          <w:szCs w:val="22"/>
        </w:rPr>
        <w:t xml:space="preserve"> </w:t>
      </w:r>
      <w:r w:rsidRPr="00247405">
        <w:rPr>
          <w:rFonts w:ascii="Open Sans" w:hAnsi="Open Sans" w:cs="Open Sans"/>
          <w:color w:val="231F20"/>
          <w:spacing w:val="2"/>
          <w:w w:val="105"/>
          <w:sz w:val="22"/>
          <w:szCs w:val="22"/>
        </w:rPr>
        <w:t>responsável</w:t>
      </w:r>
      <w:r w:rsidRPr="00247405">
        <w:rPr>
          <w:rFonts w:ascii="Open Sans" w:hAnsi="Open Sans" w:cs="Open Sans"/>
          <w:color w:val="231F20"/>
          <w:spacing w:val="-15"/>
          <w:w w:val="105"/>
          <w:sz w:val="22"/>
          <w:szCs w:val="22"/>
        </w:rPr>
        <w:t xml:space="preserve"> </w:t>
      </w:r>
      <w:r w:rsidRPr="00247405">
        <w:rPr>
          <w:rFonts w:ascii="Open Sans" w:hAnsi="Open Sans" w:cs="Open Sans"/>
          <w:color w:val="231F20"/>
          <w:spacing w:val="3"/>
          <w:w w:val="105"/>
          <w:sz w:val="22"/>
          <w:szCs w:val="22"/>
        </w:rPr>
        <w:t>pelo</w:t>
      </w:r>
      <w:r w:rsidRPr="00247405">
        <w:rPr>
          <w:rFonts w:ascii="Open Sans" w:hAnsi="Open Sans" w:cs="Open Sans"/>
          <w:color w:val="231F20"/>
          <w:spacing w:val="-15"/>
          <w:w w:val="105"/>
          <w:sz w:val="22"/>
          <w:szCs w:val="22"/>
        </w:rPr>
        <w:t xml:space="preserve"> </w:t>
      </w:r>
      <w:r w:rsidRPr="00247405">
        <w:rPr>
          <w:rFonts w:ascii="Open Sans" w:hAnsi="Open Sans" w:cs="Open Sans"/>
          <w:color w:val="231F20"/>
          <w:spacing w:val="3"/>
          <w:w w:val="105"/>
          <w:sz w:val="22"/>
          <w:szCs w:val="22"/>
        </w:rPr>
        <w:t>apoio</w:t>
      </w:r>
      <w:r w:rsidRPr="00247405">
        <w:rPr>
          <w:rFonts w:ascii="Open Sans" w:hAnsi="Open Sans" w:cs="Open Sans"/>
          <w:color w:val="231F20"/>
          <w:spacing w:val="-16"/>
          <w:w w:val="105"/>
          <w:sz w:val="22"/>
          <w:szCs w:val="22"/>
        </w:rPr>
        <w:t xml:space="preserve"> </w:t>
      </w:r>
      <w:r w:rsidRPr="00247405">
        <w:rPr>
          <w:rFonts w:ascii="Open Sans" w:hAnsi="Open Sans" w:cs="Open Sans"/>
          <w:color w:val="231F20"/>
          <w:spacing w:val="2"/>
          <w:w w:val="105"/>
          <w:sz w:val="22"/>
          <w:szCs w:val="22"/>
        </w:rPr>
        <w:t>técnico</w:t>
      </w:r>
      <w:r w:rsidRPr="00247405">
        <w:rPr>
          <w:rFonts w:ascii="Open Sans" w:hAnsi="Open Sans" w:cs="Open Sans"/>
          <w:color w:val="231F20"/>
          <w:spacing w:val="-15"/>
          <w:w w:val="105"/>
          <w:sz w:val="22"/>
          <w:szCs w:val="22"/>
        </w:rPr>
        <w:t xml:space="preserve"> </w:t>
      </w:r>
      <w:r w:rsidRPr="00247405">
        <w:rPr>
          <w:rFonts w:ascii="Open Sans" w:hAnsi="Open Sans" w:cs="Open Sans"/>
          <w:color w:val="231F20"/>
          <w:spacing w:val="2"/>
          <w:w w:val="105"/>
          <w:sz w:val="22"/>
          <w:szCs w:val="22"/>
        </w:rPr>
        <w:t>neste</w:t>
      </w:r>
      <w:r w:rsidRPr="00247405">
        <w:rPr>
          <w:rFonts w:ascii="Open Sans" w:hAnsi="Open Sans" w:cs="Open Sans"/>
          <w:color w:val="231F20"/>
          <w:spacing w:val="-15"/>
          <w:w w:val="105"/>
          <w:sz w:val="22"/>
          <w:szCs w:val="22"/>
        </w:rPr>
        <w:t xml:space="preserve"> </w:t>
      </w:r>
      <w:r w:rsidRPr="00247405">
        <w:rPr>
          <w:rFonts w:ascii="Open Sans" w:hAnsi="Open Sans" w:cs="Open Sans"/>
          <w:color w:val="231F20"/>
          <w:spacing w:val="2"/>
          <w:w w:val="105"/>
          <w:sz w:val="22"/>
          <w:szCs w:val="22"/>
        </w:rPr>
        <w:t>processo</w:t>
      </w:r>
      <w:r w:rsidRPr="00247405">
        <w:rPr>
          <w:rFonts w:ascii="Open Sans" w:hAnsi="Open Sans" w:cs="Open Sans"/>
          <w:color w:val="231F20"/>
          <w:spacing w:val="-16"/>
          <w:w w:val="105"/>
          <w:sz w:val="22"/>
          <w:szCs w:val="22"/>
        </w:rPr>
        <w:t xml:space="preserve"> </w:t>
      </w:r>
      <w:r w:rsidRPr="00247405">
        <w:rPr>
          <w:rFonts w:ascii="Open Sans" w:hAnsi="Open Sans" w:cs="Open Sans"/>
          <w:color w:val="231F20"/>
          <w:w w:val="105"/>
          <w:sz w:val="22"/>
          <w:szCs w:val="22"/>
        </w:rPr>
        <w:t xml:space="preserve">e </w:t>
      </w:r>
      <w:r w:rsidRPr="00247405">
        <w:rPr>
          <w:rFonts w:ascii="Open Sans" w:hAnsi="Open Sans" w:cs="Open Sans"/>
          <w:color w:val="231F20"/>
          <w:spacing w:val="2"/>
          <w:w w:val="105"/>
          <w:sz w:val="22"/>
          <w:szCs w:val="22"/>
        </w:rPr>
        <w:t>por</w:t>
      </w:r>
      <w:r w:rsidRPr="00247405">
        <w:rPr>
          <w:rFonts w:ascii="Open Sans" w:hAnsi="Open Sans" w:cs="Open Sans"/>
          <w:color w:val="231F20"/>
          <w:spacing w:val="-29"/>
          <w:w w:val="105"/>
          <w:sz w:val="22"/>
          <w:szCs w:val="22"/>
        </w:rPr>
        <w:t xml:space="preserve"> </w:t>
      </w:r>
      <w:r w:rsidRPr="00247405">
        <w:rPr>
          <w:rFonts w:ascii="Open Sans" w:hAnsi="Open Sans" w:cs="Open Sans"/>
          <w:color w:val="231F20"/>
          <w:spacing w:val="3"/>
          <w:w w:val="105"/>
          <w:sz w:val="22"/>
          <w:szCs w:val="22"/>
        </w:rPr>
        <w:t>eventuais</w:t>
      </w:r>
      <w:r w:rsidRPr="00247405">
        <w:rPr>
          <w:rFonts w:ascii="Open Sans" w:hAnsi="Open Sans" w:cs="Open Sans"/>
          <w:color w:val="231F20"/>
          <w:spacing w:val="-28"/>
          <w:w w:val="105"/>
          <w:sz w:val="22"/>
          <w:szCs w:val="22"/>
        </w:rPr>
        <w:t xml:space="preserve"> </w:t>
      </w:r>
      <w:r w:rsidRPr="00247405">
        <w:rPr>
          <w:rFonts w:ascii="Open Sans" w:hAnsi="Open Sans" w:cs="Open Sans"/>
          <w:color w:val="231F20"/>
          <w:spacing w:val="3"/>
          <w:w w:val="105"/>
          <w:sz w:val="22"/>
          <w:szCs w:val="22"/>
        </w:rPr>
        <w:t>melhorias</w:t>
      </w:r>
      <w:r w:rsidRPr="00247405">
        <w:rPr>
          <w:rFonts w:ascii="Open Sans" w:hAnsi="Open Sans" w:cs="Open Sans"/>
          <w:color w:val="231F20"/>
          <w:spacing w:val="-29"/>
          <w:w w:val="105"/>
          <w:sz w:val="22"/>
          <w:szCs w:val="22"/>
        </w:rPr>
        <w:t xml:space="preserve"> </w:t>
      </w:r>
      <w:r w:rsidRPr="00247405">
        <w:rPr>
          <w:rFonts w:ascii="Open Sans" w:hAnsi="Open Sans" w:cs="Open Sans"/>
          <w:color w:val="231F20"/>
          <w:spacing w:val="3"/>
          <w:w w:val="105"/>
          <w:sz w:val="22"/>
          <w:szCs w:val="22"/>
        </w:rPr>
        <w:t>tecnológicas</w:t>
      </w:r>
      <w:r w:rsidRPr="00247405">
        <w:rPr>
          <w:rFonts w:ascii="Open Sans" w:hAnsi="Open Sans" w:cs="Open Sans"/>
          <w:color w:val="231F20"/>
          <w:spacing w:val="-28"/>
          <w:w w:val="105"/>
          <w:sz w:val="22"/>
          <w:szCs w:val="22"/>
        </w:rPr>
        <w:t xml:space="preserve"> </w:t>
      </w:r>
      <w:r w:rsidRPr="00247405">
        <w:rPr>
          <w:rFonts w:ascii="Open Sans" w:hAnsi="Open Sans" w:cs="Open Sans"/>
          <w:color w:val="231F20"/>
          <w:spacing w:val="3"/>
          <w:w w:val="105"/>
          <w:sz w:val="22"/>
          <w:szCs w:val="22"/>
        </w:rPr>
        <w:t>nos</w:t>
      </w:r>
      <w:r w:rsidRPr="00247405">
        <w:rPr>
          <w:rFonts w:ascii="Open Sans" w:hAnsi="Open Sans" w:cs="Open Sans"/>
          <w:color w:val="231F20"/>
          <w:spacing w:val="-29"/>
          <w:w w:val="105"/>
          <w:sz w:val="22"/>
          <w:szCs w:val="22"/>
        </w:rPr>
        <w:t xml:space="preserve"> </w:t>
      </w:r>
      <w:r w:rsidRPr="00247405">
        <w:rPr>
          <w:rFonts w:ascii="Open Sans" w:hAnsi="Open Sans" w:cs="Open Sans"/>
          <w:color w:val="231F20"/>
          <w:spacing w:val="3"/>
          <w:w w:val="105"/>
          <w:sz w:val="22"/>
          <w:szCs w:val="22"/>
        </w:rPr>
        <w:t>sistemas</w:t>
      </w:r>
      <w:r w:rsidRPr="00247405">
        <w:rPr>
          <w:rFonts w:ascii="Open Sans" w:hAnsi="Open Sans" w:cs="Open Sans"/>
          <w:color w:val="231F20"/>
          <w:spacing w:val="-28"/>
          <w:w w:val="105"/>
          <w:sz w:val="22"/>
          <w:szCs w:val="22"/>
        </w:rPr>
        <w:t xml:space="preserve"> </w:t>
      </w:r>
      <w:r w:rsidRPr="00247405">
        <w:rPr>
          <w:rFonts w:ascii="Open Sans" w:hAnsi="Open Sans" w:cs="Open Sans"/>
          <w:color w:val="231F20"/>
          <w:spacing w:val="2"/>
          <w:w w:val="105"/>
          <w:sz w:val="22"/>
          <w:szCs w:val="22"/>
        </w:rPr>
        <w:t>internos</w:t>
      </w:r>
      <w:r w:rsidRPr="00247405">
        <w:rPr>
          <w:rFonts w:ascii="Open Sans" w:hAnsi="Open Sans" w:cs="Open Sans"/>
          <w:color w:val="231F20"/>
          <w:spacing w:val="-29"/>
          <w:w w:val="105"/>
          <w:sz w:val="22"/>
          <w:szCs w:val="22"/>
        </w:rPr>
        <w:t xml:space="preserve"> </w:t>
      </w:r>
      <w:r w:rsidRPr="00247405">
        <w:rPr>
          <w:rFonts w:ascii="Open Sans" w:hAnsi="Open Sans" w:cs="Open Sans"/>
          <w:color w:val="231F20"/>
          <w:w w:val="105"/>
          <w:sz w:val="22"/>
          <w:szCs w:val="22"/>
        </w:rPr>
        <w:t>de</w:t>
      </w:r>
      <w:r w:rsidRPr="00247405">
        <w:rPr>
          <w:rFonts w:ascii="Open Sans" w:hAnsi="Open Sans" w:cs="Open Sans"/>
          <w:color w:val="231F20"/>
          <w:spacing w:val="-28"/>
          <w:w w:val="105"/>
          <w:sz w:val="22"/>
          <w:szCs w:val="22"/>
        </w:rPr>
        <w:t xml:space="preserve"> </w:t>
      </w:r>
      <w:r w:rsidRPr="00247405">
        <w:rPr>
          <w:rFonts w:ascii="Open Sans" w:hAnsi="Open Sans" w:cs="Open Sans"/>
          <w:color w:val="231F20"/>
          <w:spacing w:val="3"/>
          <w:w w:val="105"/>
          <w:sz w:val="22"/>
          <w:szCs w:val="22"/>
        </w:rPr>
        <w:t>gestão</w:t>
      </w:r>
      <w:r w:rsidRPr="00247405">
        <w:rPr>
          <w:rFonts w:ascii="Open Sans" w:hAnsi="Open Sans" w:cs="Open Sans"/>
          <w:color w:val="231F20"/>
          <w:spacing w:val="-29"/>
          <w:w w:val="105"/>
          <w:sz w:val="22"/>
          <w:szCs w:val="22"/>
        </w:rPr>
        <w:t xml:space="preserve"> </w:t>
      </w:r>
      <w:r w:rsidRPr="00247405">
        <w:rPr>
          <w:rFonts w:ascii="Open Sans" w:hAnsi="Open Sans" w:cs="Open Sans"/>
          <w:color w:val="231F20"/>
          <w:w w:val="105"/>
          <w:sz w:val="22"/>
          <w:szCs w:val="22"/>
        </w:rPr>
        <w:t>da</w:t>
      </w:r>
      <w:r w:rsidRPr="00247405">
        <w:rPr>
          <w:rFonts w:ascii="Open Sans" w:hAnsi="Open Sans" w:cs="Open Sans"/>
          <w:color w:val="231F20"/>
          <w:spacing w:val="-28"/>
          <w:w w:val="105"/>
          <w:sz w:val="22"/>
          <w:szCs w:val="22"/>
        </w:rPr>
        <w:t xml:space="preserve"> </w:t>
      </w:r>
      <w:r w:rsidRPr="00247405">
        <w:rPr>
          <w:rFonts w:ascii="Open Sans" w:hAnsi="Open Sans" w:cs="Open Sans"/>
          <w:color w:val="231F20"/>
          <w:spacing w:val="3"/>
          <w:w w:val="105"/>
          <w:sz w:val="22"/>
          <w:szCs w:val="22"/>
        </w:rPr>
        <w:t>instituição,</w:t>
      </w:r>
      <w:r w:rsidRPr="00247405">
        <w:rPr>
          <w:rFonts w:ascii="Open Sans" w:hAnsi="Open Sans" w:cs="Open Sans"/>
          <w:color w:val="231F20"/>
          <w:spacing w:val="-29"/>
          <w:w w:val="105"/>
          <w:sz w:val="22"/>
          <w:szCs w:val="22"/>
        </w:rPr>
        <w:t xml:space="preserve"> </w:t>
      </w:r>
      <w:r w:rsidRPr="00247405">
        <w:rPr>
          <w:rFonts w:ascii="Open Sans" w:hAnsi="Open Sans" w:cs="Open Sans"/>
          <w:color w:val="231F20"/>
          <w:spacing w:val="3"/>
          <w:w w:val="105"/>
          <w:sz w:val="22"/>
          <w:szCs w:val="22"/>
        </w:rPr>
        <w:t>visando</w:t>
      </w:r>
      <w:r w:rsidRPr="00247405">
        <w:rPr>
          <w:rFonts w:ascii="Open Sans" w:hAnsi="Open Sans" w:cs="Open Sans"/>
          <w:color w:val="231F20"/>
          <w:spacing w:val="-28"/>
          <w:w w:val="105"/>
          <w:sz w:val="22"/>
          <w:szCs w:val="22"/>
        </w:rPr>
        <w:t xml:space="preserve"> </w:t>
      </w:r>
      <w:r w:rsidRPr="00247405">
        <w:rPr>
          <w:rFonts w:ascii="Open Sans" w:hAnsi="Open Sans" w:cs="Open Sans"/>
          <w:color w:val="231F20"/>
          <w:spacing w:val="3"/>
          <w:w w:val="105"/>
          <w:sz w:val="22"/>
          <w:szCs w:val="22"/>
        </w:rPr>
        <w:t>agilidade</w:t>
      </w:r>
      <w:r w:rsidRPr="00247405">
        <w:rPr>
          <w:rFonts w:ascii="Open Sans" w:hAnsi="Open Sans" w:cs="Open Sans"/>
          <w:color w:val="231F20"/>
          <w:spacing w:val="-29"/>
          <w:w w:val="105"/>
          <w:sz w:val="22"/>
          <w:szCs w:val="22"/>
        </w:rPr>
        <w:t xml:space="preserve"> </w:t>
      </w:r>
      <w:r w:rsidRPr="00247405">
        <w:rPr>
          <w:rFonts w:ascii="Open Sans" w:hAnsi="Open Sans" w:cs="Open Sans"/>
          <w:color w:val="231F20"/>
          <w:w w:val="105"/>
          <w:sz w:val="22"/>
          <w:szCs w:val="22"/>
        </w:rPr>
        <w:t>e</w:t>
      </w:r>
      <w:r w:rsidRPr="00247405">
        <w:rPr>
          <w:rFonts w:ascii="Open Sans" w:hAnsi="Open Sans" w:cs="Open Sans"/>
          <w:color w:val="231F20"/>
          <w:spacing w:val="-28"/>
          <w:w w:val="105"/>
          <w:sz w:val="22"/>
          <w:szCs w:val="22"/>
        </w:rPr>
        <w:t xml:space="preserve"> </w:t>
      </w:r>
      <w:r w:rsidRPr="00247405">
        <w:rPr>
          <w:rFonts w:ascii="Open Sans" w:hAnsi="Open Sans" w:cs="Open Sans"/>
          <w:color w:val="231F20"/>
          <w:spacing w:val="3"/>
          <w:w w:val="105"/>
          <w:sz w:val="22"/>
          <w:szCs w:val="22"/>
        </w:rPr>
        <w:t xml:space="preserve">praticidade </w:t>
      </w:r>
      <w:r w:rsidRPr="00247405">
        <w:rPr>
          <w:rFonts w:ascii="Open Sans" w:hAnsi="Open Sans" w:cs="Open Sans"/>
          <w:color w:val="231F20"/>
          <w:w w:val="105"/>
          <w:sz w:val="22"/>
          <w:szCs w:val="22"/>
        </w:rPr>
        <w:t xml:space="preserve">da </w:t>
      </w:r>
      <w:r w:rsidRPr="00247405">
        <w:rPr>
          <w:rFonts w:ascii="Open Sans" w:hAnsi="Open Sans" w:cs="Open Sans"/>
          <w:color w:val="231F20"/>
          <w:spacing w:val="3"/>
          <w:w w:val="105"/>
          <w:sz w:val="22"/>
          <w:szCs w:val="22"/>
        </w:rPr>
        <w:t xml:space="preserve">publicação </w:t>
      </w:r>
      <w:r w:rsidRPr="00247405">
        <w:rPr>
          <w:rFonts w:ascii="Open Sans" w:hAnsi="Open Sans" w:cs="Open Sans"/>
          <w:color w:val="231F20"/>
          <w:w w:val="105"/>
          <w:sz w:val="22"/>
          <w:szCs w:val="22"/>
        </w:rPr>
        <w:t>d</w:t>
      </w:r>
      <w:r w:rsidR="002323AF">
        <w:rPr>
          <w:rFonts w:ascii="Open Sans" w:hAnsi="Open Sans" w:cs="Open Sans"/>
          <w:color w:val="231F20"/>
          <w:w w:val="105"/>
          <w:sz w:val="22"/>
          <w:szCs w:val="22"/>
        </w:rPr>
        <w:t>e</w:t>
      </w:r>
      <w:r w:rsidRPr="00247405">
        <w:rPr>
          <w:rFonts w:ascii="Open Sans" w:hAnsi="Open Sans" w:cs="Open Sans"/>
          <w:color w:val="231F20"/>
          <w:w w:val="105"/>
          <w:sz w:val="22"/>
          <w:szCs w:val="22"/>
        </w:rPr>
        <w:t xml:space="preserve"> </w:t>
      </w:r>
      <w:r w:rsidRPr="00247405">
        <w:rPr>
          <w:rFonts w:ascii="Open Sans" w:hAnsi="Open Sans" w:cs="Open Sans"/>
          <w:color w:val="231F20"/>
          <w:spacing w:val="3"/>
          <w:w w:val="105"/>
          <w:sz w:val="22"/>
          <w:szCs w:val="22"/>
        </w:rPr>
        <w:t xml:space="preserve">bases </w:t>
      </w:r>
      <w:r w:rsidRPr="00247405">
        <w:rPr>
          <w:rFonts w:ascii="Open Sans" w:hAnsi="Open Sans" w:cs="Open Sans"/>
          <w:color w:val="231F20"/>
          <w:w w:val="105"/>
          <w:sz w:val="22"/>
          <w:szCs w:val="22"/>
        </w:rPr>
        <w:t>de</w:t>
      </w:r>
      <w:r w:rsidR="002323AF">
        <w:rPr>
          <w:rFonts w:ascii="Open Sans" w:hAnsi="Open Sans" w:cs="Open Sans"/>
          <w:color w:val="231F20"/>
          <w:w w:val="105"/>
          <w:sz w:val="22"/>
          <w:szCs w:val="22"/>
        </w:rPr>
        <w:t xml:space="preserve"> </w:t>
      </w:r>
      <w:r w:rsidRPr="00247405">
        <w:rPr>
          <w:rFonts w:ascii="Open Sans" w:hAnsi="Open Sans" w:cs="Open Sans"/>
          <w:color w:val="231F20"/>
          <w:spacing w:val="-52"/>
          <w:w w:val="105"/>
          <w:sz w:val="22"/>
          <w:szCs w:val="22"/>
        </w:rPr>
        <w:t xml:space="preserve"> </w:t>
      </w:r>
      <w:r w:rsidRPr="00247405">
        <w:rPr>
          <w:rFonts w:ascii="Open Sans" w:hAnsi="Open Sans" w:cs="Open Sans"/>
          <w:color w:val="231F20"/>
          <w:spacing w:val="4"/>
          <w:w w:val="105"/>
          <w:sz w:val="22"/>
          <w:szCs w:val="22"/>
        </w:rPr>
        <w:t>dados.</w:t>
      </w:r>
    </w:p>
    <w:p w14:paraId="4DC9AC14" w14:textId="5BD93C64" w:rsidR="00D74AA4" w:rsidRPr="00247405" w:rsidRDefault="00780528" w:rsidP="00D74AA4">
      <w:pPr>
        <w:pStyle w:val="Textbody"/>
        <w:spacing w:before="80" w:after="80" w:line="360" w:lineRule="auto"/>
        <w:ind w:firstLine="851"/>
        <w:jc w:val="both"/>
        <w:rPr>
          <w:rFonts w:ascii="Open Sans" w:hAnsi="Open Sans" w:cs="Open Sans"/>
          <w:color w:val="231F20"/>
          <w:sz w:val="22"/>
          <w:szCs w:val="22"/>
        </w:rPr>
      </w:pPr>
      <w:r>
        <w:rPr>
          <w:noProof/>
        </w:rPr>
        <mc:AlternateContent>
          <mc:Choice Requires="wpg">
            <w:drawing>
              <wp:anchor distT="0" distB="0" distL="114300" distR="114300" simplePos="0" relativeHeight="251659264" behindDoc="1" locked="0" layoutInCell="1" allowOverlap="1" wp14:anchorId="207889CF" wp14:editId="3E1F8FB7">
                <wp:simplePos x="0" y="0"/>
                <wp:positionH relativeFrom="page">
                  <wp:posOffset>9497695</wp:posOffset>
                </wp:positionH>
                <wp:positionV relativeFrom="paragraph">
                  <wp:posOffset>1440180</wp:posOffset>
                </wp:positionV>
                <wp:extent cx="834390" cy="912495"/>
                <wp:effectExtent l="0" t="0" r="0" b="0"/>
                <wp:wrapNone/>
                <wp:docPr id="1725803016"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4390" cy="912495"/>
                          <a:chOff x="0" y="0"/>
                          <a:chExt cx="834119" cy="912599"/>
                        </a:xfrm>
                      </wpg:grpSpPr>
                      <pic:pic xmlns:pic="http://schemas.openxmlformats.org/drawingml/2006/picture">
                        <pic:nvPicPr>
                          <pic:cNvPr id="1170993159" name="Imagem 562"/>
                          <pic:cNvPicPr>
                            <a:picLocks noChangeAspect="1"/>
                          </pic:cNvPicPr>
                        </pic:nvPicPr>
                        <pic:blipFill>
                          <a:blip r:embed="rId8">
                            <a:lum/>
                            <a:alphaModFix/>
                          </a:blip>
                          <a:srcRect/>
                          <a:stretch>
                            <a:fillRect/>
                          </a:stretch>
                        </pic:blipFill>
                        <pic:spPr>
                          <a:xfrm>
                            <a:off x="0" y="0"/>
                            <a:ext cx="834119" cy="912599"/>
                          </a:xfrm>
                          <a:prstGeom prst="rect">
                            <a:avLst/>
                          </a:prstGeom>
                          <a:noFill/>
                          <a:ln>
                            <a:noFill/>
                          </a:ln>
                        </pic:spPr>
                      </pic:pic>
                      <wps:wsp>
                        <wps:cNvPr id="549168372" name="Forma Livre: Forma 563"/>
                        <wps:cNvSpPr/>
                        <wps:spPr>
                          <a:xfrm>
                            <a:off x="0" y="0"/>
                            <a:ext cx="360680" cy="91249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0F55C7A4" w14:textId="77777777" w:rsidR="00D74AA4" w:rsidRDefault="00D74AA4" w:rsidP="00D74AA4">
                              <w:pPr>
                                <w:rPr>
                                  <w:rFonts w:ascii="Lucida Sans Unicode" w:hAnsi="Lucida Sans Unicode"/>
                                </w:rPr>
                              </w:pPr>
                            </w:p>
                            <w:p w14:paraId="68D8A30F" w14:textId="77777777" w:rsidR="00D74AA4" w:rsidRDefault="00D74AA4" w:rsidP="00D74AA4">
                              <w:pPr>
                                <w:rPr>
                                  <w:rFonts w:ascii="Lucida Sans Unicode" w:hAnsi="Lucida Sans Unicode"/>
                                </w:rPr>
                              </w:pPr>
                              <w:r>
                                <w:rPr>
                                  <w:rFonts w:ascii="Arial" w:hAnsi="Arial"/>
                                  <w:b/>
                                  <w:color w:val="FFFFFF"/>
                                  <w:sz w:val="51"/>
                                </w:rPr>
                                <w:t>15</w:t>
                              </w:r>
                            </w:p>
                          </w:txbxContent>
                        </wps:txbx>
                        <wps:bodyPr vert="horz" wrap="none" lIns="0" tIns="0" rIns="0" bIns="0" anchor="t" compatLnSpc="0">
                          <a:noAutofit/>
                        </wps:bodyPr>
                      </wps:wsp>
                    </wpg:wgp>
                  </a:graphicData>
                </a:graphic>
                <wp14:sizeRelH relativeFrom="page">
                  <wp14:pctWidth>0</wp14:pctWidth>
                </wp14:sizeRelH>
                <wp14:sizeRelV relativeFrom="page">
                  <wp14:pctHeight>0</wp14:pctHeight>
                </wp14:sizeRelV>
              </wp:anchor>
            </w:drawing>
          </mc:Choice>
          <mc:Fallback>
            <w:pict>
              <v:group w14:anchorId="207889CF" id="Agrupar 4" o:spid="_x0000_s1026" style="position:absolute;left:0;text-align:left;margin-left:747.85pt;margin-top:113.4pt;width:65.7pt;height:71.85pt;z-index:-251657216;mso-position-horizontal-relative:page" coordsize="8341,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62" o:spid="_x0000_s1027" type="#_x0000_t75" style="position:absolute;width:8341;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">
                  <v:imagedata r:id="rId9" o:title=""/>
                </v:shape>
                <v:shape id="Forma Livre: Forma 563" o:spid="_x0000_s1028" style="position:absolute;width:3606;height:9124;visibility:visible;mso-wrap-style:non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" adj="-11796480,,5400" path="m,l21600,r,21600l,21600,,xe" filled="f" stroked="f">
                  <v:stroke joinstyle="miter"/>
                  <v:formulas/>
                  <v:path arrowok="t" o:connecttype="custom" o:connectlocs="180340,0;360680,456248;180340,912495;0,456248" o:connectangles="270,0,90,180" textboxrect="0,0,21600,21600"/>
                  <v:textbox inset="0,0,0,0">
                    <w:txbxContent>
                      <w:p w14:paraId="0F55C7A4" w14:textId="77777777" w:rsidR="00D74AA4" w:rsidRDefault="00D74AA4" w:rsidP="00D74AA4">
                        <w:pPr>
                          <w:rPr>
                            <w:rFonts w:ascii="Lucida Sans Unicode" w:hAnsi="Lucida Sans Unicode"/>
                          </w:rPr>
                        </w:pPr>
                      </w:p>
                      <w:p w14:paraId="68D8A30F" w14:textId="77777777" w:rsidR="00D74AA4" w:rsidRDefault="00D74AA4" w:rsidP="00D74AA4">
                        <w:pPr>
                          <w:rPr>
                            <w:rFonts w:ascii="Lucida Sans Unicode" w:hAnsi="Lucida Sans Unicode"/>
                          </w:rPr>
                        </w:pPr>
                        <w:r>
                          <w:rPr>
                            <w:rFonts w:ascii="Arial" w:hAnsi="Arial"/>
                            <w:b/>
                            <w:color w:val="FFFFFF"/>
                            <w:sz w:val="51"/>
                          </w:rPr>
                          <w:t>15</w:t>
                        </w:r>
                      </w:p>
                    </w:txbxContent>
                  </v:textbox>
                </v:shape>
                <w10:wrap anchorx="page"/>
              </v:group>
            </w:pict>
          </mc:Fallback>
        </mc:AlternateContent>
      </w:r>
      <w:r w:rsidR="00D74AA4" w:rsidRPr="00247405">
        <w:rPr>
          <w:rFonts w:ascii="Open Sans" w:hAnsi="Open Sans" w:cs="Open Sans"/>
          <w:color w:val="231F20"/>
          <w:sz w:val="22"/>
          <w:szCs w:val="22"/>
        </w:rPr>
        <w:t>Já as comunicações relatando sugestões, críticas ou problemas neste PDA poderão ser realizadas via Sistema Nacional Informatizado de Ouvidorias (e-Ouv) disponível na Plataforma Integrada de Ouvidoria e Acesso à Informação (Fala.BR).</w:t>
      </w:r>
    </w:p>
    <w:p w14:paraId="4CDB6B5C" w14:textId="77777777" w:rsidR="00D74AA4" w:rsidRPr="00247405" w:rsidRDefault="00D74AA4" w:rsidP="00D74AA4">
      <w:pPr>
        <w:pStyle w:val="Textbody"/>
        <w:spacing w:before="80" w:after="80" w:line="360" w:lineRule="auto"/>
        <w:jc w:val="both"/>
        <w:rPr>
          <w:rFonts w:ascii="Open Sans" w:hAnsi="Open Sans" w:cs="Open Sans"/>
          <w:color w:val="231F20"/>
          <w:sz w:val="22"/>
          <w:szCs w:val="22"/>
        </w:rPr>
      </w:pPr>
    </w:p>
    <w:p w14:paraId="18B27813" w14:textId="77777777" w:rsidR="00D74AA4" w:rsidRPr="00247405" w:rsidRDefault="00D74AA4" w:rsidP="00D74AA4">
      <w:pPr>
        <w:pStyle w:val="Textbody"/>
        <w:spacing w:before="80" w:after="80" w:line="360" w:lineRule="auto"/>
        <w:jc w:val="both"/>
        <w:rPr>
          <w:rFonts w:ascii="Open Sans" w:hAnsi="Open Sans" w:cs="Open Sans"/>
          <w:color w:val="538135" w:themeColor="accent6" w:themeShade="BF"/>
          <w:sz w:val="22"/>
          <w:szCs w:val="22"/>
        </w:rPr>
      </w:pPr>
      <w:r w:rsidRPr="00247405">
        <w:rPr>
          <w:rFonts w:ascii="Open Sans" w:hAnsi="Open Sans" w:cs="Open Sans"/>
          <w:color w:val="538135" w:themeColor="accent6" w:themeShade="BF"/>
          <w:sz w:val="22"/>
          <w:szCs w:val="22"/>
        </w:rPr>
        <w:t>7.3 COMUNICAÇÃO</w:t>
      </w:r>
    </w:p>
    <w:p w14:paraId="11B5279A" w14:textId="77777777" w:rsidR="00D74AA4" w:rsidRPr="00247405" w:rsidRDefault="00D74AA4" w:rsidP="00D74AA4">
      <w:pPr>
        <w:pStyle w:val="Textbody"/>
        <w:spacing w:before="80" w:after="80" w:line="360" w:lineRule="auto"/>
        <w:jc w:val="both"/>
        <w:rPr>
          <w:rFonts w:ascii="Open Sans" w:hAnsi="Open Sans" w:cs="Open Sans"/>
          <w:sz w:val="22"/>
          <w:szCs w:val="22"/>
        </w:rPr>
      </w:pPr>
    </w:p>
    <w:p w14:paraId="6DBD0959" w14:textId="49A8F2DA" w:rsidR="00D74AA4" w:rsidRPr="00247405" w:rsidRDefault="00780528" w:rsidP="00D74AA4">
      <w:pPr>
        <w:pStyle w:val="PargrafodaLista"/>
        <w:spacing w:before="80" w:after="80" w:line="360" w:lineRule="auto"/>
        <w:ind w:firstLine="851"/>
        <w:jc w:val="both"/>
        <w:rPr>
          <w:rFonts w:ascii="Open Sans" w:hAnsi="Open Sans" w:cs="Open Sans"/>
        </w:rPr>
      </w:pPr>
      <w:r>
        <w:rPr>
          <w:noProof/>
        </w:rPr>
        <mc:AlternateContent>
          <mc:Choice Requires="wpg">
            <w:drawing>
              <wp:anchor distT="0" distB="0" distL="114300" distR="114300" simplePos="0" relativeHeight="251660288" behindDoc="1" locked="0" layoutInCell="1" allowOverlap="1" wp14:anchorId="776ADB29" wp14:editId="78690ABF">
                <wp:simplePos x="0" y="0"/>
                <wp:positionH relativeFrom="page">
                  <wp:posOffset>9497695</wp:posOffset>
                </wp:positionH>
                <wp:positionV relativeFrom="paragraph">
                  <wp:posOffset>1440180</wp:posOffset>
                </wp:positionV>
                <wp:extent cx="834390" cy="912495"/>
                <wp:effectExtent l="0" t="0" r="0" b="0"/>
                <wp:wrapNone/>
                <wp:docPr id="274603679" name="Agrupa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4390" cy="912495"/>
                          <a:chOff x="0" y="0"/>
                          <a:chExt cx="834119" cy="912599"/>
                        </a:xfrm>
                      </wpg:grpSpPr>
                      <pic:pic xmlns:pic="http://schemas.openxmlformats.org/drawingml/2006/picture">
                        <pic:nvPicPr>
                          <pic:cNvPr id="2094795953" name="Imagem 2"/>
                          <pic:cNvPicPr>
                            <a:picLocks noChangeAspect="1"/>
                          </pic:cNvPicPr>
                        </pic:nvPicPr>
                        <pic:blipFill>
                          <a:blip r:embed="rId8">
                            <a:lum/>
                            <a:alphaModFix/>
                          </a:blip>
                          <a:srcRect/>
                          <a:stretch>
                            <a:fillRect/>
                          </a:stretch>
                        </pic:blipFill>
                        <pic:spPr>
                          <a:xfrm>
                            <a:off x="0" y="0"/>
                            <a:ext cx="834119" cy="912599"/>
                          </a:xfrm>
                          <a:prstGeom prst="rect">
                            <a:avLst/>
                          </a:prstGeom>
                          <a:noFill/>
                          <a:ln>
                            <a:noFill/>
                          </a:ln>
                        </pic:spPr>
                      </pic:pic>
                      <wps:wsp>
                        <wps:cNvPr id="1378842654" name="Forma Livre: Forma 3"/>
                        <wps:cNvSpPr/>
                        <wps:spPr>
                          <a:xfrm>
                            <a:off x="0" y="0"/>
                            <a:ext cx="360680" cy="91249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1295750D" w14:textId="77777777" w:rsidR="00D74AA4" w:rsidRDefault="00D74AA4" w:rsidP="00D74AA4">
                              <w:pPr>
                                <w:rPr>
                                  <w:rFonts w:ascii="Lucida Sans Unicode" w:hAnsi="Lucida Sans Unicode"/>
                                </w:rPr>
                              </w:pPr>
                            </w:p>
                            <w:p w14:paraId="0AB823E8" w14:textId="77777777" w:rsidR="00D74AA4" w:rsidRDefault="00D74AA4" w:rsidP="00D74AA4">
                              <w:pPr>
                                <w:rPr>
                                  <w:rFonts w:ascii="Lucida Sans Unicode" w:hAnsi="Lucida Sans Unicode"/>
                                </w:rPr>
                              </w:pPr>
                              <w:r>
                                <w:rPr>
                                  <w:rFonts w:ascii="Arial" w:hAnsi="Arial"/>
                                  <w:b/>
                                  <w:color w:val="FFFFFF"/>
                                  <w:sz w:val="51"/>
                                </w:rPr>
                                <w:t>15</w:t>
                              </w:r>
                            </w:p>
                          </w:txbxContent>
                        </wps:txbx>
                        <wps:bodyPr vert="horz" wrap="none" lIns="0" tIns="0" rIns="0" bIns="0" anchor="t" compatLnSpc="0">
                          <a:noAutofit/>
                        </wps:bodyPr>
                      </wps:wsp>
                    </wpg:wgp>
                  </a:graphicData>
                </a:graphic>
                <wp14:sizeRelH relativeFrom="page">
                  <wp14:pctWidth>0</wp14:pctWidth>
                </wp14:sizeRelH>
                <wp14:sizeRelV relativeFrom="page">
                  <wp14:pctHeight>0</wp14:pctHeight>
                </wp14:sizeRelV>
              </wp:anchor>
            </w:drawing>
          </mc:Choice>
          <mc:Fallback>
            <w:pict>
              <v:group w14:anchorId="776ADB29" id="Agrupar 3" o:spid="_x0000_s1029" style="position:absolute;left:0;text-align:left;margin-left:747.85pt;margin-top:113.4pt;width:65.7pt;height:71.85pt;z-index:-251656192;mso-position-horizontal-relative:page" coordsize="8341,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">
                <v:shape id="Imagem 2" o:spid="_x0000_s1030" type="#_x0000_t75" style="position:absolute;width:8341;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">
                  <v:imagedata r:id="rId9" o:title=""/>
                </v:shape>
                <v:shape id="Forma Livre: Forma 3" o:spid="_x0000_s1031" style="position:absolute;width:3606;height:9124;visibility:visible;mso-wrap-style:non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" adj="-11796480,,5400" path="m,l21600,r,21600l,21600,,xe" filled="f" stroked="f">
                  <v:stroke joinstyle="miter"/>
                  <v:formulas/>
                  <v:path arrowok="t" o:connecttype="custom" o:connectlocs="180340,0;360680,456248;180340,912495;0,456248" o:connectangles="270,0,90,180" textboxrect="0,0,21600,21600"/>
                  <v:textbox inset="0,0,0,0">
                    <w:txbxContent>
                      <w:p w14:paraId="1295750D" w14:textId="77777777" w:rsidR="00D74AA4" w:rsidRDefault="00D74AA4" w:rsidP="00D74AA4">
                        <w:pPr>
                          <w:rPr>
                            <w:rFonts w:ascii="Lucida Sans Unicode" w:hAnsi="Lucida Sans Unicode"/>
                          </w:rPr>
                        </w:pPr>
                      </w:p>
                      <w:p w14:paraId="0AB823E8" w14:textId="77777777" w:rsidR="00D74AA4" w:rsidRDefault="00D74AA4" w:rsidP="00D74AA4">
                        <w:pPr>
                          <w:rPr>
                            <w:rFonts w:ascii="Lucida Sans Unicode" w:hAnsi="Lucida Sans Unicode"/>
                          </w:rPr>
                        </w:pPr>
                        <w:r>
                          <w:rPr>
                            <w:rFonts w:ascii="Arial" w:hAnsi="Arial"/>
                            <w:b/>
                            <w:color w:val="FFFFFF"/>
                            <w:sz w:val="51"/>
                          </w:rPr>
                          <w:t>15</w:t>
                        </w:r>
                      </w:p>
                    </w:txbxContent>
                  </v:textbox>
                </v:shape>
                <w10:wrap anchorx="page"/>
              </v:group>
            </w:pict>
          </mc:Fallback>
        </mc:AlternateContent>
      </w:r>
      <w:r w:rsidR="00D74AA4" w:rsidRPr="00247405">
        <w:rPr>
          <w:rFonts w:ascii="Open Sans" w:hAnsi="Open Sans" w:cs="Open Sans"/>
        </w:rPr>
        <w:t>A divulgação do PDA se dá em conjunto com o apoio da Unidade de Comunicação Regional</w:t>
      </w:r>
      <w:r w:rsidR="002323AF">
        <w:rPr>
          <w:rFonts w:ascii="Open Sans" w:hAnsi="Open Sans" w:cs="Open Sans"/>
        </w:rPr>
        <w:t xml:space="preserve"> 3</w:t>
      </w:r>
      <w:r w:rsidR="00D74AA4" w:rsidRPr="00247405">
        <w:rPr>
          <w:rFonts w:ascii="Open Sans" w:hAnsi="Open Sans" w:cs="Open Sans"/>
        </w:rPr>
        <w:t xml:space="preserve"> no site Já instituição.</w:t>
      </w:r>
    </w:p>
    <w:p w14:paraId="081C8356" w14:textId="77777777" w:rsidR="00D74AA4" w:rsidRDefault="00D74AA4" w:rsidP="00D74AA4">
      <w:pPr>
        <w:pStyle w:val="PargrafodaLista"/>
        <w:spacing w:before="80" w:after="80" w:line="360" w:lineRule="auto"/>
        <w:ind w:firstLine="851"/>
        <w:jc w:val="both"/>
        <w:rPr>
          <w:rFonts w:ascii="Open Sans" w:hAnsi="Open Sans" w:cs="Open Sans"/>
        </w:rPr>
      </w:pPr>
    </w:p>
    <w:p w14:paraId="5AC7FC63" w14:textId="77777777" w:rsidR="002323AF" w:rsidRDefault="002323AF" w:rsidP="00D74AA4">
      <w:pPr>
        <w:pStyle w:val="PargrafodaLista"/>
        <w:spacing w:before="80" w:after="80" w:line="360" w:lineRule="auto"/>
        <w:ind w:firstLine="851"/>
        <w:jc w:val="both"/>
        <w:rPr>
          <w:rFonts w:ascii="Open Sans" w:hAnsi="Open Sans" w:cs="Open Sans"/>
        </w:rPr>
      </w:pPr>
    </w:p>
    <w:p w14:paraId="48E73237" w14:textId="77777777" w:rsidR="00D74AA4" w:rsidRPr="00247405" w:rsidRDefault="00D74AA4" w:rsidP="00D74AA4">
      <w:pPr>
        <w:spacing w:before="80" w:after="80" w:line="360" w:lineRule="auto"/>
        <w:jc w:val="both"/>
        <w:rPr>
          <w:rFonts w:ascii="Open Sans" w:hAnsi="Open Sans" w:cs="Open Sans"/>
          <w:b/>
          <w:bCs/>
          <w:color w:val="538135" w:themeColor="accent6" w:themeShade="BF"/>
        </w:rPr>
      </w:pPr>
      <w:r w:rsidRPr="00247405">
        <w:rPr>
          <w:rFonts w:ascii="Open Sans" w:hAnsi="Open Sans" w:cs="Open Sans"/>
          <w:b/>
          <w:bCs/>
          <w:color w:val="538135" w:themeColor="accent6" w:themeShade="BF"/>
        </w:rPr>
        <w:lastRenderedPageBreak/>
        <w:t>8 PLANO DE AÇÃO</w:t>
      </w:r>
    </w:p>
    <w:p w14:paraId="687E35C1" w14:textId="77777777" w:rsidR="00D74AA4" w:rsidRPr="00247405" w:rsidRDefault="00D74AA4" w:rsidP="0066431E">
      <w:pPr>
        <w:spacing w:before="80" w:after="80" w:line="360" w:lineRule="auto"/>
        <w:jc w:val="both"/>
        <w:rPr>
          <w:rFonts w:ascii="Open Sans" w:hAnsi="Open Sans" w:cs="Open Sans"/>
        </w:rPr>
      </w:pPr>
    </w:p>
    <w:p w14:paraId="4CE11BC8" w14:textId="77777777" w:rsidR="00D74AA4" w:rsidRPr="00247405" w:rsidRDefault="00D74AA4" w:rsidP="00D74AA4">
      <w:pPr>
        <w:spacing w:before="80" w:after="80" w:line="360" w:lineRule="auto"/>
        <w:ind w:firstLine="851"/>
        <w:jc w:val="both"/>
        <w:rPr>
          <w:rFonts w:ascii="Open Sans" w:hAnsi="Open Sans" w:cs="Open Sans"/>
        </w:rPr>
      </w:pPr>
      <w:r w:rsidRPr="00247405">
        <w:rPr>
          <w:rFonts w:ascii="Open Sans" w:hAnsi="Open Sans" w:cs="Open Sans"/>
        </w:rPr>
        <w:t>A atuação da Comissão gestora e o monitoramento das bases de dados será feita por meio do cronograma estabelecido no PDA: Elaboração e sustentação das bases, abertura de novas bases e promoção e fomento ao uso e reuso das bases de dados.</w:t>
      </w:r>
    </w:p>
    <w:p w14:paraId="72F3AC5B" w14:textId="77777777" w:rsidR="00D74AA4" w:rsidRPr="00247405" w:rsidRDefault="00D74AA4" w:rsidP="00D74AA4">
      <w:pPr>
        <w:spacing w:before="80" w:after="80" w:line="360" w:lineRule="auto"/>
        <w:jc w:val="both"/>
        <w:rPr>
          <w:rFonts w:ascii="Open Sans" w:hAnsi="Open Sans" w:cs="Open Sans"/>
          <w:color w:val="538135" w:themeColor="accent6" w:themeShade="BF"/>
        </w:rPr>
      </w:pPr>
    </w:p>
    <w:p w14:paraId="0928240F" w14:textId="77777777" w:rsidR="00D74AA4" w:rsidRDefault="00D74AA4" w:rsidP="00D74AA4">
      <w:pPr>
        <w:spacing w:before="80" w:after="80" w:line="360" w:lineRule="auto"/>
        <w:jc w:val="both"/>
        <w:rPr>
          <w:rFonts w:ascii="Open Sans" w:hAnsi="Open Sans" w:cs="Open Sans"/>
          <w:color w:val="538135" w:themeColor="accent6" w:themeShade="BF"/>
        </w:rPr>
      </w:pPr>
      <w:r w:rsidRPr="00247405">
        <w:rPr>
          <w:rFonts w:ascii="Open Sans" w:hAnsi="Open Sans" w:cs="Open Sans"/>
          <w:color w:val="538135" w:themeColor="accent6" w:themeShade="BF"/>
        </w:rPr>
        <w:t>8.1 CRONOGRAMA DE ELABORAÇÃO E SUSTENTAÇÃO DO PDA</w:t>
      </w:r>
    </w:p>
    <w:p w14:paraId="3C7F0BCE" w14:textId="77777777" w:rsidR="00780528" w:rsidRDefault="00780528" w:rsidP="00D74AA4">
      <w:pPr>
        <w:spacing w:before="80" w:after="80" w:line="360" w:lineRule="auto"/>
        <w:jc w:val="both"/>
        <w:rPr>
          <w:rFonts w:ascii="Open Sans" w:hAnsi="Open Sans" w:cs="Open Sans"/>
          <w:color w:val="538135" w:themeColor="accent6" w:themeShade="BF"/>
        </w:rPr>
      </w:pPr>
    </w:p>
    <w:tbl>
      <w:tblPr>
        <w:tblStyle w:val="Tabelacomgrade"/>
        <w:tblW w:w="9923" w:type="dxa"/>
        <w:jc w:val="center"/>
        <w:tblLook w:val="04A0" w:firstRow="1" w:lastRow="0" w:firstColumn="1" w:lastColumn="0" w:noHBand="0" w:noVBand="1"/>
      </w:tblPr>
      <w:tblGrid>
        <w:gridCol w:w="2263"/>
        <w:gridCol w:w="3242"/>
        <w:gridCol w:w="2866"/>
        <w:gridCol w:w="1552"/>
      </w:tblGrid>
      <w:tr w:rsidR="00CE02CC" w:rsidRPr="0066431E" w14:paraId="5989D294" w14:textId="77777777" w:rsidTr="0066431E">
        <w:trPr>
          <w:jc w:val="center"/>
        </w:trPr>
        <w:tc>
          <w:tcPr>
            <w:tcW w:w="2263" w:type="dxa"/>
            <w:shd w:val="clear" w:color="auto" w:fill="FFF2CC" w:themeFill="accent4" w:themeFillTint="33"/>
          </w:tcPr>
          <w:p w14:paraId="5903E85A" w14:textId="77777777" w:rsidR="00D74AA4" w:rsidRPr="0066431E" w:rsidRDefault="00D74AA4" w:rsidP="001128EC">
            <w:pPr>
              <w:spacing w:before="40" w:after="40"/>
              <w:jc w:val="center"/>
              <w:rPr>
                <w:rFonts w:cstheme="minorHAnsi"/>
                <w:b/>
                <w:bCs/>
                <w:sz w:val="18"/>
                <w:szCs w:val="18"/>
              </w:rPr>
            </w:pPr>
            <w:r w:rsidRPr="0066431E">
              <w:rPr>
                <w:rFonts w:cstheme="minorHAnsi"/>
                <w:b/>
                <w:bCs/>
                <w:sz w:val="18"/>
                <w:szCs w:val="18"/>
              </w:rPr>
              <w:t>AÇÃO</w:t>
            </w:r>
          </w:p>
        </w:tc>
        <w:tc>
          <w:tcPr>
            <w:tcW w:w="3242" w:type="dxa"/>
            <w:shd w:val="clear" w:color="auto" w:fill="FFF2CC" w:themeFill="accent4" w:themeFillTint="33"/>
          </w:tcPr>
          <w:p w14:paraId="05F5A6C8" w14:textId="77777777" w:rsidR="00D74AA4" w:rsidRPr="0066431E" w:rsidRDefault="00D74AA4" w:rsidP="001128EC">
            <w:pPr>
              <w:spacing w:before="40" w:after="40"/>
              <w:jc w:val="center"/>
              <w:rPr>
                <w:rFonts w:cstheme="minorHAnsi"/>
                <w:b/>
                <w:bCs/>
                <w:sz w:val="18"/>
                <w:szCs w:val="18"/>
              </w:rPr>
            </w:pPr>
            <w:r w:rsidRPr="0066431E">
              <w:rPr>
                <w:rFonts w:cstheme="minorHAnsi"/>
                <w:b/>
                <w:bCs/>
                <w:sz w:val="18"/>
                <w:szCs w:val="18"/>
              </w:rPr>
              <w:t>ATIVIDADE</w:t>
            </w:r>
          </w:p>
        </w:tc>
        <w:tc>
          <w:tcPr>
            <w:tcW w:w="2866" w:type="dxa"/>
            <w:shd w:val="clear" w:color="auto" w:fill="FFF2CC" w:themeFill="accent4" w:themeFillTint="33"/>
          </w:tcPr>
          <w:p w14:paraId="3C0BF137" w14:textId="77777777" w:rsidR="00D74AA4" w:rsidRPr="0066431E" w:rsidRDefault="00D74AA4" w:rsidP="001128EC">
            <w:pPr>
              <w:spacing w:before="40" w:after="40"/>
              <w:jc w:val="center"/>
              <w:rPr>
                <w:rFonts w:cstheme="minorHAnsi"/>
                <w:b/>
                <w:bCs/>
                <w:sz w:val="18"/>
                <w:szCs w:val="18"/>
              </w:rPr>
            </w:pPr>
            <w:r w:rsidRPr="0066431E">
              <w:rPr>
                <w:rFonts w:cstheme="minorHAnsi"/>
                <w:b/>
                <w:bCs/>
                <w:sz w:val="18"/>
                <w:szCs w:val="18"/>
              </w:rPr>
              <w:t>UNIDADE / RESPONSÁVEIS</w:t>
            </w:r>
          </w:p>
        </w:tc>
        <w:tc>
          <w:tcPr>
            <w:tcW w:w="1552" w:type="dxa"/>
            <w:shd w:val="clear" w:color="auto" w:fill="FFF2CC" w:themeFill="accent4" w:themeFillTint="33"/>
          </w:tcPr>
          <w:p w14:paraId="3131AB6A" w14:textId="77777777" w:rsidR="00D74AA4" w:rsidRPr="0066431E" w:rsidRDefault="00D74AA4" w:rsidP="001128EC">
            <w:pPr>
              <w:spacing w:before="40" w:after="40"/>
              <w:jc w:val="center"/>
              <w:rPr>
                <w:rFonts w:cstheme="minorHAnsi"/>
                <w:b/>
                <w:bCs/>
                <w:sz w:val="18"/>
                <w:szCs w:val="18"/>
              </w:rPr>
            </w:pPr>
            <w:r w:rsidRPr="0066431E">
              <w:rPr>
                <w:rFonts w:cstheme="minorHAnsi"/>
                <w:b/>
                <w:bCs/>
                <w:sz w:val="18"/>
                <w:szCs w:val="18"/>
              </w:rPr>
              <w:t>PRAZO</w:t>
            </w:r>
          </w:p>
        </w:tc>
      </w:tr>
      <w:tr w:rsidR="00780528" w:rsidRPr="0066431E" w14:paraId="0D42F1DE" w14:textId="77777777" w:rsidTr="0066431E">
        <w:trPr>
          <w:jc w:val="center"/>
        </w:trPr>
        <w:tc>
          <w:tcPr>
            <w:tcW w:w="2263" w:type="dxa"/>
          </w:tcPr>
          <w:p w14:paraId="17606623" w14:textId="77777777" w:rsidR="00D74AA4" w:rsidRPr="0066431E" w:rsidRDefault="00D74AA4" w:rsidP="001128EC">
            <w:pPr>
              <w:spacing w:before="40" w:after="40"/>
              <w:rPr>
                <w:rFonts w:cstheme="minorHAnsi"/>
                <w:sz w:val="18"/>
                <w:szCs w:val="18"/>
              </w:rPr>
            </w:pPr>
            <w:r w:rsidRPr="0066431E">
              <w:rPr>
                <w:rFonts w:cstheme="minorHAnsi"/>
                <w:sz w:val="18"/>
                <w:szCs w:val="18"/>
              </w:rPr>
              <w:t>Reunião inicial do GTTA sob nova coordenação</w:t>
            </w:r>
          </w:p>
        </w:tc>
        <w:tc>
          <w:tcPr>
            <w:tcW w:w="3242" w:type="dxa"/>
          </w:tcPr>
          <w:p w14:paraId="683B158B" w14:textId="77777777" w:rsidR="00D74AA4" w:rsidRPr="0066431E" w:rsidRDefault="00D74AA4" w:rsidP="001128EC">
            <w:pPr>
              <w:spacing w:before="40" w:after="40"/>
              <w:rPr>
                <w:rFonts w:cstheme="minorHAnsi"/>
                <w:sz w:val="18"/>
                <w:szCs w:val="18"/>
              </w:rPr>
            </w:pPr>
            <w:r w:rsidRPr="0066431E">
              <w:rPr>
                <w:rFonts w:cstheme="minorHAnsi"/>
                <w:sz w:val="18"/>
                <w:szCs w:val="18"/>
              </w:rPr>
              <w:t>Situação do PDA e Discussão acerca da permanência do Grupo</w:t>
            </w:r>
          </w:p>
        </w:tc>
        <w:tc>
          <w:tcPr>
            <w:tcW w:w="2866" w:type="dxa"/>
          </w:tcPr>
          <w:p w14:paraId="3DB6649D" w14:textId="77777777" w:rsidR="00D74AA4" w:rsidRPr="0066431E" w:rsidRDefault="00D74AA4" w:rsidP="001128EC">
            <w:pPr>
              <w:spacing w:before="40" w:after="40"/>
              <w:rPr>
                <w:rFonts w:cstheme="minorHAnsi"/>
                <w:sz w:val="18"/>
                <w:szCs w:val="18"/>
              </w:rPr>
            </w:pPr>
            <w:r w:rsidRPr="0066431E">
              <w:rPr>
                <w:rFonts w:cstheme="minorHAnsi"/>
                <w:sz w:val="18"/>
                <w:szCs w:val="18"/>
              </w:rPr>
              <w:t>Ouvidoria - Autoridade de monitoramento da LAI</w:t>
            </w:r>
          </w:p>
          <w:p w14:paraId="193EC330" w14:textId="77777777" w:rsidR="00D74AA4" w:rsidRPr="0066431E" w:rsidRDefault="00D74AA4" w:rsidP="001128EC">
            <w:pPr>
              <w:spacing w:before="40" w:after="40"/>
              <w:rPr>
                <w:rFonts w:cstheme="minorHAnsi"/>
                <w:sz w:val="18"/>
                <w:szCs w:val="18"/>
              </w:rPr>
            </w:pPr>
            <w:r w:rsidRPr="0066431E">
              <w:rPr>
                <w:rFonts w:cstheme="minorHAnsi"/>
                <w:sz w:val="18"/>
                <w:szCs w:val="18"/>
              </w:rPr>
              <w:t>lourineide.jesus@ebserh.gov.br</w:t>
            </w:r>
          </w:p>
        </w:tc>
        <w:tc>
          <w:tcPr>
            <w:tcW w:w="1552" w:type="dxa"/>
          </w:tcPr>
          <w:p w14:paraId="17D2CE59" w14:textId="77777777" w:rsidR="00D74AA4" w:rsidRPr="0066431E" w:rsidRDefault="00D74AA4" w:rsidP="001128EC">
            <w:pPr>
              <w:spacing w:before="40" w:after="40"/>
              <w:rPr>
                <w:rFonts w:cstheme="minorHAnsi"/>
                <w:sz w:val="18"/>
                <w:szCs w:val="18"/>
              </w:rPr>
            </w:pPr>
            <w:r w:rsidRPr="0066431E">
              <w:rPr>
                <w:rFonts w:cstheme="minorHAnsi"/>
                <w:sz w:val="18"/>
                <w:szCs w:val="18"/>
              </w:rPr>
              <w:t>Novembro/ 2022</w:t>
            </w:r>
          </w:p>
        </w:tc>
      </w:tr>
      <w:tr w:rsidR="00780528" w:rsidRPr="0066431E" w14:paraId="548D6293" w14:textId="77777777" w:rsidTr="0066431E">
        <w:trPr>
          <w:jc w:val="center"/>
        </w:trPr>
        <w:tc>
          <w:tcPr>
            <w:tcW w:w="2263" w:type="dxa"/>
          </w:tcPr>
          <w:p w14:paraId="5C459AB4" w14:textId="77777777" w:rsidR="00D74AA4" w:rsidRPr="0066431E" w:rsidRDefault="00D74AA4" w:rsidP="001128EC">
            <w:pPr>
              <w:spacing w:before="40" w:after="40"/>
              <w:rPr>
                <w:rFonts w:cstheme="minorHAnsi"/>
                <w:sz w:val="18"/>
                <w:szCs w:val="18"/>
              </w:rPr>
            </w:pPr>
            <w:r w:rsidRPr="0066431E">
              <w:rPr>
                <w:rFonts w:cstheme="minorHAnsi"/>
                <w:sz w:val="18"/>
                <w:szCs w:val="18"/>
              </w:rPr>
              <w:t>Reunião da nova Comissão Gestora e indicação dos pontos focais</w:t>
            </w:r>
          </w:p>
        </w:tc>
        <w:tc>
          <w:tcPr>
            <w:tcW w:w="3242" w:type="dxa"/>
          </w:tcPr>
          <w:p w14:paraId="754CC90C" w14:textId="77777777" w:rsidR="00D74AA4" w:rsidRPr="0066431E" w:rsidRDefault="00D74AA4" w:rsidP="001128EC">
            <w:pPr>
              <w:spacing w:before="40" w:after="40"/>
              <w:rPr>
                <w:rFonts w:cstheme="minorHAnsi"/>
                <w:sz w:val="18"/>
                <w:szCs w:val="18"/>
              </w:rPr>
            </w:pPr>
            <w:r w:rsidRPr="0066431E">
              <w:rPr>
                <w:rFonts w:cstheme="minorHAnsi"/>
                <w:sz w:val="18"/>
                <w:szCs w:val="18"/>
              </w:rPr>
              <w:t>Discussão sobre a definição das novas bases</w:t>
            </w:r>
          </w:p>
        </w:tc>
        <w:tc>
          <w:tcPr>
            <w:tcW w:w="2866" w:type="dxa"/>
          </w:tcPr>
          <w:p w14:paraId="1DC9D383" w14:textId="77777777" w:rsidR="00D74AA4" w:rsidRPr="0066431E" w:rsidRDefault="00D74AA4" w:rsidP="001128EC">
            <w:pPr>
              <w:spacing w:before="40" w:after="40"/>
              <w:rPr>
                <w:rFonts w:cstheme="minorHAnsi"/>
                <w:sz w:val="18"/>
                <w:szCs w:val="18"/>
              </w:rPr>
            </w:pPr>
            <w:r w:rsidRPr="0066431E">
              <w:rPr>
                <w:rFonts w:cstheme="minorHAnsi"/>
                <w:sz w:val="18"/>
                <w:szCs w:val="18"/>
              </w:rPr>
              <w:t>Ouvidoria - Autoridade de monitoramento da LAI</w:t>
            </w:r>
          </w:p>
          <w:p w14:paraId="62C40FB2" w14:textId="77777777" w:rsidR="00D74AA4" w:rsidRPr="0066431E" w:rsidRDefault="00D74AA4" w:rsidP="001128EC">
            <w:pPr>
              <w:spacing w:before="40" w:after="40"/>
              <w:rPr>
                <w:rFonts w:cstheme="minorHAnsi"/>
                <w:sz w:val="18"/>
                <w:szCs w:val="18"/>
              </w:rPr>
            </w:pPr>
            <w:r w:rsidRPr="0066431E">
              <w:rPr>
                <w:rFonts w:cstheme="minorHAnsi"/>
                <w:sz w:val="18"/>
                <w:szCs w:val="18"/>
              </w:rPr>
              <w:t>lourineide.jesus@ebserh.gov.br</w:t>
            </w:r>
          </w:p>
        </w:tc>
        <w:tc>
          <w:tcPr>
            <w:tcW w:w="1552" w:type="dxa"/>
          </w:tcPr>
          <w:p w14:paraId="169B07F8" w14:textId="77777777" w:rsidR="00D74AA4" w:rsidRPr="0066431E" w:rsidRDefault="00D74AA4" w:rsidP="001128EC">
            <w:pPr>
              <w:spacing w:before="40" w:after="40"/>
              <w:rPr>
                <w:rFonts w:cstheme="minorHAnsi"/>
                <w:sz w:val="18"/>
                <w:szCs w:val="18"/>
              </w:rPr>
            </w:pPr>
            <w:r w:rsidRPr="0066431E">
              <w:rPr>
                <w:rFonts w:cstheme="minorHAnsi"/>
                <w:sz w:val="18"/>
                <w:szCs w:val="18"/>
              </w:rPr>
              <w:t>Novembro/ 2022</w:t>
            </w:r>
          </w:p>
        </w:tc>
      </w:tr>
      <w:tr w:rsidR="00780528" w:rsidRPr="0066431E" w14:paraId="07F9B205" w14:textId="77777777" w:rsidTr="0066431E">
        <w:trPr>
          <w:jc w:val="center"/>
        </w:trPr>
        <w:tc>
          <w:tcPr>
            <w:tcW w:w="2263" w:type="dxa"/>
          </w:tcPr>
          <w:p w14:paraId="4F0B850E" w14:textId="77777777" w:rsidR="00D74AA4" w:rsidRPr="0066431E" w:rsidRDefault="00D74AA4" w:rsidP="001128EC">
            <w:pPr>
              <w:spacing w:before="40" w:after="40"/>
              <w:rPr>
                <w:rFonts w:cstheme="minorHAnsi"/>
                <w:sz w:val="18"/>
                <w:szCs w:val="18"/>
              </w:rPr>
            </w:pPr>
            <w:r w:rsidRPr="0066431E">
              <w:rPr>
                <w:rFonts w:cstheme="minorHAnsi"/>
                <w:sz w:val="18"/>
                <w:szCs w:val="18"/>
              </w:rPr>
              <w:t>Reunião com os pontos focais</w:t>
            </w:r>
          </w:p>
        </w:tc>
        <w:tc>
          <w:tcPr>
            <w:tcW w:w="3242" w:type="dxa"/>
          </w:tcPr>
          <w:p w14:paraId="07FC5A42" w14:textId="77777777" w:rsidR="00D74AA4" w:rsidRPr="0066431E" w:rsidRDefault="00D74AA4" w:rsidP="001128EC">
            <w:pPr>
              <w:spacing w:before="40" w:after="40"/>
              <w:rPr>
                <w:rFonts w:cstheme="minorHAnsi"/>
                <w:sz w:val="18"/>
                <w:szCs w:val="18"/>
              </w:rPr>
            </w:pPr>
            <w:r w:rsidRPr="0066431E">
              <w:rPr>
                <w:rFonts w:cstheme="minorHAnsi"/>
                <w:sz w:val="18"/>
                <w:szCs w:val="18"/>
              </w:rPr>
              <w:t>Apresentação do PDA e esclarecimentos</w:t>
            </w:r>
          </w:p>
        </w:tc>
        <w:tc>
          <w:tcPr>
            <w:tcW w:w="2866" w:type="dxa"/>
          </w:tcPr>
          <w:p w14:paraId="771F463A" w14:textId="77777777" w:rsidR="00D74AA4" w:rsidRPr="0066431E" w:rsidRDefault="00D74AA4" w:rsidP="001128EC">
            <w:pPr>
              <w:spacing w:before="40" w:after="40"/>
              <w:rPr>
                <w:rFonts w:cstheme="minorHAnsi"/>
                <w:sz w:val="18"/>
                <w:szCs w:val="18"/>
              </w:rPr>
            </w:pPr>
            <w:r w:rsidRPr="0066431E">
              <w:rPr>
                <w:rFonts w:cstheme="minorHAnsi"/>
                <w:sz w:val="18"/>
                <w:szCs w:val="18"/>
              </w:rPr>
              <w:t>Ouvidoria - Autoridade de monitoramento da LAI</w:t>
            </w:r>
          </w:p>
          <w:p w14:paraId="05D61E61" w14:textId="77777777" w:rsidR="00D74AA4" w:rsidRPr="0066431E" w:rsidRDefault="00D74AA4" w:rsidP="001128EC">
            <w:pPr>
              <w:spacing w:before="40" w:after="40"/>
              <w:rPr>
                <w:rFonts w:cstheme="minorHAnsi"/>
                <w:sz w:val="18"/>
                <w:szCs w:val="18"/>
              </w:rPr>
            </w:pPr>
            <w:r w:rsidRPr="0066431E">
              <w:rPr>
                <w:rFonts w:cstheme="minorHAnsi"/>
                <w:sz w:val="18"/>
                <w:szCs w:val="18"/>
              </w:rPr>
              <w:t>lourineide.jesus@ebserh.gov.br</w:t>
            </w:r>
          </w:p>
        </w:tc>
        <w:tc>
          <w:tcPr>
            <w:tcW w:w="1552" w:type="dxa"/>
          </w:tcPr>
          <w:p w14:paraId="025813BC" w14:textId="77777777" w:rsidR="00D74AA4" w:rsidRPr="0066431E" w:rsidRDefault="00D74AA4" w:rsidP="001128EC">
            <w:pPr>
              <w:spacing w:before="40" w:after="40"/>
              <w:rPr>
                <w:rFonts w:cstheme="minorHAnsi"/>
                <w:sz w:val="18"/>
                <w:szCs w:val="18"/>
              </w:rPr>
            </w:pPr>
            <w:r w:rsidRPr="0066431E">
              <w:rPr>
                <w:rFonts w:cstheme="minorHAnsi"/>
                <w:sz w:val="18"/>
                <w:szCs w:val="18"/>
              </w:rPr>
              <w:t>Dezembro/ 2022</w:t>
            </w:r>
          </w:p>
        </w:tc>
      </w:tr>
      <w:tr w:rsidR="00780528" w:rsidRPr="0066431E" w14:paraId="5DBD5134" w14:textId="77777777" w:rsidTr="0066431E">
        <w:trPr>
          <w:trHeight w:val="781"/>
          <w:jc w:val="center"/>
        </w:trPr>
        <w:tc>
          <w:tcPr>
            <w:tcW w:w="2263" w:type="dxa"/>
          </w:tcPr>
          <w:p w14:paraId="112F2F6E" w14:textId="77777777" w:rsidR="00D74AA4" w:rsidRPr="0066431E" w:rsidRDefault="00D74AA4" w:rsidP="001128EC">
            <w:pPr>
              <w:spacing w:before="40" w:after="40"/>
              <w:rPr>
                <w:rFonts w:cstheme="minorHAnsi"/>
                <w:sz w:val="18"/>
                <w:szCs w:val="18"/>
              </w:rPr>
            </w:pPr>
            <w:r w:rsidRPr="0066431E">
              <w:rPr>
                <w:rFonts w:cstheme="minorHAnsi"/>
                <w:sz w:val="18"/>
                <w:szCs w:val="18"/>
              </w:rPr>
              <w:t>Discussão de alinhamento sobre o inventário</w:t>
            </w:r>
          </w:p>
        </w:tc>
        <w:tc>
          <w:tcPr>
            <w:tcW w:w="3242" w:type="dxa"/>
          </w:tcPr>
          <w:p w14:paraId="5A3B4F9D" w14:textId="77777777" w:rsidR="00D74AA4" w:rsidRPr="0066431E" w:rsidRDefault="00D74AA4" w:rsidP="001128EC">
            <w:pPr>
              <w:spacing w:before="40" w:after="40"/>
              <w:rPr>
                <w:rFonts w:cstheme="minorHAnsi"/>
                <w:sz w:val="18"/>
                <w:szCs w:val="18"/>
              </w:rPr>
            </w:pPr>
            <w:r w:rsidRPr="0066431E">
              <w:rPr>
                <w:rFonts w:eastAsia="Times New Roman" w:cstheme="minorHAnsi"/>
                <w:sz w:val="18"/>
                <w:szCs w:val="18"/>
                <w:lang w:eastAsia="pt-BR"/>
              </w:rPr>
              <w:t>Definição de Metodologia para a elaboração do Inventário</w:t>
            </w:r>
          </w:p>
        </w:tc>
        <w:tc>
          <w:tcPr>
            <w:tcW w:w="2866" w:type="dxa"/>
          </w:tcPr>
          <w:p w14:paraId="306A21A0" w14:textId="77777777" w:rsidR="00D74AA4" w:rsidRPr="0066431E" w:rsidRDefault="00D74AA4" w:rsidP="001128EC">
            <w:pPr>
              <w:spacing w:before="40" w:after="40"/>
              <w:rPr>
                <w:rFonts w:cstheme="minorHAnsi"/>
                <w:sz w:val="18"/>
                <w:szCs w:val="18"/>
              </w:rPr>
            </w:pPr>
            <w:r w:rsidRPr="0066431E">
              <w:rPr>
                <w:rFonts w:cstheme="minorHAnsi"/>
                <w:sz w:val="18"/>
                <w:szCs w:val="18"/>
              </w:rPr>
              <w:t>Ouvidoria - Autoridade de monitoramento da LAI</w:t>
            </w:r>
          </w:p>
          <w:p w14:paraId="7298C25A" w14:textId="77777777" w:rsidR="00D74AA4" w:rsidRPr="0066431E" w:rsidRDefault="00D74AA4" w:rsidP="001128EC">
            <w:pPr>
              <w:spacing w:before="40" w:after="40"/>
              <w:rPr>
                <w:rFonts w:cstheme="minorHAnsi"/>
                <w:sz w:val="18"/>
                <w:szCs w:val="18"/>
              </w:rPr>
            </w:pPr>
            <w:r w:rsidRPr="0066431E">
              <w:rPr>
                <w:rFonts w:cstheme="minorHAnsi"/>
                <w:sz w:val="18"/>
                <w:szCs w:val="18"/>
              </w:rPr>
              <w:t>lourineide.jesus@ebserh.gov.br</w:t>
            </w:r>
          </w:p>
        </w:tc>
        <w:tc>
          <w:tcPr>
            <w:tcW w:w="1552" w:type="dxa"/>
          </w:tcPr>
          <w:p w14:paraId="6964DE9E" w14:textId="77777777" w:rsidR="00D74AA4" w:rsidRPr="0066431E" w:rsidRDefault="00D74AA4" w:rsidP="001128EC">
            <w:pPr>
              <w:spacing w:before="40" w:after="40"/>
              <w:rPr>
                <w:rFonts w:cstheme="minorHAnsi"/>
                <w:sz w:val="18"/>
                <w:szCs w:val="18"/>
              </w:rPr>
            </w:pPr>
            <w:r w:rsidRPr="0066431E">
              <w:rPr>
                <w:rFonts w:cstheme="minorHAnsi"/>
                <w:sz w:val="18"/>
                <w:szCs w:val="18"/>
              </w:rPr>
              <w:t>Dezembro/ 2022</w:t>
            </w:r>
          </w:p>
        </w:tc>
      </w:tr>
      <w:tr w:rsidR="00780528" w:rsidRPr="0066431E" w14:paraId="6BA74D57" w14:textId="77777777" w:rsidTr="0066431E">
        <w:trPr>
          <w:jc w:val="center"/>
        </w:trPr>
        <w:tc>
          <w:tcPr>
            <w:tcW w:w="2263" w:type="dxa"/>
          </w:tcPr>
          <w:p w14:paraId="42E110C1" w14:textId="77777777" w:rsidR="00D74AA4" w:rsidRPr="0066431E" w:rsidRDefault="00D74AA4" w:rsidP="001128EC">
            <w:pPr>
              <w:spacing w:before="40" w:after="40"/>
              <w:rPr>
                <w:rFonts w:cstheme="minorHAnsi"/>
                <w:sz w:val="18"/>
                <w:szCs w:val="18"/>
              </w:rPr>
            </w:pPr>
            <w:r w:rsidRPr="0066431E">
              <w:rPr>
                <w:rFonts w:cstheme="minorHAnsi"/>
                <w:sz w:val="18"/>
                <w:szCs w:val="18"/>
              </w:rPr>
              <w:t>Levantamento das bases na Plataforma</w:t>
            </w:r>
          </w:p>
        </w:tc>
        <w:tc>
          <w:tcPr>
            <w:tcW w:w="3242" w:type="dxa"/>
          </w:tcPr>
          <w:p w14:paraId="4F4CA649" w14:textId="77777777" w:rsidR="00D74AA4" w:rsidRPr="0066431E" w:rsidRDefault="00D74AA4" w:rsidP="001128EC">
            <w:pPr>
              <w:spacing w:before="40" w:after="40"/>
              <w:rPr>
                <w:rFonts w:eastAsia="Times New Roman" w:cstheme="minorHAnsi"/>
                <w:sz w:val="18"/>
                <w:szCs w:val="18"/>
                <w:lang w:eastAsia="pt-BR"/>
              </w:rPr>
            </w:pPr>
            <w:r w:rsidRPr="0066431E">
              <w:rPr>
                <w:rFonts w:eastAsia="Times New Roman" w:cstheme="minorHAnsi"/>
                <w:sz w:val="18"/>
                <w:szCs w:val="18"/>
                <w:lang w:eastAsia="pt-BR"/>
              </w:rPr>
              <w:t>Verificação de quais pedidos de acesso à informação foram efetivados em 2021 e 2022.</w:t>
            </w:r>
          </w:p>
        </w:tc>
        <w:tc>
          <w:tcPr>
            <w:tcW w:w="2866" w:type="dxa"/>
          </w:tcPr>
          <w:p w14:paraId="4A94271E" w14:textId="77777777" w:rsidR="00D74AA4" w:rsidRPr="0066431E" w:rsidRDefault="00D74AA4" w:rsidP="001128EC">
            <w:pPr>
              <w:spacing w:before="40" w:after="40"/>
              <w:rPr>
                <w:rFonts w:cstheme="minorHAnsi"/>
                <w:sz w:val="18"/>
                <w:szCs w:val="18"/>
              </w:rPr>
            </w:pPr>
            <w:r w:rsidRPr="0066431E">
              <w:rPr>
                <w:rFonts w:cstheme="minorHAnsi"/>
                <w:sz w:val="18"/>
                <w:szCs w:val="18"/>
              </w:rPr>
              <w:t>Ouvidoria - Autoridade de monitoramento da LAI</w:t>
            </w:r>
          </w:p>
          <w:p w14:paraId="30AD999E" w14:textId="77777777" w:rsidR="00D74AA4" w:rsidRPr="0066431E" w:rsidRDefault="00D74AA4" w:rsidP="001128EC">
            <w:pPr>
              <w:spacing w:before="40" w:after="40"/>
              <w:rPr>
                <w:rFonts w:cstheme="minorHAnsi"/>
                <w:sz w:val="18"/>
                <w:szCs w:val="18"/>
              </w:rPr>
            </w:pPr>
            <w:r w:rsidRPr="0066431E">
              <w:rPr>
                <w:rFonts w:cstheme="minorHAnsi"/>
                <w:sz w:val="18"/>
                <w:szCs w:val="18"/>
              </w:rPr>
              <w:t>lourineide.jesus@ebserh.gov.br</w:t>
            </w:r>
          </w:p>
        </w:tc>
        <w:tc>
          <w:tcPr>
            <w:tcW w:w="1552" w:type="dxa"/>
          </w:tcPr>
          <w:p w14:paraId="0EEB1592" w14:textId="77777777" w:rsidR="00D74AA4" w:rsidRPr="0066431E" w:rsidRDefault="00D74AA4" w:rsidP="001128EC">
            <w:pPr>
              <w:spacing w:before="40" w:after="40"/>
              <w:rPr>
                <w:rFonts w:cstheme="minorHAnsi"/>
                <w:sz w:val="18"/>
                <w:szCs w:val="18"/>
              </w:rPr>
            </w:pPr>
            <w:r w:rsidRPr="0066431E">
              <w:rPr>
                <w:rFonts w:cstheme="minorHAnsi"/>
                <w:sz w:val="18"/>
                <w:szCs w:val="18"/>
              </w:rPr>
              <w:t>Dezembro/ 2022</w:t>
            </w:r>
          </w:p>
        </w:tc>
      </w:tr>
      <w:tr w:rsidR="00780528" w:rsidRPr="0066431E" w14:paraId="25348C88" w14:textId="77777777" w:rsidTr="0066431E">
        <w:trPr>
          <w:jc w:val="center"/>
        </w:trPr>
        <w:tc>
          <w:tcPr>
            <w:tcW w:w="2263" w:type="dxa"/>
          </w:tcPr>
          <w:p w14:paraId="0C4EF181" w14:textId="77777777" w:rsidR="00D74AA4" w:rsidRPr="0066431E" w:rsidRDefault="00D74AA4" w:rsidP="001128EC">
            <w:pPr>
              <w:spacing w:before="40" w:after="40"/>
              <w:rPr>
                <w:rFonts w:eastAsia="Times New Roman" w:cstheme="minorHAnsi"/>
                <w:sz w:val="18"/>
                <w:szCs w:val="18"/>
                <w:lang w:eastAsia="pt-BR"/>
              </w:rPr>
            </w:pPr>
            <w:r w:rsidRPr="0066431E">
              <w:rPr>
                <w:rFonts w:eastAsia="Times New Roman" w:cstheme="minorHAnsi"/>
                <w:sz w:val="18"/>
                <w:szCs w:val="18"/>
                <w:lang w:eastAsia="pt-BR"/>
              </w:rPr>
              <w:t>Indicação de nova base de dados por parte dos gestores e de avaliadores para a efetivação da Matriz de Priorização</w:t>
            </w:r>
          </w:p>
        </w:tc>
        <w:tc>
          <w:tcPr>
            <w:tcW w:w="3242" w:type="dxa"/>
          </w:tcPr>
          <w:p w14:paraId="4B938EBF" w14:textId="77777777" w:rsidR="00D74AA4" w:rsidRPr="0066431E" w:rsidRDefault="00D74AA4" w:rsidP="001128EC">
            <w:pPr>
              <w:spacing w:before="40" w:after="40"/>
              <w:rPr>
                <w:rFonts w:eastAsia="Times New Roman" w:cstheme="minorHAnsi"/>
                <w:sz w:val="18"/>
                <w:szCs w:val="18"/>
                <w:lang w:eastAsia="pt-BR"/>
              </w:rPr>
            </w:pPr>
            <w:r w:rsidRPr="0066431E">
              <w:rPr>
                <w:rFonts w:eastAsia="Times New Roman" w:cstheme="minorHAnsi"/>
                <w:sz w:val="18"/>
                <w:szCs w:val="18"/>
                <w:lang w:eastAsia="pt-BR"/>
              </w:rPr>
              <w:t>Envio de processo SEI aos gerentes com o levantamento dos pedidos de acesso à informação; Análise e indicação de base de dados a ser aberta; Indicação de avaliador</w:t>
            </w:r>
          </w:p>
        </w:tc>
        <w:tc>
          <w:tcPr>
            <w:tcW w:w="2866" w:type="dxa"/>
          </w:tcPr>
          <w:p w14:paraId="76D807A8" w14:textId="77777777" w:rsidR="00D74AA4" w:rsidRPr="0066431E" w:rsidRDefault="00D74AA4" w:rsidP="001128EC">
            <w:pPr>
              <w:spacing w:before="40" w:after="40"/>
              <w:rPr>
                <w:rFonts w:cstheme="minorHAnsi"/>
                <w:sz w:val="18"/>
                <w:szCs w:val="18"/>
              </w:rPr>
            </w:pPr>
            <w:r w:rsidRPr="0066431E">
              <w:rPr>
                <w:rFonts w:cstheme="minorHAnsi"/>
                <w:sz w:val="18"/>
                <w:szCs w:val="18"/>
              </w:rPr>
              <w:t>CPGDA / Gerentes de Área. Pontos focais</w:t>
            </w:r>
          </w:p>
        </w:tc>
        <w:tc>
          <w:tcPr>
            <w:tcW w:w="1552" w:type="dxa"/>
          </w:tcPr>
          <w:p w14:paraId="58AAA2CE" w14:textId="77777777" w:rsidR="00D74AA4" w:rsidRPr="0066431E" w:rsidRDefault="00D74AA4" w:rsidP="001128EC">
            <w:pPr>
              <w:spacing w:before="40" w:after="40"/>
              <w:rPr>
                <w:rFonts w:cstheme="minorHAnsi"/>
                <w:sz w:val="18"/>
                <w:szCs w:val="18"/>
              </w:rPr>
            </w:pPr>
            <w:r w:rsidRPr="0066431E">
              <w:rPr>
                <w:rFonts w:cstheme="minorHAnsi"/>
                <w:sz w:val="18"/>
                <w:szCs w:val="18"/>
              </w:rPr>
              <w:t>Janeiro/2023</w:t>
            </w:r>
          </w:p>
        </w:tc>
      </w:tr>
      <w:tr w:rsidR="00780528" w:rsidRPr="0066431E" w14:paraId="2BA9AEC1" w14:textId="77777777" w:rsidTr="0066431E">
        <w:trPr>
          <w:jc w:val="center"/>
        </w:trPr>
        <w:tc>
          <w:tcPr>
            <w:tcW w:w="2263" w:type="dxa"/>
          </w:tcPr>
          <w:p w14:paraId="6C00131F" w14:textId="77777777" w:rsidR="00D74AA4" w:rsidRPr="0066431E" w:rsidRDefault="00D74AA4" w:rsidP="001128EC">
            <w:pPr>
              <w:spacing w:before="40" w:after="40"/>
              <w:rPr>
                <w:rFonts w:cstheme="minorHAnsi"/>
                <w:sz w:val="18"/>
                <w:szCs w:val="18"/>
              </w:rPr>
            </w:pPr>
            <w:r w:rsidRPr="0066431E">
              <w:rPr>
                <w:rFonts w:cstheme="minorHAnsi"/>
                <w:sz w:val="18"/>
                <w:szCs w:val="18"/>
              </w:rPr>
              <w:t>Consolidação do novo inventário</w:t>
            </w:r>
          </w:p>
        </w:tc>
        <w:tc>
          <w:tcPr>
            <w:tcW w:w="3242" w:type="dxa"/>
          </w:tcPr>
          <w:p w14:paraId="59EA84AC" w14:textId="77777777" w:rsidR="00D74AA4" w:rsidRPr="0066431E" w:rsidRDefault="00D74AA4" w:rsidP="001128EC">
            <w:pPr>
              <w:spacing w:before="40" w:after="40"/>
              <w:rPr>
                <w:rFonts w:eastAsia="Times New Roman" w:cstheme="minorHAnsi"/>
                <w:sz w:val="18"/>
                <w:szCs w:val="18"/>
                <w:lang w:eastAsia="pt-BR"/>
              </w:rPr>
            </w:pPr>
            <w:r w:rsidRPr="0066431E">
              <w:rPr>
                <w:rFonts w:eastAsia="Times New Roman" w:cstheme="minorHAnsi"/>
                <w:sz w:val="18"/>
                <w:szCs w:val="18"/>
                <w:lang w:eastAsia="pt-BR"/>
              </w:rPr>
              <w:t>Definição do inventário a partir das indicações dos gerentes de áreas</w:t>
            </w:r>
          </w:p>
        </w:tc>
        <w:tc>
          <w:tcPr>
            <w:tcW w:w="2866" w:type="dxa"/>
          </w:tcPr>
          <w:p w14:paraId="14F0906E" w14:textId="77777777" w:rsidR="00D74AA4" w:rsidRPr="0066431E" w:rsidRDefault="00D74AA4" w:rsidP="001128EC">
            <w:pPr>
              <w:spacing w:before="40" w:after="40"/>
              <w:rPr>
                <w:rFonts w:cstheme="minorHAnsi"/>
                <w:sz w:val="18"/>
                <w:szCs w:val="18"/>
              </w:rPr>
            </w:pPr>
            <w:r w:rsidRPr="0066431E">
              <w:rPr>
                <w:rFonts w:cstheme="minorHAnsi"/>
                <w:sz w:val="18"/>
                <w:szCs w:val="18"/>
              </w:rPr>
              <w:t>Autoridade de monitoramento da LAI e CPGDA</w:t>
            </w:r>
          </w:p>
          <w:p w14:paraId="6BE18C8C" w14:textId="77777777" w:rsidR="00D74AA4" w:rsidRPr="0066431E" w:rsidRDefault="00D74AA4" w:rsidP="001128EC">
            <w:pPr>
              <w:spacing w:before="40" w:after="40"/>
              <w:rPr>
                <w:rFonts w:cstheme="minorHAnsi"/>
                <w:sz w:val="18"/>
                <w:szCs w:val="18"/>
              </w:rPr>
            </w:pPr>
            <w:r w:rsidRPr="0066431E">
              <w:rPr>
                <w:rFonts w:cstheme="minorHAnsi"/>
                <w:sz w:val="18"/>
                <w:szCs w:val="18"/>
              </w:rPr>
              <w:t xml:space="preserve">lourineide.jesus@ebserh.gov.br </w:t>
            </w:r>
          </w:p>
        </w:tc>
        <w:tc>
          <w:tcPr>
            <w:tcW w:w="1552" w:type="dxa"/>
          </w:tcPr>
          <w:p w14:paraId="46D9C6BA" w14:textId="77777777" w:rsidR="00D74AA4" w:rsidRPr="0066431E" w:rsidRDefault="00D74AA4" w:rsidP="001128EC">
            <w:pPr>
              <w:spacing w:before="40" w:after="40"/>
              <w:rPr>
                <w:rFonts w:cstheme="minorHAnsi"/>
                <w:sz w:val="18"/>
                <w:szCs w:val="18"/>
              </w:rPr>
            </w:pPr>
            <w:r w:rsidRPr="0066431E">
              <w:rPr>
                <w:rFonts w:cstheme="minorHAnsi"/>
                <w:sz w:val="18"/>
                <w:szCs w:val="18"/>
              </w:rPr>
              <w:t>Janeiro/2023</w:t>
            </w:r>
          </w:p>
        </w:tc>
      </w:tr>
      <w:tr w:rsidR="00780528" w:rsidRPr="0066431E" w14:paraId="09E0AA0C" w14:textId="77777777" w:rsidTr="0066431E">
        <w:trPr>
          <w:jc w:val="center"/>
        </w:trPr>
        <w:tc>
          <w:tcPr>
            <w:tcW w:w="2263" w:type="dxa"/>
          </w:tcPr>
          <w:p w14:paraId="27A1EC25" w14:textId="77777777" w:rsidR="00D74AA4" w:rsidRPr="0066431E" w:rsidRDefault="00D74AA4" w:rsidP="001128EC">
            <w:pPr>
              <w:spacing w:before="40" w:after="40"/>
              <w:rPr>
                <w:rFonts w:eastAsia="Times New Roman" w:cstheme="minorHAnsi"/>
                <w:sz w:val="18"/>
                <w:szCs w:val="18"/>
                <w:lang w:eastAsia="pt-BR"/>
              </w:rPr>
            </w:pPr>
            <w:r w:rsidRPr="0066431E">
              <w:rPr>
                <w:rFonts w:eastAsia="Times New Roman" w:cstheme="minorHAnsi"/>
                <w:sz w:val="18"/>
                <w:szCs w:val="18"/>
                <w:lang w:eastAsia="pt-BR"/>
              </w:rPr>
              <w:t>Aplicar Matriz de Priorização</w:t>
            </w:r>
          </w:p>
        </w:tc>
        <w:tc>
          <w:tcPr>
            <w:tcW w:w="3242" w:type="dxa"/>
          </w:tcPr>
          <w:p w14:paraId="09ED0C9B" w14:textId="77777777" w:rsidR="00D74AA4" w:rsidRPr="0066431E" w:rsidRDefault="00D74AA4" w:rsidP="001128EC">
            <w:pPr>
              <w:spacing w:before="40" w:after="40"/>
              <w:rPr>
                <w:rFonts w:eastAsia="Times New Roman" w:cstheme="minorHAnsi"/>
                <w:sz w:val="18"/>
                <w:szCs w:val="18"/>
                <w:lang w:eastAsia="pt-BR"/>
              </w:rPr>
            </w:pPr>
            <w:r w:rsidRPr="0066431E">
              <w:rPr>
                <w:rFonts w:eastAsia="Times New Roman" w:cstheme="minorHAnsi"/>
                <w:sz w:val="18"/>
                <w:szCs w:val="18"/>
                <w:lang w:eastAsia="pt-BR"/>
              </w:rPr>
              <w:t>Encontro individual com cada avaliador para esclarecimento sobre a atividade; Efetivação do preenchimento da Matriz</w:t>
            </w:r>
          </w:p>
        </w:tc>
        <w:tc>
          <w:tcPr>
            <w:tcW w:w="2866" w:type="dxa"/>
          </w:tcPr>
          <w:p w14:paraId="66093C85" w14:textId="77777777" w:rsidR="00D74AA4" w:rsidRPr="0066431E" w:rsidRDefault="00D74AA4" w:rsidP="001128EC">
            <w:pPr>
              <w:spacing w:before="40" w:after="40"/>
              <w:rPr>
                <w:rFonts w:cstheme="minorHAnsi"/>
                <w:sz w:val="18"/>
                <w:szCs w:val="18"/>
              </w:rPr>
            </w:pPr>
            <w:r w:rsidRPr="0066431E">
              <w:rPr>
                <w:rFonts w:cstheme="minorHAnsi"/>
                <w:sz w:val="18"/>
                <w:szCs w:val="18"/>
              </w:rPr>
              <w:t>CPGDA / Avaliadores</w:t>
            </w:r>
          </w:p>
        </w:tc>
        <w:tc>
          <w:tcPr>
            <w:tcW w:w="1552" w:type="dxa"/>
          </w:tcPr>
          <w:p w14:paraId="0B63AC96" w14:textId="77777777" w:rsidR="00D74AA4" w:rsidRPr="0066431E" w:rsidRDefault="00D74AA4" w:rsidP="001128EC">
            <w:pPr>
              <w:spacing w:before="40" w:after="40"/>
              <w:rPr>
                <w:rFonts w:cstheme="minorHAnsi"/>
                <w:sz w:val="18"/>
                <w:szCs w:val="18"/>
              </w:rPr>
            </w:pPr>
            <w:r w:rsidRPr="0066431E">
              <w:rPr>
                <w:rFonts w:cstheme="minorHAnsi"/>
                <w:sz w:val="18"/>
                <w:szCs w:val="18"/>
              </w:rPr>
              <w:t>Março/2023</w:t>
            </w:r>
          </w:p>
        </w:tc>
      </w:tr>
      <w:tr w:rsidR="00780528" w:rsidRPr="0066431E" w14:paraId="15C9E19F" w14:textId="77777777" w:rsidTr="0066431E">
        <w:trPr>
          <w:jc w:val="center"/>
        </w:trPr>
        <w:tc>
          <w:tcPr>
            <w:tcW w:w="2263" w:type="dxa"/>
          </w:tcPr>
          <w:p w14:paraId="0AE840A4" w14:textId="77777777" w:rsidR="00D74AA4" w:rsidRPr="0066431E" w:rsidRDefault="00D74AA4" w:rsidP="001128EC">
            <w:pPr>
              <w:spacing w:before="40" w:after="40"/>
              <w:rPr>
                <w:rFonts w:eastAsia="Times New Roman" w:cstheme="minorHAnsi"/>
                <w:sz w:val="18"/>
                <w:szCs w:val="18"/>
                <w:lang w:eastAsia="pt-BR"/>
              </w:rPr>
            </w:pPr>
            <w:r w:rsidRPr="0066431E">
              <w:rPr>
                <w:rFonts w:eastAsia="Times New Roman" w:cstheme="minorHAnsi"/>
                <w:sz w:val="18"/>
                <w:szCs w:val="18"/>
                <w:lang w:eastAsia="pt-BR"/>
              </w:rPr>
              <w:t>Consolidar a Matriz de Priorização</w:t>
            </w:r>
          </w:p>
        </w:tc>
        <w:tc>
          <w:tcPr>
            <w:tcW w:w="3242" w:type="dxa"/>
          </w:tcPr>
          <w:p w14:paraId="0B04827D" w14:textId="77777777" w:rsidR="00D74AA4" w:rsidRPr="0066431E" w:rsidRDefault="00D74AA4" w:rsidP="001128EC">
            <w:pPr>
              <w:spacing w:before="40" w:after="40"/>
              <w:rPr>
                <w:rFonts w:eastAsia="Times New Roman" w:cstheme="minorHAnsi"/>
                <w:sz w:val="18"/>
                <w:szCs w:val="18"/>
                <w:lang w:eastAsia="pt-BR"/>
              </w:rPr>
            </w:pPr>
            <w:r w:rsidRPr="0066431E">
              <w:rPr>
                <w:rFonts w:eastAsia="Times New Roman" w:cstheme="minorHAnsi"/>
                <w:sz w:val="18"/>
                <w:szCs w:val="18"/>
                <w:lang w:eastAsia="pt-BR"/>
              </w:rPr>
              <w:t>Reunião para discussão e consolidação dos dados obtidos do preenchimento individual de cada avaliador a respeito da Matriz de Priorização</w:t>
            </w:r>
          </w:p>
        </w:tc>
        <w:tc>
          <w:tcPr>
            <w:tcW w:w="2866" w:type="dxa"/>
          </w:tcPr>
          <w:p w14:paraId="470E9DA6" w14:textId="77777777" w:rsidR="00D74AA4" w:rsidRPr="0066431E" w:rsidRDefault="00D74AA4" w:rsidP="001128EC">
            <w:pPr>
              <w:spacing w:before="40" w:after="40"/>
              <w:rPr>
                <w:rFonts w:cstheme="minorHAnsi"/>
                <w:sz w:val="18"/>
                <w:szCs w:val="18"/>
              </w:rPr>
            </w:pPr>
            <w:r w:rsidRPr="0066431E">
              <w:rPr>
                <w:rFonts w:cstheme="minorHAnsi"/>
                <w:sz w:val="18"/>
                <w:szCs w:val="18"/>
              </w:rPr>
              <w:t>Autoridade de monitoramento da LAI e CPGDA</w:t>
            </w:r>
          </w:p>
          <w:p w14:paraId="16C2B18A" w14:textId="77777777" w:rsidR="00D74AA4" w:rsidRPr="0066431E" w:rsidRDefault="00D74AA4" w:rsidP="001128EC">
            <w:pPr>
              <w:spacing w:before="40" w:after="40"/>
              <w:rPr>
                <w:rFonts w:cstheme="minorHAnsi"/>
                <w:sz w:val="18"/>
                <w:szCs w:val="18"/>
              </w:rPr>
            </w:pPr>
            <w:r w:rsidRPr="0066431E">
              <w:rPr>
                <w:rFonts w:cstheme="minorHAnsi"/>
                <w:sz w:val="18"/>
                <w:szCs w:val="18"/>
              </w:rPr>
              <w:t>lourineide.jesus@ebserh.gov.br</w:t>
            </w:r>
          </w:p>
        </w:tc>
        <w:tc>
          <w:tcPr>
            <w:tcW w:w="1552" w:type="dxa"/>
          </w:tcPr>
          <w:p w14:paraId="4621B281" w14:textId="77777777" w:rsidR="00D74AA4" w:rsidRPr="0066431E" w:rsidRDefault="00D74AA4" w:rsidP="001128EC">
            <w:pPr>
              <w:spacing w:before="40" w:after="40"/>
              <w:rPr>
                <w:rFonts w:cstheme="minorHAnsi"/>
                <w:sz w:val="18"/>
                <w:szCs w:val="18"/>
              </w:rPr>
            </w:pPr>
            <w:r w:rsidRPr="0066431E">
              <w:rPr>
                <w:rFonts w:cstheme="minorHAnsi"/>
                <w:sz w:val="18"/>
                <w:szCs w:val="18"/>
              </w:rPr>
              <w:t>Março/2023</w:t>
            </w:r>
          </w:p>
        </w:tc>
      </w:tr>
      <w:tr w:rsidR="00780528" w:rsidRPr="0066431E" w14:paraId="770B2E17" w14:textId="77777777" w:rsidTr="0066431E">
        <w:trPr>
          <w:jc w:val="center"/>
        </w:trPr>
        <w:tc>
          <w:tcPr>
            <w:tcW w:w="2263" w:type="dxa"/>
          </w:tcPr>
          <w:p w14:paraId="7CE153AB" w14:textId="77777777" w:rsidR="00D74AA4" w:rsidRPr="0066431E" w:rsidRDefault="00D74AA4" w:rsidP="001128EC">
            <w:pPr>
              <w:spacing w:before="40" w:after="40"/>
              <w:rPr>
                <w:rFonts w:cstheme="minorHAnsi"/>
                <w:sz w:val="18"/>
                <w:szCs w:val="18"/>
              </w:rPr>
            </w:pPr>
            <w:r w:rsidRPr="0066431E">
              <w:rPr>
                <w:rFonts w:cstheme="minorHAnsi"/>
                <w:sz w:val="18"/>
                <w:szCs w:val="18"/>
              </w:rPr>
              <w:t>Definir o cronograma de abertura dos novos dados</w:t>
            </w:r>
          </w:p>
        </w:tc>
        <w:tc>
          <w:tcPr>
            <w:tcW w:w="3242" w:type="dxa"/>
          </w:tcPr>
          <w:p w14:paraId="6B53CF30" w14:textId="77777777" w:rsidR="00D74AA4" w:rsidRPr="0066431E" w:rsidRDefault="00D74AA4" w:rsidP="001128EC">
            <w:pPr>
              <w:spacing w:before="40" w:after="40"/>
              <w:rPr>
                <w:rFonts w:eastAsia="Times New Roman" w:cstheme="minorHAnsi"/>
                <w:sz w:val="18"/>
                <w:szCs w:val="18"/>
                <w:lang w:eastAsia="pt-BR"/>
              </w:rPr>
            </w:pPr>
            <w:r w:rsidRPr="0066431E">
              <w:rPr>
                <w:rFonts w:eastAsia="Times New Roman" w:cstheme="minorHAnsi"/>
                <w:sz w:val="18"/>
                <w:szCs w:val="18"/>
                <w:lang w:eastAsia="pt-BR"/>
              </w:rPr>
              <w:t>Reunião de alinhamento para definição do Cronograma a partir da Matriz de Priorização</w:t>
            </w:r>
          </w:p>
        </w:tc>
        <w:tc>
          <w:tcPr>
            <w:tcW w:w="2866" w:type="dxa"/>
          </w:tcPr>
          <w:p w14:paraId="09405F40" w14:textId="77777777" w:rsidR="00D74AA4" w:rsidRPr="0066431E" w:rsidRDefault="00D74AA4" w:rsidP="001128EC">
            <w:pPr>
              <w:spacing w:before="40" w:after="40"/>
              <w:rPr>
                <w:rFonts w:cstheme="minorHAnsi"/>
                <w:sz w:val="18"/>
                <w:szCs w:val="18"/>
              </w:rPr>
            </w:pPr>
            <w:r w:rsidRPr="0066431E">
              <w:rPr>
                <w:rFonts w:cstheme="minorHAnsi"/>
                <w:sz w:val="18"/>
                <w:szCs w:val="18"/>
              </w:rPr>
              <w:t>Autoridade de monitoramento da LAI e CPGDA</w:t>
            </w:r>
          </w:p>
          <w:p w14:paraId="0592C2A4" w14:textId="77777777" w:rsidR="00D74AA4" w:rsidRPr="0066431E" w:rsidRDefault="00D74AA4" w:rsidP="001128EC">
            <w:pPr>
              <w:spacing w:before="40" w:after="40"/>
              <w:rPr>
                <w:rFonts w:cstheme="minorHAnsi"/>
                <w:sz w:val="18"/>
                <w:szCs w:val="18"/>
              </w:rPr>
            </w:pPr>
            <w:r w:rsidRPr="0066431E">
              <w:rPr>
                <w:rFonts w:cstheme="minorHAnsi"/>
                <w:sz w:val="18"/>
                <w:szCs w:val="18"/>
              </w:rPr>
              <w:t>lourineide.jesus@ebserh.gov.br</w:t>
            </w:r>
          </w:p>
        </w:tc>
        <w:tc>
          <w:tcPr>
            <w:tcW w:w="1552" w:type="dxa"/>
          </w:tcPr>
          <w:p w14:paraId="6A41BD61" w14:textId="70567381" w:rsidR="00D74AA4" w:rsidRPr="0066431E" w:rsidRDefault="00D74AA4" w:rsidP="001128EC">
            <w:pPr>
              <w:spacing w:before="40" w:after="40"/>
              <w:rPr>
                <w:rFonts w:cstheme="minorHAnsi"/>
                <w:sz w:val="18"/>
                <w:szCs w:val="18"/>
              </w:rPr>
            </w:pPr>
            <w:r w:rsidRPr="0066431E">
              <w:rPr>
                <w:rFonts w:cstheme="minorHAnsi"/>
                <w:sz w:val="18"/>
                <w:szCs w:val="18"/>
              </w:rPr>
              <w:t>Janeiro/202</w:t>
            </w:r>
            <w:r w:rsidR="00E71312">
              <w:rPr>
                <w:rFonts w:cstheme="minorHAnsi"/>
                <w:sz w:val="18"/>
                <w:szCs w:val="18"/>
              </w:rPr>
              <w:t>4</w:t>
            </w:r>
          </w:p>
        </w:tc>
      </w:tr>
      <w:tr w:rsidR="00780528" w:rsidRPr="0066431E" w14:paraId="6F9FA2A5" w14:textId="77777777" w:rsidTr="0066431E">
        <w:trPr>
          <w:jc w:val="center"/>
        </w:trPr>
        <w:tc>
          <w:tcPr>
            <w:tcW w:w="2263" w:type="dxa"/>
          </w:tcPr>
          <w:p w14:paraId="02F4323A" w14:textId="2462B99A" w:rsidR="00D74AA4" w:rsidRPr="0066431E" w:rsidRDefault="00D74AA4" w:rsidP="001128EC">
            <w:pPr>
              <w:spacing w:before="40" w:after="40"/>
              <w:rPr>
                <w:rFonts w:cstheme="minorHAnsi"/>
                <w:sz w:val="18"/>
                <w:szCs w:val="18"/>
              </w:rPr>
            </w:pPr>
            <w:r w:rsidRPr="0066431E">
              <w:rPr>
                <w:rFonts w:cstheme="minorHAnsi"/>
                <w:sz w:val="18"/>
                <w:szCs w:val="18"/>
              </w:rPr>
              <w:t>Finalizar o documento PDA</w:t>
            </w:r>
          </w:p>
        </w:tc>
        <w:tc>
          <w:tcPr>
            <w:tcW w:w="3242" w:type="dxa"/>
          </w:tcPr>
          <w:p w14:paraId="6D3796F0" w14:textId="77777777" w:rsidR="00D74AA4" w:rsidRPr="0066431E" w:rsidRDefault="00D74AA4" w:rsidP="001128EC">
            <w:pPr>
              <w:spacing w:before="40" w:after="40"/>
              <w:rPr>
                <w:rFonts w:eastAsia="Times New Roman" w:cstheme="minorHAnsi"/>
                <w:sz w:val="18"/>
                <w:szCs w:val="18"/>
                <w:lang w:eastAsia="pt-BR"/>
              </w:rPr>
            </w:pPr>
            <w:r w:rsidRPr="0066431E">
              <w:rPr>
                <w:rFonts w:eastAsia="Times New Roman" w:cstheme="minorHAnsi"/>
                <w:sz w:val="18"/>
                <w:szCs w:val="18"/>
                <w:lang w:eastAsia="pt-BR"/>
              </w:rPr>
              <w:t>Discussão e definição do documento do PDA</w:t>
            </w:r>
          </w:p>
        </w:tc>
        <w:tc>
          <w:tcPr>
            <w:tcW w:w="2866" w:type="dxa"/>
          </w:tcPr>
          <w:p w14:paraId="08A6540E" w14:textId="77777777" w:rsidR="00D74AA4" w:rsidRPr="0066431E" w:rsidRDefault="00D74AA4" w:rsidP="001128EC">
            <w:pPr>
              <w:spacing w:before="40" w:after="40"/>
              <w:rPr>
                <w:rFonts w:cstheme="minorHAnsi"/>
                <w:sz w:val="18"/>
                <w:szCs w:val="18"/>
              </w:rPr>
            </w:pPr>
            <w:r w:rsidRPr="0066431E">
              <w:rPr>
                <w:rFonts w:cstheme="minorHAnsi"/>
                <w:sz w:val="18"/>
                <w:szCs w:val="18"/>
              </w:rPr>
              <w:t>Autoridade de monitoramento da LAI e CPGDA</w:t>
            </w:r>
          </w:p>
          <w:p w14:paraId="6FF33FA0" w14:textId="77777777" w:rsidR="00D74AA4" w:rsidRPr="0066431E" w:rsidRDefault="00D74AA4" w:rsidP="001128EC">
            <w:pPr>
              <w:spacing w:before="40" w:after="40"/>
              <w:rPr>
                <w:rFonts w:cstheme="minorHAnsi"/>
                <w:sz w:val="18"/>
                <w:szCs w:val="18"/>
              </w:rPr>
            </w:pPr>
            <w:r w:rsidRPr="0066431E">
              <w:rPr>
                <w:rFonts w:cstheme="minorHAnsi"/>
                <w:sz w:val="18"/>
                <w:szCs w:val="18"/>
              </w:rPr>
              <w:t>lourineide.jesus@ebserh.gov.br</w:t>
            </w:r>
          </w:p>
        </w:tc>
        <w:tc>
          <w:tcPr>
            <w:tcW w:w="1552" w:type="dxa"/>
          </w:tcPr>
          <w:p w14:paraId="61DCD336" w14:textId="2DE96928" w:rsidR="00D74AA4" w:rsidRPr="0066431E" w:rsidRDefault="00D74AA4" w:rsidP="001128EC">
            <w:pPr>
              <w:spacing w:before="40" w:after="40"/>
              <w:rPr>
                <w:rFonts w:cstheme="minorHAnsi"/>
                <w:sz w:val="18"/>
                <w:szCs w:val="18"/>
              </w:rPr>
            </w:pPr>
            <w:r w:rsidRPr="0066431E">
              <w:rPr>
                <w:rFonts w:cstheme="minorHAnsi"/>
                <w:sz w:val="18"/>
                <w:szCs w:val="18"/>
              </w:rPr>
              <w:t>Janeiro/202</w:t>
            </w:r>
            <w:r w:rsidR="00E71312">
              <w:rPr>
                <w:rFonts w:cstheme="minorHAnsi"/>
                <w:sz w:val="18"/>
                <w:szCs w:val="18"/>
              </w:rPr>
              <w:t>4</w:t>
            </w:r>
          </w:p>
        </w:tc>
      </w:tr>
      <w:tr w:rsidR="00780528" w:rsidRPr="0066431E" w14:paraId="3989F0BF" w14:textId="77777777" w:rsidTr="0066431E">
        <w:trPr>
          <w:jc w:val="center"/>
        </w:trPr>
        <w:tc>
          <w:tcPr>
            <w:tcW w:w="2263" w:type="dxa"/>
          </w:tcPr>
          <w:p w14:paraId="5A2F8096" w14:textId="3AB1C085" w:rsidR="00D74AA4" w:rsidRPr="0066431E" w:rsidRDefault="00D74AA4" w:rsidP="001128EC">
            <w:pPr>
              <w:spacing w:before="40" w:after="40"/>
              <w:rPr>
                <w:rFonts w:cstheme="minorHAnsi"/>
                <w:sz w:val="18"/>
                <w:szCs w:val="18"/>
              </w:rPr>
            </w:pPr>
            <w:r w:rsidRPr="0066431E">
              <w:rPr>
                <w:rFonts w:cstheme="minorHAnsi"/>
                <w:sz w:val="18"/>
                <w:szCs w:val="18"/>
              </w:rPr>
              <w:lastRenderedPageBreak/>
              <w:t xml:space="preserve">Aprovar o PDA no </w:t>
            </w:r>
            <w:r w:rsidR="0066431E">
              <w:rPr>
                <w:rFonts w:cstheme="minorHAnsi"/>
                <w:sz w:val="18"/>
                <w:szCs w:val="18"/>
              </w:rPr>
              <w:t>Comitê de Governança Digital (CGD)</w:t>
            </w:r>
          </w:p>
        </w:tc>
        <w:tc>
          <w:tcPr>
            <w:tcW w:w="3242" w:type="dxa"/>
          </w:tcPr>
          <w:p w14:paraId="6B64E304" w14:textId="77777777" w:rsidR="00D74AA4" w:rsidRPr="0066431E" w:rsidRDefault="00D74AA4" w:rsidP="001128EC">
            <w:pPr>
              <w:spacing w:before="40" w:after="40"/>
              <w:rPr>
                <w:rFonts w:cstheme="minorHAnsi"/>
                <w:sz w:val="18"/>
                <w:szCs w:val="18"/>
              </w:rPr>
            </w:pPr>
            <w:r w:rsidRPr="0066431E">
              <w:rPr>
                <w:rFonts w:cstheme="minorHAnsi"/>
                <w:sz w:val="18"/>
                <w:szCs w:val="18"/>
              </w:rPr>
              <w:t>Aprovação para registro em ATA</w:t>
            </w:r>
          </w:p>
        </w:tc>
        <w:tc>
          <w:tcPr>
            <w:tcW w:w="2866" w:type="dxa"/>
          </w:tcPr>
          <w:p w14:paraId="1865F935" w14:textId="77777777" w:rsidR="00D74AA4" w:rsidRPr="0066431E" w:rsidRDefault="00D74AA4" w:rsidP="001128EC">
            <w:pPr>
              <w:spacing w:before="40" w:after="40"/>
              <w:rPr>
                <w:rFonts w:cstheme="minorHAnsi"/>
                <w:sz w:val="18"/>
                <w:szCs w:val="18"/>
              </w:rPr>
            </w:pPr>
            <w:r w:rsidRPr="0066431E">
              <w:rPr>
                <w:rFonts w:cstheme="minorHAnsi"/>
                <w:sz w:val="18"/>
                <w:szCs w:val="18"/>
              </w:rPr>
              <w:t>Colegiado Executivo (COLEX)</w:t>
            </w:r>
          </w:p>
        </w:tc>
        <w:tc>
          <w:tcPr>
            <w:tcW w:w="1552" w:type="dxa"/>
          </w:tcPr>
          <w:p w14:paraId="1B161756" w14:textId="1B5B2079" w:rsidR="00D74AA4" w:rsidRPr="0066431E" w:rsidRDefault="00D74AA4" w:rsidP="001128EC">
            <w:pPr>
              <w:spacing w:before="40" w:after="40"/>
              <w:rPr>
                <w:rFonts w:cstheme="minorHAnsi"/>
                <w:sz w:val="18"/>
                <w:szCs w:val="18"/>
              </w:rPr>
            </w:pPr>
            <w:r w:rsidRPr="0066431E">
              <w:rPr>
                <w:rFonts w:cstheme="minorHAnsi"/>
                <w:sz w:val="18"/>
                <w:szCs w:val="18"/>
              </w:rPr>
              <w:t>Janeiro/202</w:t>
            </w:r>
            <w:r w:rsidR="00E71312">
              <w:rPr>
                <w:rFonts w:cstheme="minorHAnsi"/>
                <w:sz w:val="18"/>
                <w:szCs w:val="18"/>
              </w:rPr>
              <w:t>4</w:t>
            </w:r>
          </w:p>
        </w:tc>
      </w:tr>
      <w:tr w:rsidR="00780528" w:rsidRPr="0066431E" w14:paraId="45727691" w14:textId="77777777" w:rsidTr="0066431E">
        <w:trPr>
          <w:jc w:val="center"/>
        </w:trPr>
        <w:tc>
          <w:tcPr>
            <w:tcW w:w="2263" w:type="dxa"/>
          </w:tcPr>
          <w:p w14:paraId="7BE59332" w14:textId="53FD99EC" w:rsidR="00D74AA4" w:rsidRPr="0066431E" w:rsidRDefault="00D74AA4" w:rsidP="001128EC">
            <w:pPr>
              <w:spacing w:before="40" w:after="40"/>
              <w:rPr>
                <w:rFonts w:cstheme="minorHAnsi"/>
                <w:sz w:val="18"/>
                <w:szCs w:val="18"/>
              </w:rPr>
            </w:pPr>
            <w:r w:rsidRPr="0066431E">
              <w:rPr>
                <w:rFonts w:cstheme="minorHAnsi"/>
                <w:sz w:val="18"/>
                <w:szCs w:val="18"/>
              </w:rPr>
              <w:t xml:space="preserve">Publicar o PDA </w:t>
            </w:r>
            <w:r w:rsidR="0066431E" w:rsidRPr="0066431E">
              <w:rPr>
                <w:rFonts w:cstheme="minorHAnsi"/>
                <w:sz w:val="18"/>
                <w:szCs w:val="18"/>
              </w:rPr>
              <w:t>2024–2026</w:t>
            </w:r>
          </w:p>
        </w:tc>
        <w:tc>
          <w:tcPr>
            <w:tcW w:w="3242" w:type="dxa"/>
          </w:tcPr>
          <w:p w14:paraId="314CCDC4" w14:textId="4BA75501" w:rsidR="00D74AA4" w:rsidRPr="0066431E" w:rsidRDefault="00D74AA4" w:rsidP="001128EC">
            <w:pPr>
              <w:spacing w:before="40" w:after="40"/>
              <w:rPr>
                <w:rFonts w:cstheme="minorHAnsi"/>
                <w:sz w:val="18"/>
                <w:szCs w:val="18"/>
              </w:rPr>
            </w:pPr>
            <w:r w:rsidRPr="0066431E">
              <w:rPr>
                <w:rFonts w:cstheme="minorHAnsi"/>
                <w:sz w:val="18"/>
                <w:szCs w:val="18"/>
              </w:rPr>
              <w:t>Publicação em Boletim de Serviço do PDA 202</w:t>
            </w:r>
            <w:r w:rsidR="0066431E" w:rsidRPr="0066431E">
              <w:rPr>
                <w:rFonts w:cstheme="minorHAnsi"/>
                <w:sz w:val="18"/>
                <w:szCs w:val="18"/>
              </w:rPr>
              <w:t>4</w:t>
            </w:r>
            <w:r w:rsidRPr="0066431E">
              <w:rPr>
                <w:rFonts w:cstheme="minorHAnsi"/>
                <w:sz w:val="18"/>
                <w:szCs w:val="18"/>
              </w:rPr>
              <w:t>–202</w:t>
            </w:r>
            <w:r w:rsidR="0066431E" w:rsidRPr="0066431E">
              <w:rPr>
                <w:rFonts w:cstheme="minorHAnsi"/>
                <w:sz w:val="18"/>
                <w:szCs w:val="18"/>
              </w:rPr>
              <w:t>6</w:t>
            </w:r>
          </w:p>
        </w:tc>
        <w:tc>
          <w:tcPr>
            <w:tcW w:w="2866" w:type="dxa"/>
          </w:tcPr>
          <w:p w14:paraId="6A7EA18E" w14:textId="77777777" w:rsidR="00D74AA4" w:rsidRPr="0066431E" w:rsidRDefault="00D74AA4" w:rsidP="001128EC">
            <w:pPr>
              <w:spacing w:before="40" w:after="40"/>
              <w:rPr>
                <w:rFonts w:cstheme="minorHAnsi"/>
                <w:sz w:val="18"/>
                <w:szCs w:val="18"/>
              </w:rPr>
            </w:pPr>
            <w:r w:rsidRPr="0066431E">
              <w:rPr>
                <w:rFonts w:cstheme="minorHAnsi"/>
                <w:sz w:val="18"/>
                <w:szCs w:val="18"/>
              </w:rPr>
              <w:t>Unidade de Gerenciamento de Riscos e Controle Interno (UGRCI)</w:t>
            </w:r>
          </w:p>
        </w:tc>
        <w:tc>
          <w:tcPr>
            <w:tcW w:w="1552" w:type="dxa"/>
          </w:tcPr>
          <w:p w14:paraId="1708BE1F" w14:textId="7F0CEC11" w:rsidR="00D74AA4" w:rsidRPr="0066431E" w:rsidRDefault="00D74AA4" w:rsidP="001128EC">
            <w:pPr>
              <w:spacing w:before="40" w:after="40"/>
              <w:rPr>
                <w:rFonts w:cstheme="minorHAnsi"/>
                <w:sz w:val="18"/>
                <w:szCs w:val="18"/>
              </w:rPr>
            </w:pPr>
            <w:r w:rsidRPr="0066431E">
              <w:rPr>
                <w:rFonts w:cstheme="minorHAnsi"/>
                <w:sz w:val="18"/>
                <w:szCs w:val="18"/>
              </w:rPr>
              <w:t>Janeiro/202</w:t>
            </w:r>
            <w:r w:rsidR="00E71312">
              <w:rPr>
                <w:rFonts w:cstheme="minorHAnsi"/>
                <w:sz w:val="18"/>
                <w:szCs w:val="18"/>
              </w:rPr>
              <w:t>4</w:t>
            </w:r>
          </w:p>
        </w:tc>
      </w:tr>
      <w:tr w:rsidR="00780528" w:rsidRPr="0066431E" w14:paraId="764D9239" w14:textId="77777777" w:rsidTr="0066431E">
        <w:trPr>
          <w:jc w:val="center"/>
        </w:trPr>
        <w:tc>
          <w:tcPr>
            <w:tcW w:w="2263" w:type="dxa"/>
          </w:tcPr>
          <w:p w14:paraId="533B6135" w14:textId="2A885D71" w:rsidR="00D74AA4" w:rsidRPr="0066431E" w:rsidRDefault="00D74AA4" w:rsidP="001128EC">
            <w:pPr>
              <w:spacing w:before="40" w:after="40"/>
              <w:rPr>
                <w:rFonts w:cstheme="minorHAnsi"/>
                <w:sz w:val="18"/>
                <w:szCs w:val="18"/>
              </w:rPr>
            </w:pPr>
            <w:r w:rsidRPr="0066431E">
              <w:rPr>
                <w:rFonts w:cstheme="minorHAnsi"/>
                <w:sz w:val="18"/>
                <w:szCs w:val="18"/>
              </w:rPr>
              <w:t xml:space="preserve">Publicizar o PDA </w:t>
            </w:r>
            <w:r w:rsidR="0066431E" w:rsidRPr="0066431E">
              <w:rPr>
                <w:rFonts w:cstheme="minorHAnsi"/>
                <w:sz w:val="18"/>
                <w:szCs w:val="18"/>
              </w:rPr>
              <w:t>2024–2026</w:t>
            </w:r>
          </w:p>
        </w:tc>
        <w:tc>
          <w:tcPr>
            <w:tcW w:w="3242" w:type="dxa"/>
          </w:tcPr>
          <w:p w14:paraId="280D0180" w14:textId="30378B1E" w:rsidR="00D74AA4" w:rsidRPr="0066431E" w:rsidRDefault="00D74AA4" w:rsidP="001128EC">
            <w:pPr>
              <w:spacing w:before="40" w:after="40"/>
              <w:rPr>
                <w:rFonts w:eastAsia="Times New Roman" w:cstheme="minorHAnsi"/>
                <w:sz w:val="18"/>
                <w:szCs w:val="18"/>
                <w:lang w:eastAsia="pt-BR"/>
              </w:rPr>
            </w:pPr>
            <w:r w:rsidRPr="0066431E">
              <w:rPr>
                <w:rFonts w:eastAsia="Times New Roman" w:cstheme="minorHAnsi"/>
                <w:sz w:val="18"/>
                <w:szCs w:val="18"/>
                <w:lang w:eastAsia="pt-BR"/>
              </w:rPr>
              <w:t>Dar visibilidade e conhecimento aos profissionais do HU-UFMA assim como à sociedade a respeito do PDA 202</w:t>
            </w:r>
            <w:r w:rsidR="0066431E" w:rsidRPr="0066431E">
              <w:rPr>
                <w:rFonts w:eastAsia="Times New Roman" w:cstheme="minorHAnsi"/>
                <w:sz w:val="18"/>
                <w:szCs w:val="18"/>
                <w:lang w:eastAsia="pt-BR"/>
              </w:rPr>
              <w:t>4-</w:t>
            </w:r>
            <w:r w:rsidRPr="0066431E">
              <w:rPr>
                <w:rFonts w:eastAsia="Times New Roman" w:cstheme="minorHAnsi"/>
                <w:sz w:val="18"/>
                <w:szCs w:val="18"/>
                <w:lang w:eastAsia="pt-BR"/>
              </w:rPr>
              <w:t>202</w:t>
            </w:r>
            <w:r w:rsidR="0066431E" w:rsidRPr="0066431E">
              <w:rPr>
                <w:rFonts w:eastAsia="Times New Roman" w:cstheme="minorHAnsi"/>
                <w:sz w:val="18"/>
                <w:szCs w:val="18"/>
                <w:lang w:eastAsia="pt-BR"/>
              </w:rPr>
              <w:t>6</w:t>
            </w:r>
          </w:p>
        </w:tc>
        <w:tc>
          <w:tcPr>
            <w:tcW w:w="2866" w:type="dxa"/>
          </w:tcPr>
          <w:p w14:paraId="15FF5DC6" w14:textId="77777777" w:rsidR="00D74AA4" w:rsidRPr="0066431E" w:rsidRDefault="00D74AA4" w:rsidP="001128EC">
            <w:pPr>
              <w:spacing w:before="40" w:after="40"/>
              <w:rPr>
                <w:rFonts w:cstheme="minorHAnsi"/>
                <w:sz w:val="18"/>
                <w:szCs w:val="18"/>
              </w:rPr>
            </w:pPr>
            <w:r w:rsidRPr="0066431E">
              <w:rPr>
                <w:rFonts w:cstheme="minorHAnsi"/>
                <w:sz w:val="18"/>
                <w:szCs w:val="18"/>
              </w:rPr>
              <w:t>Unidade de Gerenciamento de Riscos e Controle Interno (UGRCI)</w:t>
            </w:r>
          </w:p>
        </w:tc>
        <w:tc>
          <w:tcPr>
            <w:tcW w:w="1552" w:type="dxa"/>
          </w:tcPr>
          <w:p w14:paraId="00BD3958" w14:textId="0817BFEB" w:rsidR="00D74AA4" w:rsidRPr="0066431E" w:rsidRDefault="00D74AA4" w:rsidP="001128EC">
            <w:pPr>
              <w:spacing w:before="40" w:after="40"/>
              <w:rPr>
                <w:rFonts w:cstheme="minorHAnsi"/>
                <w:sz w:val="18"/>
                <w:szCs w:val="18"/>
              </w:rPr>
            </w:pPr>
            <w:r w:rsidRPr="0066431E">
              <w:rPr>
                <w:rFonts w:cstheme="minorHAnsi"/>
                <w:sz w:val="18"/>
                <w:szCs w:val="18"/>
              </w:rPr>
              <w:t>Janeiro/202</w:t>
            </w:r>
            <w:r w:rsidR="00E71312">
              <w:rPr>
                <w:rFonts w:cstheme="minorHAnsi"/>
                <w:sz w:val="18"/>
                <w:szCs w:val="18"/>
              </w:rPr>
              <w:t>4</w:t>
            </w:r>
          </w:p>
        </w:tc>
      </w:tr>
    </w:tbl>
    <w:p w14:paraId="18EF89D3" w14:textId="77777777" w:rsidR="00D74AA4" w:rsidRPr="00E4415D" w:rsidRDefault="00D74AA4" w:rsidP="00D74AA4">
      <w:pPr>
        <w:spacing w:before="80" w:after="80" w:line="360" w:lineRule="auto"/>
        <w:rPr>
          <w:rFonts w:ascii="Open Sans" w:hAnsi="Open Sans" w:cs="Open Sans"/>
          <w:sz w:val="16"/>
          <w:szCs w:val="16"/>
        </w:rPr>
      </w:pPr>
      <w:r w:rsidRPr="00E4415D">
        <w:rPr>
          <w:rFonts w:ascii="Open Sans" w:hAnsi="Open Sans" w:cs="Open Sans"/>
          <w:sz w:val="16"/>
          <w:szCs w:val="16"/>
        </w:rPr>
        <w:t>CPGDA – Comissão Permanente de Gestão de Dados Abertos</w:t>
      </w:r>
    </w:p>
    <w:p w14:paraId="28A0B507" w14:textId="77777777" w:rsidR="00D74AA4" w:rsidRPr="00247405" w:rsidRDefault="00D74AA4" w:rsidP="00D74AA4">
      <w:pPr>
        <w:spacing w:before="80" w:after="80" w:line="360" w:lineRule="auto"/>
        <w:rPr>
          <w:rFonts w:ascii="Open Sans" w:hAnsi="Open Sans" w:cs="Open Sans"/>
          <w:color w:val="C45911" w:themeColor="accent2" w:themeShade="BF"/>
        </w:rPr>
      </w:pPr>
    </w:p>
    <w:p w14:paraId="384DA549" w14:textId="77777777" w:rsidR="00D74AA4" w:rsidRDefault="00D74AA4" w:rsidP="00D74AA4">
      <w:pPr>
        <w:spacing w:before="80" w:after="80" w:line="360" w:lineRule="auto"/>
        <w:rPr>
          <w:rFonts w:ascii="Open Sans" w:hAnsi="Open Sans" w:cs="Open Sans"/>
          <w:color w:val="538135" w:themeColor="accent6" w:themeShade="BF"/>
        </w:rPr>
      </w:pPr>
      <w:r w:rsidRPr="00247405">
        <w:rPr>
          <w:rFonts w:ascii="Open Sans" w:hAnsi="Open Sans" w:cs="Open Sans"/>
          <w:color w:val="538135" w:themeColor="accent6" w:themeShade="BF"/>
        </w:rPr>
        <w:t>8.2 CRONOGRAMA DE ABERTURA DAS BASES DE DADOS</w:t>
      </w:r>
    </w:p>
    <w:p w14:paraId="78007077" w14:textId="77777777" w:rsidR="00780528" w:rsidRPr="00247405" w:rsidRDefault="00780528" w:rsidP="00D74AA4">
      <w:pPr>
        <w:spacing w:before="80" w:after="80" w:line="360" w:lineRule="auto"/>
        <w:rPr>
          <w:rFonts w:ascii="Open Sans" w:hAnsi="Open Sans" w:cs="Open Sans"/>
          <w:color w:val="538135" w:themeColor="accent6" w:themeShade="BF"/>
        </w:rPr>
      </w:pPr>
    </w:p>
    <w:tbl>
      <w:tblPr>
        <w:tblStyle w:val="Tabelacomgrade"/>
        <w:tblW w:w="0" w:type="auto"/>
        <w:tblLook w:val="04A0" w:firstRow="1" w:lastRow="0" w:firstColumn="1" w:lastColumn="0" w:noHBand="0" w:noVBand="1"/>
      </w:tblPr>
      <w:tblGrid>
        <w:gridCol w:w="1257"/>
        <w:gridCol w:w="2602"/>
        <w:gridCol w:w="1390"/>
        <w:gridCol w:w="1416"/>
        <w:gridCol w:w="1747"/>
        <w:gridCol w:w="1499"/>
      </w:tblGrid>
      <w:tr w:rsidR="00D74AA4" w:rsidRPr="00780528" w14:paraId="1C3F3C9A" w14:textId="77777777" w:rsidTr="001128EC">
        <w:tc>
          <w:tcPr>
            <w:tcW w:w="1271" w:type="dxa"/>
            <w:shd w:val="clear" w:color="auto" w:fill="FFF2CC" w:themeFill="accent4" w:themeFillTint="33"/>
          </w:tcPr>
          <w:p w14:paraId="15CAAFE6" w14:textId="77777777" w:rsidR="00D74AA4" w:rsidRPr="00780528" w:rsidRDefault="00D74AA4" w:rsidP="001128EC">
            <w:pPr>
              <w:spacing w:before="40" w:after="40"/>
              <w:jc w:val="center"/>
              <w:rPr>
                <w:rFonts w:cstheme="minorHAnsi"/>
                <w:b/>
                <w:bCs/>
                <w:sz w:val="18"/>
                <w:szCs w:val="18"/>
              </w:rPr>
            </w:pPr>
            <w:r w:rsidRPr="00780528">
              <w:rPr>
                <w:rFonts w:cstheme="minorHAnsi"/>
                <w:b/>
                <w:bCs/>
                <w:sz w:val="18"/>
                <w:szCs w:val="18"/>
              </w:rPr>
              <w:t>NOME DA BASE DE DADOS</w:t>
            </w:r>
          </w:p>
        </w:tc>
        <w:tc>
          <w:tcPr>
            <w:tcW w:w="2784" w:type="dxa"/>
            <w:shd w:val="clear" w:color="auto" w:fill="FFF2CC" w:themeFill="accent4" w:themeFillTint="33"/>
          </w:tcPr>
          <w:p w14:paraId="1BCABDE2" w14:textId="77777777" w:rsidR="00D74AA4" w:rsidRPr="00780528" w:rsidRDefault="00D74AA4" w:rsidP="001128EC">
            <w:pPr>
              <w:spacing w:before="40" w:after="40"/>
              <w:jc w:val="center"/>
              <w:rPr>
                <w:rFonts w:cstheme="minorHAnsi"/>
                <w:b/>
                <w:bCs/>
                <w:sz w:val="18"/>
                <w:szCs w:val="18"/>
              </w:rPr>
            </w:pPr>
            <w:r w:rsidRPr="00780528">
              <w:rPr>
                <w:rFonts w:cstheme="minorHAnsi"/>
                <w:b/>
                <w:bCs/>
                <w:sz w:val="18"/>
                <w:szCs w:val="18"/>
              </w:rPr>
              <w:t>DESCRIÇÃO DA BASE</w:t>
            </w:r>
          </w:p>
        </w:tc>
        <w:tc>
          <w:tcPr>
            <w:tcW w:w="1403" w:type="dxa"/>
            <w:shd w:val="clear" w:color="auto" w:fill="FFF2CC" w:themeFill="accent4" w:themeFillTint="33"/>
          </w:tcPr>
          <w:p w14:paraId="4BE34AD6" w14:textId="77777777" w:rsidR="00D74AA4" w:rsidRPr="00780528" w:rsidRDefault="00D74AA4" w:rsidP="001128EC">
            <w:pPr>
              <w:spacing w:before="40" w:after="40"/>
              <w:jc w:val="center"/>
              <w:rPr>
                <w:rFonts w:cstheme="minorHAnsi"/>
                <w:b/>
                <w:bCs/>
                <w:sz w:val="18"/>
                <w:szCs w:val="18"/>
              </w:rPr>
            </w:pPr>
            <w:r w:rsidRPr="00780528">
              <w:rPr>
                <w:rFonts w:cstheme="minorHAnsi"/>
                <w:b/>
                <w:bCs/>
                <w:sz w:val="18"/>
                <w:szCs w:val="18"/>
              </w:rPr>
              <w:t>FREQUENCIA DE ATUALIZAÇÃO</w:t>
            </w:r>
          </w:p>
        </w:tc>
        <w:tc>
          <w:tcPr>
            <w:tcW w:w="1432" w:type="dxa"/>
            <w:shd w:val="clear" w:color="auto" w:fill="FFF2CC" w:themeFill="accent4" w:themeFillTint="33"/>
          </w:tcPr>
          <w:p w14:paraId="69BAD55F" w14:textId="77777777" w:rsidR="00D74AA4" w:rsidRPr="00780528" w:rsidRDefault="00D74AA4" w:rsidP="001128EC">
            <w:pPr>
              <w:spacing w:before="40" w:after="40"/>
              <w:jc w:val="center"/>
              <w:rPr>
                <w:rFonts w:cstheme="minorHAnsi"/>
                <w:b/>
                <w:bCs/>
                <w:sz w:val="18"/>
                <w:szCs w:val="18"/>
              </w:rPr>
            </w:pPr>
            <w:r w:rsidRPr="00780528">
              <w:rPr>
                <w:rFonts w:cstheme="minorHAnsi"/>
                <w:b/>
                <w:bCs/>
                <w:sz w:val="18"/>
                <w:szCs w:val="18"/>
              </w:rPr>
              <w:t>ÁREA RESPONSÁVEL</w:t>
            </w:r>
          </w:p>
        </w:tc>
        <w:tc>
          <w:tcPr>
            <w:tcW w:w="1774" w:type="dxa"/>
            <w:shd w:val="clear" w:color="auto" w:fill="FFF2CC" w:themeFill="accent4" w:themeFillTint="33"/>
          </w:tcPr>
          <w:p w14:paraId="3F98915A" w14:textId="77777777" w:rsidR="00D74AA4" w:rsidRPr="00780528" w:rsidRDefault="00D74AA4" w:rsidP="001128EC">
            <w:pPr>
              <w:spacing w:before="40" w:after="40"/>
              <w:jc w:val="center"/>
              <w:rPr>
                <w:rFonts w:cstheme="minorHAnsi"/>
                <w:b/>
                <w:bCs/>
                <w:sz w:val="18"/>
                <w:szCs w:val="18"/>
              </w:rPr>
            </w:pPr>
            <w:r w:rsidRPr="00780528">
              <w:rPr>
                <w:rFonts w:cstheme="minorHAnsi"/>
                <w:b/>
                <w:bCs/>
                <w:sz w:val="18"/>
                <w:szCs w:val="18"/>
              </w:rPr>
              <w:t>CONTATO DO RESPONSÁVEL</w:t>
            </w:r>
          </w:p>
        </w:tc>
        <w:tc>
          <w:tcPr>
            <w:tcW w:w="1531" w:type="dxa"/>
            <w:shd w:val="clear" w:color="auto" w:fill="FFF2CC" w:themeFill="accent4" w:themeFillTint="33"/>
          </w:tcPr>
          <w:p w14:paraId="5B0CFC7D" w14:textId="77777777" w:rsidR="00D74AA4" w:rsidRPr="00780528" w:rsidRDefault="00D74AA4" w:rsidP="001128EC">
            <w:pPr>
              <w:spacing w:before="40" w:after="40"/>
              <w:jc w:val="center"/>
              <w:rPr>
                <w:rFonts w:cstheme="minorHAnsi"/>
                <w:b/>
                <w:bCs/>
                <w:sz w:val="18"/>
                <w:szCs w:val="18"/>
              </w:rPr>
            </w:pPr>
            <w:r w:rsidRPr="00780528">
              <w:rPr>
                <w:rFonts w:cstheme="minorHAnsi"/>
                <w:b/>
                <w:bCs/>
                <w:sz w:val="18"/>
                <w:szCs w:val="18"/>
              </w:rPr>
              <w:t>META/PRAZO PARA ABERTURA</w:t>
            </w:r>
          </w:p>
        </w:tc>
      </w:tr>
      <w:tr w:rsidR="00D74AA4" w:rsidRPr="00780528" w14:paraId="018611B4" w14:textId="77777777" w:rsidTr="001128EC">
        <w:tc>
          <w:tcPr>
            <w:tcW w:w="1271" w:type="dxa"/>
          </w:tcPr>
          <w:p w14:paraId="410496B8" w14:textId="77777777" w:rsidR="00D74AA4" w:rsidRPr="00780528" w:rsidRDefault="00D74AA4" w:rsidP="001128EC">
            <w:pPr>
              <w:spacing w:before="40" w:after="40"/>
              <w:rPr>
                <w:rFonts w:cstheme="minorHAnsi"/>
                <w:sz w:val="18"/>
                <w:szCs w:val="18"/>
              </w:rPr>
            </w:pPr>
            <w:r w:rsidRPr="00780528">
              <w:rPr>
                <w:rFonts w:cstheme="minorHAnsi"/>
                <w:sz w:val="18"/>
                <w:szCs w:val="18"/>
              </w:rPr>
              <w:t>Cirurgia segura</w:t>
            </w:r>
          </w:p>
        </w:tc>
        <w:tc>
          <w:tcPr>
            <w:tcW w:w="2784" w:type="dxa"/>
          </w:tcPr>
          <w:p w14:paraId="6816E237" w14:textId="77777777" w:rsidR="00D74AA4" w:rsidRPr="00780528" w:rsidRDefault="00D74AA4" w:rsidP="001128EC">
            <w:pPr>
              <w:spacing w:before="40" w:after="40"/>
              <w:rPr>
                <w:rFonts w:cstheme="minorHAnsi"/>
                <w:sz w:val="18"/>
                <w:szCs w:val="18"/>
              </w:rPr>
            </w:pPr>
            <w:r w:rsidRPr="00780528">
              <w:rPr>
                <w:rFonts w:cstheme="minorHAnsi"/>
                <w:sz w:val="18"/>
                <w:szCs w:val="18"/>
              </w:rPr>
              <w:t>Taxa de adesão de verificação do checklist da cirurgia segura</w:t>
            </w:r>
          </w:p>
        </w:tc>
        <w:tc>
          <w:tcPr>
            <w:tcW w:w="1403" w:type="dxa"/>
          </w:tcPr>
          <w:p w14:paraId="50F13BDC" w14:textId="77777777" w:rsidR="00D74AA4" w:rsidRPr="00780528" w:rsidRDefault="00D74AA4" w:rsidP="001128EC">
            <w:pPr>
              <w:spacing w:before="40" w:after="40"/>
              <w:rPr>
                <w:rFonts w:cstheme="minorHAnsi"/>
                <w:sz w:val="18"/>
                <w:szCs w:val="18"/>
              </w:rPr>
            </w:pPr>
            <w:r w:rsidRPr="00780528">
              <w:rPr>
                <w:rFonts w:cstheme="minorHAnsi"/>
                <w:sz w:val="18"/>
                <w:szCs w:val="18"/>
              </w:rPr>
              <w:t>Semestral</w:t>
            </w:r>
          </w:p>
        </w:tc>
        <w:tc>
          <w:tcPr>
            <w:tcW w:w="1432" w:type="dxa"/>
          </w:tcPr>
          <w:p w14:paraId="519245A1" w14:textId="77777777" w:rsidR="00D74AA4" w:rsidRPr="00780528" w:rsidRDefault="00D74AA4" w:rsidP="001128EC">
            <w:pPr>
              <w:spacing w:before="40" w:after="40"/>
              <w:rPr>
                <w:rFonts w:cstheme="minorHAnsi"/>
                <w:sz w:val="18"/>
                <w:szCs w:val="18"/>
              </w:rPr>
            </w:pPr>
            <w:r w:rsidRPr="00780528">
              <w:rPr>
                <w:rFonts w:cstheme="minorHAnsi"/>
                <w:sz w:val="18"/>
                <w:szCs w:val="18"/>
              </w:rPr>
              <w:t>Setor de Gestão da Qualidade</w:t>
            </w:r>
          </w:p>
        </w:tc>
        <w:tc>
          <w:tcPr>
            <w:tcW w:w="1774" w:type="dxa"/>
          </w:tcPr>
          <w:p w14:paraId="7386221A" w14:textId="77777777" w:rsidR="00D74AA4" w:rsidRPr="00780528" w:rsidRDefault="00D74AA4" w:rsidP="001128EC">
            <w:pPr>
              <w:spacing w:before="40" w:after="40"/>
              <w:rPr>
                <w:rFonts w:cstheme="minorHAnsi"/>
                <w:sz w:val="18"/>
                <w:szCs w:val="18"/>
              </w:rPr>
            </w:pPr>
            <w:proofErr w:type="spellStart"/>
            <w:r w:rsidRPr="00780528">
              <w:rPr>
                <w:rFonts w:cstheme="minorHAnsi"/>
                <w:sz w:val="18"/>
                <w:szCs w:val="18"/>
              </w:rPr>
              <w:t>Joelma.azevedo</w:t>
            </w:r>
            <w:proofErr w:type="spellEnd"/>
            <w:r w:rsidRPr="00780528">
              <w:rPr>
                <w:rFonts w:cstheme="minorHAnsi"/>
                <w:sz w:val="18"/>
                <w:szCs w:val="18"/>
              </w:rPr>
              <w:t>@</w:t>
            </w:r>
          </w:p>
          <w:p w14:paraId="7BD73FDE" w14:textId="2CDEBA87" w:rsidR="00D74AA4" w:rsidRPr="00780528" w:rsidRDefault="0066431E" w:rsidP="001128EC">
            <w:pPr>
              <w:spacing w:before="40" w:after="40"/>
              <w:rPr>
                <w:rFonts w:cstheme="minorHAnsi"/>
                <w:sz w:val="18"/>
                <w:szCs w:val="18"/>
              </w:rPr>
            </w:pPr>
            <w:r>
              <w:rPr>
                <w:rFonts w:cstheme="minorHAnsi"/>
                <w:sz w:val="18"/>
                <w:szCs w:val="18"/>
              </w:rPr>
              <w:t>e</w:t>
            </w:r>
            <w:r w:rsidR="00D74AA4" w:rsidRPr="00780528">
              <w:rPr>
                <w:rFonts w:cstheme="minorHAnsi"/>
                <w:sz w:val="18"/>
                <w:szCs w:val="18"/>
              </w:rPr>
              <w:t>bserh.gov.br</w:t>
            </w:r>
          </w:p>
        </w:tc>
        <w:tc>
          <w:tcPr>
            <w:tcW w:w="1531" w:type="dxa"/>
          </w:tcPr>
          <w:p w14:paraId="0BBA34BE" w14:textId="77777777" w:rsidR="00D74AA4" w:rsidRPr="00780528" w:rsidRDefault="00D74AA4" w:rsidP="001128EC">
            <w:pPr>
              <w:spacing w:before="40" w:after="40"/>
              <w:rPr>
                <w:rFonts w:cstheme="minorHAnsi"/>
                <w:sz w:val="18"/>
                <w:szCs w:val="18"/>
              </w:rPr>
            </w:pPr>
            <w:r w:rsidRPr="00780528">
              <w:rPr>
                <w:rFonts w:cstheme="minorHAnsi"/>
                <w:sz w:val="18"/>
                <w:szCs w:val="18"/>
              </w:rPr>
              <w:t>Até julho/2024</w:t>
            </w:r>
          </w:p>
        </w:tc>
      </w:tr>
      <w:tr w:rsidR="00D74AA4" w:rsidRPr="00780528" w14:paraId="29963425" w14:textId="77777777" w:rsidTr="001128EC">
        <w:tc>
          <w:tcPr>
            <w:tcW w:w="1271" w:type="dxa"/>
          </w:tcPr>
          <w:p w14:paraId="0F61CE1B" w14:textId="77777777" w:rsidR="00D74AA4" w:rsidRPr="00780528" w:rsidRDefault="00D74AA4" w:rsidP="001128EC">
            <w:pPr>
              <w:spacing w:before="40" w:after="40"/>
              <w:rPr>
                <w:rFonts w:cstheme="minorHAnsi"/>
                <w:sz w:val="18"/>
                <w:szCs w:val="18"/>
              </w:rPr>
            </w:pPr>
            <w:r w:rsidRPr="00780528">
              <w:rPr>
                <w:rFonts w:cstheme="minorHAnsi"/>
                <w:sz w:val="18"/>
                <w:szCs w:val="18"/>
              </w:rPr>
              <w:t>Assistência</w:t>
            </w:r>
          </w:p>
        </w:tc>
        <w:tc>
          <w:tcPr>
            <w:tcW w:w="2784" w:type="dxa"/>
          </w:tcPr>
          <w:p w14:paraId="362C9FA0" w14:textId="77777777" w:rsidR="00D74AA4" w:rsidRPr="00780528" w:rsidRDefault="00D74AA4" w:rsidP="001128EC">
            <w:pPr>
              <w:spacing w:before="40" w:after="40"/>
              <w:rPr>
                <w:rFonts w:cstheme="minorHAnsi"/>
                <w:sz w:val="18"/>
                <w:szCs w:val="18"/>
              </w:rPr>
            </w:pPr>
            <w:r w:rsidRPr="00780528">
              <w:rPr>
                <w:rFonts w:cstheme="minorHAnsi"/>
                <w:sz w:val="18"/>
                <w:szCs w:val="18"/>
              </w:rPr>
              <w:t>Tempo de internação de pacientes clínicos e cirúrgicos</w:t>
            </w:r>
          </w:p>
        </w:tc>
        <w:tc>
          <w:tcPr>
            <w:tcW w:w="1403" w:type="dxa"/>
          </w:tcPr>
          <w:p w14:paraId="68F49CD8" w14:textId="77777777" w:rsidR="00D74AA4" w:rsidRPr="00780528" w:rsidRDefault="00D74AA4" w:rsidP="001128EC">
            <w:pPr>
              <w:spacing w:before="40" w:after="40"/>
              <w:rPr>
                <w:rFonts w:cstheme="minorHAnsi"/>
                <w:sz w:val="18"/>
                <w:szCs w:val="18"/>
              </w:rPr>
            </w:pPr>
            <w:r w:rsidRPr="00780528">
              <w:rPr>
                <w:rFonts w:cstheme="minorHAnsi"/>
                <w:sz w:val="18"/>
                <w:szCs w:val="18"/>
              </w:rPr>
              <w:t>Semestral</w:t>
            </w:r>
          </w:p>
        </w:tc>
        <w:tc>
          <w:tcPr>
            <w:tcW w:w="1432" w:type="dxa"/>
          </w:tcPr>
          <w:p w14:paraId="0B31F937" w14:textId="77777777" w:rsidR="00D74AA4" w:rsidRPr="00780528" w:rsidRDefault="00D74AA4" w:rsidP="001128EC">
            <w:pPr>
              <w:spacing w:before="40" w:after="40"/>
              <w:rPr>
                <w:rFonts w:cstheme="minorHAnsi"/>
                <w:sz w:val="18"/>
                <w:szCs w:val="18"/>
              </w:rPr>
            </w:pPr>
            <w:r w:rsidRPr="00780528">
              <w:rPr>
                <w:rFonts w:cstheme="minorHAnsi"/>
                <w:sz w:val="18"/>
                <w:szCs w:val="18"/>
              </w:rPr>
              <w:t>Gerência de Atenção à Saúde</w:t>
            </w:r>
          </w:p>
        </w:tc>
        <w:tc>
          <w:tcPr>
            <w:tcW w:w="1774" w:type="dxa"/>
          </w:tcPr>
          <w:p w14:paraId="1732784B" w14:textId="77777777" w:rsidR="00D74AA4" w:rsidRPr="00780528" w:rsidRDefault="00D74AA4" w:rsidP="001128EC">
            <w:pPr>
              <w:spacing w:before="40" w:after="40"/>
              <w:rPr>
                <w:rFonts w:cstheme="minorHAnsi"/>
                <w:sz w:val="18"/>
                <w:szCs w:val="18"/>
              </w:rPr>
            </w:pPr>
            <w:proofErr w:type="spellStart"/>
            <w:proofErr w:type="gramStart"/>
            <w:r w:rsidRPr="00780528">
              <w:rPr>
                <w:rFonts w:cstheme="minorHAnsi"/>
                <w:sz w:val="18"/>
                <w:szCs w:val="18"/>
              </w:rPr>
              <w:t>danielle.balby</w:t>
            </w:r>
            <w:proofErr w:type="spellEnd"/>
            <w:proofErr w:type="gramEnd"/>
            <w:r w:rsidRPr="00780528">
              <w:rPr>
                <w:rFonts w:cstheme="minorHAnsi"/>
                <w:sz w:val="18"/>
                <w:szCs w:val="18"/>
              </w:rPr>
              <w:t>@</w:t>
            </w:r>
          </w:p>
          <w:p w14:paraId="063D8966" w14:textId="77777777" w:rsidR="00D74AA4" w:rsidRPr="00780528" w:rsidRDefault="00D74AA4" w:rsidP="001128EC">
            <w:pPr>
              <w:spacing w:before="40" w:after="40"/>
              <w:rPr>
                <w:rFonts w:cstheme="minorHAnsi"/>
                <w:sz w:val="18"/>
                <w:szCs w:val="18"/>
              </w:rPr>
            </w:pPr>
            <w:r w:rsidRPr="00780528">
              <w:rPr>
                <w:rFonts w:cstheme="minorHAnsi"/>
                <w:sz w:val="18"/>
                <w:szCs w:val="18"/>
              </w:rPr>
              <w:t>ebserh.gov.br</w:t>
            </w:r>
          </w:p>
        </w:tc>
        <w:tc>
          <w:tcPr>
            <w:tcW w:w="1531" w:type="dxa"/>
          </w:tcPr>
          <w:p w14:paraId="01CCD1B8" w14:textId="77777777" w:rsidR="00D74AA4" w:rsidRPr="00780528" w:rsidRDefault="00D74AA4" w:rsidP="001128EC">
            <w:pPr>
              <w:spacing w:before="40" w:after="40"/>
              <w:rPr>
                <w:rFonts w:cstheme="minorHAnsi"/>
                <w:sz w:val="18"/>
                <w:szCs w:val="18"/>
              </w:rPr>
            </w:pPr>
            <w:r w:rsidRPr="00780528">
              <w:rPr>
                <w:rFonts w:cstheme="minorHAnsi"/>
                <w:sz w:val="18"/>
                <w:szCs w:val="18"/>
              </w:rPr>
              <w:t>Até julho/2024</w:t>
            </w:r>
          </w:p>
        </w:tc>
      </w:tr>
      <w:tr w:rsidR="00D74AA4" w:rsidRPr="00780528" w14:paraId="460A73F9" w14:textId="77777777" w:rsidTr="001128EC">
        <w:tc>
          <w:tcPr>
            <w:tcW w:w="1271" w:type="dxa"/>
          </w:tcPr>
          <w:p w14:paraId="025B410B" w14:textId="77777777" w:rsidR="00D74AA4" w:rsidRPr="00780528" w:rsidRDefault="00D74AA4" w:rsidP="001128EC">
            <w:pPr>
              <w:spacing w:before="40" w:after="40"/>
              <w:rPr>
                <w:rFonts w:cstheme="minorHAnsi"/>
                <w:sz w:val="18"/>
                <w:szCs w:val="18"/>
              </w:rPr>
            </w:pPr>
            <w:r w:rsidRPr="00780528">
              <w:rPr>
                <w:rFonts w:cstheme="minorHAnsi"/>
                <w:sz w:val="18"/>
                <w:szCs w:val="18"/>
              </w:rPr>
              <w:t>Execução Financeira</w:t>
            </w:r>
          </w:p>
        </w:tc>
        <w:tc>
          <w:tcPr>
            <w:tcW w:w="2784" w:type="dxa"/>
          </w:tcPr>
          <w:p w14:paraId="01DB0610" w14:textId="77777777" w:rsidR="00D74AA4" w:rsidRPr="00780528" w:rsidRDefault="00D74AA4" w:rsidP="001128EC">
            <w:pPr>
              <w:spacing w:before="40" w:after="40"/>
              <w:rPr>
                <w:rFonts w:cstheme="minorHAnsi"/>
                <w:sz w:val="18"/>
                <w:szCs w:val="18"/>
              </w:rPr>
            </w:pPr>
            <w:r w:rsidRPr="00780528">
              <w:rPr>
                <w:rFonts w:cstheme="minorHAnsi"/>
                <w:sz w:val="18"/>
                <w:szCs w:val="18"/>
              </w:rPr>
              <w:t>Execução financeira</w:t>
            </w:r>
          </w:p>
        </w:tc>
        <w:tc>
          <w:tcPr>
            <w:tcW w:w="1403" w:type="dxa"/>
          </w:tcPr>
          <w:p w14:paraId="4A8436BB" w14:textId="77777777" w:rsidR="00D74AA4" w:rsidRPr="00780528" w:rsidRDefault="00D74AA4" w:rsidP="001128EC">
            <w:pPr>
              <w:spacing w:before="40" w:after="40"/>
              <w:rPr>
                <w:rFonts w:cstheme="minorHAnsi"/>
                <w:sz w:val="18"/>
                <w:szCs w:val="18"/>
              </w:rPr>
            </w:pPr>
            <w:r w:rsidRPr="00780528">
              <w:rPr>
                <w:rFonts w:cstheme="minorHAnsi"/>
                <w:sz w:val="18"/>
                <w:szCs w:val="18"/>
              </w:rPr>
              <w:t>Mensal</w:t>
            </w:r>
          </w:p>
        </w:tc>
        <w:tc>
          <w:tcPr>
            <w:tcW w:w="1432" w:type="dxa"/>
          </w:tcPr>
          <w:p w14:paraId="4D348722" w14:textId="77777777" w:rsidR="00D74AA4" w:rsidRPr="00780528" w:rsidRDefault="00D74AA4" w:rsidP="001128EC">
            <w:pPr>
              <w:spacing w:before="40" w:after="40"/>
              <w:rPr>
                <w:rFonts w:cstheme="minorHAnsi"/>
                <w:sz w:val="18"/>
                <w:szCs w:val="18"/>
              </w:rPr>
            </w:pPr>
            <w:r w:rsidRPr="00780528">
              <w:rPr>
                <w:rFonts w:cstheme="minorHAnsi"/>
                <w:sz w:val="18"/>
                <w:szCs w:val="18"/>
              </w:rPr>
              <w:t>Gerência Administrativa</w:t>
            </w:r>
          </w:p>
        </w:tc>
        <w:tc>
          <w:tcPr>
            <w:tcW w:w="1774" w:type="dxa"/>
          </w:tcPr>
          <w:p w14:paraId="7331086D" w14:textId="4FEF972D" w:rsidR="00D74AA4" w:rsidRPr="00780528" w:rsidRDefault="0066431E" w:rsidP="001128EC">
            <w:pPr>
              <w:spacing w:before="40" w:after="40"/>
              <w:rPr>
                <w:rFonts w:cstheme="minorHAnsi"/>
                <w:sz w:val="18"/>
                <w:szCs w:val="18"/>
              </w:rPr>
            </w:pPr>
            <w:proofErr w:type="spellStart"/>
            <w:proofErr w:type="gramStart"/>
            <w:r>
              <w:rPr>
                <w:rFonts w:cstheme="minorHAnsi"/>
                <w:sz w:val="18"/>
                <w:szCs w:val="18"/>
              </w:rPr>
              <w:t>d</w:t>
            </w:r>
            <w:r w:rsidR="00D74AA4" w:rsidRPr="00780528">
              <w:rPr>
                <w:rFonts w:cstheme="minorHAnsi"/>
                <w:sz w:val="18"/>
                <w:szCs w:val="18"/>
              </w:rPr>
              <w:t>iogo.maciel</w:t>
            </w:r>
            <w:proofErr w:type="spellEnd"/>
            <w:proofErr w:type="gramEnd"/>
            <w:r w:rsidR="00D74AA4" w:rsidRPr="00780528">
              <w:rPr>
                <w:rFonts w:cstheme="minorHAnsi"/>
                <w:sz w:val="18"/>
                <w:szCs w:val="18"/>
              </w:rPr>
              <w:t>@</w:t>
            </w:r>
          </w:p>
          <w:p w14:paraId="3B1D3F13" w14:textId="77777777" w:rsidR="00D74AA4" w:rsidRPr="00780528" w:rsidRDefault="00D74AA4" w:rsidP="001128EC">
            <w:pPr>
              <w:spacing w:before="40" w:after="40"/>
              <w:rPr>
                <w:rFonts w:cstheme="minorHAnsi"/>
                <w:sz w:val="18"/>
                <w:szCs w:val="18"/>
              </w:rPr>
            </w:pPr>
            <w:r w:rsidRPr="00780528">
              <w:rPr>
                <w:rFonts w:cstheme="minorHAnsi"/>
                <w:sz w:val="18"/>
                <w:szCs w:val="18"/>
              </w:rPr>
              <w:t>ebserh.gov.br</w:t>
            </w:r>
          </w:p>
        </w:tc>
        <w:tc>
          <w:tcPr>
            <w:tcW w:w="1531" w:type="dxa"/>
          </w:tcPr>
          <w:p w14:paraId="6C0990F2" w14:textId="77777777" w:rsidR="00D74AA4" w:rsidRPr="00780528" w:rsidRDefault="00D74AA4" w:rsidP="001128EC">
            <w:pPr>
              <w:spacing w:before="40" w:after="40"/>
              <w:rPr>
                <w:rFonts w:cstheme="minorHAnsi"/>
                <w:sz w:val="18"/>
                <w:szCs w:val="18"/>
              </w:rPr>
            </w:pPr>
            <w:r w:rsidRPr="00780528">
              <w:rPr>
                <w:rFonts w:cstheme="minorHAnsi"/>
                <w:sz w:val="18"/>
                <w:szCs w:val="18"/>
              </w:rPr>
              <w:t>Até julho/2024</w:t>
            </w:r>
          </w:p>
        </w:tc>
      </w:tr>
      <w:tr w:rsidR="00D74AA4" w:rsidRPr="00780528" w14:paraId="512F351C" w14:textId="77777777" w:rsidTr="001128EC">
        <w:tc>
          <w:tcPr>
            <w:tcW w:w="1271" w:type="dxa"/>
          </w:tcPr>
          <w:p w14:paraId="1A0FEC34" w14:textId="77777777" w:rsidR="00D74AA4" w:rsidRPr="00780528" w:rsidRDefault="00D74AA4" w:rsidP="001128EC">
            <w:pPr>
              <w:spacing w:before="40" w:after="40"/>
              <w:rPr>
                <w:rFonts w:cstheme="minorHAnsi"/>
                <w:sz w:val="18"/>
                <w:szCs w:val="18"/>
              </w:rPr>
            </w:pPr>
            <w:r w:rsidRPr="00780528">
              <w:rPr>
                <w:rFonts w:cstheme="minorHAnsi"/>
                <w:sz w:val="18"/>
                <w:szCs w:val="18"/>
              </w:rPr>
              <w:t>Passagens e Diárias</w:t>
            </w:r>
          </w:p>
        </w:tc>
        <w:tc>
          <w:tcPr>
            <w:tcW w:w="2784" w:type="dxa"/>
          </w:tcPr>
          <w:p w14:paraId="6FE54B13" w14:textId="77777777" w:rsidR="00D74AA4" w:rsidRPr="00780528" w:rsidRDefault="00D74AA4" w:rsidP="001128EC">
            <w:pPr>
              <w:spacing w:before="40" w:after="40"/>
              <w:rPr>
                <w:rFonts w:cstheme="minorHAnsi"/>
                <w:sz w:val="18"/>
                <w:szCs w:val="18"/>
              </w:rPr>
            </w:pPr>
            <w:r w:rsidRPr="00780528">
              <w:rPr>
                <w:rFonts w:cstheme="minorHAnsi"/>
                <w:sz w:val="18"/>
                <w:szCs w:val="18"/>
              </w:rPr>
              <w:t>Despesas com passagens e diárias</w:t>
            </w:r>
          </w:p>
        </w:tc>
        <w:tc>
          <w:tcPr>
            <w:tcW w:w="1403" w:type="dxa"/>
          </w:tcPr>
          <w:p w14:paraId="4A7DFCFB" w14:textId="77777777" w:rsidR="00D74AA4" w:rsidRPr="00780528" w:rsidRDefault="00D74AA4" w:rsidP="001128EC">
            <w:pPr>
              <w:spacing w:before="40" w:after="40"/>
              <w:rPr>
                <w:rFonts w:cstheme="minorHAnsi"/>
                <w:sz w:val="18"/>
                <w:szCs w:val="18"/>
              </w:rPr>
            </w:pPr>
            <w:r w:rsidRPr="00780528">
              <w:rPr>
                <w:rFonts w:cstheme="minorHAnsi"/>
                <w:sz w:val="18"/>
                <w:szCs w:val="18"/>
              </w:rPr>
              <w:t>Anual</w:t>
            </w:r>
          </w:p>
        </w:tc>
        <w:tc>
          <w:tcPr>
            <w:tcW w:w="1432" w:type="dxa"/>
          </w:tcPr>
          <w:p w14:paraId="5E5F045F" w14:textId="77777777" w:rsidR="00D74AA4" w:rsidRPr="00780528" w:rsidRDefault="00D74AA4" w:rsidP="001128EC">
            <w:pPr>
              <w:spacing w:before="40" w:after="40"/>
              <w:rPr>
                <w:rFonts w:cstheme="minorHAnsi"/>
                <w:sz w:val="18"/>
                <w:szCs w:val="18"/>
              </w:rPr>
            </w:pPr>
            <w:r w:rsidRPr="00780528">
              <w:rPr>
                <w:rFonts w:cstheme="minorHAnsi"/>
                <w:sz w:val="18"/>
                <w:szCs w:val="18"/>
              </w:rPr>
              <w:t>Gerência Administrativa</w:t>
            </w:r>
          </w:p>
        </w:tc>
        <w:tc>
          <w:tcPr>
            <w:tcW w:w="1774" w:type="dxa"/>
          </w:tcPr>
          <w:p w14:paraId="7E378C85" w14:textId="2B4BE83A" w:rsidR="00D74AA4" w:rsidRPr="00780528" w:rsidRDefault="0066431E" w:rsidP="001128EC">
            <w:pPr>
              <w:spacing w:before="40" w:after="40"/>
              <w:rPr>
                <w:rFonts w:cstheme="minorHAnsi"/>
                <w:sz w:val="18"/>
                <w:szCs w:val="18"/>
              </w:rPr>
            </w:pPr>
            <w:proofErr w:type="spellStart"/>
            <w:proofErr w:type="gramStart"/>
            <w:r>
              <w:rPr>
                <w:rFonts w:cstheme="minorHAnsi"/>
                <w:sz w:val="18"/>
                <w:szCs w:val="18"/>
              </w:rPr>
              <w:t>d</w:t>
            </w:r>
            <w:r w:rsidR="00D74AA4" w:rsidRPr="00780528">
              <w:rPr>
                <w:rFonts w:cstheme="minorHAnsi"/>
                <w:sz w:val="18"/>
                <w:szCs w:val="18"/>
              </w:rPr>
              <w:t>iogo.maciel</w:t>
            </w:r>
            <w:proofErr w:type="spellEnd"/>
            <w:proofErr w:type="gramEnd"/>
            <w:r w:rsidR="00D74AA4" w:rsidRPr="00780528">
              <w:rPr>
                <w:rFonts w:cstheme="minorHAnsi"/>
                <w:sz w:val="18"/>
                <w:szCs w:val="18"/>
              </w:rPr>
              <w:t>@</w:t>
            </w:r>
          </w:p>
          <w:p w14:paraId="3416CC9E" w14:textId="77777777" w:rsidR="00D74AA4" w:rsidRPr="00780528" w:rsidRDefault="00D74AA4" w:rsidP="001128EC">
            <w:pPr>
              <w:spacing w:before="40" w:after="40"/>
              <w:rPr>
                <w:rFonts w:cstheme="minorHAnsi"/>
                <w:sz w:val="18"/>
                <w:szCs w:val="18"/>
              </w:rPr>
            </w:pPr>
            <w:r w:rsidRPr="00780528">
              <w:rPr>
                <w:rFonts w:cstheme="minorHAnsi"/>
                <w:sz w:val="18"/>
                <w:szCs w:val="18"/>
              </w:rPr>
              <w:t>ebserh.gov.br</w:t>
            </w:r>
          </w:p>
        </w:tc>
        <w:tc>
          <w:tcPr>
            <w:tcW w:w="1531" w:type="dxa"/>
          </w:tcPr>
          <w:p w14:paraId="69B49E71" w14:textId="77777777" w:rsidR="00D74AA4" w:rsidRPr="00780528" w:rsidRDefault="00D74AA4" w:rsidP="001128EC">
            <w:pPr>
              <w:spacing w:before="40" w:after="40"/>
              <w:rPr>
                <w:rFonts w:cstheme="minorHAnsi"/>
                <w:sz w:val="18"/>
                <w:szCs w:val="18"/>
              </w:rPr>
            </w:pPr>
            <w:r w:rsidRPr="00780528">
              <w:rPr>
                <w:rFonts w:cstheme="minorHAnsi"/>
                <w:sz w:val="18"/>
                <w:szCs w:val="18"/>
              </w:rPr>
              <w:t>Até julho/2024</w:t>
            </w:r>
          </w:p>
        </w:tc>
      </w:tr>
      <w:tr w:rsidR="00D74AA4" w:rsidRPr="00780528" w14:paraId="1BAA230A" w14:textId="77777777" w:rsidTr="001128EC">
        <w:tc>
          <w:tcPr>
            <w:tcW w:w="1271" w:type="dxa"/>
          </w:tcPr>
          <w:p w14:paraId="1B1547C5" w14:textId="77777777" w:rsidR="00D74AA4" w:rsidRPr="00780528" w:rsidRDefault="00D74AA4" w:rsidP="001128EC">
            <w:pPr>
              <w:spacing w:before="40" w:after="40"/>
              <w:rPr>
                <w:rFonts w:cstheme="minorHAnsi"/>
                <w:sz w:val="18"/>
                <w:szCs w:val="18"/>
              </w:rPr>
            </w:pPr>
            <w:r w:rsidRPr="00780528">
              <w:rPr>
                <w:rFonts w:cstheme="minorHAnsi"/>
                <w:sz w:val="18"/>
                <w:szCs w:val="18"/>
              </w:rPr>
              <w:t>Profissionais terceirizados</w:t>
            </w:r>
          </w:p>
        </w:tc>
        <w:tc>
          <w:tcPr>
            <w:tcW w:w="2784" w:type="dxa"/>
          </w:tcPr>
          <w:p w14:paraId="1A6F06D1" w14:textId="77777777" w:rsidR="00D74AA4" w:rsidRPr="00780528" w:rsidRDefault="00D74AA4" w:rsidP="001128EC">
            <w:pPr>
              <w:spacing w:before="40" w:after="40"/>
              <w:rPr>
                <w:rFonts w:cstheme="minorHAnsi"/>
                <w:sz w:val="18"/>
                <w:szCs w:val="18"/>
              </w:rPr>
            </w:pPr>
            <w:r w:rsidRPr="00780528">
              <w:rPr>
                <w:rFonts w:cstheme="minorHAnsi"/>
                <w:sz w:val="18"/>
                <w:szCs w:val="18"/>
              </w:rPr>
              <w:t>Relação nominal dos profissionais terceirizados</w:t>
            </w:r>
          </w:p>
        </w:tc>
        <w:tc>
          <w:tcPr>
            <w:tcW w:w="1403" w:type="dxa"/>
          </w:tcPr>
          <w:p w14:paraId="306546E2" w14:textId="77777777" w:rsidR="00D74AA4" w:rsidRPr="00780528" w:rsidRDefault="00D74AA4" w:rsidP="001128EC">
            <w:pPr>
              <w:tabs>
                <w:tab w:val="left" w:pos="0"/>
              </w:tabs>
              <w:spacing w:before="40" w:after="40"/>
              <w:rPr>
                <w:rFonts w:cstheme="minorHAnsi"/>
                <w:sz w:val="18"/>
                <w:szCs w:val="18"/>
              </w:rPr>
            </w:pPr>
            <w:r w:rsidRPr="00780528">
              <w:rPr>
                <w:rFonts w:cstheme="minorHAnsi"/>
                <w:sz w:val="18"/>
                <w:szCs w:val="18"/>
              </w:rPr>
              <w:t>Semestral</w:t>
            </w:r>
          </w:p>
        </w:tc>
        <w:tc>
          <w:tcPr>
            <w:tcW w:w="1432" w:type="dxa"/>
          </w:tcPr>
          <w:p w14:paraId="385D2677" w14:textId="77777777" w:rsidR="00D74AA4" w:rsidRPr="00780528" w:rsidRDefault="00D74AA4" w:rsidP="001128EC">
            <w:pPr>
              <w:spacing w:before="40" w:after="40"/>
              <w:rPr>
                <w:rFonts w:cstheme="minorHAnsi"/>
                <w:sz w:val="18"/>
                <w:szCs w:val="18"/>
              </w:rPr>
            </w:pPr>
            <w:r w:rsidRPr="00780528">
              <w:rPr>
                <w:rFonts w:cstheme="minorHAnsi"/>
                <w:sz w:val="18"/>
                <w:szCs w:val="18"/>
              </w:rPr>
              <w:t>Gerência Administrativa</w:t>
            </w:r>
          </w:p>
        </w:tc>
        <w:tc>
          <w:tcPr>
            <w:tcW w:w="1774" w:type="dxa"/>
          </w:tcPr>
          <w:p w14:paraId="68997F51" w14:textId="447A10AA" w:rsidR="00D74AA4" w:rsidRPr="00780528" w:rsidRDefault="0066431E" w:rsidP="001128EC">
            <w:pPr>
              <w:spacing w:before="40" w:after="40"/>
              <w:rPr>
                <w:rFonts w:cstheme="minorHAnsi"/>
                <w:sz w:val="18"/>
                <w:szCs w:val="18"/>
              </w:rPr>
            </w:pPr>
            <w:proofErr w:type="spellStart"/>
            <w:proofErr w:type="gramStart"/>
            <w:r>
              <w:rPr>
                <w:rFonts w:cstheme="minorHAnsi"/>
                <w:sz w:val="18"/>
                <w:szCs w:val="18"/>
              </w:rPr>
              <w:t>d</w:t>
            </w:r>
            <w:r w:rsidR="00D74AA4" w:rsidRPr="00780528">
              <w:rPr>
                <w:rFonts w:cstheme="minorHAnsi"/>
                <w:sz w:val="18"/>
                <w:szCs w:val="18"/>
              </w:rPr>
              <w:t>iogo.maciel</w:t>
            </w:r>
            <w:proofErr w:type="spellEnd"/>
            <w:proofErr w:type="gramEnd"/>
            <w:r w:rsidR="00D74AA4" w:rsidRPr="00780528">
              <w:rPr>
                <w:rFonts w:cstheme="minorHAnsi"/>
                <w:sz w:val="18"/>
                <w:szCs w:val="18"/>
              </w:rPr>
              <w:t>@</w:t>
            </w:r>
          </w:p>
          <w:p w14:paraId="63B62954" w14:textId="77777777" w:rsidR="00D74AA4" w:rsidRPr="00780528" w:rsidRDefault="00D74AA4" w:rsidP="001128EC">
            <w:pPr>
              <w:spacing w:before="40" w:after="40"/>
              <w:rPr>
                <w:rFonts w:cstheme="minorHAnsi"/>
                <w:sz w:val="18"/>
                <w:szCs w:val="18"/>
              </w:rPr>
            </w:pPr>
            <w:r w:rsidRPr="00780528">
              <w:rPr>
                <w:rFonts w:cstheme="minorHAnsi"/>
                <w:sz w:val="18"/>
                <w:szCs w:val="18"/>
              </w:rPr>
              <w:t>ebserh.gov.br</w:t>
            </w:r>
          </w:p>
        </w:tc>
        <w:tc>
          <w:tcPr>
            <w:tcW w:w="1531" w:type="dxa"/>
          </w:tcPr>
          <w:p w14:paraId="5E5C72BA" w14:textId="77777777" w:rsidR="00D74AA4" w:rsidRPr="00780528" w:rsidRDefault="00D74AA4" w:rsidP="001128EC">
            <w:pPr>
              <w:spacing w:before="40" w:after="40"/>
              <w:rPr>
                <w:rFonts w:cstheme="minorHAnsi"/>
                <w:sz w:val="18"/>
                <w:szCs w:val="18"/>
              </w:rPr>
            </w:pPr>
            <w:r w:rsidRPr="00780528">
              <w:rPr>
                <w:rFonts w:cstheme="minorHAnsi"/>
                <w:sz w:val="18"/>
                <w:szCs w:val="18"/>
              </w:rPr>
              <w:t>Até julho/2024</w:t>
            </w:r>
          </w:p>
        </w:tc>
      </w:tr>
      <w:tr w:rsidR="00D74AA4" w:rsidRPr="00780528" w14:paraId="78AF7422" w14:textId="77777777" w:rsidTr="001128EC">
        <w:tc>
          <w:tcPr>
            <w:tcW w:w="1271" w:type="dxa"/>
          </w:tcPr>
          <w:p w14:paraId="690EE576" w14:textId="77777777" w:rsidR="00D74AA4" w:rsidRPr="00780528" w:rsidRDefault="00D74AA4" w:rsidP="001128EC">
            <w:pPr>
              <w:spacing w:before="40" w:after="40"/>
              <w:rPr>
                <w:rFonts w:cstheme="minorHAnsi"/>
                <w:sz w:val="18"/>
                <w:szCs w:val="18"/>
              </w:rPr>
            </w:pPr>
            <w:r w:rsidRPr="00780528">
              <w:rPr>
                <w:rFonts w:cstheme="minorHAnsi"/>
                <w:sz w:val="18"/>
                <w:szCs w:val="18"/>
              </w:rPr>
              <w:t>Licitações</w:t>
            </w:r>
          </w:p>
        </w:tc>
        <w:tc>
          <w:tcPr>
            <w:tcW w:w="2784" w:type="dxa"/>
          </w:tcPr>
          <w:p w14:paraId="7B85CDDC" w14:textId="77777777" w:rsidR="00D74AA4" w:rsidRPr="00780528" w:rsidRDefault="00D74AA4" w:rsidP="001128EC">
            <w:pPr>
              <w:spacing w:before="40" w:after="40"/>
              <w:rPr>
                <w:rFonts w:cstheme="minorHAnsi"/>
                <w:sz w:val="18"/>
                <w:szCs w:val="18"/>
              </w:rPr>
            </w:pPr>
            <w:r w:rsidRPr="00780528">
              <w:rPr>
                <w:rFonts w:cstheme="minorHAnsi"/>
                <w:sz w:val="18"/>
                <w:szCs w:val="18"/>
              </w:rPr>
              <w:t>Licitações homologadas</w:t>
            </w:r>
          </w:p>
        </w:tc>
        <w:tc>
          <w:tcPr>
            <w:tcW w:w="1403" w:type="dxa"/>
          </w:tcPr>
          <w:p w14:paraId="573763A3" w14:textId="77777777" w:rsidR="00D74AA4" w:rsidRPr="00780528" w:rsidRDefault="00D74AA4" w:rsidP="001128EC">
            <w:pPr>
              <w:spacing w:before="40" w:after="40"/>
              <w:rPr>
                <w:rFonts w:cstheme="minorHAnsi"/>
                <w:sz w:val="18"/>
                <w:szCs w:val="18"/>
              </w:rPr>
            </w:pPr>
            <w:r w:rsidRPr="00780528">
              <w:rPr>
                <w:rFonts w:cstheme="minorHAnsi"/>
                <w:sz w:val="18"/>
                <w:szCs w:val="18"/>
              </w:rPr>
              <w:t>Mensal</w:t>
            </w:r>
          </w:p>
        </w:tc>
        <w:tc>
          <w:tcPr>
            <w:tcW w:w="1432" w:type="dxa"/>
          </w:tcPr>
          <w:p w14:paraId="02F641A8" w14:textId="77777777" w:rsidR="00D74AA4" w:rsidRPr="00780528" w:rsidRDefault="00D74AA4" w:rsidP="001128EC">
            <w:pPr>
              <w:spacing w:before="40" w:after="40"/>
              <w:rPr>
                <w:rFonts w:cstheme="minorHAnsi"/>
                <w:sz w:val="18"/>
                <w:szCs w:val="18"/>
              </w:rPr>
            </w:pPr>
            <w:r w:rsidRPr="00780528">
              <w:rPr>
                <w:rFonts w:cstheme="minorHAnsi"/>
                <w:sz w:val="18"/>
                <w:szCs w:val="18"/>
              </w:rPr>
              <w:t>Gerência Administrativa</w:t>
            </w:r>
          </w:p>
        </w:tc>
        <w:tc>
          <w:tcPr>
            <w:tcW w:w="1774" w:type="dxa"/>
          </w:tcPr>
          <w:p w14:paraId="3C416A8D" w14:textId="77A151ED" w:rsidR="00D74AA4" w:rsidRPr="00780528" w:rsidRDefault="0066431E" w:rsidP="001128EC">
            <w:pPr>
              <w:spacing w:before="40" w:after="40"/>
              <w:rPr>
                <w:rFonts w:cstheme="minorHAnsi"/>
                <w:sz w:val="18"/>
                <w:szCs w:val="18"/>
              </w:rPr>
            </w:pPr>
            <w:proofErr w:type="spellStart"/>
            <w:proofErr w:type="gramStart"/>
            <w:r>
              <w:rPr>
                <w:rFonts w:cstheme="minorHAnsi"/>
                <w:sz w:val="18"/>
                <w:szCs w:val="18"/>
              </w:rPr>
              <w:t>d</w:t>
            </w:r>
            <w:r w:rsidR="00D74AA4" w:rsidRPr="00780528">
              <w:rPr>
                <w:rFonts w:cstheme="minorHAnsi"/>
                <w:sz w:val="18"/>
                <w:szCs w:val="18"/>
              </w:rPr>
              <w:t>iogo.maciel</w:t>
            </w:r>
            <w:proofErr w:type="spellEnd"/>
            <w:proofErr w:type="gramEnd"/>
            <w:r w:rsidR="00D74AA4" w:rsidRPr="00780528">
              <w:rPr>
                <w:rFonts w:cstheme="minorHAnsi"/>
                <w:sz w:val="18"/>
                <w:szCs w:val="18"/>
              </w:rPr>
              <w:t>@</w:t>
            </w:r>
          </w:p>
          <w:p w14:paraId="34A1769F" w14:textId="77777777" w:rsidR="00D74AA4" w:rsidRPr="00780528" w:rsidRDefault="00D74AA4" w:rsidP="001128EC">
            <w:pPr>
              <w:spacing w:before="40" w:after="40"/>
              <w:rPr>
                <w:rFonts w:cstheme="minorHAnsi"/>
                <w:sz w:val="18"/>
                <w:szCs w:val="18"/>
              </w:rPr>
            </w:pPr>
            <w:r w:rsidRPr="00780528">
              <w:rPr>
                <w:rFonts w:cstheme="minorHAnsi"/>
                <w:sz w:val="18"/>
                <w:szCs w:val="18"/>
              </w:rPr>
              <w:t>ebserh.gov.br</w:t>
            </w:r>
          </w:p>
        </w:tc>
        <w:tc>
          <w:tcPr>
            <w:tcW w:w="1531" w:type="dxa"/>
          </w:tcPr>
          <w:p w14:paraId="3150829C" w14:textId="77777777" w:rsidR="00D74AA4" w:rsidRPr="00780528" w:rsidRDefault="00D74AA4" w:rsidP="001128EC">
            <w:pPr>
              <w:spacing w:before="40" w:after="40"/>
              <w:rPr>
                <w:rFonts w:cstheme="minorHAnsi"/>
                <w:sz w:val="18"/>
                <w:szCs w:val="18"/>
              </w:rPr>
            </w:pPr>
            <w:r w:rsidRPr="00780528">
              <w:rPr>
                <w:rFonts w:cstheme="minorHAnsi"/>
                <w:sz w:val="18"/>
                <w:szCs w:val="18"/>
              </w:rPr>
              <w:t>Até julho/2024</w:t>
            </w:r>
          </w:p>
        </w:tc>
      </w:tr>
      <w:tr w:rsidR="00D74AA4" w:rsidRPr="00780528" w14:paraId="0D8AD021" w14:textId="77777777" w:rsidTr="001128EC">
        <w:tc>
          <w:tcPr>
            <w:tcW w:w="1271" w:type="dxa"/>
          </w:tcPr>
          <w:p w14:paraId="7E0737E8" w14:textId="77777777" w:rsidR="00D74AA4" w:rsidRPr="00780528" w:rsidRDefault="00D74AA4" w:rsidP="001128EC">
            <w:pPr>
              <w:spacing w:before="40" w:after="40"/>
              <w:rPr>
                <w:rFonts w:cstheme="minorHAnsi"/>
                <w:sz w:val="18"/>
                <w:szCs w:val="18"/>
              </w:rPr>
            </w:pPr>
            <w:r w:rsidRPr="00780528">
              <w:rPr>
                <w:rFonts w:cstheme="minorHAnsi"/>
                <w:sz w:val="18"/>
                <w:szCs w:val="18"/>
              </w:rPr>
              <w:t>Contratos</w:t>
            </w:r>
          </w:p>
        </w:tc>
        <w:tc>
          <w:tcPr>
            <w:tcW w:w="2784" w:type="dxa"/>
          </w:tcPr>
          <w:p w14:paraId="75F8AD59" w14:textId="77777777" w:rsidR="00D74AA4" w:rsidRPr="00780528" w:rsidRDefault="00D74AA4" w:rsidP="001128EC">
            <w:pPr>
              <w:spacing w:before="40" w:after="40"/>
              <w:rPr>
                <w:rFonts w:cstheme="minorHAnsi"/>
                <w:sz w:val="18"/>
                <w:szCs w:val="18"/>
              </w:rPr>
            </w:pPr>
            <w:r w:rsidRPr="00780528">
              <w:rPr>
                <w:rFonts w:cstheme="minorHAnsi"/>
                <w:sz w:val="18"/>
                <w:szCs w:val="18"/>
              </w:rPr>
              <w:t>Contratos vigentes</w:t>
            </w:r>
          </w:p>
        </w:tc>
        <w:tc>
          <w:tcPr>
            <w:tcW w:w="1403" w:type="dxa"/>
          </w:tcPr>
          <w:p w14:paraId="601F2917" w14:textId="77777777" w:rsidR="00D74AA4" w:rsidRPr="00780528" w:rsidRDefault="00D74AA4" w:rsidP="001128EC">
            <w:pPr>
              <w:spacing w:before="40" w:after="40"/>
              <w:rPr>
                <w:rFonts w:cstheme="minorHAnsi"/>
                <w:sz w:val="18"/>
                <w:szCs w:val="18"/>
              </w:rPr>
            </w:pPr>
            <w:r w:rsidRPr="00780528">
              <w:rPr>
                <w:rFonts w:cstheme="minorHAnsi"/>
                <w:sz w:val="18"/>
                <w:szCs w:val="18"/>
              </w:rPr>
              <w:t>Mensal</w:t>
            </w:r>
          </w:p>
        </w:tc>
        <w:tc>
          <w:tcPr>
            <w:tcW w:w="1432" w:type="dxa"/>
          </w:tcPr>
          <w:p w14:paraId="267837A4" w14:textId="77777777" w:rsidR="00D74AA4" w:rsidRPr="00780528" w:rsidRDefault="00D74AA4" w:rsidP="001128EC">
            <w:pPr>
              <w:spacing w:before="40" w:after="40"/>
              <w:rPr>
                <w:rFonts w:cstheme="minorHAnsi"/>
                <w:sz w:val="18"/>
                <w:szCs w:val="18"/>
              </w:rPr>
            </w:pPr>
            <w:r w:rsidRPr="00780528">
              <w:rPr>
                <w:rFonts w:cstheme="minorHAnsi"/>
                <w:sz w:val="18"/>
                <w:szCs w:val="18"/>
              </w:rPr>
              <w:t>Gerência Administrativa</w:t>
            </w:r>
          </w:p>
        </w:tc>
        <w:tc>
          <w:tcPr>
            <w:tcW w:w="1774" w:type="dxa"/>
          </w:tcPr>
          <w:p w14:paraId="6CFB51B6" w14:textId="24A36A46" w:rsidR="00D74AA4" w:rsidRPr="00780528" w:rsidRDefault="0066431E" w:rsidP="001128EC">
            <w:pPr>
              <w:spacing w:before="40" w:after="40"/>
              <w:rPr>
                <w:rFonts w:cstheme="minorHAnsi"/>
                <w:sz w:val="18"/>
                <w:szCs w:val="18"/>
              </w:rPr>
            </w:pPr>
            <w:proofErr w:type="spellStart"/>
            <w:proofErr w:type="gramStart"/>
            <w:r>
              <w:rPr>
                <w:rFonts w:cstheme="minorHAnsi"/>
                <w:sz w:val="18"/>
                <w:szCs w:val="18"/>
              </w:rPr>
              <w:t>d</w:t>
            </w:r>
            <w:r w:rsidR="00D74AA4" w:rsidRPr="00780528">
              <w:rPr>
                <w:rFonts w:cstheme="minorHAnsi"/>
                <w:sz w:val="18"/>
                <w:szCs w:val="18"/>
              </w:rPr>
              <w:t>iogo.maciel</w:t>
            </w:r>
            <w:proofErr w:type="spellEnd"/>
            <w:proofErr w:type="gramEnd"/>
            <w:r w:rsidR="00D74AA4" w:rsidRPr="00780528">
              <w:rPr>
                <w:rFonts w:cstheme="minorHAnsi"/>
                <w:sz w:val="18"/>
                <w:szCs w:val="18"/>
              </w:rPr>
              <w:t>@</w:t>
            </w:r>
          </w:p>
          <w:p w14:paraId="007AA9BC" w14:textId="77777777" w:rsidR="00D74AA4" w:rsidRPr="00780528" w:rsidRDefault="00D74AA4" w:rsidP="001128EC">
            <w:pPr>
              <w:spacing w:before="40" w:after="40"/>
              <w:rPr>
                <w:rFonts w:cstheme="minorHAnsi"/>
                <w:sz w:val="18"/>
                <w:szCs w:val="18"/>
              </w:rPr>
            </w:pPr>
            <w:r w:rsidRPr="00780528">
              <w:rPr>
                <w:rFonts w:cstheme="minorHAnsi"/>
                <w:sz w:val="18"/>
                <w:szCs w:val="18"/>
              </w:rPr>
              <w:t>ebserh.gov.br</w:t>
            </w:r>
          </w:p>
        </w:tc>
        <w:tc>
          <w:tcPr>
            <w:tcW w:w="1531" w:type="dxa"/>
          </w:tcPr>
          <w:p w14:paraId="7CCE3316" w14:textId="77777777" w:rsidR="00D74AA4" w:rsidRPr="00780528" w:rsidRDefault="00D74AA4" w:rsidP="001128EC">
            <w:pPr>
              <w:spacing w:before="40" w:after="40"/>
              <w:rPr>
                <w:rFonts w:cstheme="minorHAnsi"/>
                <w:sz w:val="18"/>
                <w:szCs w:val="18"/>
              </w:rPr>
            </w:pPr>
            <w:r w:rsidRPr="00780528">
              <w:rPr>
                <w:rFonts w:cstheme="minorHAnsi"/>
                <w:sz w:val="18"/>
                <w:szCs w:val="18"/>
              </w:rPr>
              <w:t>Até julho/2024</w:t>
            </w:r>
          </w:p>
        </w:tc>
      </w:tr>
      <w:tr w:rsidR="00D74AA4" w:rsidRPr="00780528" w14:paraId="4F80BF0F" w14:textId="77777777" w:rsidTr="001128EC">
        <w:tc>
          <w:tcPr>
            <w:tcW w:w="1271" w:type="dxa"/>
          </w:tcPr>
          <w:p w14:paraId="215F27AE" w14:textId="77777777" w:rsidR="00D74AA4" w:rsidRPr="00780528" w:rsidRDefault="00D74AA4" w:rsidP="001128EC">
            <w:pPr>
              <w:spacing w:before="40" w:after="40"/>
              <w:rPr>
                <w:rFonts w:cstheme="minorHAnsi"/>
                <w:sz w:val="18"/>
                <w:szCs w:val="18"/>
              </w:rPr>
            </w:pPr>
            <w:r w:rsidRPr="00780528">
              <w:rPr>
                <w:rFonts w:cstheme="minorHAnsi"/>
                <w:sz w:val="18"/>
                <w:szCs w:val="18"/>
              </w:rPr>
              <w:t>Graduação</w:t>
            </w:r>
          </w:p>
        </w:tc>
        <w:tc>
          <w:tcPr>
            <w:tcW w:w="2784" w:type="dxa"/>
          </w:tcPr>
          <w:p w14:paraId="5A81FFB2" w14:textId="77777777" w:rsidR="00D74AA4" w:rsidRPr="00780528" w:rsidRDefault="00D74AA4" w:rsidP="001128EC">
            <w:pPr>
              <w:spacing w:before="40" w:after="40"/>
              <w:rPr>
                <w:rFonts w:cstheme="minorHAnsi"/>
                <w:sz w:val="18"/>
                <w:szCs w:val="18"/>
              </w:rPr>
            </w:pPr>
            <w:r w:rsidRPr="00780528">
              <w:rPr>
                <w:rFonts w:cstheme="minorHAnsi"/>
                <w:sz w:val="18"/>
                <w:szCs w:val="18"/>
              </w:rPr>
              <w:t>Quantidade de alunos X área graduandos em atividade (de estágio e internato) prática no HU-UFMA</w:t>
            </w:r>
          </w:p>
        </w:tc>
        <w:tc>
          <w:tcPr>
            <w:tcW w:w="1403" w:type="dxa"/>
          </w:tcPr>
          <w:p w14:paraId="483B466D" w14:textId="77777777" w:rsidR="00D74AA4" w:rsidRPr="00780528" w:rsidRDefault="00D74AA4" w:rsidP="001128EC">
            <w:pPr>
              <w:spacing w:before="40" w:after="40"/>
              <w:rPr>
                <w:rFonts w:cstheme="minorHAnsi"/>
                <w:sz w:val="18"/>
                <w:szCs w:val="18"/>
              </w:rPr>
            </w:pPr>
            <w:r w:rsidRPr="00780528">
              <w:rPr>
                <w:rFonts w:cstheme="minorHAnsi"/>
                <w:sz w:val="18"/>
                <w:szCs w:val="18"/>
              </w:rPr>
              <w:t>Semestral</w:t>
            </w:r>
          </w:p>
        </w:tc>
        <w:tc>
          <w:tcPr>
            <w:tcW w:w="1432" w:type="dxa"/>
          </w:tcPr>
          <w:p w14:paraId="2509999E" w14:textId="77777777" w:rsidR="00D74AA4" w:rsidRPr="00780528" w:rsidRDefault="00D74AA4" w:rsidP="001128EC">
            <w:pPr>
              <w:spacing w:before="40" w:after="40"/>
              <w:rPr>
                <w:rFonts w:cstheme="minorHAnsi"/>
                <w:sz w:val="18"/>
                <w:szCs w:val="18"/>
              </w:rPr>
            </w:pPr>
            <w:r w:rsidRPr="00780528">
              <w:rPr>
                <w:rFonts w:cstheme="minorHAnsi"/>
                <w:sz w:val="18"/>
                <w:szCs w:val="18"/>
              </w:rPr>
              <w:t>Gerência de Ensino e Pesquisa</w:t>
            </w:r>
          </w:p>
        </w:tc>
        <w:tc>
          <w:tcPr>
            <w:tcW w:w="1774" w:type="dxa"/>
          </w:tcPr>
          <w:p w14:paraId="7C5709F4" w14:textId="77777777" w:rsidR="00D74AA4" w:rsidRPr="00780528" w:rsidRDefault="00D74AA4" w:rsidP="001128EC">
            <w:pPr>
              <w:spacing w:before="40" w:after="40"/>
              <w:rPr>
                <w:rFonts w:cstheme="minorHAnsi"/>
                <w:sz w:val="18"/>
                <w:szCs w:val="18"/>
              </w:rPr>
            </w:pPr>
            <w:proofErr w:type="spellStart"/>
            <w:r w:rsidRPr="00780528">
              <w:rPr>
                <w:rFonts w:cstheme="minorHAnsi"/>
                <w:sz w:val="18"/>
                <w:szCs w:val="18"/>
              </w:rPr>
              <w:t>mariaDalves</w:t>
            </w:r>
            <w:proofErr w:type="spellEnd"/>
            <w:r w:rsidRPr="00780528">
              <w:rPr>
                <w:rFonts w:cstheme="minorHAnsi"/>
                <w:sz w:val="18"/>
                <w:szCs w:val="18"/>
              </w:rPr>
              <w:t>@</w:t>
            </w:r>
          </w:p>
          <w:p w14:paraId="3225C164" w14:textId="77777777" w:rsidR="00D74AA4" w:rsidRPr="00780528" w:rsidRDefault="00D74AA4" w:rsidP="001128EC">
            <w:pPr>
              <w:spacing w:before="40" w:after="40"/>
              <w:rPr>
                <w:rFonts w:cstheme="minorHAnsi"/>
                <w:sz w:val="18"/>
                <w:szCs w:val="18"/>
              </w:rPr>
            </w:pPr>
            <w:r w:rsidRPr="00780528">
              <w:rPr>
                <w:rFonts w:cstheme="minorHAnsi"/>
                <w:sz w:val="18"/>
                <w:szCs w:val="18"/>
              </w:rPr>
              <w:t>ebserh.gov.br</w:t>
            </w:r>
          </w:p>
        </w:tc>
        <w:tc>
          <w:tcPr>
            <w:tcW w:w="1531" w:type="dxa"/>
          </w:tcPr>
          <w:p w14:paraId="6D78D498" w14:textId="77777777" w:rsidR="00D74AA4" w:rsidRPr="00780528" w:rsidRDefault="00D74AA4" w:rsidP="001128EC">
            <w:pPr>
              <w:spacing w:before="40" w:after="40"/>
              <w:rPr>
                <w:rFonts w:cstheme="minorHAnsi"/>
                <w:sz w:val="18"/>
                <w:szCs w:val="18"/>
              </w:rPr>
            </w:pPr>
            <w:r w:rsidRPr="00780528">
              <w:rPr>
                <w:rFonts w:cstheme="minorHAnsi"/>
                <w:sz w:val="18"/>
                <w:szCs w:val="18"/>
              </w:rPr>
              <w:t>Até julho/2024</w:t>
            </w:r>
          </w:p>
        </w:tc>
      </w:tr>
      <w:tr w:rsidR="00D74AA4" w:rsidRPr="00780528" w14:paraId="4879108D" w14:textId="77777777" w:rsidTr="001128EC">
        <w:tc>
          <w:tcPr>
            <w:tcW w:w="1271" w:type="dxa"/>
          </w:tcPr>
          <w:p w14:paraId="192E7566" w14:textId="77777777" w:rsidR="00D74AA4" w:rsidRPr="00780528" w:rsidRDefault="00D74AA4" w:rsidP="001128EC">
            <w:pPr>
              <w:spacing w:before="40" w:after="40"/>
              <w:rPr>
                <w:rFonts w:cstheme="minorHAnsi"/>
                <w:sz w:val="18"/>
                <w:szCs w:val="18"/>
              </w:rPr>
            </w:pPr>
            <w:r w:rsidRPr="00780528">
              <w:rPr>
                <w:rFonts w:cstheme="minorHAnsi"/>
                <w:sz w:val="18"/>
                <w:szCs w:val="18"/>
              </w:rPr>
              <w:t>Acesso à Informação</w:t>
            </w:r>
          </w:p>
        </w:tc>
        <w:tc>
          <w:tcPr>
            <w:tcW w:w="2784" w:type="dxa"/>
          </w:tcPr>
          <w:p w14:paraId="265A8074" w14:textId="77777777" w:rsidR="00D74AA4" w:rsidRPr="00780528" w:rsidRDefault="00D74AA4" w:rsidP="001128EC">
            <w:pPr>
              <w:spacing w:before="40" w:after="40"/>
              <w:rPr>
                <w:rFonts w:cstheme="minorHAnsi"/>
                <w:sz w:val="18"/>
                <w:szCs w:val="18"/>
              </w:rPr>
            </w:pPr>
            <w:r w:rsidRPr="00780528">
              <w:rPr>
                <w:rFonts w:cstheme="minorHAnsi"/>
                <w:sz w:val="18"/>
                <w:szCs w:val="18"/>
              </w:rPr>
              <w:t>Quantidade de solicitações de acesso à informação</w:t>
            </w:r>
          </w:p>
        </w:tc>
        <w:tc>
          <w:tcPr>
            <w:tcW w:w="1403" w:type="dxa"/>
          </w:tcPr>
          <w:p w14:paraId="78FEB708" w14:textId="77777777" w:rsidR="00D74AA4" w:rsidRPr="00780528" w:rsidRDefault="00D74AA4" w:rsidP="001128EC">
            <w:pPr>
              <w:spacing w:before="40" w:after="40"/>
              <w:rPr>
                <w:rFonts w:cstheme="minorHAnsi"/>
                <w:sz w:val="18"/>
                <w:szCs w:val="18"/>
              </w:rPr>
            </w:pPr>
            <w:r w:rsidRPr="00780528">
              <w:rPr>
                <w:rFonts w:cstheme="minorHAnsi"/>
                <w:sz w:val="18"/>
                <w:szCs w:val="18"/>
              </w:rPr>
              <w:t>Mensal</w:t>
            </w:r>
          </w:p>
        </w:tc>
        <w:tc>
          <w:tcPr>
            <w:tcW w:w="1432" w:type="dxa"/>
          </w:tcPr>
          <w:p w14:paraId="5EC0A664" w14:textId="77777777" w:rsidR="00D74AA4" w:rsidRPr="00780528" w:rsidRDefault="00D74AA4" w:rsidP="001128EC">
            <w:pPr>
              <w:spacing w:before="40" w:after="40"/>
              <w:rPr>
                <w:rFonts w:cstheme="minorHAnsi"/>
                <w:sz w:val="18"/>
                <w:szCs w:val="18"/>
              </w:rPr>
            </w:pPr>
            <w:r w:rsidRPr="00780528">
              <w:rPr>
                <w:rFonts w:cstheme="minorHAnsi"/>
                <w:sz w:val="18"/>
                <w:szCs w:val="18"/>
              </w:rPr>
              <w:t>Ouvidoria</w:t>
            </w:r>
          </w:p>
        </w:tc>
        <w:tc>
          <w:tcPr>
            <w:tcW w:w="1774" w:type="dxa"/>
          </w:tcPr>
          <w:p w14:paraId="1FBC272B" w14:textId="77777777" w:rsidR="00D74AA4" w:rsidRPr="00780528" w:rsidRDefault="00D74AA4" w:rsidP="001128EC">
            <w:pPr>
              <w:spacing w:before="40" w:after="40"/>
              <w:rPr>
                <w:rFonts w:cstheme="minorHAnsi"/>
                <w:sz w:val="18"/>
                <w:szCs w:val="18"/>
              </w:rPr>
            </w:pPr>
            <w:proofErr w:type="spellStart"/>
            <w:proofErr w:type="gramStart"/>
            <w:r w:rsidRPr="00780528">
              <w:rPr>
                <w:rFonts w:cstheme="minorHAnsi"/>
                <w:sz w:val="18"/>
                <w:szCs w:val="18"/>
              </w:rPr>
              <w:t>lourineide.jesus</w:t>
            </w:r>
            <w:proofErr w:type="spellEnd"/>
            <w:proofErr w:type="gramEnd"/>
            <w:r w:rsidRPr="00780528">
              <w:rPr>
                <w:rFonts w:cstheme="minorHAnsi"/>
                <w:sz w:val="18"/>
                <w:szCs w:val="18"/>
              </w:rPr>
              <w:t>@</w:t>
            </w:r>
          </w:p>
          <w:p w14:paraId="10375220" w14:textId="47532CA2" w:rsidR="00D74AA4" w:rsidRPr="00780528" w:rsidRDefault="00A02D39" w:rsidP="001128EC">
            <w:pPr>
              <w:spacing w:before="40" w:after="40"/>
              <w:rPr>
                <w:rFonts w:cstheme="minorHAnsi"/>
                <w:sz w:val="18"/>
                <w:szCs w:val="18"/>
              </w:rPr>
            </w:pPr>
            <w:r>
              <w:rPr>
                <w:rFonts w:cstheme="minorHAnsi"/>
                <w:sz w:val="18"/>
                <w:szCs w:val="18"/>
              </w:rPr>
              <w:t>e</w:t>
            </w:r>
            <w:r w:rsidR="00D74AA4" w:rsidRPr="00780528">
              <w:rPr>
                <w:rFonts w:cstheme="minorHAnsi"/>
                <w:sz w:val="18"/>
                <w:szCs w:val="18"/>
              </w:rPr>
              <w:t>bserh.gov.br</w:t>
            </w:r>
          </w:p>
        </w:tc>
        <w:tc>
          <w:tcPr>
            <w:tcW w:w="1531" w:type="dxa"/>
          </w:tcPr>
          <w:p w14:paraId="35563D43" w14:textId="77777777" w:rsidR="00D74AA4" w:rsidRPr="00780528" w:rsidRDefault="00D74AA4" w:rsidP="001128EC">
            <w:pPr>
              <w:spacing w:before="40" w:after="40"/>
              <w:rPr>
                <w:rFonts w:cstheme="minorHAnsi"/>
                <w:sz w:val="18"/>
                <w:szCs w:val="18"/>
              </w:rPr>
            </w:pPr>
            <w:r w:rsidRPr="00780528">
              <w:rPr>
                <w:rFonts w:cstheme="minorHAnsi"/>
                <w:sz w:val="18"/>
                <w:szCs w:val="18"/>
              </w:rPr>
              <w:t>Até julho/2024</w:t>
            </w:r>
          </w:p>
        </w:tc>
      </w:tr>
    </w:tbl>
    <w:p w14:paraId="677CC990" w14:textId="77777777" w:rsidR="00D74AA4" w:rsidRDefault="00D74AA4" w:rsidP="00D74AA4">
      <w:pPr>
        <w:spacing w:before="80" w:after="80" w:line="360" w:lineRule="auto"/>
        <w:jc w:val="both"/>
        <w:rPr>
          <w:rFonts w:ascii="Open Sans" w:hAnsi="Open Sans" w:cs="Open Sans"/>
          <w:color w:val="231F20"/>
          <w:spacing w:val="3"/>
        </w:rPr>
      </w:pPr>
    </w:p>
    <w:p w14:paraId="394D7912" w14:textId="77777777" w:rsidR="00D74AA4" w:rsidRDefault="00D74AA4" w:rsidP="00D74AA4">
      <w:pPr>
        <w:spacing w:before="80" w:after="80" w:line="360" w:lineRule="auto"/>
        <w:jc w:val="both"/>
        <w:rPr>
          <w:rFonts w:ascii="Open Sans" w:hAnsi="Open Sans" w:cs="Open Sans"/>
          <w:color w:val="538135" w:themeColor="accent6" w:themeShade="BF"/>
          <w:spacing w:val="3"/>
        </w:rPr>
      </w:pPr>
      <w:r w:rsidRPr="00247405">
        <w:rPr>
          <w:rFonts w:ascii="Open Sans" w:hAnsi="Open Sans" w:cs="Open Sans"/>
          <w:color w:val="538135" w:themeColor="accent6" w:themeShade="BF"/>
          <w:spacing w:val="3"/>
        </w:rPr>
        <w:t xml:space="preserve">8.3 CRONOGRAMA DE PROMOÇÃO, FOMENTO, USO E REUSO DAS BASES DEFINIDAS </w:t>
      </w:r>
    </w:p>
    <w:p w14:paraId="6C2A869F" w14:textId="77777777" w:rsidR="00D74AA4" w:rsidRPr="00247405" w:rsidRDefault="00D74AA4" w:rsidP="00D74AA4">
      <w:pPr>
        <w:spacing w:before="80" w:after="80" w:line="360" w:lineRule="auto"/>
        <w:jc w:val="both"/>
        <w:rPr>
          <w:rFonts w:ascii="Open Sans" w:hAnsi="Open Sans" w:cs="Open Sans"/>
          <w:color w:val="538135" w:themeColor="accent6" w:themeShade="BF"/>
          <w:spacing w:val="3"/>
        </w:rPr>
      </w:pPr>
    </w:p>
    <w:tbl>
      <w:tblPr>
        <w:tblStyle w:val="Tabelacomgrade"/>
        <w:tblW w:w="0" w:type="auto"/>
        <w:tblLook w:val="04A0" w:firstRow="1" w:lastRow="0" w:firstColumn="1" w:lastColumn="0" w:noHBand="0" w:noVBand="1"/>
      </w:tblPr>
      <w:tblGrid>
        <w:gridCol w:w="4711"/>
        <w:gridCol w:w="3551"/>
        <w:gridCol w:w="1649"/>
      </w:tblGrid>
      <w:tr w:rsidR="00D74AA4" w:rsidRPr="00780528" w14:paraId="4DB0D9B8" w14:textId="77777777" w:rsidTr="001128EC">
        <w:tc>
          <w:tcPr>
            <w:tcW w:w="4915" w:type="dxa"/>
            <w:shd w:val="clear" w:color="auto" w:fill="FFF2CC" w:themeFill="accent4" w:themeFillTint="33"/>
          </w:tcPr>
          <w:p w14:paraId="367B6EDC" w14:textId="77777777" w:rsidR="00D74AA4" w:rsidRPr="00780528" w:rsidRDefault="00D74AA4" w:rsidP="001128EC">
            <w:pPr>
              <w:spacing w:before="40" w:after="40"/>
              <w:jc w:val="center"/>
              <w:rPr>
                <w:rFonts w:cstheme="minorHAnsi"/>
                <w:b/>
                <w:bCs/>
                <w:spacing w:val="3"/>
                <w:sz w:val="18"/>
                <w:szCs w:val="18"/>
              </w:rPr>
            </w:pPr>
            <w:r w:rsidRPr="00780528">
              <w:rPr>
                <w:rFonts w:cstheme="minorHAnsi"/>
                <w:b/>
                <w:bCs/>
                <w:spacing w:val="3"/>
                <w:sz w:val="18"/>
                <w:szCs w:val="18"/>
              </w:rPr>
              <w:t>AÇÃO</w:t>
            </w:r>
          </w:p>
        </w:tc>
        <w:tc>
          <w:tcPr>
            <w:tcW w:w="3604" w:type="dxa"/>
            <w:shd w:val="clear" w:color="auto" w:fill="FFF2CC" w:themeFill="accent4" w:themeFillTint="33"/>
          </w:tcPr>
          <w:p w14:paraId="3858B362" w14:textId="77777777" w:rsidR="00D74AA4" w:rsidRPr="00780528" w:rsidRDefault="00D74AA4" w:rsidP="001128EC">
            <w:pPr>
              <w:spacing w:before="40" w:after="40"/>
              <w:rPr>
                <w:rFonts w:cstheme="minorHAnsi"/>
                <w:b/>
                <w:bCs/>
                <w:color w:val="231F20"/>
                <w:spacing w:val="3"/>
                <w:sz w:val="18"/>
                <w:szCs w:val="18"/>
              </w:rPr>
            </w:pPr>
            <w:r w:rsidRPr="00780528">
              <w:rPr>
                <w:rFonts w:cstheme="minorHAnsi"/>
                <w:b/>
                <w:bCs/>
                <w:color w:val="231F20"/>
                <w:spacing w:val="3"/>
                <w:sz w:val="18"/>
                <w:szCs w:val="18"/>
              </w:rPr>
              <w:t>RESPONSÁVEL</w:t>
            </w:r>
          </w:p>
        </w:tc>
        <w:tc>
          <w:tcPr>
            <w:tcW w:w="1676" w:type="dxa"/>
            <w:shd w:val="clear" w:color="auto" w:fill="FFF2CC" w:themeFill="accent4" w:themeFillTint="33"/>
          </w:tcPr>
          <w:p w14:paraId="3DE678B0" w14:textId="77777777" w:rsidR="00D74AA4" w:rsidRPr="00780528" w:rsidRDefault="00D74AA4" w:rsidP="001128EC">
            <w:pPr>
              <w:spacing w:before="40" w:after="40"/>
              <w:jc w:val="center"/>
              <w:rPr>
                <w:rFonts w:cstheme="minorHAnsi"/>
                <w:b/>
                <w:bCs/>
                <w:color w:val="231F20"/>
                <w:spacing w:val="3"/>
                <w:sz w:val="18"/>
                <w:szCs w:val="18"/>
              </w:rPr>
            </w:pPr>
            <w:r w:rsidRPr="00780528">
              <w:rPr>
                <w:rFonts w:cstheme="minorHAnsi"/>
                <w:b/>
                <w:bCs/>
                <w:color w:val="231F20"/>
                <w:spacing w:val="3"/>
                <w:sz w:val="18"/>
                <w:szCs w:val="18"/>
              </w:rPr>
              <w:t>PRAZO</w:t>
            </w:r>
          </w:p>
        </w:tc>
      </w:tr>
      <w:tr w:rsidR="00D74AA4" w:rsidRPr="00780528" w14:paraId="501098D5" w14:textId="77777777" w:rsidTr="001128EC">
        <w:tc>
          <w:tcPr>
            <w:tcW w:w="4915" w:type="dxa"/>
          </w:tcPr>
          <w:p w14:paraId="149D4342" w14:textId="77777777" w:rsidR="00D74AA4" w:rsidRPr="00780528" w:rsidRDefault="00D74AA4" w:rsidP="001128EC">
            <w:pPr>
              <w:spacing w:before="40" w:after="40"/>
              <w:rPr>
                <w:rFonts w:cstheme="minorHAnsi"/>
                <w:w w:val="105"/>
                <w:sz w:val="18"/>
                <w:szCs w:val="18"/>
              </w:rPr>
            </w:pPr>
            <w:r w:rsidRPr="00780528">
              <w:rPr>
                <w:rFonts w:cstheme="minorHAnsi"/>
                <w:w w:val="105"/>
                <w:sz w:val="18"/>
                <w:szCs w:val="18"/>
              </w:rPr>
              <w:t>Divulgar o PDA para o Colegiado Executivo</w:t>
            </w:r>
          </w:p>
          <w:p w14:paraId="702A0587" w14:textId="77777777" w:rsidR="00D74AA4" w:rsidRPr="00780528" w:rsidRDefault="00D74AA4" w:rsidP="001128EC">
            <w:pPr>
              <w:spacing w:before="40" w:after="40"/>
              <w:rPr>
                <w:rFonts w:cstheme="minorHAnsi"/>
                <w:w w:val="105"/>
                <w:sz w:val="18"/>
                <w:szCs w:val="18"/>
              </w:rPr>
            </w:pPr>
            <w:r w:rsidRPr="00780528">
              <w:rPr>
                <w:rFonts w:cstheme="minorHAnsi"/>
                <w:w w:val="105"/>
                <w:sz w:val="18"/>
                <w:szCs w:val="18"/>
              </w:rPr>
              <w:t>Objetivo: Disseminar a informação para os gestores da alta gestão.</w:t>
            </w:r>
          </w:p>
        </w:tc>
        <w:tc>
          <w:tcPr>
            <w:tcW w:w="3604" w:type="dxa"/>
          </w:tcPr>
          <w:p w14:paraId="172301FC" w14:textId="77777777" w:rsidR="00D74AA4" w:rsidRPr="00780528" w:rsidRDefault="00D74AA4" w:rsidP="001128EC">
            <w:pPr>
              <w:spacing w:before="40" w:after="40"/>
              <w:rPr>
                <w:rFonts w:cstheme="minorHAnsi"/>
                <w:color w:val="231F20"/>
                <w:spacing w:val="3"/>
                <w:sz w:val="18"/>
                <w:szCs w:val="18"/>
              </w:rPr>
            </w:pPr>
            <w:r w:rsidRPr="00780528">
              <w:rPr>
                <w:rFonts w:cstheme="minorHAnsi"/>
                <w:color w:val="231F20"/>
                <w:spacing w:val="3"/>
                <w:sz w:val="18"/>
                <w:szCs w:val="18"/>
              </w:rPr>
              <w:t>Ouvidoria - Autoridade de monitoramento da LAI</w:t>
            </w:r>
          </w:p>
          <w:p w14:paraId="350FD06D" w14:textId="77777777" w:rsidR="00D74AA4" w:rsidRPr="00780528" w:rsidRDefault="00D74AA4" w:rsidP="001128EC">
            <w:pPr>
              <w:spacing w:before="40" w:after="40"/>
              <w:rPr>
                <w:rFonts w:cstheme="minorHAnsi"/>
                <w:color w:val="231F20"/>
                <w:spacing w:val="3"/>
                <w:sz w:val="18"/>
                <w:szCs w:val="18"/>
              </w:rPr>
            </w:pPr>
            <w:r w:rsidRPr="00780528">
              <w:rPr>
                <w:rFonts w:cstheme="minorHAnsi"/>
                <w:color w:val="231F20"/>
                <w:spacing w:val="3"/>
                <w:sz w:val="18"/>
                <w:szCs w:val="18"/>
              </w:rPr>
              <w:t>lourineide.jesus@ebserh.gov.br</w:t>
            </w:r>
          </w:p>
        </w:tc>
        <w:tc>
          <w:tcPr>
            <w:tcW w:w="1676" w:type="dxa"/>
          </w:tcPr>
          <w:p w14:paraId="3ABBC20F" w14:textId="77777777" w:rsidR="00D74AA4" w:rsidRPr="00780528" w:rsidRDefault="00D74AA4" w:rsidP="001128EC">
            <w:pPr>
              <w:spacing w:before="40" w:after="40"/>
              <w:jc w:val="both"/>
              <w:rPr>
                <w:rFonts w:cstheme="minorHAnsi"/>
                <w:color w:val="231F20"/>
                <w:spacing w:val="3"/>
                <w:sz w:val="18"/>
                <w:szCs w:val="18"/>
              </w:rPr>
            </w:pPr>
            <w:r w:rsidRPr="00780528">
              <w:rPr>
                <w:rFonts w:cstheme="minorHAnsi"/>
                <w:color w:val="231F20"/>
                <w:spacing w:val="3"/>
                <w:sz w:val="18"/>
                <w:szCs w:val="18"/>
              </w:rPr>
              <w:t>Janeiro/2024</w:t>
            </w:r>
          </w:p>
        </w:tc>
      </w:tr>
      <w:tr w:rsidR="00D74AA4" w:rsidRPr="00780528" w14:paraId="068F15E8" w14:textId="77777777" w:rsidTr="001128EC">
        <w:tc>
          <w:tcPr>
            <w:tcW w:w="4915" w:type="dxa"/>
          </w:tcPr>
          <w:p w14:paraId="27C405FD" w14:textId="77777777" w:rsidR="00D74AA4" w:rsidRPr="00780528" w:rsidRDefault="00D74AA4" w:rsidP="001128EC">
            <w:pPr>
              <w:spacing w:before="40" w:after="40"/>
              <w:rPr>
                <w:rFonts w:cstheme="minorHAnsi"/>
                <w:w w:val="105"/>
                <w:sz w:val="18"/>
                <w:szCs w:val="18"/>
              </w:rPr>
            </w:pPr>
            <w:r w:rsidRPr="00780528">
              <w:rPr>
                <w:rFonts w:cstheme="minorHAnsi"/>
                <w:w w:val="105"/>
                <w:sz w:val="18"/>
                <w:szCs w:val="18"/>
              </w:rPr>
              <w:t>Divulgar o PDA para os gestores de todos os níveis hierárquico.</w:t>
            </w:r>
          </w:p>
          <w:p w14:paraId="26266FE3" w14:textId="77777777" w:rsidR="00D74AA4" w:rsidRPr="00780528" w:rsidRDefault="00D74AA4" w:rsidP="001128EC">
            <w:pPr>
              <w:spacing w:before="40" w:after="40"/>
              <w:rPr>
                <w:rFonts w:cstheme="minorHAnsi"/>
                <w:w w:val="105"/>
                <w:sz w:val="18"/>
                <w:szCs w:val="18"/>
              </w:rPr>
            </w:pPr>
            <w:r w:rsidRPr="00780528">
              <w:rPr>
                <w:rFonts w:cstheme="minorHAnsi"/>
                <w:w w:val="105"/>
                <w:sz w:val="18"/>
                <w:szCs w:val="18"/>
              </w:rPr>
              <w:lastRenderedPageBreak/>
              <w:t>Objetivo: Disseminar a informação para as áreas administrativas e assistenciais do HU-UFMA.</w:t>
            </w:r>
          </w:p>
        </w:tc>
        <w:tc>
          <w:tcPr>
            <w:tcW w:w="3604" w:type="dxa"/>
          </w:tcPr>
          <w:p w14:paraId="2B9F1B0D" w14:textId="717C0181" w:rsidR="00D74AA4" w:rsidRPr="00780528" w:rsidRDefault="00E71312" w:rsidP="001128EC">
            <w:pPr>
              <w:spacing w:before="40" w:after="40"/>
              <w:rPr>
                <w:rFonts w:cstheme="minorHAnsi"/>
                <w:color w:val="231F20"/>
                <w:spacing w:val="3"/>
                <w:sz w:val="18"/>
                <w:szCs w:val="18"/>
              </w:rPr>
            </w:pPr>
            <w:r>
              <w:rPr>
                <w:rFonts w:cstheme="minorHAnsi"/>
                <w:color w:val="231F20"/>
                <w:spacing w:val="3"/>
                <w:sz w:val="18"/>
                <w:szCs w:val="18"/>
              </w:rPr>
              <w:lastRenderedPageBreak/>
              <w:t>Unidade de Gestão de Riscos e Controle Interno</w:t>
            </w:r>
          </w:p>
          <w:p w14:paraId="11DD956C" w14:textId="28358B8C" w:rsidR="00D74AA4" w:rsidRPr="00780528" w:rsidRDefault="00E71312" w:rsidP="001128EC">
            <w:pPr>
              <w:spacing w:before="40" w:after="40"/>
              <w:rPr>
                <w:rFonts w:cstheme="minorHAnsi"/>
                <w:color w:val="231F20"/>
                <w:spacing w:val="3"/>
                <w:sz w:val="18"/>
                <w:szCs w:val="18"/>
              </w:rPr>
            </w:pPr>
            <w:r>
              <w:rPr>
                <w:rFonts w:cstheme="minorHAnsi"/>
                <w:color w:val="231F20"/>
                <w:spacing w:val="3"/>
                <w:sz w:val="18"/>
                <w:szCs w:val="18"/>
              </w:rPr>
              <w:t>Nayanne.sousa</w:t>
            </w:r>
            <w:r w:rsidR="00D74AA4" w:rsidRPr="00780528">
              <w:rPr>
                <w:rFonts w:cstheme="minorHAnsi"/>
                <w:color w:val="231F20"/>
                <w:spacing w:val="3"/>
                <w:sz w:val="18"/>
                <w:szCs w:val="18"/>
              </w:rPr>
              <w:t>@ebserh.gov.br</w:t>
            </w:r>
          </w:p>
        </w:tc>
        <w:tc>
          <w:tcPr>
            <w:tcW w:w="1676" w:type="dxa"/>
          </w:tcPr>
          <w:p w14:paraId="7CB9FF96" w14:textId="77777777" w:rsidR="00D74AA4" w:rsidRPr="00780528" w:rsidRDefault="00D74AA4" w:rsidP="001128EC">
            <w:pPr>
              <w:spacing w:before="40" w:after="40"/>
              <w:jc w:val="both"/>
              <w:rPr>
                <w:rFonts w:cstheme="minorHAnsi"/>
                <w:color w:val="231F20"/>
                <w:spacing w:val="3"/>
                <w:sz w:val="18"/>
                <w:szCs w:val="18"/>
              </w:rPr>
            </w:pPr>
            <w:r w:rsidRPr="00780528">
              <w:rPr>
                <w:rFonts w:cstheme="minorHAnsi"/>
                <w:color w:val="231F20"/>
                <w:spacing w:val="3"/>
                <w:sz w:val="18"/>
                <w:szCs w:val="18"/>
              </w:rPr>
              <w:t>Janeiro/2024</w:t>
            </w:r>
          </w:p>
        </w:tc>
      </w:tr>
      <w:tr w:rsidR="00D74AA4" w:rsidRPr="00780528" w14:paraId="13A62B5D" w14:textId="77777777" w:rsidTr="001128EC">
        <w:tc>
          <w:tcPr>
            <w:tcW w:w="4915" w:type="dxa"/>
          </w:tcPr>
          <w:p w14:paraId="3A4814DD" w14:textId="77777777" w:rsidR="00D74AA4" w:rsidRPr="00780528" w:rsidRDefault="00D74AA4" w:rsidP="001128EC">
            <w:pPr>
              <w:spacing w:before="40" w:after="40"/>
              <w:rPr>
                <w:rFonts w:cstheme="minorHAnsi"/>
                <w:w w:val="105"/>
                <w:sz w:val="18"/>
                <w:szCs w:val="18"/>
              </w:rPr>
            </w:pPr>
            <w:r w:rsidRPr="00780528">
              <w:rPr>
                <w:rFonts w:cstheme="minorHAnsi"/>
                <w:w w:val="105"/>
                <w:sz w:val="18"/>
                <w:szCs w:val="18"/>
              </w:rPr>
              <w:t>Divulgar o PDA nas listas de e-mails dos colaboradores.</w:t>
            </w:r>
          </w:p>
          <w:p w14:paraId="7A5522DF" w14:textId="77777777" w:rsidR="00D74AA4" w:rsidRPr="00780528" w:rsidRDefault="00D74AA4" w:rsidP="001128EC">
            <w:pPr>
              <w:spacing w:before="40" w:after="40"/>
              <w:rPr>
                <w:rFonts w:cstheme="minorHAnsi"/>
                <w:spacing w:val="3"/>
                <w:sz w:val="18"/>
                <w:szCs w:val="18"/>
              </w:rPr>
            </w:pPr>
            <w:r w:rsidRPr="00780528">
              <w:rPr>
                <w:rFonts w:cstheme="minorHAnsi"/>
                <w:w w:val="105"/>
                <w:sz w:val="18"/>
                <w:szCs w:val="18"/>
              </w:rPr>
              <w:t>Objetivo: Atingir a todos os colaboradores empregados ativos do HU-UFMA.</w:t>
            </w:r>
          </w:p>
        </w:tc>
        <w:tc>
          <w:tcPr>
            <w:tcW w:w="3604" w:type="dxa"/>
          </w:tcPr>
          <w:p w14:paraId="2F27B4E2" w14:textId="77777777" w:rsidR="00D74AA4" w:rsidRPr="00780528" w:rsidRDefault="00D74AA4" w:rsidP="001128EC">
            <w:pPr>
              <w:spacing w:before="40" w:after="40"/>
              <w:rPr>
                <w:rFonts w:cstheme="minorHAnsi"/>
                <w:color w:val="231F20"/>
                <w:spacing w:val="3"/>
                <w:sz w:val="18"/>
                <w:szCs w:val="18"/>
              </w:rPr>
            </w:pPr>
            <w:r w:rsidRPr="00780528">
              <w:rPr>
                <w:rFonts w:cstheme="minorHAnsi"/>
                <w:color w:val="231F20"/>
                <w:spacing w:val="3"/>
                <w:sz w:val="18"/>
                <w:szCs w:val="18"/>
              </w:rPr>
              <w:t>Unidade de Comunicação Regional 3</w:t>
            </w:r>
          </w:p>
          <w:p w14:paraId="2152FCEC" w14:textId="77777777" w:rsidR="00D74AA4" w:rsidRPr="00780528" w:rsidRDefault="00D74AA4" w:rsidP="001128EC">
            <w:pPr>
              <w:spacing w:before="40" w:after="40"/>
              <w:rPr>
                <w:rFonts w:cstheme="minorHAnsi"/>
                <w:color w:val="231F20"/>
                <w:spacing w:val="3"/>
                <w:sz w:val="18"/>
                <w:szCs w:val="18"/>
              </w:rPr>
            </w:pPr>
            <w:r w:rsidRPr="00780528">
              <w:rPr>
                <w:rFonts w:cstheme="minorHAnsi"/>
                <w:color w:val="231F20"/>
                <w:spacing w:val="3"/>
                <w:sz w:val="18"/>
                <w:szCs w:val="18"/>
              </w:rPr>
              <w:t>danielle.almeida@ebserh.gov.br</w:t>
            </w:r>
          </w:p>
        </w:tc>
        <w:tc>
          <w:tcPr>
            <w:tcW w:w="1676" w:type="dxa"/>
          </w:tcPr>
          <w:p w14:paraId="07BDB3C4" w14:textId="77777777" w:rsidR="00D74AA4" w:rsidRPr="00780528" w:rsidRDefault="00D74AA4" w:rsidP="001128EC">
            <w:pPr>
              <w:spacing w:before="40" w:after="40"/>
              <w:jc w:val="both"/>
              <w:rPr>
                <w:rFonts w:cstheme="minorHAnsi"/>
                <w:color w:val="231F20"/>
                <w:spacing w:val="3"/>
                <w:sz w:val="18"/>
                <w:szCs w:val="18"/>
              </w:rPr>
            </w:pPr>
            <w:r w:rsidRPr="00780528">
              <w:rPr>
                <w:rFonts w:cstheme="minorHAnsi"/>
                <w:color w:val="231F20"/>
                <w:spacing w:val="3"/>
                <w:sz w:val="18"/>
                <w:szCs w:val="18"/>
              </w:rPr>
              <w:t>Janeiro/2024</w:t>
            </w:r>
          </w:p>
        </w:tc>
      </w:tr>
      <w:tr w:rsidR="00D74AA4" w:rsidRPr="00780528" w14:paraId="02700ED8" w14:textId="77777777" w:rsidTr="001128EC">
        <w:tc>
          <w:tcPr>
            <w:tcW w:w="4915" w:type="dxa"/>
          </w:tcPr>
          <w:p w14:paraId="68DA5B5C" w14:textId="77777777" w:rsidR="00D74AA4" w:rsidRPr="00780528" w:rsidRDefault="00D74AA4" w:rsidP="001128EC">
            <w:pPr>
              <w:spacing w:before="40" w:after="40"/>
              <w:rPr>
                <w:rFonts w:cstheme="minorHAnsi"/>
                <w:w w:val="105"/>
                <w:sz w:val="18"/>
                <w:szCs w:val="18"/>
              </w:rPr>
            </w:pPr>
            <w:r w:rsidRPr="00780528">
              <w:rPr>
                <w:rFonts w:cstheme="minorHAnsi"/>
                <w:w w:val="105"/>
                <w:sz w:val="18"/>
                <w:szCs w:val="18"/>
              </w:rPr>
              <w:t>Divulgar o PDA no sítio eletrônico do HU-UFMA</w:t>
            </w:r>
          </w:p>
          <w:p w14:paraId="1BEFCAB1" w14:textId="77777777" w:rsidR="00D74AA4" w:rsidRPr="00780528" w:rsidRDefault="00D74AA4" w:rsidP="001128EC">
            <w:pPr>
              <w:spacing w:before="40" w:after="40"/>
              <w:rPr>
                <w:rFonts w:cstheme="minorHAnsi"/>
                <w:spacing w:val="3"/>
                <w:sz w:val="18"/>
                <w:szCs w:val="18"/>
              </w:rPr>
            </w:pPr>
            <w:r w:rsidRPr="00780528">
              <w:rPr>
                <w:rFonts w:cstheme="minorHAnsi"/>
                <w:w w:val="105"/>
                <w:sz w:val="18"/>
                <w:szCs w:val="18"/>
              </w:rPr>
              <w:t>Objetivo: Dar conhecimento a comunidade acadêmica da UFMA e a sociedade.</w:t>
            </w:r>
          </w:p>
        </w:tc>
        <w:tc>
          <w:tcPr>
            <w:tcW w:w="3604" w:type="dxa"/>
          </w:tcPr>
          <w:p w14:paraId="593F9BDA" w14:textId="77777777" w:rsidR="00D74AA4" w:rsidRPr="00780528" w:rsidRDefault="00D74AA4" w:rsidP="001128EC">
            <w:pPr>
              <w:spacing w:before="40" w:after="40"/>
              <w:rPr>
                <w:rFonts w:cstheme="minorHAnsi"/>
                <w:color w:val="231F20"/>
                <w:spacing w:val="3"/>
                <w:sz w:val="18"/>
                <w:szCs w:val="18"/>
              </w:rPr>
            </w:pPr>
            <w:r w:rsidRPr="00780528">
              <w:rPr>
                <w:rFonts w:cstheme="minorHAnsi"/>
                <w:color w:val="231F20"/>
                <w:spacing w:val="3"/>
                <w:sz w:val="18"/>
                <w:szCs w:val="18"/>
              </w:rPr>
              <w:t>Unidade de Comunicação Regional 3</w:t>
            </w:r>
          </w:p>
          <w:p w14:paraId="784AD2D5" w14:textId="77777777" w:rsidR="00D74AA4" w:rsidRPr="00780528" w:rsidRDefault="00D74AA4" w:rsidP="001128EC">
            <w:pPr>
              <w:spacing w:before="40" w:after="40"/>
              <w:rPr>
                <w:rFonts w:cstheme="minorHAnsi"/>
                <w:color w:val="231F20"/>
                <w:spacing w:val="3"/>
                <w:sz w:val="18"/>
                <w:szCs w:val="18"/>
              </w:rPr>
            </w:pPr>
            <w:r w:rsidRPr="00780528">
              <w:rPr>
                <w:rFonts w:cstheme="minorHAnsi"/>
                <w:color w:val="231F20"/>
                <w:spacing w:val="3"/>
                <w:sz w:val="18"/>
                <w:szCs w:val="18"/>
              </w:rPr>
              <w:t>danielle.almeida@ebserh.gov.br</w:t>
            </w:r>
          </w:p>
        </w:tc>
        <w:tc>
          <w:tcPr>
            <w:tcW w:w="1676" w:type="dxa"/>
          </w:tcPr>
          <w:p w14:paraId="69873102" w14:textId="77777777" w:rsidR="00D74AA4" w:rsidRPr="00780528" w:rsidRDefault="00D74AA4" w:rsidP="001128EC">
            <w:pPr>
              <w:spacing w:before="40" w:after="40"/>
              <w:jc w:val="both"/>
              <w:rPr>
                <w:rFonts w:cstheme="minorHAnsi"/>
                <w:color w:val="231F20"/>
                <w:spacing w:val="3"/>
                <w:sz w:val="18"/>
                <w:szCs w:val="18"/>
              </w:rPr>
            </w:pPr>
            <w:r w:rsidRPr="00780528">
              <w:rPr>
                <w:rFonts w:cstheme="minorHAnsi"/>
                <w:color w:val="231F20"/>
                <w:spacing w:val="3"/>
                <w:sz w:val="18"/>
                <w:szCs w:val="18"/>
              </w:rPr>
              <w:t>Janeiro/2024</w:t>
            </w:r>
          </w:p>
        </w:tc>
      </w:tr>
      <w:tr w:rsidR="00D74AA4" w:rsidRPr="00780528" w14:paraId="6B0207F3" w14:textId="77777777" w:rsidTr="001128EC">
        <w:tc>
          <w:tcPr>
            <w:tcW w:w="4915" w:type="dxa"/>
          </w:tcPr>
          <w:p w14:paraId="1FF62446" w14:textId="77777777" w:rsidR="00D74AA4" w:rsidRPr="00780528" w:rsidRDefault="00D74AA4" w:rsidP="001128EC">
            <w:pPr>
              <w:spacing w:before="40" w:after="40"/>
              <w:rPr>
                <w:rFonts w:cstheme="minorHAnsi"/>
                <w:w w:val="105"/>
                <w:sz w:val="18"/>
                <w:szCs w:val="18"/>
              </w:rPr>
            </w:pPr>
            <w:r w:rsidRPr="00780528">
              <w:rPr>
                <w:rFonts w:cstheme="minorHAnsi"/>
                <w:w w:val="105"/>
                <w:sz w:val="18"/>
                <w:szCs w:val="18"/>
              </w:rPr>
              <w:t>Divulgar nas redes sociais da instituição</w:t>
            </w:r>
          </w:p>
          <w:p w14:paraId="40DA66ED" w14:textId="77777777" w:rsidR="00D74AA4" w:rsidRPr="00780528" w:rsidRDefault="00D74AA4" w:rsidP="001128EC">
            <w:pPr>
              <w:spacing w:before="40" w:after="40"/>
              <w:rPr>
                <w:rFonts w:cstheme="minorHAnsi"/>
                <w:w w:val="105"/>
                <w:sz w:val="18"/>
                <w:szCs w:val="18"/>
              </w:rPr>
            </w:pPr>
            <w:r w:rsidRPr="00780528">
              <w:rPr>
                <w:rFonts w:cstheme="minorHAnsi"/>
                <w:w w:val="105"/>
                <w:sz w:val="18"/>
                <w:szCs w:val="18"/>
              </w:rPr>
              <w:t>Objetivo: Atingir toda a comunidade acadêmica da UFMA e a sociedade.</w:t>
            </w:r>
          </w:p>
        </w:tc>
        <w:tc>
          <w:tcPr>
            <w:tcW w:w="3604" w:type="dxa"/>
          </w:tcPr>
          <w:p w14:paraId="15AB663F" w14:textId="77777777" w:rsidR="00D74AA4" w:rsidRPr="00780528" w:rsidRDefault="00D74AA4" w:rsidP="001128EC">
            <w:pPr>
              <w:spacing w:before="40" w:after="40"/>
              <w:rPr>
                <w:rFonts w:cstheme="minorHAnsi"/>
                <w:color w:val="231F20"/>
                <w:spacing w:val="3"/>
                <w:sz w:val="18"/>
                <w:szCs w:val="18"/>
              </w:rPr>
            </w:pPr>
            <w:r w:rsidRPr="00780528">
              <w:rPr>
                <w:rFonts w:cstheme="minorHAnsi"/>
                <w:color w:val="231F20"/>
                <w:spacing w:val="3"/>
                <w:sz w:val="18"/>
                <w:szCs w:val="18"/>
              </w:rPr>
              <w:t>Unidade de Comunicação Regional 3</w:t>
            </w:r>
          </w:p>
          <w:p w14:paraId="6B7E31B0" w14:textId="77777777" w:rsidR="00D74AA4" w:rsidRPr="00780528" w:rsidRDefault="00D74AA4" w:rsidP="001128EC">
            <w:pPr>
              <w:spacing w:before="40" w:after="40"/>
              <w:rPr>
                <w:rFonts w:cstheme="minorHAnsi"/>
                <w:color w:val="231F20"/>
                <w:spacing w:val="3"/>
                <w:sz w:val="18"/>
                <w:szCs w:val="18"/>
              </w:rPr>
            </w:pPr>
            <w:r w:rsidRPr="00780528">
              <w:rPr>
                <w:rFonts w:cstheme="minorHAnsi"/>
                <w:color w:val="231F20"/>
                <w:spacing w:val="3"/>
                <w:sz w:val="18"/>
                <w:szCs w:val="18"/>
              </w:rPr>
              <w:t>danielle.almeida@ebserh.gov.br</w:t>
            </w:r>
          </w:p>
        </w:tc>
        <w:tc>
          <w:tcPr>
            <w:tcW w:w="1676" w:type="dxa"/>
          </w:tcPr>
          <w:p w14:paraId="63450C9E" w14:textId="77777777" w:rsidR="00D74AA4" w:rsidRPr="00780528" w:rsidRDefault="00D74AA4" w:rsidP="001128EC">
            <w:pPr>
              <w:spacing w:before="40" w:after="40"/>
              <w:jc w:val="both"/>
              <w:rPr>
                <w:rFonts w:cstheme="minorHAnsi"/>
                <w:color w:val="231F20"/>
                <w:spacing w:val="3"/>
                <w:sz w:val="18"/>
                <w:szCs w:val="18"/>
              </w:rPr>
            </w:pPr>
            <w:r w:rsidRPr="00780528">
              <w:rPr>
                <w:rFonts w:cstheme="minorHAnsi"/>
                <w:color w:val="231F20"/>
                <w:spacing w:val="3"/>
                <w:sz w:val="18"/>
                <w:szCs w:val="18"/>
              </w:rPr>
              <w:t>Janeiro/2024</w:t>
            </w:r>
          </w:p>
        </w:tc>
      </w:tr>
    </w:tbl>
    <w:p w14:paraId="47F7ED76" w14:textId="77777777" w:rsidR="00D74AA4" w:rsidRDefault="00D74AA4" w:rsidP="00D74AA4">
      <w:pPr>
        <w:spacing w:before="80" w:after="80" w:line="360" w:lineRule="auto"/>
        <w:jc w:val="center"/>
        <w:rPr>
          <w:rFonts w:ascii="Open Sans" w:hAnsi="Open Sans" w:cs="Open Sans"/>
          <w:color w:val="231F20"/>
          <w:spacing w:val="3"/>
        </w:rPr>
      </w:pPr>
    </w:p>
    <w:p w14:paraId="33E31E5B" w14:textId="77777777" w:rsidR="00A02D39" w:rsidRDefault="00A02D39" w:rsidP="00D74AA4">
      <w:pPr>
        <w:spacing w:before="80" w:after="80" w:line="360" w:lineRule="auto"/>
        <w:jc w:val="center"/>
        <w:rPr>
          <w:rFonts w:ascii="Open Sans" w:hAnsi="Open Sans" w:cs="Open Sans"/>
          <w:color w:val="231F20"/>
          <w:spacing w:val="3"/>
        </w:rPr>
      </w:pPr>
    </w:p>
    <w:p w14:paraId="0D5DAF32" w14:textId="77777777" w:rsidR="00D74AA4" w:rsidRPr="00247405" w:rsidRDefault="00D74AA4" w:rsidP="00D74AA4">
      <w:pPr>
        <w:tabs>
          <w:tab w:val="left" w:pos="851"/>
        </w:tabs>
        <w:spacing w:before="80" w:after="80" w:line="360" w:lineRule="auto"/>
        <w:rPr>
          <w:rFonts w:ascii="Open Sans" w:hAnsi="Open Sans" w:cs="Open Sans"/>
          <w:b/>
          <w:color w:val="538135" w:themeColor="accent6" w:themeShade="BF"/>
        </w:rPr>
      </w:pPr>
      <w:r w:rsidRPr="00247405">
        <w:rPr>
          <w:rFonts w:ascii="Open Sans" w:hAnsi="Open Sans" w:cs="Open Sans"/>
          <w:b/>
          <w:color w:val="538135" w:themeColor="accent6" w:themeShade="BF"/>
        </w:rPr>
        <w:t>9</w:t>
      </w:r>
      <w:r w:rsidRPr="00247405">
        <w:rPr>
          <w:rFonts w:ascii="Open Sans" w:hAnsi="Open Sans" w:cs="Open Sans"/>
          <w:b/>
          <w:color w:val="538135" w:themeColor="accent6" w:themeShade="BF"/>
          <w:spacing w:val="80"/>
        </w:rPr>
        <w:t xml:space="preserve"> </w:t>
      </w:r>
      <w:r w:rsidRPr="00247405">
        <w:rPr>
          <w:rFonts w:ascii="Open Sans" w:hAnsi="Open Sans" w:cs="Open Sans"/>
          <w:b/>
          <w:color w:val="538135" w:themeColor="accent6" w:themeShade="BF"/>
        </w:rPr>
        <w:t>RESULTADOS</w:t>
      </w:r>
      <w:r w:rsidRPr="00247405">
        <w:rPr>
          <w:rFonts w:ascii="Open Sans" w:hAnsi="Open Sans" w:cs="Open Sans"/>
          <w:b/>
          <w:color w:val="538135" w:themeColor="accent6" w:themeShade="BF"/>
          <w:spacing w:val="-2"/>
        </w:rPr>
        <w:t xml:space="preserve"> </w:t>
      </w:r>
      <w:r w:rsidRPr="00247405">
        <w:rPr>
          <w:rFonts w:ascii="Open Sans" w:hAnsi="Open Sans" w:cs="Open Sans"/>
          <w:b/>
          <w:color w:val="538135" w:themeColor="accent6" w:themeShade="BF"/>
        </w:rPr>
        <w:t>ESPERADOS</w:t>
      </w:r>
    </w:p>
    <w:p w14:paraId="5E16D725" w14:textId="77777777" w:rsidR="00D74AA4" w:rsidRPr="00247405" w:rsidRDefault="00D74AA4" w:rsidP="00D74AA4">
      <w:pPr>
        <w:pStyle w:val="Corpodetexto"/>
        <w:tabs>
          <w:tab w:val="left" w:pos="851"/>
        </w:tabs>
        <w:spacing w:before="80" w:after="80" w:line="360" w:lineRule="auto"/>
        <w:rPr>
          <w:rFonts w:ascii="Open Sans" w:hAnsi="Open Sans" w:cs="Open Sans"/>
          <w:b/>
          <w:sz w:val="22"/>
          <w:szCs w:val="22"/>
        </w:rPr>
      </w:pPr>
    </w:p>
    <w:p w14:paraId="2D48994F" w14:textId="77777777" w:rsidR="00D74AA4" w:rsidRPr="00247405" w:rsidRDefault="00D74AA4" w:rsidP="00D74AA4">
      <w:pPr>
        <w:pStyle w:val="PargrafodaLista"/>
        <w:tabs>
          <w:tab w:val="left" w:pos="851"/>
          <w:tab w:val="left" w:pos="1259"/>
        </w:tabs>
        <w:spacing w:before="80" w:after="80" w:line="360" w:lineRule="auto"/>
        <w:ind w:right="329" w:firstLine="851"/>
        <w:jc w:val="both"/>
        <w:rPr>
          <w:rFonts w:ascii="Open Sans" w:hAnsi="Open Sans" w:cs="Open Sans"/>
        </w:rPr>
      </w:pPr>
      <w:r w:rsidRPr="00247405">
        <w:rPr>
          <w:rFonts w:ascii="Open Sans" w:hAnsi="Open Sans" w:cs="Open Sans"/>
        </w:rPr>
        <w:t>Evitar a violação da Lei de Acesso à Informação (LAI), a qual estabelece, em seu art. 8º, a</w:t>
      </w:r>
      <w:r w:rsidRPr="00247405">
        <w:rPr>
          <w:rFonts w:ascii="Open Sans" w:hAnsi="Open Sans" w:cs="Open Sans"/>
          <w:spacing w:val="1"/>
        </w:rPr>
        <w:t xml:space="preserve"> </w:t>
      </w:r>
      <w:r w:rsidRPr="00247405">
        <w:rPr>
          <w:rFonts w:ascii="Open Sans" w:hAnsi="Open Sans" w:cs="Open Sans"/>
        </w:rPr>
        <w:t>obrigatoriedade</w:t>
      </w:r>
      <w:r w:rsidRPr="00247405">
        <w:rPr>
          <w:rFonts w:ascii="Open Sans" w:hAnsi="Open Sans" w:cs="Open Sans"/>
          <w:spacing w:val="-3"/>
        </w:rPr>
        <w:t xml:space="preserve"> </w:t>
      </w:r>
      <w:r w:rsidRPr="00247405">
        <w:rPr>
          <w:rFonts w:ascii="Open Sans" w:hAnsi="Open Sans" w:cs="Open Sans"/>
        </w:rPr>
        <w:t>de</w:t>
      </w:r>
      <w:r w:rsidRPr="00247405">
        <w:rPr>
          <w:rFonts w:ascii="Open Sans" w:hAnsi="Open Sans" w:cs="Open Sans"/>
          <w:spacing w:val="-3"/>
        </w:rPr>
        <w:t xml:space="preserve"> </w:t>
      </w:r>
      <w:r w:rsidRPr="00247405">
        <w:rPr>
          <w:rFonts w:ascii="Open Sans" w:hAnsi="Open Sans" w:cs="Open Sans"/>
        </w:rPr>
        <w:t>publicar dados em</w:t>
      </w:r>
      <w:r w:rsidRPr="00247405">
        <w:rPr>
          <w:rFonts w:ascii="Open Sans" w:hAnsi="Open Sans" w:cs="Open Sans"/>
          <w:spacing w:val="-2"/>
        </w:rPr>
        <w:t xml:space="preserve"> </w:t>
      </w:r>
      <w:r w:rsidRPr="00247405">
        <w:rPr>
          <w:rFonts w:ascii="Open Sans" w:hAnsi="Open Sans" w:cs="Open Sans"/>
        </w:rPr>
        <w:t>formatos</w:t>
      </w:r>
      <w:r w:rsidRPr="00247405">
        <w:rPr>
          <w:rFonts w:ascii="Open Sans" w:hAnsi="Open Sans" w:cs="Open Sans"/>
          <w:spacing w:val="-2"/>
        </w:rPr>
        <w:t xml:space="preserve"> </w:t>
      </w:r>
      <w:r w:rsidRPr="00247405">
        <w:rPr>
          <w:rFonts w:ascii="Open Sans" w:hAnsi="Open Sans" w:cs="Open Sans"/>
        </w:rPr>
        <w:t>abertos e</w:t>
      </w:r>
      <w:r w:rsidRPr="00247405">
        <w:rPr>
          <w:rFonts w:ascii="Open Sans" w:hAnsi="Open Sans" w:cs="Open Sans"/>
          <w:spacing w:val="-3"/>
        </w:rPr>
        <w:t xml:space="preserve"> </w:t>
      </w:r>
      <w:r w:rsidRPr="00247405">
        <w:rPr>
          <w:rFonts w:ascii="Open Sans" w:hAnsi="Open Sans" w:cs="Open Sans"/>
        </w:rPr>
        <w:t>não</w:t>
      </w:r>
      <w:r w:rsidRPr="00247405">
        <w:rPr>
          <w:rFonts w:ascii="Open Sans" w:hAnsi="Open Sans" w:cs="Open Sans"/>
          <w:spacing w:val="-2"/>
        </w:rPr>
        <w:t xml:space="preserve"> </w:t>
      </w:r>
      <w:r w:rsidRPr="00247405">
        <w:rPr>
          <w:rFonts w:ascii="Open Sans" w:hAnsi="Open Sans" w:cs="Open Sans"/>
        </w:rPr>
        <w:t>proprietários;</w:t>
      </w:r>
    </w:p>
    <w:p w14:paraId="552E30A2" w14:textId="77777777" w:rsidR="00D74AA4" w:rsidRPr="00247405" w:rsidRDefault="00D74AA4" w:rsidP="00D74AA4">
      <w:pPr>
        <w:pStyle w:val="PargrafodaLista"/>
        <w:tabs>
          <w:tab w:val="left" w:pos="851"/>
          <w:tab w:val="left" w:pos="1259"/>
        </w:tabs>
        <w:spacing w:before="80" w:after="80" w:line="360" w:lineRule="auto"/>
        <w:ind w:right="329" w:firstLine="851"/>
        <w:jc w:val="both"/>
        <w:rPr>
          <w:rFonts w:ascii="Open Sans" w:hAnsi="Open Sans" w:cs="Open Sans"/>
        </w:rPr>
      </w:pPr>
      <w:r w:rsidRPr="00247405">
        <w:rPr>
          <w:rFonts w:ascii="Open Sans" w:hAnsi="Open Sans" w:cs="Open Sans"/>
        </w:rPr>
        <w:t>Cumprir com o Decreto nº 8.777, de 11 de maio de 2016, e o Decreto nº 9.903, de 8 de</w:t>
      </w:r>
      <w:r w:rsidRPr="00247405">
        <w:rPr>
          <w:rFonts w:ascii="Open Sans" w:hAnsi="Open Sans" w:cs="Open Sans"/>
          <w:spacing w:val="1"/>
        </w:rPr>
        <w:t xml:space="preserve"> </w:t>
      </w:r>
      <w:r w:rsidRPr="00247405">
        <w:rPr>
          <w:rFonts w:ascii="Open Sans" w:hAnsi="Open Sans" w:cs="Open Sans"/>
        </w:rPr>
        <w:t>julho de 2019, os quais referem-se à Política de Dados Abertos do Poder Executivo Federal,</w:t>
      </w:r>
      <w:r w:rsidRPr="00247405">
        <w:rPr>
          <w:rFonts w:ascii="Open Sans" w:hAnsi="Open Sans" w:cs="Open Sans"/>
          <w:spacing w:val="1"/>
        </w:rPr>
        <w:t xml:space="preserve"> </w:t>
      </w:r>
      <w:r w:rsidRPr="00247405">
        <w:rPr>
          <w:rFonts w:ascii="Open Sans" w:hAnsi="Open Sans" w:cs="Open Sans"/>
        </w:rPr>
        <w:t>cabendo</w:t>
      </w:r>
      <w:r w:rsidRPr="00247405">
        <w:rPr>
          <w:rFonts w:ascii="Open Sans" w:hAnsi="Open Sans" w:cs="Open Sans"/>
          <w:spacing w:val="1"/>
        </w:rPr>
        <w:t xml:space="preserve"> </w:t>
      </w:r>
      <w:r w:rsidRPr="00247405">
        <w:rPr>
          <w:rFonts w:ascii="Open Sans" w:hAnsi="Open Sans" w:cs="Open Sans"/>
        </w:rPr>
        <w:t>à</w:t>
      </w:r>
      <w:r w:rsidRPr="00247405">
        <w:rPr>
          <w:rFonts w:ascii="Open Sans" w:hAnsi="Open Sans" w:cs="Open Sans"/>
          <w:spacing w:val="1"/>
        </w:rPr>
        <w:t xml:space="preserve"> </w:t>
      </w:r>
      <w:r w:rsidRPr="00247405">
        <w:rPr>
          <w:rFonts w:ascii="Open Sans" w:hAnsi="Open Sans" w:cs="Open Sans"/>
        </w:rPr>
        <w:t>Controladoria-Geral</w:t>
      </w:r>
      <w:r w:rsidRPr="00247405">
        <w:rPr>
          <w:rFonts w:ascii="Open Sans" w:hAnsi="Open Sans" w:cs="Open Sans"/>
          <w:spacing w:val="1"/>
        </w:rPr>
        <w:t xml:space="preserve"> </w:t>
      </w:r>
      <w:r w:rsidRPr="00247405">
        <w:rPr>
          <w:rFonts w:ascii="Open Sans" w:hAnsi="Open Sans" w:cs="Open Sans"/>
        </w:rPr>
        <w:t>da</w:t>
      </w:r>
      <w:r w:rsidRPr="00247405">
        <w:rPr>
          <w:rFonts w:ascii="Open Sans" w:hAnsi="Open Sans" w:cs="Open Sans"/>
          <w:spacing w:val="1"/>
        </w:rPr>
        <w:t xml:space="preserve"> </w:t>
      </w:r>
      <w:r w:rsidRPr="00247405">
        <w:rPr>
          <w:rFonts w:ascii="Open Sans" w:hAnsi="Open Sans" w:cs="Open Sans"/>
        </w:rPr>
        <w:t>União</w:t>
      </w:r>
      <w:r w:rsidRPr="00247405">
        <w:rPr>
          <w:rFonts w:ascii="Open Sans" w:hAnsi="Open Sans" w:cs="Open Sans"/>
          <w:spacing w:val="1"/>
        </w:rPr>
        <w:t xml:space="preserve"> </w:t>
      </w:r>
      <w:r w:rsidRPr="00247405">
        <w:rPr>
          <w:rFonts w:ascii="Open Sans" w:hAnsi="Open Sans" w:cs="Open Sans"/>
        </w:rPr>
        <w:t>(CGU)</w:t>
      </w:r>
      <w:r w:rsidRPr="00247405">
        <w:rPr>
          <w:rFonts w:ascii="Open Sans" w:hAnsi="Open Sans" w:cs="Open Sans"/>
          <w:spacing w:val="1"/>
        </w:rPr>
        <w:t xml:space="preserve"> </w:t>
      </w:r>
      <w:r w:rsidRPr="00247405">
        <w:rPr>
          <w:rFonts w:ascii="Open Sans" w:hAnsi="Open Sans" w:cs="Open Sans"/>
        </w:rPr>
        <w:t>a</w:t>
      </w:r>
      <w:r w:rsidRPr="00247405">
        <w:rPr>
          <w:rFonts w:ascii="Open Sans" w:hAnsi="Open Sans" w:cs="Open Sans"/>
          <w:spacing w:val="1"/>
        </w:rPr>
        <w:t xml:space="preserve"> </w:t>
      </w:r>
      <w:r w:rsidRPr="00247405">
        <w:rPr>
          <w:rFonts w:ascii="Open Sans" w:hAnsi="Open Sans" w:cs="Open Sans"/>
        </w:rPr>
        <w:t>responsabilidade</w:t>
      </w:r>
      <w:r w:rsidRPr="00247405">
        <w:rPr>
          <w:rFonts w:ascii="Open Sans" w:hAnsi="Open Sans" w:cs="Open Sans"/>
          <w:spacing w:val="1"/>
        </w:rPr>
        <w:t xml:space="preserve"> </w:t>
      </w:r>
      <w:r w:rsidRPr="00247405">
        <w:rPr>
          <w:rFonts w:ascii="Open Sans" w:hAnsi="Open Sans" w:cs="Open Sans"/>
        </w:rPr>
        <w:t>por</w:t>
      </w:r>
      <w:r w:rsidRPr="00247405">
        <w:rPr>
          <w:rFonts w:ascii="Open Sans" w:hAnsi="Open Sans" w:cs="Open Sans"/>
          <w:spacing w:val="1"/>
        </w:rPr>
        <w:t xml:space="preserve"> </w:t>
      </w:r>
      <w:r w:rsidRPr="00247405">
        <w:rPr>
          <w:rFonts w:ascii="Open Sans" w:hAnsi="Open Sans" w:cs="Open Sans"/>
        </w:rPr>
        <w:t>sua</w:t>
      </w:r>
      <w:r w:rsidRPr="00247405">
        <w:rPr>
          <w:rFonts w:ascii="Open Sans" w:hAnsi="Open Sans" w:cs="Open Sans"/>
          <w:spacing w:val="1"/>
        </w:rPr>
        <w:t xml:space="preserve"> </w:t>
      </w:r>
      <w:r w:rsidRPr="00247405">
        <w:rPr>
          <w:rFonts w:ascii="Open Sans" w:hAnsi="Open Sans" w:cs="Open Sans"/>
        </w:rPr>
        <w:t>gestão</w:t>
      </w:r>
      <w:r w:rsidRPr="00247405">
        <w:rPr>
          <w:rFonts w:ascii="Open Sans" w:hAnsi="Open Sans" w:cs="Open Sans"/>
          <w:spacing w:val="1"/>
        </w:rPr>
        <w:t xml:space="preserve"> </w:t>
      </w:r>
      <w:r w:rsidRPr="00247405">
        <w:rPr>
          <w:rFonts w:ascii="Open Sans" w:hAnsi="Open Sans" w:cs="Open Sans"/>
        </w:rPr>
        <w:t>e</w:t>
      </w:r>
      <w:r w:rsidRPr="00247405">
        <w:rPr>
          <w:rFonts w:ascii="Open Sans" w:hAnsi="Open Sans" w:cs="Open Sans"/>
          <w:spacing w:val="1"/>
        </w:rPr>
        <w:t xml:space="preserve"> </w:t>
      </w:r>
      <w:r w:rsidRPr="00247405">
        <w:rPr>
          <w:rFonts w:ascii="Open Sans" w:hAnsi="Open Sans" w:cs="Open Sans"/>
        </w:rPr>
        <w:t>monitoramento;</w:t>
      </w:r>
    </w:p>
    <w:p w14:paraId="680C94E2" w14:textId="77777777" w:rsidR="00D74AA4" w:rsidRPr="00247405" w:rsidRDefault="00D74AA4" w:rsidP="00D74AA4">
      <w:pPr>
        <w:pStyle w:val="PargrafodaLista"/>
        <w:tabs>
          <w:tab w:val="left" w:pos="851"/>
          <w:tab w:val="left" w:pos="1259"/>
        </w:tabs>
        <w:spacing w:before="80" w:after="80" w:line="360" w:lineRule="auto"/>
        <w:ind w:right="329" w:firstLine="851"/>
        <w:jc w:val="both"/>
        <w:rPr>
          <w:rFonts w:ascii="Open Sans" w:hAnsi="Open Sans" w:cs="Open Sans"/>
        </w:rPr>
      </w:pPr>
      <w:r w:rsidRPr="00247405">
        <w:rPr>
          <w:rFonts w:ascii="Open Sans" w:hAnsi="Open Sans" w:cs="Open Sans"/>
        </w:rPr>
        <w:t>Aprimorar</w:t>
      </w:r>
      <w:r w:rsidRPr="00247405">
        <w:rPr>
          <w:rFonts w:ascii="Open Sans" w:hAnsi="Open Sans" w:cs="Open Sans"/>
          <w:spacing w:val="-2"/>
        </w:rPr>
        <w:t xml:space="preserve"> </w:t>
      </w:r>
      <w:r w:rsidRPr="00247405">
        <w:rPr>
          <w:rFonts w:ascii="Open Sans" w:hAnsi="Open Sans" w:cs="Open Sans"/>
        </w:rPr>
        <w:t>a</w:t>
      </w:r>
      <w:r w:rsidRPr="00247405">
        <w:rPr>
          <w:rFonts w:ascii="Open Sans" w:hAnsi="Open Sans" w:cs="Open Sans"/>
          <w:spacing w:val="-3"/>
        </w:rPr>
        <w:t xml:space="preserve"> </w:t>
      </w:r>
      <w:r w:rsidRPr="00247405">
        <w:rPr>
          <w:rFonts w:ascii="Open Sans" w:hAnsi="Open Sans" w:cs="Open Sans"/>
        </w:rPr>
        <w:t>cultura</w:t>
      </w:r>
      <w:r w:rsidRPr="00247405">
        <w:rPr>
          <w:rFonts w:ascii="Open Sans" w:hAnsi="Open Sans" w:cs="Open Sans"/>
          <w:spacing w:val="-3"/>
        </w:rPr>
        <w:t xml:space="preserve"> </w:t>
      </w:r>
      <w:r w:rsidRPr="00247405">
        <w:rPr>
          <w:rFonts w:ascii="Open Sans" w:hAnsi="Open Sans" w:cs="Open Sans"/>
        </w:rPr>
        <w:t>de</w:t>
      </w:r>
      <w:r w:rsidRPr="00247405">
        <w:rPr>
          <w:rFonts w:ascii="Open Sans" w:hAnsi="Open Sans" w:cs="Open Sans"/>
          <w:spacing w:val="-4"/>
        </w:rPr>
        <w:t xml:space="preserve"> </w:t>
      </w:r>
      <w:r w:rsidRPr="00247405">
        <w:rPr>
          <w:rFonts w:ascii="Open Sans" w:hAnsi="Open Sans" w:cs="Open Sans"/>
        </w:rPr>
        <w:t>transparência</w:t>
      </w:r>
      <w:r w:rsidRPr="00247405">
        <w:rPr>
          <w:rFonts w:ascii="Open Sans" w:hAnsi="Open Sans" w:cs="Open Sans"/>
          <w:spacing w:val="-4"/>
        </w:rPr>
        <w:t xml:space="preserve"> </w:t>
      </w:r>
      <w:r w:rsidRPr="00247405">
        <w:rPr>
          <w:rFonts w:ascii="Open Sans" w:hAnsi="Open Sans" w:cs="Open Sans"/>
        </w:rPr>
        <w:t>pública;</w:t>
      </w:r>
    </w:p>
    <w:p w14:paraId="45B8A0BB" w14:textId="77777777" w:rsidR="00D74AA4" w:rsidRPr="00247405" w:rsidRDefault="00D74AA4" w:rsidP="00D74AA4">
      <w:pPr>
        <w:pStyle w:val="PargrafodaLista"/>
        <w:tabs>
          <w:tab w:val="left" w:pos="851"/>
          <w:tab w:val="left" w:pos="1259"/>
        </w:tabs>
        <w:spacing w:before="80" w:after="80" w:line="360" w:lineRule="auto"/>
        <w:ind w:right="329" w:firstLine="851"/>
        <w:jc w:val="both"/>
        <w:rPr>
          <w:rFonts w:ascii="Open Sans" w:hAnsi="Open Sans" w:cs="Open Sans"/>
        </w:rPr>
      </w:pPr>
      <w:r w:rsidRPr="00247405">
        <w:rPr>
          <w:rFonts w:ascii="Open Sans" w:hAnsi="Open Sans" w:cs="Open Sans"/>
        </w:rPr>
        <w:t>Fomentar</w:t>
      </w:r>
      <w:r w:rsidRPr="00247405">
        <w:rPr>
          <w:rFonts w:ascii="Open Sans" w:hAnsi="Open Sans" w:cs="Open Sans"/>
          <w:spacing w:val="21"/>
        </w:rPr>
        <w:t xml:space="preserve"> </w:t>
      </w:r>
      <w:r w:rsidRPr="00247405">
        <w:rPr>
          <w:rFonts w:ascii="Open Sans" w:hAnsi="Open Sans" w:cs="Open Sans"/>
        </w:rPr>
        <w:t>o</w:t>
      </w:r>
      <w:r w:rsidRPr="00247405">
        <w:rPr>
          <w:rFonts w:ascii="Open Sans" w:hAnsi="Open Sans" w:cs="Open Sans"/>
          <w:spacing w:val="74"/>
        </w:rPr>
        <w:t xml:space="preserve"> </w:t>
      </w:r>
      <w:r w:rsidRPr="00247405">
        <w:rPr>
          <w:rFonts w:ascii="Open Sans" w:hAnsi="Open Sans" w:cs="Open Sans"/>
        </w:rPr>
        <w:t>controle</w:t>
      </w:r>
      <w:r w:rsidRPr="00247405">
        <w:rPr>
          <w:rFonts w:ascii="Open Sans" w:hAnsi="Open Sans" w:cs="Open Sans"/>
          <w:spacing w:val="75"/>
        </w:rPr>
        <w:t xml:space="preserve"> </w:t>
      </w:r>
      <w:r w:rsidRPr="00247405">
        <w:rPr>
          <w:rFonts w:ascii="Open Sans" w:hAnsi="Open Sans" w:cs="Open Sans"/>
        </w:rPr>
        <w:t>social</w:t>
      </w:r>
      <w:r w:rsidRPr="00247405">
        <w:rPr>
          <w:rFonts w:ascii="Open Sans" w:hAnsi="Open Sans" w:cs="Open Sans"/>
          <w:spacing w:val="74"/>
        </w:rPr>
        <w:t xml:space="preserve"> </w:t>
      </w:r>
      <w:r w:rsidRPr="00247405">
        <w:rPr>
          <w:rFonts w:ascii="Open Sans" w:hAnsi="Open Sans" w:cs="Open Sans"/>
        </w:rPr>
        <w:t>e</w:t>
      </w:r>
      <w:r w:rsidRPr="00247405">
        <w:rPr>
          <w:rFonts w:ascii="Open Sans" w:hAnsi="Open Sans" w:cs="Open Sans"/>
          <w:spacing w:val="75"/>
        </w:rPr>
        <w:t xml:space="preserve"> </w:t>
      </w:r>
      <w:r w:rsidRPr="00247405">
        <w:rPr>
          <w:rFonts w:ascii="Open Sans" w:hAnsi="Open Sans" w:cs="Open Sans"/>
        </w:rPr>
        <w:t>o</w:t>
      </w:r>
      <w:r w:rsidRPr="00247405">
        <w:rPr>
          <w:rFonts w:ascii="Open Sans" w:hAnsi="Open Sans" w:cs="Open Sans"/>
          <w:spacing w:val="74"/>
        </w:rPr>
        <w:t xml:space="preserve"> </w:t>
      </w:r>
      <w:r w:rsidRPr="00247405">
        <w:rPr>
          <w:rFonts w:ascii="Open Sans" w:hAnsi="Open Sans" w:cs="Open Sans"/>
        </w:rPr>
        <w:t>desenvolvimento</w:t>
      </w:r>
      <w:r w:rsidRPr="00247405">
        <w:rPr>
          <w:rFonts w:ascii="Open Sans" w:hAnsi="Open Sans" w:cs="Open Sans"/>
          <w:spacing w:val="72"/>
        </w:rPr>
        <w:t xml:space="preserve"> </w:t>
      </w:r>
      <w:r w:rsidRPr="00247405">
        <w:rPr>
          <w:rFonts w:ascii="Open Sans" w:hAnsi="Open Sans" w:cs="Open Sans"/>
        </w:rPr>
        <w:t>de</w:t>
      </w:r>
      <w:r w:rsidRPr="00247405">
        <w:rPr>
          <w:rFonts w:ascii="Open Sans" w:hAnsi="Open Sans" w:cs="Open Sans"/>
          <w:spacing w:val="73"/>
        </w:rPr>
        <w:t xml:space="preserve"> </w:t>
      </w:r>
      <w:r w:rsidRPr="00247405">
        <w:rPr>
          <w:rFonts w:ascii="Open Sans" w:hAnsi="Open Sans" w:cs="Open Sans"/>
        </w:rPr>
        <w:t>novas</w:t>
      </w:r>
      <w:r w:rsidRPr="00247405">
        <w:rPr>
          <w:rFonts w:ascii="Open Sans" w:hAnsi="Open Sans" w:cs="Open Sans"/>
          <w:spacing w:val="74"/>
        </w:rPr>
        <w:t xml:space="preserve"> </w:t>
      </w:r>
      <w:r w:rsidRPr="00247405">
        <w:rPr>
          <w:rFonts w:ascii="Open Sans" w:hAnsi="Open Sans" w:cs="Open Sans"/>
        </w:rPr>
        <w:t>tecnologias;</w:t>
      </w:r>
    </w:p>
    <w:p w14:paraId="56FAFEB9" w14:textId="77777777" w:rsidR="00D74AA4" w:rsidRPr="00247405" w:rsidRDefault="00D74AA4" w:rsidP="00D74AA4">
      <w:pPr>
        <w:pStyle w:val="PargrafodaLista"/>
        <w:tabs>
          <w:tab w:val="left" w:pos="851"/>
          <w:tab w:val="left" w:pos="1259"/>
        </w:tabs>
        <w:spacing w:before="80" w:after="80" w:line="360" w:lineRule="auto"/>
        <w:ind w:right="329" w:firstLine="851"/>
        <w:jc w:val="both"/>
        <w:rPr>
          <w:rFonts w:ascii="Open Sans" w:hAnsi="Open Sans" w:cs="Open Sans"/>
        </w:rPr>
      </w:pPr>
      <w:r w:rsidRPr="00247405">
        <w:rPr>
          <w:rFonts w:ascii="Open Sans" w:hAnsi="Open Sans" w:cs="Open Sans"/>
        </w:rPr>
        <w:t>Permitir</w:t>
      </w:r>
      <w:r w:rsidRPr="00247405">
        <w:rPr>
          <w:rFonts w:ascii="Open Sans" w:hAnsi="Open Sans" w:cs="Open Sans"/>
          <w:spacing w:val="1"/>
        </w:rPr>
        <w:t xml:space="preserve"> </w:t>
      </w:r>
      <w:r w:rsidRPr="00247405">
        <w:rPr>
          <w:rFonts w:ascii="Open Sans" w:hAnsi="Open Sans" w:cs="Open Sans"/>
        </w:rPr>
        <w:t>que</w:t>
      </w:r>
      <w:r w:rsidRPr="00247405">
        <w:rPr>
          <w:rFonts w:ascii="Open Sans" w:hAnsi="Open Sans" w:cs="Open Sans"/>
          <w:spacing w:val="1"/>
        </w:rPr>
        <w:t xml:space="preserve"> </w:t>
      </w:r>
      <w:r w:rsidRPr="00247405">
        <w:rPr>
          <w:rFonts w:ascii="Open Sans" w:hAnsi="Open Sans" w:cs="Open Sans"/>
        </w:rPr>
        <w:t>os</w:t>
      </w:r>
      <w:r w:rsidRPr="00247405">
        <w:rPr>
          <w:rFonts w:ascii="Open Sans" w:hAnsi="Open Sans" w:cs="Open Sans"/>
          <w:spacing w:val="1"/>
        </w:rPr>
        <w:t xml:space="preserve"> </w:t>
      </w:r>
      <w:r w:rsidRPr="00247405">
        <w:rPr>
          <w:rFonts w:ascii="Open Sans" w:hAnsi="Open Sans" w:cs="Open Sans"/>
        </w:rPr>
        <w:t>dados</w:t>
      </w:r>
      <w:r w:rsidRPr="00247405">
        <w:rPr>
          <w:rFonts w:ascii="Open Sans" w:hAnsi="Open Sans" w:cs="Open Sans"/>
          <w:spacing w:val="1"/>
        </w:rPr>
        <w:t xml:space="preserve"> </w:t>
      </w:r>
      <w:r w:rsidRPr="00247405">
        <w:rPr>
          <w:rFonts w:ascii="Open Sans" w:hAnsi="Open Sans" w:cs="Open Sans"/>
        </w:rPr>
        <w:t>possam</w:t>
      </w:r>
      <w:r w:rsidRPr="00247405">
        <w:rPr>
          <w:rFonts w:ascii="Open Sans" w:hAnsi="Open Sans" w:cs="Open Sans"/>
          <w:spacing w:val="1"/>
        </w:rPr>
        <w:t xml:space="preserve"> </w:t>
      </w:r>
      <w:r w:rsidRPr="00247405">
        <w:rPr>
          <w:rFonts w:ascii="Open Sans" w:hAnsi="Open Sans" w:cs="Open Sans"/>
        </w:rPr>
        <w:t>ser</w:t>
      </w:r>
      <w:r w:rsidRPr="00247405">
        <w:rPr>
          <w:rFonts w:ascii="Open Sans" w:hAnsi="Open Sans" w:cs="Open Sans"/>
          <w:spacing w:val="1"/>
        </w:rPr>
        <w:t xml:space="preserve"> </w:t>
      </w:r>
      <w:r w:rsidRPr="00247405">
        <w:rPr>
          <w:rFonts w:ascii="Open Sans" w:hAnsi="Open Sans" w:cs="Open Sans"/>
        </w:rPr>
        <w:t>livremente</w:t>
      </w:r>
      <w:r w:rsidRPr="00247405">
        <w:rPr>
          <w:rFonts w:ascii="Open Sans" w:hAnsi="Open Sans" w:cs="Open Sans"/>
          <w:spacing w:val="1"/>
        </w:rPr>
        <w:t xml:space="preserve"> </w:t>
      </w:r>
      <w:r w:rsidRPr="00247405">
        <w:rPr>
          <w:rFonts w:ascii="Open Sans" w:hAnsi="Open Sans" w:cs="Open Sans"/>
        </w:rPr>
        <w:t>acessados,</w:t>
      </w:r>
      <w:r w:rsidRPr="00247405">
        <w:rPr>
          <w:rFonts w:ascii="Open Sans" w:hAnsi="Open Sans" w:cs="Open Sans"/>
          <w:spacing w:val="1"/>
        </w:rPr>
        <w:t xml:space="preserve"> </w:t>
      </w:r>
      <w:r w:rsidRPr="00247405">
        <w:rPr>
          <w:rFonts w:ascii="Open Sans" w:hAnsi="Open Sans" w:cs="Open Sans"/>
        </w:rPr>
        <w:t>utilizados,</w:t>
      </w:r>
      <w:r w:rsidRPr="00247405">
        <w:rPr>
          <w:rFonts w:ascii="Open Sans" w:hAnsi="Open Sans" w:cs="Open Sans"/>
          <w:spacing w:val="1"/>
        </w:rPr>
        <w:t xml:space="preserve"> </w:t>
      </w:r>
      <w:r w:rsidRPr="00247405">
        <w:rPr>
          <w:rFonts w:ascii="Open Sans" w:hAnsi="Open Sans" w:cs="Open Sans"/>
        </w:rPr>
        <w:t>modificados</w:t>
      </w:r>
      <w:r w:rsidRPr="00247405">
        <w:rPr>
          <w:rFonts w:ascii="Open Sans" w:hAnsi="Open Sans" w:cs="Open Sans"/>
          <w:spacing w:val="1"/>
        </w:rPr>
        <w:t xml:space="preserve"> </w:t>
      </w:r>
      <w:r w:rsidRPr="00247405">
        <w:rPr>
          <w:rFonts w:ascii="Open Sans" w:hAnsi="Open Sans" w:cs="Open Sans"/>
        </w:rPr>
        <w:t>e</w:t>
      </w:r>
      <w:r w:rsidRPr="00247405">
        <w:rPr>
          <w:rFonts w:ascii="Open Sans" w:hAnsi="Open Sans" w:cs="Open Sans"/>
          <w:spacing w:val="1"/>
        </w:rPr>
        <w:t xml:space="preserve"> </w:t>
      </w:r>
      <w:r w:rsidRPr="00247405">
        <w:rPr>
          <w:rFonts w:ascii="Open Sans" w:hAnsi="Open Sans" w:cs="Open Sans"/>
        </w:rPr>
        <w:t>compartilhados por qualquer pessoa, estando sujeito a, no máximo, exigências que visem</w:t>
      </w:r>
      <w:r w:rsidRPr="00247405">
        <w:rPr>
          <w:rFonts w:ascii="Open Sans" w:hAnsi="Open Sans" w:cs="Open Sans"/>
          <w:spacing w:val="1"/>
        </w:rPr>
        <w:t xml:space="preserve"> </w:t>
      </w:r>
      <w:r w:rsidRPr="00247405">
        <w:rPr>
          <w:rFonts w:ascii="Open Sans" w:hAnsi="Open Sans" w:cs="Open Sans"/>
        </w:rPr>
        <w:t>preservar</w:t>
      </w:r>
      <w:r w:rsidRPr="00247405">
        <w:rPr>
          <w:rFonts w:ascii="Open Sans" w:hAnsi="Open Sans" w:cs="Open Sans"/>
          <w:spacing w:val="-3"/>
        </w:rPr>
        <w:t xml:space="preserve"> </w:t>
      </w:r>
      <w:r w:rsidRPr="00247405">
        <w:rPr>
          <w:rFonts w:ascii="Open Sans" w:hAnsi="Open Sans" w:cs="Open Sans"/>
        </w:rPr>
        <w:t>sua</w:t>
      </w:r>
      <w:r w:rsidRPr="00247405">
        <w:rPr>
          <w:rFonts w:ascii="Open Sans" w:hAnsi="Open Sans" w:cs="Open Sans"/>
          <w:spacing w:val="-2"/>
        </w:rPr>
        <w:t xml:space="preserve"> </w:t>
      </w:r>
      <w:r w:rsidRPr="00247405">
        <w:rPr>
          <w:rFonts w:ascii="Open Sans" w:hAnsi="Open Sans" w:cs="Open Sans"/>
        </w:rPr>
        <w:t>proveniência e</w:t>
      </w:r>
      <w:r w:rsidRPr="00247405">
        <w:rPr>
          <w:rFonts w:ascii="Open Sans" w:hAnsi="Open Sans" w:cs="Open Sans"/>
          <w:spacing w:val="1"/>
        </w:rPr>
        <w:t xml:space="preserve"> </w:t>
      </w:r>
      <w:r w:rsidRPr="00247405">
        <w:rPr>
          <w:rFonts w:ascii="Open Sans" w:hAnsi="Open Sans" w:cs="Open Sans"/>
        </w:rPr>
        <w:t>abertura</w:t>
      </w:r>
      <w:r w:rsidRPr="00247405">
        <w:rPr>
          <w:rFonts w:ascii="Open Sans" w:hAnsi="Open Sans" w:cs="Open Sans"/>
          <w:spacing w:val="1"/>
        </w:rPr>
        <w:t xml:space="preserve"> </w:t>
      </w:r>
      <w:r w:rsidRPr="00247405">
        <w:rPr>
          <w:rFonts w:ascii="Open Sans" w:hAnsi="Open Sans" w:cs="Open Sans"/>
        </w:rPr>
        <w:t>de</w:t>
      </w:r>
      <w:r w:rsidRPr="00247405">
        <w:rPr>
          <w:rFonts w:ascii="Open Sans" w:hAnsi="Open Sans" w:cs="Open Sans"/>
          <w:spacing w:val="-1"/>
        </w:rPr>
        <w:t xml:space="preserve"> </w:t>
      </w:r>
      <w:r w:rsidRPr="00247405">
        <w:rPr>
          <w:rFonts w:ascii="Open Sans" w:hAnsi="Open Sans" w:cs="Open Sans"/>
        </w:rPr>
        <w:t>modo</w:t>
      </w:r>
      <w:r w:rsidRPr="00247405">
        <w:rPr>
          <w:rFonts w:ascii="Open Sans" w:hAnsi="Open Sans" w:cs="Open Sans"/>
          <w:spacing w:val="1"/>
        </w:rPr>
        <w:t xml:space="preserve"> </w:t>
      </w:r>
      <w:r w:rsidRPr="00247405">
        <w:rPr>
          <w:rFonts w:ascii="Open Sans" w:hAnsi="Open Sans" w:cs="Open Sans"/>
        </w:rPr>
        <w:t>útil</w:t>
      </w:r>
      <w:r w:rsidRPr="00247405">
        <w:rPr>
          <w:rFonts w:ascii="Open Sans" w:hAnsi="Open Sans" w:cs="Open Sans"/>
          <w:spacing w:val="-1"/>
        </w:rPr>
        <w:t xml:space="preserve"> </w:t>
      </w:r>
      <w:r w:rsidRPr="00247405">
        <w:rPr>
          <w:rFonts w:ascii="Open Sans" w:hAnsi="Open Sans" w:cs="Open Sans"/>
        </w:rPr>
        <w:t>e</w:t>
      </w:r>
      <w:r w:rsidRPr="00247405">
        <w:rPr>
          <w:rFonts w:ascii="Open Sans" w:hAnsi="Open Sans" w:cs="Open Sans"/>
          <w:spacing w:val="-2"/>
        </w:rPr>
        <w:t xml:space="preserve"> </w:t>
      </w:r>
      <w:r w:rsidRPr="00247405">
        <w:rPr>
          <w:rFonts w:ascii="Open Sans" w:hAnsi="Open Sans" w:cs="Open Sans"/>
        </w:rPr>
        <w:t>seguro;</w:t>
      </w:r>
    </w:p>
    <w:p w14:paraId="760AE269" w14:textId="77777777" w:rsidR="00D74AA4" w:rsidRDefault="00D74AA4" w:rsidP="00D74AA4">
      <w:pPr>
        <w:pStyle w:val="PargrafodaLista"/>
        <w:tabs>
          <w:tab w:val="left" w:pos="851"/>
          <w:tab w:val="left" w:pos="1259"/>
        </w:tabs>
        <w:spacing w:before="80" w:after="80" w:line="360" w:lineRule="auto"/>
        <w:ind w:right="329" w:firstLine="851"/>
        <w:jc w:val="both"/>
        <w:rPr>
          <w:rFonts w:ascii="Open Sans" w:hAnsi="Open Sans" w:cs="Open Sans"/>
        </w:rPr>
      </w:pPr>
      <w:r w:rsidRPr="00247405">
        <w:rPr>
          <w:rFonts w:ascii="Open Sans" w:hAnsi="Open Sans" w:cs="Open Sans"/>
        </w:rPr>
        <w:t>Regularizar a situação do H</w:t>
      </w:r>
      <w:r>
        <w:rPr>
          <w:rFonts w:ascii="Open Sans" w:hAnsi="Open Sans" w:cs="Open Sans"/>
        </w:rPr>
        <w:t>U-UFMA n</w:t>
      </w:r>
      <w:r w:rsidRPr="00247405">
        <w:rPr>
          <w:rFonts w:ascii="Open Sans" w:hAnsi="Open Sans" w:cs="Open Sans"/>
        </w:rPr>
        <w:t>o Painel de Monitoramento de Dados Abertos da</w:t>
      </w:r>
      <w:r w:rsidRPr="00247405">
        <w:rPr>
          <w:rFonts w:ascii="Open Sans" w:hAnsi="Open Sans" w:cs="Open Sans"/>
          <w:spacing w:val="1"/>
        </w:rPr>
        <w:t xml:space="preserve"> </w:t>
      </w:r>
      <w:r w:rsidRPr="00247405">
        <w:rPr>
          <w:rFonts w:ascii="Open Sans" w:hAnsi="Open Sans" w:cs="Open Sans"/>
        </w:rPr>
        <w:t>CGU</w:t>
      </w:r>
      <w:r w:rsidRPr="00247405">
        <w:rPr>
          <w:rFonts w:ascii="Open Sans" w:hAnsi="Open Sans" w:cs="Open Sans"/>
          <w:spacing w:val="-1"/>
        </w:rPr>
        <w:t xml:space="preserve"> </w:t>
      </w:r>
      <w:hyperlink r:id="rId10">
        <w:r w:rsidRPr="00247405">
          <w:rPr>
            <w:rFonts w:ascii="Open Sans" w:hAnsi="Open Sans" w:cs="Open Sans"/>
          </w:rPr>
          <w:t>(ht</w:t>
        </w:r>
      </w:hyperlink>
      <w:r w:rsidRPr="00247405">
        <w:rPr>
          <w:rFonts w:ascii="Open Sans" w:hAnsi="Open Sans" w:cs="Open Sans"/>
        </w:rPr>
        <w:t>t</w:t>
      </w:r>
      <w:hyperlink r:id="rId11">
        <w:r w:rsidRPr="00247405">
          <w:rPr>
            <w:rFonts w:ascii="Open Sans" w:hAnsi="Open Sans" w:cs="Open Sans"/>
          </w:rPr>
          <w:t>p://paineis.cgu.gov.br/dadosabertos/index.htm);</w:t>
        </w:r>
      </w:hyperlink>
    </w:p>
    <w:p w14:paraId="01280C67" w14:textId="77777777" w:rsidR="00780528" w:rsidRDefault="00780528" w:rsidP="00780528">
      <w:pPr>
        <w:tabs>
          <w:tab w:val="left" w:pos="851"/>
          <w:tab w:val="left" w:pos="1259"/>
        </w:tabs>
        <w:spacing w:before="80" w:after="80" w:line="360" w:lineRule="auto"/>
        <w:ind w:right="329"/>
        <w:jc w:val="both"/>
        <w:rPr>
          <w:rFonts w:ascii="Open Sans" w:hAnsi="Open Sans" w:cs="Open Sans"/>
        </w:rPr>
      </w:pPr>
    </w:p>
    <w:p w14:paraId="574A409B" w14:textId="77777777" w:rsidR="00780528" w:rsidRDefault="00780528" w:rsidP="00780528">
      <w:pPr>
        <w:tabs>
          <w:tab w:val="left" w:pos="851"/>
          <w:tab w:val="left" w:pos="1259"/>
        </w:tabs>
        <w:spacing w:before="80" w:after="80" w:line="360" w:lineRule="auto"/>
        <w:ind w:right="329"/>
        <w:jc w:val="both"/>
        <w:rPr>
          <w:rFonts w:ascii="Open Sans" w:hAnsi="Open Sans" w:cs="Open Sans"/>
        </w:rPr>
      </w:pPr>
    </w:p>
    <w:p w14:paraId="6BC65214" w14:textId="77777777" w:rsidR="00780528" w:rsidRDefault="00780528" w:rsidP="00780528">
      <w:pPr>
        <w:tabs>
          <w:tab w:val="left" w:pos="851"/>
          <w:tab w:val="left" w:pos="1259"/>
        </w:tabs>
        <w:spacing w:before="80" w:after="80" w:line="360" w:lineRule="auto"/>
        <w:ind w:right="329"/>
        <w:jc w:val="both"/>
        <w:rPr>
          <w:rFonts w:ascii="Open Sans" w:hAnsi="Open Sans" w:cs="Open Sans"/>
        </w:rPr>
      </w:pPr>
    </w:p>
    <w:p w14:paraId="05DDDFCB" w14:textId="77777777" w:rsidR="00780528" w:rsidRDefault="00780528" w:rsidP="00780528">
      <w:pPr>
        <w:tabs>
          <w:tab w:val="left" w:pos="851"/>
          <w:tab w:val="left" w:pos="1259"/>
        </w:tabs>
        <w:spacing w:before="80" w:after="80" w:line="360" w:lineRule="auto"/>
        <w:ind w:right="329"/>
        <w:jc w:val="both"/>
        <w:rPr>
          <w:rFonts w:ascii="Open Sans" w:hAnsi="Open Sans" w:cs="Open Sans"/>
        </w:rPr>
      </w:pPr>
    </w:p>
    <w:p w14:paraId="2C27BFC0" w14:textId="77777777" w:rsidR="00780528" w:rsidRDefault="00780528" w:rsidP="00780528">
      <w:pPr>
        <w:tabs>
          <w:tab w:val="left" w:pos="851"/>
          <w:tab w:val="left" w:pos="1259"/>
        </w:tabs>
        <w:spacing w:before="80" w:after="80" w:line="360" w:lineRule="auto"/>
        <w:ind w:right="329"/>
        <w:jc w:val="both"/>
        <w:rPr>
          <w:rFonts w:ascii="Open Sans" w:hAnsi="Open Sans" w:cs="Open Sans"/>
        </w:rPr>
      </w:pPr>
    </w:p>
    <w:p w14:paraId="2B203C20" w14:textId="77777777" w:rsidR="00D74AA4" w:rsidRPr="00247405" w:rsidRDefault="00D74AA4" w:rsidP="00D74AA4">
      <w:pPr>
        <w:spacing w:before="80" w:after="80" w:line="360" w:lineRule="auto"/>
        <w:jc w:val="center"/>
        <w:rPr>
          <w:rFonts w:ascii="Open Sans" w:hAnsi="Open Sans" w:cs="Open Sans"/>
          <w:b/>
          <w:bCs/>
          <w:color w:val="231F20"/>
          <w:spacing w:val="3"/>
        </w:rPr>
      </w:pPr>
      <w:r w:rsidRPr="00247405">
        <w:rPr>
          <w:rFonts w:ascii="Open Sans" w:hAnsi="Open Sans" w:cs="Open Sans"/>
          <w:b/>
          <w:bCs/>
          <w:color w:val="231F20"/>
          <w:spacing w:val="3"/>
        </w:rPr>
        <w:lastRenderedPageBreak/>
        <w:t>ANEXOS</w:t>
      </w:r>
    </w:p>
    <w:p w14:paraId="0EAF5957" w14:textId="77777777" w:rsidR="00D74AA4" w:rsidRPr="00247405" w:rsidRDefault="00D74AA4" w:rsidP="00D74AA4">
      <w:pPr>
        <w:spacing w:before="80" w:after="80" w:line="360" w:lineRule="auto"/>
        <w:jc w:val="center"/>
        <w:rPr>
          <w:rFonts w:ascii="Open Sans" w:hAnsi="Open Sans" w:cs="Open Sans"/>
          <w:color w:val="231F20"/>
          <w:spacing w:val="3"/>
        </w:rPr>
      </w:pPr>
      <w:r w:rsidRPr="00247405">
        <w:rPr>
          <w:rFonts w:ascii="Open Sans" w:hAnsi="Open Sans" w:cs="Open Sans"/>
          <w:color w:val="231F20"/>
          <w:spacing w:val="3"/>
        </w:rPr>
        <w:t>INVENTÁRIO DE BASE DE DADOS DO HU-UFMA</w:t>
      </w:r>
    </w:p>
    <w:tbl>
      <w:tblPr>
        <w:tblStyle w:val="Tabelacomgrade"/>
        <w:tblW w:w="10201" w:type="dxa"/>
        <w:tblLayout w:type="fixed"/>
        <w:tblLook w:val="04A0" w:firstRow="1" w:lastRow="0" w:firstColumn="1" w:lastColumn="0" w:noHBand="0" w:noVBand="1"/>
      </w:tblPr>
      <w:tblGrid>
        <w:gridCol w:w="1696"/>
        <w:gridCol w:w="1985"/>
        <w:gridCol w:w="1843"/>
        <w:gridCol w:w="992"/>
        <w:gridCol w:w="1559"/>
        <w:gridCol w:w="1121"/>
        <w:gridCol w:w="1005"/>
      </w:tblGrid>
      <w:tr w:rsidR="00D74AA4" w:rsidRPr="00247405" w14:paraId="1F5035AA" w14:textId="77777777" w:rsidTr="001128EC">
        <w:tc>
          <w:tcPr>
            <w:tcW w:w="1696" w:type="dxa"/>
          </w:tcPr>
          <w:p w14:paraId="78031D8B" w14:textId="77777777" w:rsidR="00D74AA4" w:rsidRPr="00206B76" w:rsidRDefault="00D74AA4" w:rsidP="001128EC">
            <w:pPr>
              <w:spacing w:before="20" w:after="20"/>
              <w:jc w:val="center"/>
              <w:rPr>
                <w:rFonts w:cstheme="minorHAnsi"/>
                <w:b/>
                <w:bCs/>
                <w:color w:val="231F20"/>
                <w:spacing w:val="3"/>
                <w:sz w:val="19"/>
                <w:szCs w:val="19"/>
              </w:rPr>
            </w:pPr>
            <w:r w:rsidRPr="00206B76">
              <w:rPr>
                <w:rFonts w:cstheme="minorHAnsi"/>
                <w:b/>
                <w:bCs/>
                <w:color w:val="231F20"/>
                <w:spacing w:val="3"/>
                <w:sz w:val="19"/>
                <w:szCs w:val="19"/>
              </w:rPr>
              <w:t>Nome da base</w:t>
            </w:r>
          </w:p>
        </w:tc>
        <w:tc>
          <w:tcPr>
            <w:tcW w:w="1985" w:type="dxa"/>
          </w:tcPr>
          <w:p w14:paraId="2A914D84" w14:textId="77777777" w:rsidR="00D74AA4" w:rsidRPr="00206B76" w:rsidRDefault="00D74AA4" w:rsidP="001128EC">
            <w:pPr>
              <w:spacing w:before="20" w:after="20"/>
              <w:jc w:val="center"/>
              <w:rPr>
                <w:rFonts w:cstheme="minorHAnsi"/>
                <w:b/>
                <w:bCs/>
                <w:color w:val="231F20"/>
                <w:spacing w:val="3"/>
                <w:sz w:val="19"/>
                <w:szCs w:val="19"/>
              </w:rPr>
            </w:pPr>
            <w:r w:rsidRPr="00206B76">
              <w:rPr>
                <w:rFonts w:cstheme="minorHAnsi"/>
                <w:b/>
                <w:bCs/>
                <w:color w:val="231F20"/>
                <w:spacing w:val="3"/>
                <w:sz w:val="19"/>
                <w:szCs w:val="19"/>
              </w:rPr>
              <w:t>Descrição</w:t>
            </w:r>
          </w:p>
        </w:tc>
        <w:tc>
          <w:tcPr>
            <w:tcW w:w="1843" w:type="dxa"/>
          </w:tcPr>
          <w:p w14:paraId="235789B6" w14:textId="77777777" w:rsidR="00D74AA4" w:rsidRPr="00206B76" w:rsidRDefault="00D74AA4" w:rsidP="001128EC">
            <w:pPr>
              <w:spacing w:before="20" w:after="20"/>
              <w:jc w:val="center"/>
              <w:rPr>
                <w:rFonts w:cstheme="minorHAnsi"/>
                <w:b/>
                <w:bCs/>
                <w:color w:val="231F20"/>
                <w:spacing w:val="3"/>
                <w:sz w:val="19"/>
                <w:szCs w:val="19"/>
              </w:rPr>
            </w:pPr>
            <w:r w:rsidRPr="00206B76">
              <w:rPr>
                <w:rFonts w:cstheme="minorHAnsi"/>
                <w:b/>
                <w:bCs/>
                <w:color w:val="231F20"/>
                <w:spacing w:val="3"/>
                <w:sz w:val="19"/>
                <w:szCs w:val="19"/>
              </w:rPr>
              <w:t>Unidade / Responsável</w:t>
            </w:r>
          </w:p>
        </w:tc>
        <w:tc>
          <w:tcPr>
            <w:tcW w:w="992" w:type="dxa"/>
          </w:tcPr>
          <w:p w14:paraId="704ACCE7" w14:textId="77777777" w:rsidR="00D74AA4" w:rsidRPr="00206B76" w:rsidRDefault="00D74AA4" w:rsidP="001128EC">
            <w:pPr>
              <w:spacing w:before="20" w:after="20"/>
              <w:jc w:val="center"/>
              <w:rPr>
                <w:rFonts w:cstheme="minorHAnsi"/>
                <w:b/>
                <w:bCs/>
                <w:color w:val="231F20"/>
                <w:spacing w:val="3"/>
                <w:sz w:val="19"/>
                <w:szCs w:val="19"/>
              </w:rPr>
            </w:pPr>
            <w:r w:rsidRPr="00206B76">
              <w:rPr>
                <w:rFonts w:cstheme="minorHAnsi"/>
                <w:b/>
                <w:bCs/>
                <w:color w:val="231F20"/>
                <w:spacing w:val="3"/>
                <w:sz w:val="19"/>
                <w:szCs w:val="19"/>
              </w:rPr>
              <w:t>Disponível em dados. gov.br?</w:t>
            </w:r>
          </w:p>
        </w:tc>
        <w:tc>
          <w:tcPr>
            <w:tcW w:w="1559" w:type="dxa"/>
          </w:tcPr>
          <w:p w14:paraId="00A3A632" w14:textId="77777777" w:rsidR="00D74AA4" w:rsidRPr="00206B76" w:rsidRDefault="00D74AA4" w:rsidP="001128EC">
            <w:pPr>
              <w:spacing w:before="20" w:after="20"/>
              <w:jc w:val="center"/>
              <w:rPr>
                <w:rFonts w:cstheme="minorHAnsi"/>
                <w:b/>
                <w:bCs/>
                <w:color w:val="231F20"/>
                <w:spacing w:val="3"/>
                <w:sz w:val="19"/>
                <w:szCs w:val="19"/>
              </w:rPr>
            </w:pPr>
            <w:r w:rsidRPr="00206B76">
              <w:rPr>
                <w:rFonts w:cstheme="minorHAnsi"/>
                <w:b/>
                <w:bCs/>
                <w:color w:val="231F20"/>
                <w:spacing w:val="3"/>
                <w:sz w:val="19"/>
                <w:szCs w:val="19"/>
              </w:rPr>
              <w:t>Periodicidade de atualização</w:t>
            </w:r>
          </w:p>
        </w:tc>
        <w:tc>
          <w:tcPr>
            <w:tcW w:w="1121" w:type="dxa"/>
          </w:tcPr>
          <w:p w14:paraId="212B6B69" w14:textId="77777777" w:rsidR="00D74AA4" w:rsidRPr="00206B76" w:rsidRDefault="00D74AA4" w:rsidP="001128EC">
            <w:pPr>
              <w:spacing w:before="20" w:after="20"/>
              <w:jc w:val="center"/>
              <w:rPr>
                <w:rFonts w:cstheme="minorHAnsi"/>
                <w:b/>
                <w:bCs/>
                <w:color w:val="231F20"/>
                <w:spacing w:val="3"/>
                <w:sz w:val="19"/>
                <w:szCs w:val="19"/>
              </w:rPr>
            </w:pPr>
            <w:r w:rsidRPr="00206B76">
              <w:rPr>
                <w:rFonts w:cstheme="minorHAnsi"/>
                <w:b/>
                <w:bCs/>
                <w:color w:val="231F20"/>
                <w:spacing w:val="3"/>
                <w:sz w:val="19"/>
                <w:szCs w:val="19"/>
              </w:rPr>
              <w:t>Política Pública relacionada, quando aplicável</w:t>
            </w:r>
          </w:p>
        </w:tc>
        <w:tc>
          <w:tcPr>
            <w:tcW w:w="1005" w:type="dxa"/>
          </w:tcPr>
          <w:p w14:paraId="19C46B2C" w14:textId="77777777" w:rsidR="00D74AA4" w:rsidRPr="00206B76" w:rsidRDefault="00D74AA4" w:rsidP="001128EC">
            <w:pPr>
              <w:spacing w:before="20" w:after="20"/>
              <w:jc w:val="center"/>
              <w:rPr>
                <w:rFonts w:cstheme="minorHAnsi"/>
                <w:b/>
                <w:bCs/>
                <w:color w:val="231F20"/>
                <w:spacing w:val="3"/>
                <w:sz w:val="19"/>
                <w:szCs w:val="19"/>
              </w:rPr>
            </w:pPr>
            <w:r w:rsidRPr="00206B76">
              <w:rPr>
                <w:rFonts w:cstheme="minorHAnsi"/>
                <w:b/>
                <w:bCs/>
                <w:color w:val="231F20"/>
                <w:spacing w:val="3"/>
                <w:sz w:val="19"/>
                <w:szCs w:val="19"/>
              </w:rPr>
              <w:t>Possui conteúdo sigiloso?</w:t>
            </w:r>
          </w:p>
        </w:tc>
      </w:tr>
      <w:tr w:rsidR="00D74AA4" w:rsidRPr="00247405" w14:paraId="2EC25CDD" w14:textId="77777777" w:rsidTr="001128EC">
        <w:tc>
          <w:tcPr>
            <w:tcW w:w="1696" w:type="dxa"/>
          </w:tcPr>
          <w:p w14:paraId="63277F34"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Internações</w:t>
            </w:r>
          </w:p>
        </w:tc>
        <w:tc>
          <w:tcPr>
            <w:tcW w:w="1985" w:type="dxa"/>
          </w:tcPr>
          <w:p w14:paraId="7D47D82C" w14:textId="77777777" w:rsidR="00D74AA4" w:rsidRPr="00206B76" w:rsidRDefault="00D74AA4" w:rsidP="001128EC">
            <w:pPr>
              <w:pStyle w:val="TableParagraph"/>
              <w:spacing w:before="20" w:after="20"/>
              <w:rPr>
                <w:rFonts w:asciiTheme="minorHAnsi" w:hAnsiTheme="minorHAnsi" w:cstheme="minorHAnsi"/>
                <w:color w:val="231F20"/>
                <w:spacing w:val="3"/>
                <w:sz w:val="19"/>
                <w:szCs w:val="19"/>
              </w:rPr>
            </w:pPr>
            <w:r w:rsidRPr="00206B76">
              <w:rPr>
                <w:rFonts w:asciiTheme="minorHAnsi" w:hAnsiTheme="minorHAnsi" w:cstheme="minorHAnsi"/>
                <w:sz w:val="19"/>
                <w:szCs w:val="19"/>
              </w:rPr>
              <w:t>Quantidade de internações realizadas</w:t>
            </w:r>
          </w:p>
        </w:tc>
        <w:tc>
          <w:tcPr>
            <w:tcW w:w="1843" w:type="dxa"/>
          </w:tcPr>
          <w:p w14:paraId="483D1641"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Setor de Regulação e Avaliação em Saúde</w:t>
            </w:r>
          </w:p>
        </w:tc>
        <w:tc>
          <w:tcPr>
            <w:tcW w:w="992" w:type="dxa"/>
          </w:tcPr>
          <w:p w14:paraId="6A8BA8A2"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Não</w:t>
            </w:r>
          </w:p>
        </w:tc>
        <w:tc>
          <w:tcPr>
            <w:tcW w:w="1559" w:type="dxa"/>
          </w:tcPr>
          <w:p w14:paraId="0AD133B5"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Quadrimestral</w:t>
            </w:r>
          </w:p>
        </w:tc>
        <w:tc>
          <w:tcPr>
            <w:tcW w:w="1121" w:type="dxa"/>
          </w:tcPr>
          <w:p w14:paraId="16B96CF7"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6295FAC6"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6FE27C8D" w14:textId="77777777" w:rsidTr="001128EC">
        <w:tc>
          <w:tcPr>
            <w:tcW w:w="1696" w:type="dxa"/>
          </w:tcPr>
          <w:p w14:paraId="71716971"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Cirurgias</w:t>
            </w:r>
          </w:p>
        </w:tc>
        <w:tc>
          <w:tcPr>
            <w:tcW w:w="1985" w:type="dxa"/>
          </w:tcPr>
          <w:p w14:paraId="26E7081E"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Quantidade de cirurgias realizadas</w:t>
            </w:r>
          </w:p>
        </w:tc>
        <w:tc>
          <w:tcPr>
            <w:tcW w:w="1843" w:type="dxa"/>
          </w:tcPr>
          <w:p w14:paraId="082F2851"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Setor de Regulação e Avaliação em Saúde</w:t>
            </w:r>
          </w:p>
        </w:tc>
        <w:tc>
          <w:tcPr>
            <w:tcW w:w="992" w:type="dxa"/>
          </w:tcPr>
          <w:p w14:paraId="142A4E7F"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Não</w:t>
            </w:r>
          </w:p>
        </w:tc>
        <w:tc>
          <w:tcPr>
            <w:tcW w:w="1559" w:type="dxa"/>
          </w:tcPr>
          <w:p w14:paraId="361211EA"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Quadrimestral</w:t>
            </w:r>
          </w:p>
        </w:tc>
        <w:tc>
          <w:tcPr>
            <w:tcW w:w="1121" w:type="dxa"/>
          </w:tcPr>
          <w:p w14:paraId="6E460530"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0F41F1B6"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62BBD967" w14:textId="77777777" w:rsidTr="001128EC">
        <w:tc>
          <w:tcPr>
            <w:tcW w:w="1696" w:type="dxa"/>
          </w:tcPr>
          <w:p w14:paraId="5ED11838"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Óbitos</w:t>
            </w:r>
          </w:p>
        </w:tc>
        <w:tc>
          <w:tcPr>
            <w:tcW w:w="1985" w:type="dxa"/>
          </w:tcPr>
          <w:p w14:paraId="169B04DF" w14:textId="77777777" w:rsidR="00D74AA4" w:rsidRPr="00206B76" w:rsidRDefault="00D74AA4" w:rsidP="001128EC">
            <w:pPr>
              <w:spacing w:before="20" w:after="20"/>
              <w:rPr>
                <w:rFonts w:cstheme="minorHAnsi"/>
                <w:color w:val="231F20"/>
                <w:spacing w:val="3"/>
                <w:sz w:val="19"/>
                <w:szCs w:val="19"/>
              </w:rPr>
            </w:pPr>
            <w:r w:rsidRPr="00206B76">
              <w:rPr>
                <w:rFonts w:cstheme="minorHAnsi"/>
                <w:sz w:val="19"/>
                <w:szCs w:val="19"/>
              </w:rPr>
              <w:t>Quantidade de óbitos</w:t>
            </w:r>
          </w:p>
        </w:tc>
        <w:tc>
          <w:tcPr>
            <w:tcW w:w="1843" w:type="dxa"/>
          </w:tcPr>
          <w:p w14:paraId="5416A166"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Setor de Vigilância em Saúde e Segurança do Paciente</w:t>
            </w:r>
          </w:p>
        </w:tc>
        <w:tc>
          <w:tcPr>
            <w:tcW w:w="992" w:type="dxa"/>
          </w:tcPr>
          <w:p w14:paraId="033A9D5A" w14:textId="77777777" w:rsidR="00D74AA4" w:rsidRPr="00206B76" w:rsidRDefault="00D74AA4" w:rsidP="001128EC">
            <w:pPr>
              <w:spacing w:before="20" w:after="20"/>
              <w:jc w:val="right"/>
              <w:rPr>
                <w:rFonts w:cstheme="minorHAnsi"/>
                <w:color w:val="231F20"/>
                <w:spacing w:val="3"/>
                <w:sz w:val="19"/>
                <w:szCs w:val="19"/>
              </w:rPr>
            </w:pPr>
            <w:r w:rsidRPr="00206B76">
              <w:rPr>
                <w:rFonts w:cstheme="minorHAnsi"/>
                <w:color w:val="231F20"/>
                <w:spacing w:val="3"/>
                <w:sz w:val="19"/>
                <w:szCs w:val="19"/>
              </w:rPr>
              <w:t>Sim</w:t>
            </w:r>
          </w:p>
        </w:tc>
        <w:tc>
          <w:tcPr>
            <w:tcW w:w="1559" w:type="dxa"/>
          </w:tcPr>
          <w:p w14:paraId="7AB32A42"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Quadrimestral</w:t>
            </w:r>
          </w:p>
        </w:tc>
        <w:tc>
          <w:tcPr>
            <w:tcW w:w="1121" w:type="dxa"/>
          </w:tcPr>
          <w:p w14:paraId="46691865"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48D9B32E"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6DFFDA86" w14:textId="77777777" w:rsidTr="001128EC">
        <w:tc>
          <w:tcPr>
            <w:tcW w:w="1696" w:type="dxa"/>
          </w:tcPr>
          <w:p w14:paraId="5B90419F"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Partos</w:t>
            </w:r>
          </w:p>
        </w:tc>
        <w:tc>
          <w:tcPr>
            <w:tcW w:w="1985" w:type="dxa"/>
          </w:tcPr>
          <w:p w14:paraId="48325E9B"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Quantidade de parto normal</w:t>
            </w:r>
          </w:p>
        </w:tc>
        <w:tc>
          <w:tcPr>
            <w:tcW w:w="1843" w:type="dxa"/>
          </w:tcPr>
          <w:p w14:paraId="4F644516"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Setor de Regulação e Avaliação em Saúde</w:t>
            </w:r>
          </w:p>
        </w:tc>
        <w:tc>
          <w:tcPr>
            <w:tcW w:w="992" w:type="dxa"/>
          </w:tcPr>
          <w:p w14:paraId="54BB4298" w14:textId="77777777" w:rsidR="00D74AA4" w:rsidRPr="00206B76" w:rsidRDefault="00D74AA4" w:rsidP="001128EC">
            <w:pPr>
              <w:spacing w:before="20" w:after="20"/>
              <w:jc w:val="right"/>
              <w:rPr>
                <w:rFonts w:cstheme="minorHAnsi"/>
                <w:color w:val="231F20"/>
                <w:spacing w:val="3"/>
                <w:sz w:val="19"/>
                <w:szCs w:val="19"/>
              </w:rPr>
            </w:pPr>
            <w:r w:rsidRPr="00206B76">
              <w:rPr>
                <w:rFonts w:cstheme="minorHAnsi"/>
                <w:color w:val="231F20"/>
                <w:spacing w:val="3"/>
                <w:sz w:val="19"/>
                <w:szCs w:val="19"/>
              </w:rPr>
              <w:t>Sim</w:t>
            </w:r>
          </w:p>
        </w:tc>
        <w:tc>
          <w:tcPr>
            <w:tcW w:w="1559" w:type="dxa"/>
          </w:tcPr>
          <w:p w14:paraId="2EF6A6BF"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Quadrimestral</w:t>
            </w:r>
          </w:p>
        </w:tc>
        <w:tc>
          <w:tcPr>
            <w:tcW w:w="1121" w:type="dxa"/>
          </w:tcPr>
          <w:p w14:paraId="4767CBF2"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7407E597"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0977B72C" w14:textId="77777777" w:rsidTr="001128EC">
        <w:tc>
          <w:tcPr>
            <w:tcW w:w="1696" w:type="dxa"/>
          </w:tcPr>
          <w:p w14:paraId="0B6F2C83"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Infecção hospitalar</w:t>
            </w:r>
          </w:p>
        </w:tc>
        <w:tc>
          <w:tcPr>
            <w:tcW w:w="1985" w:type="dxa"/>
          </w:tcPr>
          <w:p w14:paraId="430B4B5F"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Quantidade de pacientes com Infecção Hospitalar</w:t>
            </w:r>
          </w:p>
        </w:tc>
        <w:tc>
          <w:tcPr>
            <w:tcW w:w="1843" w:type="dxa"/>
          </w:tcPr>
          <w:p w14:paraId="235754AE"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Setor de Vigilância em Saúde e Segurança do Paciente</w:t>
            </w:r>
          </w:p>
        </w:tc>
        <w:tc>
          <w:tcPr>
            <w:tcW w:w="992" w:type="dxa"/>
          </w:tcPr>
          <w:p w14:paraId="68585087" w14:textId="77777777" w:rsidR="00D74AA4" w:rsidRPr="00206B76" w:rsidRDefault="00D74AA4" w:rsidP="001128EC">
            <w:pPr>
              <w:spacing w:before="20" w:after="20"/>
              <w:jc w:val="right"/>
              <w:rPr>
                <w:rFonts w:cstheme="minorHAnsi"/>
                <w:color w:val="231F20"/>
                <w:spacing w:val="3"/>
                <w:sz w:val="19"/>
                <w:szCs w:val="19"/>
              </w:rPr>
            </w:pPr>
            <w:r w:rsidRPr="00206B76">
              <w:rPr>
                <w:rFonts w:cstheme="minorHAnsi"/>
                <w:color w:val="231F20"/>
                <w:spacing w:val="3"/>
                <w:sz w:val="19"/>
                <w:szCs w:val="19"/>
              </w:rPr>
              <w:t>Sim</w:t>
            </w:r>
          </w:p>
        </w:tc>
        <w:tc>
          <w:tcPr>
            <w:tcW w:w="1559" w:type="dxa"/>
          </w:tcPr>
          <w:p w14:paraId="1F164986"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Quadrimestral</w:t>
            </w:r>
          </w:p>
        </w:tc>
        <w:tc>
          <w:tcPr>
            <w:tcW w:w="1121" w:type="dxa"/>
          </w:tcPr>
          <w:p w14:paraId="350F6489"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2A90A0DB"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547B6228" w14:textId="77777777" w:rsidTr="001128EC">
        <w:tc>
          <w:tcPr>
            <w:tcW w:w="1696" w:type="dxa"/>
          </w:tcPr>
          <w:p w14:paraId="50BABCA5"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Consultas ambulatoriais</w:t>
            </w:r>
          </w:p>
        </w:tc>
        <w:tc>
          <w:tcPr>
            <w:tcW w:w="1985" w:type="dxa"/>
          </w:tcPr>
          <w:p w14:paraId="26E3DF7C"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Quantidade de Consultas ambulatoriais realizadas</w:t>
            </w:r>
          </w:p>
        </w:tc>
        <w:tc>
          <w:tcPr>
            <w:tcW w:w="1843" w:type="dxa"/>
          </w:tcPr>
          <w:p w14:paraId="0F014DD9"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Setor de Regulação e Avaliação em Saúde</w:t>
            </w:r>
          </w:p>
        </w:tc>
        <w:tc>
          <w:tcPr>
            <w:tcW w:w="992" w:type="dxa"/>
          </w:tcPr>
          <w:p w14:paraId="40144158"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Não</w:t>
            </w:r>
          </w:p>
        </w:tc>
        <w:tc>
          <w:tcPr>
            <w:tcW w:w="1559" w:type="dxa"/>
          </w:tcPr>
          <w:p w14:paraId="641B99B2"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Quadrimestral</w:t>
            </w:r>
          </w:p>
        </w:tc>
        <w:tc>
          <w:tcPr>
            <w:tcW w:w="1121" w:type="dxa"/>
          </w:tcPr>
          <w:p w14:paraId="11E41B82"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76FFF588"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0FF5B2AC" w14:textId="77777777" w:rsidTr="001128EC">
        <w:tc>
          <w:tcPr>
            <w:tcW w:w="1696" w:type="dxa"/>
          </w:tcPr>
          <w:p w14:paraId="1C718D32"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Exames de imagem</w:t>
            </w:r>
          </w:p>
        </w:tc>
        <w:tc>
          <w:tcPr>
            <w:tcW w:w="1985" w:type="dxa"/>
          </w:tcPr>
          <w:p w14:paraId="4B4289E2" w14:textId="77777777" w:rsidR="00D74AA4" w:rsidRPr="00206B76" w:rsidRDefault="00D74AA4" w:rsidP="001128EC">
            <w:pPr>
              <w:pStyle w:val="TableParagraph"/>
              <w:spacing w:before="20" w:after="20"/>
              <w:rPr>
                <w:rFonts w:asciiTheme="minorHAnsi" w:hAnsiTheme="minorHAnsi" w:cstheme="minorHAnsi"/>
                <w:color w:val="231F20"/>
                <w:spacing w:val="3"/>
                <w:sz w:val="19"/>
                <w:szCs w:val="19"/>
              </w:rPr>
            </w:pPr>
            <w:r w:rsidRPr="00206B76">
              <w:rPr>
                <w:rFonts w:asciiTheme="minorHAnsi" w:hAnsiTheme="minorHAnsi" w:cstheme="minorHAnsi"/>
                <w:sz w:val="19"/>
                <w:szCs w:val="19"/>
              </w:rPr>
              <w:t>Quantidade de exames de imagem realizados</w:t>
            </w:r>
          </w:p>
        </w:tc>
        <w:tc>
          <w:tcPr>
            <w:tcW w:w="1843" w:type="dxa"/>
          </w:tcPr>
          <w:p w14:paraId="52B09152"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Setor de Regulação e Avaliação em Saúde</w:t>
            </w:r>
          </w:p>
        </w:tc>
        <w:tc>
          <w:tcPr>
            <w:tcW w:w="992" w:type="dxa"/>
          </w:tcPr>
          <w:p w14:paraId="5AC3D80B"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Não</w:t>
            </w:r>
          </w:p>
        </w:tc>
        <w:tc>
          <w:tcPr>
            <w:tcW w:w="1559" w:type="dxa"/>
          </w:tcPr>
          <w:p w14:paraId="2644155C"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Quadrimestral</w:t>
            </w:r>
          </w:p>
        </w:tc>
        <w:tc>
          <w:tcPr>
            <w:tcW w:w="1121" w:type="dxa"/>
          </w:tcPr>
          <w:p w14:paraId="1CF42B76"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5E341AD1"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5DA3A5A7" w14:textId="77777777" w:rsidTr="001128EC">
        <w:tc>
          <w:tcPr>
            <w:tcW w:w="1696" w:type="dxa"/>
          </w:tcPr>
          <w:p w14:paraId="5FD435CB"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Plano Diretor Estratégico</w:t>
            </w:r>
          </w:p>
        </w:tc>
        <w:tc>
          <w:tcPr>
            <w:tcW w:w="1985" w:type="dxa"/>
          </w:tcPr>
          <w:p w14:paraId="6B208742"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Atividades do Plano Diretor Estratégico</w:t>
            </w:r>
          </w:p>
        </w:tc>
        <w:tc>
          <w:tcPr>
            <w:tcW w:w="1843" w:type="dxa"/>
          </w:tcPr>
          <w:p w14:paraId="59F1D900"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Setor de Governança e Estratégia</w:t>
            </w:r>
          </w:p>
        </w:tc>
        <w:tc>
          <w:tcPr>
            <w:tcW w:w="992" w:type="dxa"/>
          </w:tcPr>
          <w:p w14:paraId="2E1EAFBD"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Não</w:t>
            </w:r>
          </w:p>
        </w:tc>
        <w:tc>
          <w:tcPr>
            <w:tcW w:w="1559" w:type="dxa"/>
          </w:tcPr>
          <w:p w14:paraId="6A48BE39"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Anual</w:t>
            </w:r>
          </w:p>
        </w:tc>
        <w:tc>
          <w:tcPr>
            <w:tcW w:w="1121" w:type="dxa"/>
          </w:tcPr>
          <w:p w14:paraId="03B68560" w14:textId="77777777" w:rsidR="00D74AA4" w:rsidRPr="00206B76" w:rsidRDefault="00D74AA4" w:rsidP="001128EC">
            <w:pPr>
              <w:spacing w:before="20" w:after="20"/>
              <w:jc w:val="center"/>
              <w:rPr>
                <w:rFonts w:cstheme="minorHAnsi"/>
                <w:spacing w:val="3"/>
                <w:sz w:val="19"/>
                <w:szCs w:val="19"/>
              </w:rPr>
            </w:pPr>
            <w:r w:rsidRPr="00206B76">
              <w:rPr>
                <w:rFonts w:cstheme="minorHAnsi"/>
                <w:color w:val="231F20"/>
                <w:spacing w:val="3"/>
                <w:sz w:val="19"/>
                <w:szCs w:val="19"/>
              </w:rPr>
              <w:t>NA</w:t>
            </w:r>
          </w:p>
        </w:tc>
        <w:tc>
          <w:tcPr>
            <w:tcW w:w="1005" w:type="dxa"/>
          </w:tcPr>
          <w:p w14:paraId="0C27603C" w14:textId="77777777" w:rsidR="00D74AA4" w:rsidRPr="00206B76" w:rsidRDefault="00D74AA4" w:rsidP="001128EC">
            <w:pPr>
              <w:spacing w:before="20" w:after="20"/>
              <w:jc w:val="both"/>
              <w:rPr>
                <w:rFonts w:cstheme="minorHAnsi"/>
                <w:spacing w:val="3"/>
                <w:sz w:val="19"/>
                <w:szCs w:val="19"/>
              </w:rPr>
            </w:pPr>
            <w:r w:rsidRPr="00206B76">
              <w:rPr>
                <w:rFonts w:cstheme="minorHAnsi"/>
                <w:spacing w:val="3"/>
                <w:sz w:val="19"/>
                <w:szCs w:val="19"/>
              </w:rPr>
              <w:t>Não</w:t>
            </w:r>
          </w:p>
        </w:tc>
      </w:tr>
      <w:tr w:rsidR="00D74AA4" w:rsidRPr="00247405" w14:paraId="35D2AAA9" w14:textId="77777777" w:rsidTr="001128EC">
        <w:tc>
          <w:tcPr>
            <w:tcW w:w="1696" w:type="dxa"/>
          </w:tcPr>
          <w:p w14:paraId="6A16D8EC"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Contratualização</w:t>
            </w:r>
          </w:p>
        </w:tc>
        <w:tc>
          <w:tcPr>
            <w:tcW w:w="1985" w:type="dxa"/>
          </w:tcPr>
          <w:p w14:paraId="098CCD19" w14:textId="77777777" w:rsidR="00D74AA4" w:rsidRPr="00206B76" w:rsidRDefault="00D74AA4" w:rsidP="001128EC">
            <w:pPr>
              <w:pStyle w:val="TableParagraph"/>
              <w:spacing w:before="20" w:after="20"/>
              <w:ind w:right="39"/>
              <w:rPr>
                <w:rFonts w:asciiTheme="minorHAnsi" w:hAnsiTheme="minorHAnsi" w:cstheme="minorHAnsi"/>
                <w:sz w:val="19"/>
                <w:szCs w:val="19"/>
              </w:rPr>
            </w:pPr>
            <w:r w:rsidRPr="00206B76">
              <w:rPr>
                <w:rFonts w:asciiTheme="minorHAnsi" w:hAnsiTheme="minorHAnsi" w:cstheme="minorHAnsi"/>
                <w:sz w:val="19"/>
                <w:szCs w:val="19"/>
              </w:rPr>
              <w:t>Convênio para Execução de Ações e Serviços de Saúde, Ensino e Pesquisa, no Âmbito do SUS</w:t>
            </w:r>
          </w:p>
        </w:tc>
        <w:tc>
          <w:tcPr>
            <w:tcW w:w="1843" w:type="dxa"/>
          </w:tcPr>
          <w:p w14:paraId="79A4F91E"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Setor de Regulação e Avaliação em Saúde</w:t>
            </w:r>
          </w:p>
        </w:tc>
        <w:tc>
          <w:tcPr>
            <w:tcW w:w="992" w:type="dxa"/>
          </w:tcPr>
          <w:p w14:paraId="48F5E736" w14:textId="77777777" w:rsidR="00D74AA4" w:rsidRPr="00206B76" w:rsidRDefault="00D74AA4" w:rsidP="001128EC">
            <w:pPr>
              <w:spacing w:before="20" w:after="20"/>
              <w:jc w:val="right"/>
              <w:rPr>
                <w:rFonts w:cstheme="minorHAnsi"/>
                <w:spacing w:val="3"/>
                <w:sz w:val="19"/>
                <w:szCs w:val="19"/>
              </w:rPr>
            </w:pPr>
            <w:r w:rsidRPr="00206B76">
              <w:rPr>
                <w:rFonts w:cstheme="minorHAnsi"/>
                <w:color w:val="231F20"/>
                <w:spacing w:val="3"/>
                <w:sz w:val="19"/>
                <w:szCs w:val="19"/>
              </w:rPr>
              <w:t>Sim</w:t>
            </w:r>
          </w:p>
        </w:tc>
        <w:tc>
          <w:tcPr>
            <w:tcW w:w="1559" w:type="dxa"/>
          </w:tcPr>
          <w:p w14:paraId="1CB3F170"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 cada alteração</w:t>
            </w:r>
          </w:p>
        </w:tc>
        <w:tc>
          <w:tcPr>
            <w:tcW w:w="1121" w:type="dxa"/>
          </w:tcPr>
          <w:p w14:paraId="3E4221F7"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0A1DD720"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52252650" w14:textId="77777777" w:rsidTr="001128EC">
        <w:tc>
          <w:tcPr>
            <w:tcW w:w="1696" w:type="dxa"/>
          </w:tcPr>
          <w:p w14:paraId="6DE9EC89"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Auditorias</w:t>
            </w:r>
          </w:p>
        </w:tc>
        <w:tc>
          <w:tcPr>
            <w:tcW w:w="1985" w:type="dxa"/>
          </w:tcPr>
          <w:p w14:paraId="42242720"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Relação das Auditorias Externas</w:t>
            </w:r>
          </w:p>
        </w:tc>
        <w:tc>
          <w:tcPr>
            <w:tcW w:w="1843" w:type="dxa"/>
          </w:tcPr>
          <w:p w14:paraId="7FFDCB11"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Setor de Governança e Estratégia</w:t>
            </w:r>
          </w:p>
        </w:tc>
        <w:tc>
          <w:tcPr>
            <w:tcW w:w="992" w:type="dxa"/>
          </w:tcPr>
          <w:p w14:paraId="46644037" w14:textId="77777777" w:rsidR="00D74AA4" w:rsidRPr="00206B76" w:rsidRDefault="00D74AA4" w:rsidP="001128EC">
            <w:pPr>
              <w:spacing w:before="20" w:after="20"/>
              <w:rPr>
                <w:rFonts w:cstheme="minorHAnsi"/>
                <w:spacing w:val="3"/>
                <w:sz w:val="19"/>
                <w:szCs w:val="19"/>
              </w:rPr>
            </w:pPr>
            <w:r w:rsidRPr="00206B76">
              <w:rPr>
                <w:rFonts w:cstheme="minorHAnsi"/>
                <w:color w:val="231F20"/>
                <w:spacing w:val="3"/>
                <w:sz w:val="19"/>
                <w:szCs w:val="19"/>
              </w:rPr>
              <w:t>Não</w:t>
            </w:r>
          </w:p>
        </w:tc>
        <w:tc>
          <w:tcPr>
            <w:tcW w:w="1559" w:type="dxa"/>
          </w:tcPr>
          <w:p w14:paraId="0F004D55"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Anual</w:t>
            </w:r>
          </w:p>
        </w:tc>
        <w:tc>
          <w:tcPr>
            <w:tcW w:w="1121" w:type="dxa"/>
          </w:tcPr>
          <w:p w14:paraId="19A37712"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2F1BA211"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35D4DF78" w14:textId="77777777" w:rsidTr="001128EC">
        <w:tc>
          <w:tcPr>
            <w:tcW w:w="1696" w:type="dxa"/>
          </w:tcPr>
          <w:p w14:paraId="763BB77B"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Comissões obrigatórias</w:t>
            </w:r>
          </w:p>
        </w:tc>
        <w:tc>
          <w:tcPr>
            <w:tcW w:w="1985" w:type="dxa"/>
          </w:tcPr>
          <w:p w14:paraId="6BFAE384"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Relação das Comissões Obrigatórias</w:t>
            </w:r>
          </w:p>
        </w:tc>
        <w:tc>
          <w:tcPr>
            <w:tcW w:w="1843" w:type="dxa"/>
          </w:tcPr>
          <w:p w14:paraId="12F72648"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Setor de Governança e Estratégia</w:t>
            </w:r>
          </w:p>
        </w:tc>
        <w:tc>
          <w:tcPr>
            <w:tcW w:w="992" w:type="dxa"/>
          </w:tcPr>
          <w:p w14:paraId="2E845E37" w14:textId="77777777" w:rsidR="00D74AA4" w:rsidRPr="00206B76" w:rsidRDefault="00D74AA4" w:rsidP="001128EC">
            <w:pPr>
              <w:spacing w:before="20" w:after="20"/>
              <w:rPr>
                <w:rFonts w:cstheme="minorHAnsi"/>
                <w:spacing w:val="3"/>
                <w:sz w:val="19"/>
                <w:szCs w:val="19"/>
              </w:rPr>
            </w:pPr>
            <w:r w:rsidRPr="00206B76">
              <w:rPr>
                <w:rFonts w:cstheme="minorHAnsi"/>
                <w:color w:val="231F20"/>
                <w:spacing w:val="3"/>
                <w:sz w:val="19"/>
                <w:szCs w:val="19"/>
              </w:rPr>
              <w:t>Não</w:t>
            </w:r>
          </w:p>
        </w:tc>
        <w:tc>
          <w:tcPr>
            <w:tcW w:w="1559" w:type="dxa"/>
          </w:tcPr>
          <w:p w14:paraId="271F3774"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Anual</w:t>
            </w:r>
          </w:p>
        </w:tc>
        <w:tc>
          <w:tcPr>
            <w:tcW w:w="1121" w:type="dxa"/>
          </w:tcPr>
          <w:p w14:paraId="739F1DF3"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3A4CF80D"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5A7748F0" w14:textId="77777777" w:rsidTr="001128EC">
        <w:tc>
          <w:tcPr>
            <w:tcW w:w="1696" w:type="dxa"/>
          </w:tcPr>
          <w:p w14:paraId="428DC2C7"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Comissões assessoras</w:t>
            </w:r>
          </w:p>
        </w:tc>
        <w:tc>
          <w:tcPr>
            <w:tcW w:w="1985" w:type="dxa"/>
          </w:tcPr>
          <w:p w14:paraId="5376315F"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Relação das Comissões Assessoras</w:t>
            </w:r>
          </w:p>
        </w:tc>
        <w:tc>
          <w:tcPr>
            <w:tcW w:w="1843" w:type="dxa"/>
          </w:tcPr>
          <w:p w14:paraId="7850E49F"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Setor de Governança e Estratégia</w:t>
            </w:r>
          </w:p>
        </w:tc>
        <w:tc>
          <w:tcPr>
            <w:tcW w:w="992" w:type="dxa"/>
          </w:tcPr>
          <w:p w14:paraId="525FA32B" w14:textId="77777777" w:rsidR="00D74AA4" w:rsidRPr="00206B76" w:rsidRDefault="00D74AA4" w:rsidP="001128EC">
            <w:pPr>
              <w:spacing w:before="20" w:after="20"/>
              <w:rPr>
                <w:rFonts w:cstheme="minorHAnsi"/>
                <w:spacing w:val="3"/>
                <w:sz w:val="19"/>
                <w:szCs w:val="19"/>
              </w:rPr>
            </w:pPr>
            <w:r w:rsidRPr="00206B76">
              <w:rPr>
                <w:rFonts w:cstheme="minorHAnsi"/>
                <w:color w:val="231F20"/>
                <w:spacing w:val="3"/>
                <w:sz w:val="19"/>
                <w:szCs w:val="19"/>
              </w:rPr>
              <w:t>Não</w:t>
            </w:r>
          </w:p>
        </w:tc>
        <w:tc>
          <w:tcPr>
            <w:tcW w:w="1559" w:type="dxa"/>
          </w:tcPr>
          <w:p w14:paraId="3A0388C1"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Anual</w:t>
            </w:r>
          </w:p>
        </w:tc>
        <w:tc>
          <w:tcPr>
            <w:tcW w:w="1121" w:type="dxa"/>
          </w:tcPr>
          <w:p w14:paraId="34A22FAD"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4D0BD856"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0D8A28F3" w14:textId="77777777" w:rsidTr="001128EC">
        <w:tc>
          <w:tcPr>
            <w:tcW w:w="1696" w:type="dxa"/>
          </w:tcPr>
          <w:p w14:paraId="2D35F608"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Programas de residência</w:t>
            </w:r>
          </w:p>
        </w:tc>
        <w:tc>
          <w:tcPr>
            <w:tcW w:w="1985" w:type="dxa"/>
          </w:tcPr>
          <w:p w14:paraId="0A2C5864"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Relação dos Programas de Residências</w:t>
            </w:r>
          </w:p>
        </w:tc>
        <w:tc>
          <w:tcPr>
            <w:tcW w:w="1843" w:type="dxa"/>
          </w:tcPr>
          <w:p w14:paraId="6247B2BE"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Gerência de Ensino e Pesquisa</w:t>
            </w:r>
          </w:p>
        </w:tc>
        <w:tc>
          <w:tcPr>
            <w:tcW w:w="992" w:type="dxa"/>
          </w:tcPr>
          <w:p w14:paraId="73A108A0" w14:textId="77777777" w:rsidR="00D74AA4" w:rsidRPr="00206B76" w:rsidRDefault="00D74AA4" w:rsidP="001128EC">
            <w:pPr>
              <w:spacing w:before="20" w:after="20"/>
              <w:jc w:val="right"/>
              <w:rPr>
                <w:rFonts w:cstheme="minorHAnsi"/>
                <w:spacing w:val="3"/>
                <w:sz w:val="19"/>
                <w:szCs w:val="19"/>
              </w:rPr>
            </w:pPr>
            <w:r w:rsidRPr="00206B76">
              <w:rPr>
                <w:rFonts w:cstheme="minorHAnsi"/>
                <w:color w:val="231F20"/>
                <w:spacing w:val="3"/>
                <w:sz w:val="19"/>
                <w:szCs w:val="19"/>
              </w:rPr>
              <w:t>Sim</w:t>
            </w:r>
          </w:p>
        </w:tc>
        <w:tc>
          <w:tcPr>
            <w:tcW w:w="1559" w:type="dxa"/>
          </w:tcPr>
          <w:p w14:paraId="03D4C7A8"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Anual</w:t>
            </w:r>
          </w:p>
        </w:tc>
        <w:tc>
          <w:tcPr>
            <w:tcW w:w="1121" w:type="dxa"/>
          </w:tcPr>
          <w:p w14:paraId="14FC304E"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29D5E3A0"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6563C98C" w14:textId="77777777" w:rsidTr="001128EC">
        <w:tc>
          <w:tcPr>
            <w:tcW w:w="1696" w:type="dxa"/>
          </w:tcPr>
          <w:p w14:paraId="0851B21F"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 xml:space="preserve">Vagas em programas de </w:t>
            </w:r>
            <w:proofErr w:type="spellStart"/>
            <w:r w:rsidRPr="00206B76">
              <w:rPr>
                <w:rFonts w:cstheme="minorHAnsi"/>
                <w:spacing w:val="3"/>
                <w:sz w:val="19"/>
                <w:szCs w:val="19"/>
              </w:rPr>
              <w:t>residêncis</w:t>
            </w:r>
            <w:proofErr w:type="spellEnd"/>
          </w:p>
        </w:tc>
        <w:tc>
          <w:tcPr>
            <w:tcW w:w="1985" w:type="dxa"/>
          </w:tcPr>
          <w:p w14:paraId="412AF972"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Relação das vagas dos Programas de Residências</w:t>
            </w:r>
          </w:p>
        </w:tc>
        <w:tc>
          <w:tcPr>
            <w:tcW w:w="1843" w:type="dxa"/>
          </w:tcPr>
          <w:p w14:paraId="28B06E5F"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Gerência de Ensino e Pesquisa</w:t>
            </w:r>
          </w:p>
        </w:tc>
        <w:tc>
          <w:tcPr>
            <w:tcW w:w="992" w:type="dxa"/>
          </w:tcPr>
          <w:p w14:paraId="1386F1D4" w14:textId="77777777" w:rsidR="00D74AA4" w:rsidRPr="00206B76" w:rsidRDefault="00D74AA4" w:rsidP="001128EC">
            <w:pPr>
              <w:spacing w:before="20" w:after="20"/>
              <w:jc w:val="right"/>
              <w:rPr>
                <w:rFonts w:cstheme="minorHAnsi"/>
                <w:spacing w:val="3"/>
                <w:sz w:val="19"/>
                <w:szCs w:val="19"/>
              </w:rPr>
            </w:pPr>
            <w:r w:rsidRPr="00206B76">
              <w:rPr>
                <w:rFonts w:cstheme="minorHAnsi"/>
                <w:color w:val="231F20"/>
                <w:spacing w:val="3"/>
                <w:sz w:val="19"/>
                <w:szCs w:val="19"/>
              </w:rPr>
              <w:t>Sim</w:t>
            </w:r>
          </w:p>
        </w:tc>
        <w:tc>
          <w:tcPr>
            <w:tcW w:w="1559" w:type="dxa"/>
          </w:tcPr>
          <w:p w14:paraId="3AF81826"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Anual</w:t>
            </w:r>
          </w:p>
        </w:tc>
        <w:tc>
          <w:tcPr>
            <w:tcW w:w="1121" w:type="dxa"/>
          </w:tcPr>
          <w:p w14:paraId="5AC3443E"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101DE195"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49CEC0C4" w14:textId="77777777" w:rsidTr="001128EC">
        <w:tc>
          <w:tcPr>
            <w:tcW w:w="1696" w:type="dxa"/>
          </w:tcPr>
          <w:p w14:paraId="4037F772"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lastRenderedPageBreak/>
              <w:t>Residentes</w:t>
            </w:r>
          </w:p>
        </w:tc>
        <w:tc>
          <w:tcPr>
            <w:tcW w:w="1985" w:type="dxa"/>
          </w:tcPr>
          <w:p w14:paraId="3E1CA65B"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Quantidade de residentes por Programa de Residência</w:t>
            </w:r>
          </w:p>
        </w:tc>
        <w:tc>
          <w:tcPr>
            <w:tcW w:w="1843" w:type="dxa"/>
          </w:tcPr>
          <w:p w14:paraId="6C26D802"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Gerência de Ensino e Pesquisa</w:t>
            </w:r>
          </w:p>
        </w:tc>
        <w:tc>
          <w:tcPr>
            <w:tcW w:w="992" w:type="dxa"/>
          </w:tcPr>
          <w:p w14:paraId="2939B499" w14:textId="77777777" w:rsidR="00D74AA4" w:rsidRPr="00206B76" w:rsidRDefault="00D74AA4" w:rsidP="001128EC">
            <w:pPr>
              <w:spacing w:before="20" w:after="20"/>
              <w:jc w:val="right"/>
              <w:rPr>
                <w:rFonts w:cstheme="minorHAnsi"/>
                <w:spacing w:val="3"/>
                <w:sz w:val="19"/>
                <w:szCs w:val="19"/>
              </w:rPr>
            </w:pPr>
            <w:r w:rsidRPr="00206B76">
              <w:rPr>
                <w:rFonts w:cstheme="minorHAnsi"/>
                <w:color w:val="231F20"/>
                <w:spacing w:val="3"/>
                <w:sz w:val="19"/>
                <w:szCs w:val="19"/>
              </w:rPr>
              <w:t>Sim</w:t>
            </w:r>
          </w:p>
        </w:tc>
        <w:tc>
          <w:tcPr>
            <w:tcW w:w="1559" w:type="dxa"/>
          </w:tcPr>
          <w:p w14:paraId="25D20C67"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Anual</w:t>
            </w:r>
          </w:p>
        </w:tc>
        <w:tc>
          <w:tcPr>
            <w:tcW w:w="1121" w:type="dxa"/>
          </w:tcPr>
          <w:p w14:paraId="06329573"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5D9C21EF"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666AC680" w14:textId="77777777" w:rsidTr="001128EC">
        <w:tc>
          <w:tcPr>
            <w:tcW w:w="1696" w:type="dxa"/>
          </w:tcPr>
          <w:p w14:paraId="1BC5EB1C"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Graduação</w:t>
            </w:r>
          </w:p>
        </w:tc>
        <w:tc>
          <w:tcPr>
            <w:tcW w:w="1985" w:type="dxa"/>
          </w:tcPr>
          <w:p w14:paraId="12D944BA"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Quantidade de alunos da graduação com atividades práticas no HU-UFMA</w:t>
            </w:r>
          </w:p>
        </w:tc>
        <w:tc>
          <w:tcPr>
            <w:tcW w:w="1843" w:type="dxa"/>
          </w:tcPr>
          <w:p w14:paraId="342E45D9"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Gerência de Ensino e Pesquisa</w:t>
            </w:r>
          </w:p>
        </w:tc>
        <w:tc>
          <w:tcPr>
            <w:tcW w:w="992" w:type="dxa"/>
          </w:tcPr>
          <w:p w14:paraId="6E3A6B19" w14:textId="77777777" w:rsidR="00D74AA4" w:rsidRPr="00206B76" w:rsidRDefault="00D74AA4" w:rsidP="001128EC">
            <w:pPr>
              <w:spacing w:before="20" w:after="20"/>
              <w:rPr>
                <w:rFonts w:cstheme="minorHAnsi"/>
                <w:spacing w:val="3"/>
                <w:sz w:val="19"/>
                <w:szCs w:val="19"/>
              </w:rPr>
            </w:pPr>
            <w:r w:rsidRPr="00206B76">
              <w:rPr>
                <w:rFonts w:cstheme="minorHAnsi"/>
                <w:color w:val="231F20"/>
                <w:spacing w:val="3"/>
                <w:sz w:val="19"/>
                <w:szCs w:val="19"/>
              </w:rPr>
              <w:t>Não</w:t>
            </w:r>
          </w:p>
        </w:tc>
        <w:tc>
          <w:tcPr>
            <w:tcW w:w="1559" w:type="dxa"/>
          </w:tcPr>
          <w:p w14:paraId="522B930B"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Anual</w:t>
            </w:r>
          </w:p>
        </w:tc>
        <w:tc>
          <w:tcPr>
            <w:tcW w:w="1121" w:type="dxa"/>
          </w:tcPr>
          <w:p w14:paraId="6CB4FBAA"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76278D75" w14:textId="77777777" w:rsidR="00D74AA4" w:rsidRPr="00206B76" w:rsidRDefault="00D74AA4" w:rsidP="001128EC">
            <w:pPr>
              <w:spacing w:before="20" w:after="20"/>
              <w:jc w:val="both"/>
              <w:rPr>
                <w:rFonts w:cstheme="minorHAnsi"/>
                <w:color w:val="FF0000"/>
                <w:spacing w:val="3"/>
                <w:sz w:val="19"/>
                <w:szCs w:val="19"/>
              </w:rPr>
            </w:pPr>
            <w:r w:rsidRPr="00206B76">
              <w:rPr>
                <w:rFonts w:cstheme="minorHAnsi"/>
                <w:color w:val="231F20"/>
                <w:spacing w:val="3"/>
                <w:sz w:val="19"/>
                <w:szCs w:val="19"/>
              </w:rPr>
              <w:t>Não</w:t>
            </w:r>
          </w:p>
        </w:tc>
      </w:tr>
      <w:tr w:rsidR="00D74AA4" w:rsidRPr="00247405" w14:paraId="0FD56F3E" w14:textId="77777777" w:rsidTr="001128EC">
        <w:tc>
          <w:tcPr>
            <w:tcW w:w="1696" w:type="dxa"/>
          </w:tcPr>
          <w:p w14:paraId="294E063A"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Pesquisa científica</w:t>
            </w:r>
          </w:p>
        </w:tc>
        <w:tc>
          <w:tcPr>
            <w:tcW w:w="1985" w:type="dxa"/>
          </w:tcPr>
          <w:p w14:paraId="31519DDD"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Relação das Pesquisas Científicas realizadas</w:t>
            </w:r>
          </w:p>
        </w:tc>
        <w:tc>
          <w:tcPr>
            <w:tcW w:w="1843" w:type="dxa"/>
          </w:tcPr>
          <w:p w14:paraId="2321E301"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Gerência de Ensino e Pesquisa</w:t>
            </w:r>
          </w:p>
        </w:tc>
        <w:tc>
          <w:tcPr>
            <w:tcW w:w="992" w:type="dxa"/>
          </w:tcPr>
          <w:p w14:paraId="660E6E49" w14:textId="77777777" w:rsidR="00D74AA4" w:rsidRPr="00206B76" w:rsidRDefault="00D74AA4" w:rsidP="001128EC">
            <w:pPr>
              <w:spacing w:before="20" w:after="20"/>
              <w:jc w:val="right"/>
              <w:rPr>
                <w:rFonts w:cstheme="minorHAnsi"/>
                <w:color w:val="231F20"/>
                <w:spacing w:val="3"/>
                <w:sz w:val="19"/>
                <w:szCs w:val="19"/>
              </w:rPr>
            </w:pPr>
            <w:r w:rsidRPr="00206B76">
              <w:rPr>
                <w:rFonts w:cstheme="minorHAnsi"/>
                <w:color w:val="231F20"/>
                <w:spacing w:val="3"/>
                <w:sz w:val="19"/>
                <w:szCs w:val="19"/>
              </w:rPr>
              <w:t>Sim</w:t>
            </w:r>
          </w:p>
        </w:tc>
        <w:tc>
          <w:tcPr>
            <w:tcW w:w="1559" w:type="dxa"/>
          </w:tcPr>
          <w:p w14:paraId="52A9C6F4"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Anual</w:t>
            </w:r>
          </w:p>
        </w:tc>
        <w:tc>
          <w:tcPr>
            <w:tcW w:w="1121" w:type="dxa"/>
          </w:tcPr>
          <w:p w14:paraId="56424FB6"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48F8E77D"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4366A891" w14:textId="77777777" w:rsidTr="001128EC">
        <w:tc>
          <w:tcPr>
            <w:tcW w:w="1696" w:type="dxa"/>
          </w:tcPr>
          <w:p w14:paraId="0A196648"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Licitações</w:t>
            </w:r>
          </w:p>
        </w:tc>
        <w:tc>
          <w:tcPr>
            <w:tcW w:w="1985" w:type="dxa"/>
          </w:tcPr>
          <w:p w14:paraId="0B7599F2" w14:textId="77777777" w:rsidR="00D74AA4" w:rsidRPr="00206B76" w:rsidRDefault="00D74AA4" w:rsidP="001128EC">
            <w:pPr>
              <w:spacing w:before="20" w:after="20"/>
              <w:rPr>
                <w:rFonts w:cstheme="minorHAnsi"/>
                <w:color w:val="231F20"/>
                <w:spacing w:val="3"/>
                <w:sz w:val="19"/>
                <w:szCs w:val="19"/>
              </w:rPr>
            </w:pPr>
            <w:r w:rsidRPr="00206B76">
              <w:rPr>
                <w:rFonts w:cstheme="minorHAnsi"/>
                <w:sz w:val="19"/>
                <w:szCs w:val="19"/>
              </w:rPr>
              <w:t>Licitações Homologadas</w:t>
            </w:r>
          </w:p>
        </w:tc>
        <w:tc>
          <w:tcPr>
            <w:tcW w:w="1843" w:type="dxa"/>
          </w:tcPr>
          <w:p w14:paraId="399F9ED3"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Gerência Administrativa</w:t>
            </w:r>
          </w:p>
        </w:tc>
        <w:tc>
          <w:tcPr>
            <w:tcW w:w="992" w:type="dxa"/>
          </w:tcPr>
          <w:p w14:paraId="3B9CCA30"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Não</w:t>
            </w:r>
          </w:p>
        </w:tc>
        <w:tc>
          <w:tcPr>
            <w:tcW w:w="1559" w:type="dxa"/>
          </w:tcPr>
          <w:p w14:paraId="09055C7F"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Semestral</w:t>
            </w:r>
          </w:p>
        </w:tc>
        <w:tc>
          <w:tcPr>
            <w:tcW w:w="1121" w:type="dxa"/>
          </w:tcPr>
          <w:p w14:paraId="2DBA2B6F"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5A211D1C"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61100C49" w14:textId="77777777" w:rsidTr="001128EC">
        <w:tc>
          <w:tcPr>
            <w:tcW w:w="1696" w:type="dxa"/>
          </w:tcPr>
          <w:p w14:paraId="545DA402"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Contratos</w:t>
            </w:r>
          </w:p>
        </w:tc>
        <w:tc>
          <w:tcPr>
            <w:tcW w:w="1985" w:type="dxa"/>
          </w:tcPr>
          <w:p w14:paraId="2769B8B2" w14:textId="77777777" w:rsidR="00D74AA4" w:rsidRPr="00206B76" w:rsidRDefault="00D74AA4" w:rsidP="001128EC">
            <w:pPr>
              <w:spacing w:before="20" w:after="20"/>
              <w:rPr>
                <w:rFonts w:cstheme="minorHAnsi"/>
                <w:color w:val="231F20"/>
                <w:spacing w:val="3"/>
                <w:sz w:val="19"/>
                <w:szCs w:val="19"/>
              </w:rPr>
            </w:pPr>
            <w:r w:rsidRPr="00206B76">
              <w:rPr>
                <w:rFonts w:cstheme="minorHAnsi"/>
                <w:sz w:val="19"/>
                <w:szCs w:val="19"/>
              </w:rPr>
              <w:t>Contratos Vigentes</w:t>
            </w:r>
          </w:p>
        </w:tc>
        <w:tc>
          <w:tcPr>
            <w:tcW w:w="1843" w:type="dxa"/>
          </w:tcPr>
          <w:p w14:paraId="1DDF4195"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Gerência Administrativa</w:t>
            </w:r>
          </w:p>
        </w:tc>
        <w:tc>
          <w:tcPr>
            <w:tcW w:w="992" w:type="dxa"/>
          </w:tcPr>
          <w:p w14:paraId="18E3BE75"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Não</w:t>
            </w:r>
          </w:p>
        </w:tc>
        <w:tc>
          <w:tcPr>
            <w:tcW w:w="1559" w:type="dxa"/>
          </w:tcPr>
          <w:p w14:paraId="740E535C"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Semestral</w:t>
            </w:r>
          </w:p>
        </w:tc>
        <w:tc>
          <w:tcPr>
            <w:tcW w:w="1121" w:type="dxa"/>
          </w:tcPr>
          <w:p w14:paraId="64A0EDDA"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0CD1A0BC"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4D46BFC2" w14:textId="77777777" w:rsidTr="001128EC">
        <w:tc>
          <w:tcPr>
            <w:tcW w:w="1696" w:type="dxa"/>
          </w:tcPr>
          <w:p w14:paraId="3FB42B01"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Movimentação orçamentária</w:t>
            </w:r>
          </w:p>
        </w:tc>
        <w:tc>
          <w:tcPr>
            <w:tcW w:w="1985" w:type="dxa"/>
          </w:tcPr>
          <w:p w14:paraId="7DE2A112"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Movimentação orçamentária</w:t>
            </w:r>
          </w:p>
        </w:tc>
        <w:tc>
          <w:tcPr>
            <w:tcW w:w="1843" w:type="dxa"/>
          </w:tcPr>
          <w:p w14:paraId="7A4A3C53"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Gerência Administrativa</w:t>
            </w:r>
          </w:p>
        </w:tc>
        <w:tc>
          <w:tcPr>
            <w:tcW w:w="992" w:type="dxa"/>
          </w:tcPr>
          <w:p w14:paraId="0CF9480C" w14:textId="77777777" w:rsidR="00D74AA4" w:rsidRPr="00206B76" w:rsidRDefault="00D74AA4" w:rsidP="001128EC">
            <w:pPr>
              <w:spacing w:before="20" w:after="20"/>
              <w:jc w:val="right"/>
              <w:rPr>
                <w:rFonts w:cstheme="minorHAnsi"/>
                <w:color w:val="231F20"/>
                <w:spacing w:val="3"/>
                <w:sz w:val="19"/>
                <w:szCs w:val="19"/>
              </w:rPr>
            </w:pPr>
            <w:r w:rsidRPr="00206B76">
              <w:rPr>
                <w:rFonts w:cstheme="minorHAnsi"/>
                <w:color w:val="231F20"/>
                <w:spacing w:val="3"/>
                <w:sz w:val="19"/>
                <w:szCs w:val="19"/>
              </w:rPr>
              <w:t>Sim</w:t>
            </w:r>
          </w:p>
        </w:tc>
        <w:tc>
          <w:tcPr>
            <w:tcW w:w="1559" w:type="dxa"/>
          </w:tcPr>
          <w:p w14:paraId="524DACA1"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Semestral</w:t>
            </w:r>
          </w:p>
        </w:tc>
        <w:tc>
          <w:tcPr>
            <w:tcW w:w="1121" w:type="dxa"/>
          </w:tcPr>
          <w:p w14:paraId="08E48624"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41FACAE6"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7BDBEB95" w14:textId="77777777" w:rsidTr="001128EC">
        <w:tc>
          <w:tcPr>
            <w:tcW w:w="1696" w:type="dxa"/>
          </w:tcPr>
          <w:p w14:paraId="2E374607"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Movimentação financeira</w:t>
            </w:r>
          </w:p>
        </w:tc>
        <w:tc>
          <w:tcPr>
            <w:tcW w:w="1985" w:type="dxa"/>
          </w:tcPr>
          <w:p w14:paraId="19863823"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Movimentação financeira</w:t>
            </w:r>
          </w:p>
        </w:tc>
        <w:tc>
          <w:tcPr>
            <w:tcW w:w="1843" w:type="dxa"/>
          </w:tcPr>
          <w:p w14:paraId="4D245607"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Gerência Administrativa</w:t>
            </w:r>
          </w:p>
        </w:tc>
        <w:tc>
          <w:tcPr>
            <w:tcW w:w="992" w:type="dxa"/>
          </w:tcPr>
          <w:p w14:paraId="0605370B" w14:textId="77777777" w:rsidR="00D74AA4" w:rsidRPr="00206B76" w:rsidRDefault="00D74AA4" w:rsidP="001128EC">
            <w:pPr>
              <w:spacing w:before="20" w:after="20"/>
              <w:jc w:val="right"/>
              <w:rPr>
                <w:rFonts w:cstheme="minorHAnsi"/>
                <w:color w:val="231F20"/>
                <w:spacing w:val="3"/>
                <w:sz w:val="19"/>
                <w:szCs w:val="19"/>
              </w:rPr>
            </w:pPr>
            <w:r w:rsidRPr="00206B76">
              <w:rPr>
                <w:rFonts w:cstheme="minorHAnsi"/>
                <w:color w:val="231F20"/>
                <w:spacing w:val="3"/>
                <w:sz w:val="19"/>
                <w:szCs w:val="19"/>
              </w:rPr>
              <w:t>Sim</w:t>
            </w:r>
          </w:p>
        </w:tc>
        <w:tc>
          <w:tcPr>
            <w:tcW w:w="1559" w:type="dxa"/>
          </w:tcPr>
          <w:p w14:paraId="111D5513"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Semestral</w:t>
            </w:r>
          </w:p>
        </w:tc>
        <w:tc>
          <w:tcPr>
            <w:tcW w:w="1121" w:type="dxa"/>
          </w:tcPr>
          <w:p w14:paraId="2D557699"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42B38401"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24D8BE89" w14:textId="77777777" w:rsidTr="001128EC">
        <w:tc>
          <w:tcPr>
            <w:tcW w:w="1696" w:type="dxa"/>
          </w:tcPr>
          <w:p w14:paraId="3EE9AF6F"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Execução orçamentária</w:t>
            </w:r>
          </w:p>
        </w:tc>
        <w:tc>
          <w:tcPr>
            <w:tcW w:w="1985" w:type="dxa"/>
          </w:tcPr>
          <w:p w14:paraId="25FC1C5A"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Execução orçamentária</w:t>
            </w:r>
          </w:p>
        </w:tc>
        <w:tc>
          <w:tcPr>
            <w:tcW w:w="1843" w:type="dxa"/>
          </w:tcPr>
          <w:p w14:paraId="53D8792B"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Gerência Administrativa</w:t>
            </w:r>
          </w:p>
        </w:tc>
        <w:tc>
          <w:tcPr>
            <w:tcW w:w="992" w:type="dxa"/>
          </w:tcPr>
          <w:p w14:paraId="32AD439C" w14:textId="77777777" w:rsidR="00D74AA4" w:rsidRPr="00206B76" w:rsidRDefault="00D74AA4" w:rsidP="001128EC">
            <w:pPr>
              <w:spacing w:before="20" w:after="20"/>
              <w:jc w:val="right"/>
              <w:rPr>
                <w:rFonts w:cstheme="minorHAnsi"/>
                <w:color w:val="231F20"/>
                <w:spacing w:val="3"/>
                <w:sz w:val="19"/>
                <w:szCs w:val="19"/>
              </w:rPr>
            </w:pPr>
            <w:r w:rsidRPr="00206B76">
              <w:rPr>
                <w:rFonts w:cstheme="minorHAnsi"/>
                <w:color w:val="231F20"/>
                <w:spacing w:val="3"/>
                <w:sz w:val="19"/>
                <w:szCs w:val="19"/>
              </w:rPr>
              <w:t>Sim</w:t>
            </w:r>
          </w:p>
        </w:tc>
        <w:tc>
          <w:tcPr>
            <w:tcW w:w="1559" w:type="dxa"/>
          </w:tcPr>
          <w:p w14:paraId="3C077B1C"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Semestral</w:t>
            </w:r>
          </w:p>
        </w:tc>
        <w:tc>
          <w:tcPr>
            <w:tcW w:w="1121" w:type="dxa"/>
          </w:tcPr>
          <w:p w14:paraId="060AA6EF"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61B2D66B"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2B94AA6C" w14:textId="77777777" w:rsidTr="001128EC">
        <w:tc>
          <w:tcPr>
            <w:tcW w:w="1696" w:type="dxa"/>
          </w:tcPr>
          <w:p w14:paraId="2A124452"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Execução financeira</w:t>
            </w:r>
          </w:p>
        </w:tc>
        <w:tc>
          <w:tcPr>
            <w:tcW w:w="1985" w:type="dxa"/>
          </w:tcPr>
          <w:p w14:paraId="19D3BA42"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Execução financeira</w:t>
            </w:r>
          </w:p>
        </w:tc>
        <w:tc>
          <w:tcPr>
            <w:tcW w:w="1843" w:type="dxa"/>
          </w:tcPr>
          <w:p w14:paraId="6A9D3FDB"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Gerência Administrativa</w:t>
            </w:r>
          </w:p>
        </w:tc>
        <w:tc>
          <w:tcPr>
            <w:tcW w:w="992" w:type="dxa"/>
          </w:tcPr>
          <w:p w14:paraId="2DA79225" w14:textId="77777777" w:rsidR="00D74AA4" w:rsidRPr="00206B76" w:rsidRDefault="00D74AA4" w:rsidP="001128EC">
            <w:pPr>
              <w:spacing w:before="20" w:after="20"/>
              <w:rPr>
                <w:rFonts w:cstheme="minorHAnsi"/>
                <w:spacing w:val="3"/>
                <w:sz w:val="19"/>
                <w:szCs w:val="19"/>
              </w:rPr>
            </w:pPr>
            <w:r w:rsidRPr="00206B76">
              <w:rPr>
                <w:rFonts w:cstheme="minorHAnsi"/>
                <w:color w:val="231F20"/>
                <w:spacing w:val="3"/>
                <w:sz w:val="19"/>
                <w:szCs w:val="19"/>
              </w:rPr>
              <w:t>Não</w:t>
            </w:r>
          </w:p>
        </w:tc>
        <w:tc>
          <w:tcPr>
            <w:tcW w:w="1559" w:type="dxa"/>
          </w:tcPr>
          <w:p w14:paraId="109E6A43"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Semestral</w:t>
            </w:r>
          </w:p>
        </w:tc>
        <w:tc>
          <w:tcPr>
            <w:tcW w:w="1121" w:type="dxa"/>
          </w:tcPr>
          <w:p w14:paraId="285F577F"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6CAC5DBA" w14:textId="77777777" w:rsidR="00D74AA4" w:rsidRPr="00206B76" w:rsidRDefault="00D74AA4" w:rsidP="001128EC">
            <w:pPr>
              <w:spacing w:before="20" w:after="20"/>
              <w:jc w:val="both"/>
              <w:rPr>
                <w:rFonts w:cstheme="minorHAnsi"/>
                <w:color w:val="FF0000"/>
                <w:spacing w:val="3"/>
                <w:sz w:val="19"/>
                <w:szCs w:val="19"/>
              </w:rPr>
            </w:pPr>
            <w:r w:rsidRPr="00206B76">
              <w:rPr>
                <w:rFonts w:cstheme="minorHAnsi"/>
                <w:color w:val="231F20"/>
                <w:spacing w:val="3"/>
                <w:sz w:val="19"/>
                <w:szCs w:val="19"/>
              </w:rPr>
              <w:t>Não</w:t>
            </w:r>
          </w:p>
        </w:tc>
      </w:tr>
      <w:tr w:rsidR="00D74AA4" w:rsidRPr="00247405" w14:paraId="09E8B0AB" w14:textId="77777777" w:rsidTr="001128EC">
        <w:tc>
          <w:tcPr>
            <w:tcW w:w="1696" w:type="dxa"/>
          </w:tcPr>
          <w:p w14:paraId="015AC2D6"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Passagens e diárias</w:t>
            </w:r>
          </w:p>
        </w:tc>
        <w:tc>
          <w:tcPr>
            <w:tcW w:w="1985" w:type="dxa"/>
          </w:tcPr>
          <w:p w14:paraId="11F137CE"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Despesas com passagens e diárias</w:t>
            </w:r>
          </w:p>
        </w:tc>
        <w:tc>
          <w:tcPr>
            <w:tcW w:w="1843" w:type="dxa"/>
          </w:tcPr>
          <w:p w14:paraId="6DF685D1"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Gerência Administrativa</w:t>
            </w:r>
          </w:p>
        </w:tc>
        <w:tc>
          <w:tcPr>
            <w:tcW w:w="992" w:type="dxa"/>
          </w:tcPr>
          <w:p w14:paraId="2578A02C" w14:textId="77777777" w:rsidR="00D74AA4" w:rsidRPr="00206B76" w:rsidRDefault="00D74AA4" w:rsidP="001128EC">
            <w:pPr>
              <w:spacing w:before="20" w:after="20"/>
              <w:rPr>
                <w:rFonts w:cstheme="minorHAnsi"/>
                <w:spacing w:val="3"/>
                <w:sz w:val="19"/>
                <w:szCs w:val="19"/>
              </w:rPr>
            </w:pPr>
            <w:r w:rsidRPr="00206B76">
              <w:rPr>
                <w:rFonts w:cstheme="minorHAnsi"/>
                <w:color w:val="231F20"/>
                <w:spacing w:val="3"/>
                <w:sz w:val="19"/>
                <w:szCs w:val="19"/>
              </w:rPr>
              <w:t>Não</w:t>
            </w:r>
          </w:p>
        </w:tc>
        <w:tc>
          <w:tcPr>
            <w:tcW w:w="1559" w:type="dxa"/>
          </w:tcPr>
          <w:p w14:paraId="1FA56FCF"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Semestral</w:t>
            </w:r>
          </w:p>
        </w:tc>
        <w:tc>
          <w:tcPr>
            <w:tcW w:w="1121" w:type="dxa"/>
          </w:tcPr>
          <w:p w14:paraId="28BF180A"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460A082E" w14:textId="77777777" w:rsidR="00D74AA4" w:rsidRPr="00206B76" w:rsidRDefault="00D74AA4" w:rsidP="001128EC">
            <w:pPr>
              <w:spacing w:before="20" w:after="20"/>
              <w:jc w:val="both"/>
              <w:rPr>
                <w:rFonts w:cstheme="minorHAnsi"/>
                <w:color w:val="FF0000"/>
                <w:spacing w:val="3"/>
                <w:sz w:val="19"/>
                <w:szCs w:val="19"/>
              </w:rPr>
            </w:pPr>
            <w:r w:rsidRPr="00206B76">
              <w:rPr>
                <w:rFonts w:cstheme="minorHAnsi"/>
                <w:color w:val="231F20"/>
                <w:spacing w:val="3"/>
                <w:sz w:val="19"/>
                <w:szCs w:val="19"/>
              </w:rPr>
              <w:t>Não</w:t>
            </w:r>
          </w:p>
        </w:tc>
      </w:tr>
      <w:tr w:rsidR="00D74AA4" w:rsidRPr="00247405" w14:paraId="48E4A9E2" w14:textId="77777777" w:rsidTr="001128EC">
        <w:tc>
          <w:tcPr>
            <w:tcW w:w="1696" w:type="dxa"/>
          </w:tcPr>
          <w:p w14:paraId="3ECE4F70"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Servidores e empregados públicos</w:t>
            </w:r>
          </w:p>
        </w:tc>
        <w:tc>
          <w:tcPr>
            <w:tcW w:w="1985" w:type="dxa"/>
          </w:tcPr>
          <w:p w14:paraId="0BCA41D3"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Relação de profissionais UFMA, MS e EBSERH</w:t>
            </w:r>
          </w:p>
        </w:tc>
        <w:tc>
          <w:tcPr>
            <w:tcW w:w="1843" w:type="dxa"/>
          </w:tcPr>
          <w:p w14:paraId="694BEFBA"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Gerência Administrativa</w:t>
            </w:r>
          </w:p>
        </w:tc>
        <w:tc>
          <w:tcPr>
            <w:tcW w:w="992" w:type="dxa"/>
          </w:tcPr>
          <w:p w14:paraId="213895A1" w14:textId="77777777" w:rsidR="00D74AA4" w:rsidRPr="00206B76" w:rsidRDefault="00D74AA4" w:rsidP="001128EC">
            <w:pPr>
              <w:spacing w:before="20" w:after="20"/>
              <w:jc w:val="right"/>
              <w:rPr>
                <w:rFonts w:cstheme="minorHAnsi"/>
                <w:spacing w:val="3"/>
                <w:sz w:val="19"/>
                <w:szCs w:val="19"/>
              </w:rPr>
            </w:pPr>
            <w:r w:rsidRPr="00206B76">
              <w:rPr>
                <w:rFonts w:cstheme="minorHAnsi"/>
                <w:color w:val="231F20"/>
                <w:spacing w:val="3"/>
                <w:sz w:val="19"/>
                <w:szCs w:val="19"/>
              </w:rPr>
              <w:t>Sim</w:t>
            </w:r>
          </w:p>
        </w:tc>
        <w:tc>
          <w:tcPr>
            <w:tcW w:w="1559" w:type="dxa"/>
          </w:tcPr>
          <w:p w14:paraId="12D0F9EA"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Anual</w:t>
            </w:r>
          </w:p>
        </w:tc>
        <w:tc>
          <w:tcPr>
            <w:tcW w:w="1121" w:type="dxa"/>
          </w:tcPr>
          <w:p w14:paraId="761030DD"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662F8A97" w14:textId="77777777" w:rsidR="00D74AA4" w:rsidRPr="00206B76" w:rsidRDefault="00D74AA4" w:rsidP="001128EC">
            <w:pPr>
              <w:spacing w:before="20" w:after="20"/>
              <w:jc w:val="both"/>
              <w:rPr>
                <w:rFonts w:cstheme="minorHAnsi"/>
                <w:spacing w:val="3"/>
                <w:sz w:val="19"/>
                <w:szCs w:val="19"/>
              </w:rPr>
            </w:pPr>
            <w:r w:rsidRPr="00206B76">
              <w:rPr>
                <w:rFonts w:cstheme="minorHAnsi"/>
                <w:color w:val="231F20"/>
                <w:spacing w:val="3"/>
                <w:sz w:val="19"/>
                <w:szCs w:val="19"/>
              </w:rPr>
              <w:t>Não</w:t>
            </w:r>
          </w:p>
        </w:tc>
      </w:tr>
      <w:tr w:rsidR="00D74AA4" w:rsidRPr="00247405" w14:paraId="71C77CC9" w14:textId="77777777" w:rsidTr="001128EC">
        <w:tc>
          <w:tcPr>
            <w:tcW w:w="1696" w:type="dxa"/>
          </w:tcPr>
          <w:p w14:paraId="07561394"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Profissionais terceirizados</w:t>
            </w:r>
          </w:p>
        </w:tc>
        <w:tc>
          <w:tcPr>
            <w:tcW w:w="1985" w:type="dxa"/>
          </w:tcPr>
          <w:p w14:paraId="0C39CB64"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Relação profissionais terceirizados</w:t>
            </w:r>
          </w:p>
        </w:tc>
        <w:tc>
          <w:tcPr>
            <w:tcW w:w="1843" w:type="dxa"/>
          </w:tcPr>
          <w:p w14:paraId="203C7EC4"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Gerência Administrativa</w:t>
            </w:r>
          </w:p>
        </w:tc>
        <w:tc>
          <w:tcPr>
            <w:tcW w:w="992" w:type="dxa"/>
          </w:tcPr>
          <w:p w14:paraId="4BD7EAF6" w14:textId="77777777" w:rsidR="00D74AA4" w:rsidRPr="00206B76" w:rsidRDefault="00D74AA4" w:rsidP="001128EC">
            <w:pPr>
              <w:spacing w:before="20" w:after="20"/>
              <w:rPr>
                <w:rFonts w:cstheme="minorHAnsi"/>
                <w:spacing w:val="3"/>
                <w:sz w:val="19"/>
                <w:szCs w:val="19"/>
              </w:rPr>
            </w:pPr>
            <w:r w:rsidRPr="00206B76">
              <w:rPr>
                <w:rFonts w:cstheme="minorHAnsi"/>
                <w:color w:val="231F20"/>
                <w:spacing w:val="3"/>
                <w:sz w:val="19"/>
                <w:szCs w:val="19"/>
              </w:rPr>
              <w:t>Não</w:t>
            </w:r>
          </w:p>
        </w:tc>
        <w:tc>
          <w:tcPr>
            <w:tcW w:w="1559" w:type="dxa"/>
          </w:tcPr>
          <w:p w14:paraId="355DBD54"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Anual</w:t>
            </w:r>
          </w:p>
        </w:tc>
        <w:tc>
          <w:tcPr>
            <w:tcW w:w="1121" w:type="dxa"/>
          </w:tcPr>
          <w:p w14:paraId="683510D0"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56D2D879" w14:textId="77777777" w:rsidR="00D74AA4" w:rsidRPr="00206B76" w:rsidRDefault="00D74AA4" w:rsidP="001128EC">
            <w:pPr>
              <w:spacing w:before="20" w:after="20"/>
              <w:jc w:val="both"/>
              <w:rPr>
                <w:rFonts w:cstheme="minorHAnsi"/>
                <w:color w:val="FF0000"/>
                <w:spacing w:val="3"/>
                <w:sz w:val="19"/>
                <w:szCs w:val="19"/>
              </w:rPr>
            </w:pPr>
            <w:r w:rsidRPr="00206B76">
              <w:rPr>
                <w:rFonts w:cstheme="minorHAnsi"/>
                <w:color w:val="231F20"/>
                <w:spacing w:val="3"/>
                <w:sz w:val="19"/>
                <w:szCs w:val="19"/>
              </w:rPr>
              <w:t>Não</w:t>
            </w:r>
          </w:p>
        </w:tc>
      </w:tr>
      <w:tr w:rsidR="00D74AA4" w:rsidRPr="00247405" w14:paraId="2E5DEEB6" w14:textId="77777777" w:rsidTr="001128EC">
        <w:tc>
          <w:tcPr>
            <w:tcW w:w="1696" w:type="dxa"/>
          </w:tcPr>
          <w:p w14:paraId="0D0B1B44"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Sistemas</w:t>
            </w:r>
          </w:p>
        </w:tc>
        <w:tc>
          <w:tcPr>
            <w:tcW w:w="1985" w:type="dxa"/>
          </w:tcPr>
          <w:p w14:paraId="7E21B712"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Relação dos Sistemas Informatizados de Gestão do HU-UFMA</w:t>
            </w:r>
          </w:p>
        </w:tc>
        <w:tc>
          <w:tcPr>
            <w:tcW w:w="1843" w:type="dxa"/>
          </w:tcPr>
          <w:p w14:paraId="6E7936A8"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Setor de Gestão de Tecnologia da Informação e Saúde Digital</w:t>
            </w:r>
          </w:p>
        </w:tc>
        <w:tc>
          <w:tcPr>
            <w:tcW w:w="992" w:type="dxa"/>
          </w:tcPr>
          <w:p w14:paraId="3B32B475" w14:textId="77777777" w:rsidR="00D74AA4" w:rsidRPr="00206B76" w:rsidRDefault="00D74AA4" w:rsidP="001128EC">
            <w:pPr>
              <w:spacing w:before="20" w:after="20"/>
              <w:rPr>
                <w:rFonts w:cstheme="minorHAnsi"/>
                <w:spacing w:val="3"/>
                <w:sz w:val="19"/>
                <w:szCs w:val="19"/>
              </w:rPr>
            </w:pPr>
            <w:r w:rsidRPr="00206B76">
              <w:rPr>
                <w:rFonts w:cstheme="minorHAnsi"/>
                <w:color w:val="231F20"/>
                <w:spacing w:val="3"/>
                <w:sz w:val="19"/>
                <w:szCs w:val="19"/>
              </w:rPr>
              <w:t>Não</w:t>
            </w:r>
          </w:p>
        </w:tc>
        <w:tc>
          <w:tcPr>
            <w:tcW w:w="1559" w:type="dxa"/>
          </w:tcPr>
          <w:p w14:paraId="2341B5DC"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Anual</w:t>
            </w:r>
          </w:p>
        </w:tc>
        <w:tc>
          <w:tcPr>
            <w:tcW w:w="1121" w:type="dxa"/>
          </w:tcPr>
          <w:p w14:paraId="2AEA8C18"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030D4007"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254563F8" w14:textId="77777777" w:rsidTr="001128EC">
        <w:tc>
          <w:tcPr>
            <w:tcW w:w="1696" w:type="dxa"/>
          </w:tcPr>
          <w:p w14:paraId="649B8F5D"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Segurança da informação</w:t>
            </w:r>
          </w:p>
        </w:tc>
        <w:tc>
          <w:tcPr>
            <w:tcW w:w="1985" w:type="dxa"/>
          </w:tcPr>
          <w:p w14:paraId="3ED7CC0F"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Política de Segurança da Informação</w:t>
            </w:r>
          </w:p>
        </w:tc>
        <w:tc>
          <w:tcPr>
            <w:tcW w:w="1843" w:type="dxa"/>
          </w:tcPr>
          <w:p w14:paraId="77BC3D27"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Setor de Gestão de Tecnologia da Informação e Saúde Digital</w:t>
            </w:r>
          </w:p>
        </w:tc>
        <w:tc>
          <w:tcPr>
            <w:tcW w:w="992" w:type="dxa"/>
          </w:tcPr>
          <w:p w14:paraId="0B82FBFB" w14:textId="77777777" w:rsidR="00D74AA4" w:rsidRPr="00206B76" w:rsidRDefault="00D74AA4" w:rsidP="001128EC">
            <w:pPr>
              <w:spacing w:before="20" w:after="20"/>
              <w:rPr>
                <w:rFonts w:cstheme="minorHAnsi"/>
                <w:spacing w:val="3"/>
                <w:sz w:val="19"/>
                <w:szCs w:val="19"/>
              </w:rPr>
            </w:pPr>
            <w:r w:rsidRPr="00206B76">
              <w:rPr>
                <w:rFonts w:cstheme="minorHAnsi"/>
                <w:color w:val="231F20"/>
                <w:spacing w:val="3"/>
                <w:sz w:val="19"/>
                <w:szCs w:val="19"/>
              </w:rPr>
              <w:t>Não</w:t>
            </w:r>
          </w:p>
        </w:tc>
        <w:tc>
          <w:tcPr>
            <w:tcW w:w="1559" w:type="dxa"/>
          </w:tcPr>
          <w:p w14:paraId="3B097492"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A cada atualização</w:t>
            </w:r>
          </w:p>
        </w:tc>
        <w:tc>
          <w:tcPr>
            <w:tcW w:w="1121" w:type="dxa"/>
          </w:tcPr>
          <w:p w14:paraId="74C9DB34"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7EEB55BE"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77C871F2" w14:textId="77777777" w:rsidTr="001128EC">
        <w:tc>
          <w:tcPr>
            <w:tcW w:w="1696" w:type="dxa"/>
          </w:tcPr>
          <w:p w14:paraId="7218E401"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Demandas judiciais</w:t>
            </w:r>
          </w:p>
        </w:tc>
        <w:tc>
          <w:tcPr>
            <w:tcW w:w="1985" w:type="dxa"/>
          </w:tcPr>
          <w:p w14:paraId="3FEFDC12"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Quantidade de demandas judiciais efetivadas</w:t>
            </w:r>
          </w:p>
        </w:tc>
        <w:tc>
          <w:tcPr>
            <w:tcW w:w="1843" w:type="dxa"/>
          </w:tcPr>
          <w:p w14:paraId="6FDA72FB"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Setor de Governança e Estratégia</w:t>
            </w:r>
          </w:p>
        </w:tc>
        <w:tc>
          <w:tcPr>
            <w:tcW w:w="992" w:type="dxa"/>
          </w:tcPr>
          <w:p w14:paraId="2A79FC39" w14:textId="77777777" w:rsidR="00D74AA4" w:rsidRPr="00206B76" w:rsidRDefault="00D74AA4" w:rsidP="001128EC">
            <w:pPr>
              <w:spacing w:before="20" w:after="20"/>
              <w:rPr>
                <w:rFonts w:cstheme="minorHAnsi"/>
                <w:spacing w:val="3"/>
                <w:sz w:val="19"/>
                <w:szCs w:val="19"/>
              </w:rPr>
            </w:pPr>
            <w:r w:rsidRPr="00206B76">
              <w:rPr>
                <w:rFonts w:cstheme="minorHAnsi"/>
                <w:color w:val="231F20"/>
                <w:spacing w:val="3"/>
                <w:sz w:val="19"/>
                <w:szCs w:val="19"/>
              </w:rPr>
              <w:t>Não</w:t>
            </w:r>
          </w:p>
        </w:tc>
        <w:tc>
          <w:tcPr>
            <w:tcW w:w="1559" w:type="dxa"/>
          </w:tcPr>
          <w:p w14:paraId="24CDE60F"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Quadrimestral</w:t>
            </w:r>
          </w:p>
        </w:tc>
        <w:tc>
          <w:tcPr>
            <w:tcW w:w="1121" w:type="dxa"/>
          </w:tcPr>
          <w:p w14:paraId="09FF8EA4"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2C0FDE1B"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76518352" w14:textId="77777777" w:rsidTr="001128EC">
        <w:tc>
          <w:tcPr>
            <w:tcW w:w="1696" w:type="dxa"/>
          </w:tcPr>
          <w:p w14:paraId="5FC83D55"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Ouvidoria</w:t>
            </w:r>
          </w:p>
        </w:tc>
        <w:tc>
          <w:tcPr>
            <w:tcW w:w="1985" w:type="dxa"/>
          </w:tcPr>
          <w:p w14:paraId="1FE5DFCA"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Quantidade de Manifestações registradas na Ouvidoria</w:t>
            </w:r>
          </w:p>
        </w:tc>
        <w:tc>
          <w:tcPr>
            <w:tcW w:w="1843" w:type="dxa"/>
          </w:tcPr>
          <w:p w14:paraId="50C7102A"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Ouvidoria</w:t>
            </w:r>
          </w:p>
        </w:tc>
        <w:tc>
          <w:tcPr>
            <w:tcW w:w="992" w:type="dxa"/>
          </w:tcPr>
          <w:p w14:paraId="7FC3F58B" w14:textId="77777777" w:rsidR="00D74AA4" w:rsidRPr="00206B76" w:rsidRDefault="00D74AA4" w:rsidP="001128EC">
            <w:pPr>
              <w:spacing w:before="20" w:after="20"/>
              <w:jc w:val="right"/>
              <w:rPr>
                <w:rFonts w:cstheme="minorHAnsi"/>
                <w:spacing w:val="3"/>
                <w:sz w:val="19"/>
                <w:szCs w:val="19"/>
              </w:rPr>
            </w:pPr>
            <w:r w:rsidRPr="00206B76">
              <w:rPr>
                <w:rFonts w:cstheme="minorHAnsi"/>
                <w:color w:val="231F20"/>
                <w:spacing w:val="3"/>
                <w:sz w:val="19"/>
                <w:szCs w:val="19"/>
              </w:rPr>
              <w:t>Sim</w:t>
            </w:r>
          </w:p>
        </w:tc>
        <w:tc>
          <w:tcPr>
            <w:tcW w:w="1559" w:type="dxa"/>
          </w:tcPr>
          <w:p w14:paraId="1BAFD0FB"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Mensal</w:t>
            </w:r>
          </w:p>
        </w:tc>
        <w:tc>
          <w:tcPr>
            <w:tcW w:w="1121" w:type="dxa"/>
          </w:tcPr>
          <w:p w14:paraId="42F0EDD9"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2FE16E4E"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0EBA584F" w14:textId="77777777" w:rsidTr="001128EC">
        <w:tc>
          <w:tcPr>
            <w:tcW w:w="1696" w:type="dxa"/>
          </w:tcPr>
          <w:p w14:paraId="3027CA97"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 xml:space="preserve">Pedidos de acesso </w:t>
            </w:r>
            <w:proofErr w:type="spellStart"/>
            <w:r w:rsidRPr="00206B76">
              <w:rPr>
                <w:rFonts w:cstheme="minorHAnsi"/>
                <w:spacing w:val="3"/>
                <w:sz w:val="19"/>
                <w:szCs w:val="19"/>
              </w:rPr>
              <w:t>a</w:t>
            </w:r>
            <w:proofErr w:type="spellEnd"/>
            <w:r w:rsidRPr="00206B76">
              <w:rPr>
                <w:rFonts w:cstheme="minorHAnsi"/>
                <w:spacing w:val="3"/>
                <w:sz w:val="19"/>
                <w:szCs w:val="19"/>
              </w:rPr>
              <w:t xml:space="preserve"> informação</w:t>
            </w:r>
          </w:p>
        </w:tc>
        <w:tc>
          <w:tcPr>
            <w:tcW w:w="1985" w:type="dxa"/>
          </w:tcPr>
          <w:p w14:paraId="0193C89E"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Quantidade de Pedidos de Acesso à Informação</w:t>
            </w:r>
          </w:p>
        </w:tc>
        <w:tc>
          <w:tcPr>
            <w:tcW w:w="1843" w:type="dxa"/>
          </w:tcPr>
          <w:p w14:paraId="1D840CFF"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Ouvidoria</w:t>
            </w:r>
          </w:p>
        </w:tc>
        <w:tc>
          <w:tcPr>
            <w:tcW w:w="992" w:type="dxa"/>
          </w:tcPr>
          <w:p w14:paraId="6DF363EF" w14:textId="77777777" w:rsidR="00D74AA4" w:rsidRPr="00206B76" w:rsidRDefault="00D74AA4" w:rsidP="001128EC">
            <w:pPr>
              <w:spacing w:before="20" w:after="20"/>
              <w:rPr>
                <w:rFonts w:cstheme="minorHAnsi"/>
                <w:spacing w:val="3"/>
                <w:sz w:val="19"/>
                <w:szCs w:val="19"/>
              </w:rPr>
            </w:pPr>
            <w:r w:rsidRPr="00206B76">
              <w:rPr>
                <w:rFonts w:cstheme="minorHAnsi"/>
                <w:color w:val="231F20"/>
                <w:spacing w:val="3"/>
                <w:sz w:val="19"/>
                <w:szCs w:val="19"/>
              </w:rPr>
              <w:t>Não</w:t>
            </w:r>
          </w:p>
        </w:tc>
        <w:tc>
          <w:tcPr>
            <w:tcW w:w="1559" w:type="dxa"/>
          </w:tcPr>
          <w:p w14:paraId="2D4DB03D" w14:textId="77777777" w:rsidR="00D74AA4" w:rsidRPr="00206B76" w:rsidRDefault="00D74AA4" w:rsidP="001128EC">
            <w:pPr>
              <w:spacing w:before="20" w:after="20"/>
              <w:rPr>
                <w:rFonts w:cstheme="minorHAnsi"/>
                <w:spacing w:val="3"/>
                <w:sz w:val="19"/>
                <w:szCs w:val="19"/>
              </w:rPr>
            </w:pPr>
            <w:r w:rsidRPr="00206B76">
              <w:rPr>
                <w:rFonts w:cstheme="minorHAnsi"/>
                <w:spacing w:val="3"/>
                <w:sz w:val="19"/>
                <w:szCs w:val="19"/>
              </w:rPr>
              <w:t>Mensal</w:t>
            </w:r>
          </w:p>
        </w:tc>
        <w:tc>
          <w:tcPr>
            <w:tcW w:w="1121" w:type="dxa"/>
          </w:tcPr>
          <w:p w14:paraId="186EDF51"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7079E104" w14:textId="77777777" w:rsidR="00D74AA4" w:rsidRPr="00206B76" w:rsidRDefault="00D74AA4" w:rsidP="001128EC">
            <w:pPr>
              <w:spacing w:before="20" w:after="20"/>
              <w:jc w:val="both"/>
              <w:rPr>
                <w:rFonts w:cstheme="minorHAnsi"/>
                <w:color w:val="FF0000"/>
                <w:spacing w:val="3"/>
                <w:sz w:val="19"/>
                <w:szCs w:val="19"/>
              </w:rPr>
            </w:pPr>
            <w:r w:rsidRPr="00206B76">
              <w:rPr>
                <w:rFonts w:cstheme="minorHAnsi"/>
                <w:color w:val="231F20"/>
                <w:spacing w:val="3"/>
                <w:sz w:val="19"/>
                <w:szCs w:val="19"/>
              </w:rPr>
              <w:t>Não</w:t>
            </w:r>
          </w:p>
        </w:tc>
      </w:tr>
      <w:tr w:rsidR="00D74AA4" w:rsidRPr="00247405" w14:paraId="45CC708E" w14:textId="77777777" w:rsidTr="001128EC">
        <w:tc>
          <w:tcPr>
            <w:tcW w:w="1696" w:type="dxa"/>
          </w:tcPr>
          <w:p w14:paraId="1DDA79EF"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Corregedoria</w:t>
            </w:r>
          </w:p>
        </w:tc>
        <w:tc>
          <w:tcPr>
            <w:tcW w:w="1985" w:type="dxa"/>
          </w:tcPr>
          <w:p w14:paraId="6184983E"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Quantidade de penalidades aplicadas pela Corregedoria</w:t>
            </w:r>
          </w:p>
        </w:tc>
        <w:tc>
          <w:tcPr>
            <w:tcW w:w="1843" w:type="dxa"/>
          </w:tcPr>
          <w:p w14:paraId="36D17B3C"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Corregedoria</w:t>
            </w:r>
          </w:p>
        </w:tc>
        <w:tc>
          <w:tcPr>
            <w:tcW w:w="992" w:type="dxa"/>
          </w:tcPr>
          <w:p w14:paraId="1D71782D"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Não</w:t>
            </w:r>
          </w:p>
        </w:tc>
        <w:tc>
          <w:tcPr>
            <w:tcW w:w="1559" w:type="dxa"/>
          </w:tcPr>
          <w:p w14:paraId="251C25D9"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Mensal</w:t>
            </w:r>
          </w:p>
        </w:tc>
        <w:tc>
          <w:tcPr>
            <w:tcW w:w="1121" w:type="dxa"/>
          </w:tcPr>
          <w:p w14:paraId="43E4C4F5"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3A64BDA7"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r w:rsidR="00D74AA4" w:rsidRPr="00247405" w14:paraId="430E0481" w14:textId="77777777" w:rsidTr="001128EC">
        <w:tc>
          <w:tcPr>
            <w:tcW w:w="1696" w:type="dxa"/>
          </w:tcPr>
          <w:p w14:paraId="4F06DCF7"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Comunicação</w:t>
            </w:r>
          </w:p>
        </w:tc>
        <w:tc>
          <w:tcPr>
            <w:tcW w:w="1985" w:type="dxa"/>
          </w:tcPr>
          <w:p w14:paraId="5557C05A" w14:textId="77777777" w:rsidR="00D74AA4" w:rsidRPr="00206B76" w:rsidRDefault="00D74AA4" w:rsidP="001128EC">
            <w:pPr>
              <w:pStyle w:val="TableParagraph"/>
              <w:spacing w:before="20" w:after="20"/>
              <w:rPr>
                <w:rFonts w:asciiTheme="minorHAnsi" w:hAnsiTheme="minorHAnsi" w:cstheme="minorHAnsi"/>
                <w:sz w:val="19"/>
                <w:szCs w:val="19"/>
              </w:rPr>
            </w:pPr>
            <w:r w:rsidRPr="00206B76">
              <w:rPr>
                <w:rFonts w:asciiTheme="minorHAnsi" w:hAnsiTheme="minorHAnsi" w:cstheme="minorHAnsi"/>
                <w:sz w:val="19"/>
                <w:szCs w:val="19"/>
              </w:rPr>
              <w:t>Relação de matérias publicadas no sítio eletrônico do HU-UFMA</w:t>
            </w:r>
          </w:p>
        </w:tc>
        <w:tc>
          <w:tcPr>
            <w:tcW w:w="1843" w:type="dxa"/>
          </w:tcPr>
          <w:p w14:paraId="227B279F"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Unidade de Comunicação</w:t>
            </w:r>
          </w:p>
        </w:tc>
        <w:tc>
          <w:tcPr>
            <w:tcW w:w="992" w:type="dxa"/>
          </w:tcPr>
          <w:p w14:paraId="69ABB9F4" w14:textId="77777777" w:rsidR="00D74AA4" w:rsidRPr="00206B76" w:rsidRDefault="00D74AA4" w:rsidP="001128EC">
            <w:pPr>
              <w:spacing w:before="20" w:after="20"/>
              <w:jc w:val="right"/>
              <w:rPr>
                <w:rFonts w:cstheme="minorHAnsi"/>
                <w:color w:val="231F20"/>
                <w:spacing w:val="3"/>
                <w:sz w:val="19"/>
                <w:szCs w:val="19"/>
              </w:rPr>
            </w:pPr>
            <w:r w:rsidRPr="00206B76">
              <w:rPr>
                <w:rFonts w:cstheme="minorHAnsi"/>
                <w:color w:val="231F20"/>
                <w:spacing w:val="3"/>
                <w:sz w:val="19"/>
                <w:szCs w:val="19"/>
              </w:rPr>
              <w:t>Sim</w:t>
            </w:r>
          </w:p>
        </w:tc>
        <w:tc>
          <w:tcPr>
            <w:tcW w:w="1559" w:type="dxa"/>
          </w:tcPr>
          <w:p w14:paraId="7C09B282" w14:textId="77777777" w:rsidR="00D74AA4" w:rsidRPr="00206B76" w:rsidRDefault="00D74AA4" w:rsidP="001128EC">
            <w:pPr>
              <w:spacing w:before="20" w:after="20"/>
              <w:rPr>
                <w:rFonts w:cstheme="minorHAnsi"/>
                <w:color w:val="231F20"/>
                <w:spacing w:val="3"/>
                <w:sz w:val="19"/>
                <w:szCs w:val="19"/>
              </w:rPr>
            </w:pPr>
            <w:r w:rsidRPr="00206B76">
              <w:rPr>
                <w:rFonts w:cstheme="minorHAnsi"/>
                <w:color w:val="231F20"/>
                <w:spacing w:val="3"/>
                <w:sz w:val="19"/>
                <w:szCs w:val="19"/>
              </w:rPr>
              <w:t>Mensal</w:t>
            </w:r>
          </w:p>
        </w:tc>
        <w:tc>
          <w:tcPr>
            <w:tcW w:w="1121" w:type="dxa"/>
          </w:tcPr>
          <w:p w14:paraId="1B122282" w14:textId="77777777" w:rsidR="00D74AA4" w:rsidRPr="00206B76" w:rsidRDefault="00D74AA4" w:rsidP="001128EC">
            <w:pPr>
              <w:spacing w:before="20" w:after="20"/>
              <w:jc w:val="center"/>
              <w:rPr>
                <w:rFonts w:cstheme="minorHAnsi"/>
                <w:color w:val="231F20"/>
                <w:spacing w:val="3"/>
                <w:sz w:val="19"/>
                <w:szCs w:val="19"/>
              </w:rPr>
            </w:pPr>
            <w:r w:rsidRPr="00206B76">
              <w:rPr>
                <w:rFonts w:cstheme="minorHAnsi"/>
                <w:color w:val="231F20"/>
                <w:spacing w:val="3"/>
                <w:sz w:val="19"/>
                <w:szCs w:val="19"/>
              </w:rPr>
              <w:t>NA</w:t>
            </w:r>
          </w:p>
        </w:tc>
        <w:tc>
          <w:tcPr>
            <w:tcW w:w="1005" w:type="dxa"/>
          </w:tcPr>
          <w:p w14:paraId="21C2A3AE" w14:textId="77777777" w:rsidR="00D74AA4" w:rsidRPr="00206B76" w:rsidRDefault="00D74AA4" w:rsidP="001128EC">
            <w:pPr>
              <w:spacing w:before="20" w:after="20"/>
              <w:jc w:val="both"/>
              <w:rPr>
                <w:rFonts w:cstheme="minorHAnsi"/>
                <w:color w:val="231F20"/>
                <w:spacing w:val="3"/>
                <w:sz w:val="19"/>
                <w:szCs w:val="19"/>
              </w:rPr>
            </w:pPr>
            <w:r w:rsidRPr="00206B76">
              <w:rPr>
                <w:rFonts w:cstheme="minorHAnsi"/>
                <w:color w:val="231F20"/>
                <w:spacing w:val="3"/>
                <w:sz w:val="19"/>
                <w:szCs w:val="19"/>
              </w:rPr>
              <w:t>Não</w:t>
            </w:r>
          </w:p>
        </w:tc>
      </w:tr>
    </w:tbl>
    <w:p w14:paraId="0BCFAED8" w14:textId="77777777" w:rsidR="00D74AA4" w:rsidRDefault="00D74AA4" w:rsidP="00D74AA4">
      <w:pPr>
        <w:spacing w:before="80" w:after="80" w:line="360" w:lineRule="auto"/>
        <w:jc w:val="both"/>
        <w:rPr>
          <w:rFonts w:ascii="Open Sans" w:hAnsi="Open Sans" w:cs="Open Sans"/>
          <w:color w:val="231F20"/>
          <w:spacing w:val="3"/>
        </w:rPr>
      </w:pPr>
    </w:p>
    <w:p w14:paraId="05E2EEDF" w14:textId="77777777" w:rsidR="00D74AA4" w:rsidRPr="00247405" w:rsidRDefault="00D74AA4" w:rsidP="00D74AA4">
      <w:pPr>
        <w:spacing w:before="80" w:after="80" w:line="360" w:lineRule="auto"/>
        <w:jc w:val="center"/>
        <w:rPr>
          <w:rFonts w:ascii="Open Sans" w:hAnsi="Open Sans" w:cs="Open Sans"/>
          <w:color w:val="231F20"/>
          <w:spacing w:val="3"/>
        </w:rPr>
      </w:pPr>
      <w:r w:rsidRPr="00247405">
        <w:rPr>
          <w:rFonts w:ascii="Open Sans" w:hAnsi="Open Sans" w:cs="Open Sans"/>
          <w:color w:val="231F20"/>
          <w:spacing w:val="3"/>
        </w:rPr>
        <w:lastRenderedPageBreak/>
        <w:t>CHAMAMENTO DA CONSULTA PÚBLICA</w:t>
      </w:r>
    </w:p>
    <w:p w14:paraId="39A00A18" w14:textId="77777777" w:rsidR="00780528" w:rsidRDefault="00780528" w:rsidP="00D74AA4">
      <w:pPr>
        <w:spacing w:before="80" w:after="80" w:line="360" w:lineRule="auto"/>
        <w:jc w:val="center"/>
        <w:rPr>
          <w:rFonts w:ascii="Open Sans" w:hAnsi="Open Sans" w:cs="Open Sans"/>
          <w:color w:val="231F20"/>
          <w:spacing w:val="3"/>
        </w:rPr>
      </w:pPr>
    </w:p>
    <w:p w14:paraId="6DF28978" w14:textId="0C371EAA" w:rsidR="00D74AA4" w:rsidRDefault="00D74AA4" w:rsidP="00D74AA4">
      <w:pPr>
        <w:spacing w:before="80" w:after="80" w:line="360" w:lineRule="auto"/>
        <w:jc w:val="center"/>
        <w:rPr>
          <w:rFonts w:ascii="Open Sans" w:hAnsi="Open Sans" w:cs="Open Sans"/>
          <w:color w:val="231F20"/>
          <w:spacing w:val="3"/>
        </w:rPr>
      </w:pPr>
      <w:r w:rsidRPr="00247405">
        <w:rPr>
          <w:rFonts w:ascii="Open Sans" w:hAnsi="Open Sans" w:cs="Open Sans"/>
          <w:color w:val="231F20"/>
          <w:spacing w:val="3"/>
        </w:rPr>
        <w:t>Divulgado nas redes sociais e na página institucional</w:t>
      </w:r>
    </w:p>
    <w:p w14:paraId="025E1644" w14:textId="77777777" w:rsidR="00780528" w:rsidRPr="00247405" w:rsidRDefault="00780528" w:rsidP="00D74AA4">
      <w:pPr>
        <w:spacing w:before="80" w:after="80" w:line="360" w:lineRule="auto"/>
        <w:jc w:val="center"/>
        <w:rPr>
          <w:rFonts w:ascii="Open Sans" w:hAnsi="Open Sans" w:cs="Open Sans"/>
          <w:color w:val="231F20"/>
          <w:spacing w:val="3"/>
        </w:rPr>
      </w:pPr>
    </w:p>
    <w:p w14:paraId="0C90C419" w14:textId="77777777" w:rsidR="00D74AA4" w:rsidRPr="00247405" w:rsidRDefault="00D74AA4" w:rsidP="00D74AA4">
      <w:pPr>
        <w:spacing w:before="80" w:after="80" w:line="360" w:lineRule="auto"/>
        <w:jc w:val="center"/>
        <w:rPr>
          <w:rFonts w:ascii="Open Sans" w:hAnsi="Open Sans" w:cs="Open Sans"/>
          <w:color w:val="231F20"/>
          <w:spacing w:val="3"/>
        </w:rPr>
      </w:pPr>
      <w:r w:rsidRPr="00247405">
        <w:rPr>
          <w:rFonts w:ascii="Open Sans" w:hAnsi="Open Sans" w:cs="Open Sans"/>
          <w:noProof/>
          <w:color w:val="231F20"/>
          <w:spacing w:val="3"/>
        </w:rPr>
        <w:drawing>
          <wp:inline distT="0" distB="0" distL="0" distR="0" wp14:anchorId="76301496" wp14:editId="2D92B062">
            <wp:extent cx="6480175" cy="1935480"/>
            <wp:effectExtent l="0" t="0" r="0" b="7620"/>
            <wp:docPr id="716027454"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27454" name="Imagem 1" descr="Interface gráfica do usuário&#10;&#10;Descrição gerada automaticamente com confiança média"/>
                    <pic:cNvPicPr/>
                  </pic:nvPicPr>
                  <pic:blipFill>
                    <a:blip r:embed="rId12"/>
                    <a:stretch>
                      <a:fillRect/>
                    </a:stretch>
                  </pic:blipFill>
                  <pic:spPr>
                    <a:xfrm>
                      <a:off x="0" y="0"/>
                      <a:ext cx="6480175" cy="1935480"/>
                    </a:xfrm>
                    <a:prstGeom prst="rect">
                      <a:avLst/>
                    </a:prstGeom>
                  </pic:spPr>
                </pic:pic>
              </a:graphicData>
            </a:graphic>
          </wp:inline>
        </w:drawing>
      </w:r>
    </w:p>
    <w:p w14:paraId="28BF9E2B" w14:textId="77777777" w:rsidR="00D74AA4" w:rsidRDefault="00D74AA4" w:rsidP="00D74AA4">
      <w:pPr>
        <w:spacing w:before="80" w:after="80" w:line="360" w:lineRule="auto"/>
        <w:jc w:val="center"/>
        <w:rPr>
          <w:rFonts w:ascii="Open Sans" w:hAnsi="Open Sans" w:cs="Open Sans"/>
          <w:noProof/>
          <w:color w:val="231F20"/>
          <w:spacing w:val="3"/>
        </w:rPr>
      </w:pPr>
    </w:p>
    <w:p w14:paraId="5A239C1B" w14:textId="77777777" w:rsidR="00D74AA4" w:rsidRDefault="00D74AA4" w:rsidP="00D74AA4">
      <w:pPr>
        <w:spacing w:before="80" w:after="80" w:line="360" w:lineRule="auto"/>
        <w:jc w:val="center"/>
        <w:rPr>
          <w:rFonts w:ascii="Open Sans" w:hAnsi="Open Sans" w:cs="Open Sans"/>
          <w:noProof/>
          <w:color w:val="231F20"/>
          <w:spacing w:val="3"/>
        </w:rPr>
      </w:pPr>
      <w:r w:rsidRPr="00247405">
        <w:rPr>
          <w:rFonts w:ascii="Open Sans" w:hAnsi="Open Sans" w:cs="Open Sans"/>
          <w:noProof/>
          <w:color w:val="231F20"/>
          <w:spacing w:val="3"/>
        </w:rPr>
        <w:t>X</w:t>
      </w:r>
    </w:p>
    <w:p w14:paraId="23289266" w14:textId="77777777" w:rsidR="00D74AA4" w:rsidRPr="00247405" w:rsidRDefault="00D74AA4" w:rsidP="00D74AA4">
      <w:pPr>
        <w:spacing w:before="80" w:after="80" w:line="360" w:lineRule="auto"/>
        <w:jc w:val="center"/>
        <w:rPr>
          <w:rFonts w:ascii="Open Sans" w:hAnsi="Open Sans" w:cs="Open Sans"/>
          <w:noProof/>
          <w:color w:val="231F20"/>
          <w:spacing w:val="3"/>
        </w:rPr>
      </w:pPr>
    </w:p>
    <w:p w14:paraId="66851DAE" w14:textId="77777777" w:rsidR="00D74AA4" w:rsidRPr="00247405" w:rsidRDefault="00D74AA4" w:rsidP="00D74AA4">
      <w:pPr>
        <w:spacing w:before="80" w:after="80" w:line="360" w:lineRule="auto"/>
        <w:jc w:val="center"/>
        <w:rPr>
          <w:rFonts w:ascii="Open Sans" w:hAnsi="Open Sans" w:cs="Open Sans"/>
          <w:color w:val="231F20"/>
          <w:spacing w:val="3"/>
        </w:rPr>
      </w:pPr>
      <w:r w:rsidRPr="00247405">
        <w:rPr>
          <w:rFonts w:ascii="Open Sans" w:hAnsi="Open Sans" w:cs="Open Sans"/>
          <w:noProof/>
          <w:color w:val="231F20"/>
          <w:spacing w:val="3"/>
        </w:rPr>
        <w:drawing>
          <wp:inline distT="0" distB="0" distL="0" distR="0" wp14:anchorId="6F857D09" wp14:editId="10311199">
            <wp:extent cx="6246835" cy="3572482"/>
            <wp:effectExtent l="0" t="0" r="1905" b="9525"/>
            <wp:docPr id="974855364" name="Imagem 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55364" name="Imagem 1" descr="Código QR&#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4863" cy="3582792"/>
                    </a:xfrm>
                    <a:prstGeom prst="rect">
                      <a:avLst/>
                    </a:prstGeom>
                    <a:noFill/>
                  </pic:spPr>
                </pic:pic>
              </a:graphicData>
            </a:graphic>
          </wp:inline>
        </w:drawing>
      </w:r>
    </w:p>
    <w:p w14:paraId="1BD0991E" w14:textId="77777777" w:rsidR="00D74AA4" w:rsidRPr="00247405" w:rsidRDefault="00D74AA4" w:rsidP="00D74AA4">
      <w:pPr>
        <w:spacing w:before="80" w:after="80" w:line="360" w:lineRule="auto"/>
        <w:jc w:val="center"/>
        <w:rPr>
          <w:rFonts w:ascii="Open Sans" w:hAnsi="Open Sans" w:cs="Open Sans"/>
          <w:color w:val="231F20"/>
          <w:spacing w:val="3"/>
        </w:rPr>
      </w:pPr>
    </w:p>
    <w:p w14:paraId="2C8EE5DF" w14:textId="77777777" w:rsidR="00D74AA4" w:rsidRDefault="00D74AA4" w:rsidP="00D74AA4">
      <w:pPr>
        <w:spacing w:before="80" w:after="80" w:line="360" w:lineRule="auto"/>
        <w:jc w:val="center"/>
        <w:rPr>
          <w:rFonts w:ascii="Open Sans" w:hAnsi="Open Sans" w:cs="Open Sans"/>
          <w:color w:val="231F20"/>
          <w:spacing w:val="3"/>
        </w:rPr>
      </w:pPr>
    </w:p>
    <w:p w14:paraId="2DB350C0" w14:textId="77777777" w:rsidR="00D74AA4" w:rsidRPr="00247405" w:rsidRDefault="00D74AA4" w:rsidP="00D74AA4">
      <w:pPr>
        <w:spacing w:before="80" w:after="80" w:line="360" w:lineRule="auto"/>
        <w:jc w:val="center"/>
        <w:rPr>
          <w:rFonts w:ascii="Open Sans" w:hAnsi="Open Sans" w:cs="Open Sans"/>
          <w:color w:val="231F20"/>
          <w:spacing w:val="3"/>
        </w:rPr>
      </w:pPr>
      <w:r w:rsidRPr="00247405">
        <w:rPr>
          <w:rFonts w:ascii="Open Sans" w:hAnsi="Open Sans" w:cs="Open Sans"/>
          <w:color w:val="231F20"/>
          <w:spacing w:val="3"/>
        </w:rPr>
        <w:lastRenderedPageBreak/>
        <w:t>RESULTADO DA CONSULTA PÚBLICA</w:t>
      </w:r>
    </w:p>
    <w:p w14:paraId="3AEC7C53" w14:textId="77777777" w:rsidR="00780528" w:rsidRDefault="00780528" w:rsidP="00D74AA4">
      <w:pPr>
        <w:spacing w:before="80" w:after="80" w:line="360" w:lineRule="auto"/>
        <w:ind w:firstLine="851"/>
        <w:jc w:val="both"/>
        <w:rPr>
          <w:rFonts w:ascii="Open Sans" w:hAnsi="Open Sans" w:cs="Open Sans"/>
        </w:rPr>
      </w:pPr>
    </w:p>
    <w:p w14:paraId="532DA300" w14:textId="4BB0063F" w:rsidR="00D74AA4" w:rsidRDefault="00D74AA4" w:rsidP="00D74AA4">
      <w:pPr>
        <w:spacing w:before="80" w:after="80" w:line="360" w:lineRule="auto"/>
        <w:ind w:firstLine="851"/>
        <w:jc w:val="both"/>
        <w:rPr>
          <w:rFonts w:ascii="Open Sans" w:hAnsi="Open Sans" w:cs="Open Sans"/>
        </w:rPr>
      </w:pPr>
      <w:r>
        <w:rPr>
          <w:rFonts w:ascii="Open Sans" w:hAnsi="Open Sans" w:cs="Open Sans"/>
        </w:rPr>
        <w:t>R</w:t>
      </w:r>
      <w:r w:rsidRPr="00247405">
        <w:rPr>
          <w:rFonts w:ascii="Open Sans" w:hAnsi="Open Sans" w:cs="Open Sans"/>
        </w:rPr>
        <w:t>ealizada no período de 17 a 31 de outubro de 2023 com o total de 36 respostas com os seguintes percentuais de resposta.</w:t>
      </w:r>
    </w:p>
    <w:p w14:paraId="109A83AB" w14:textId="77777777" w:rsidR="00780528" w:rsidRPr="00247405" w:rsidRDefault="00780528" w:rsidP="00D74AA4">
      <w:pPr>
        <w:spacing w:before="80" w:after="80" w:line="360" w:lineRule="auto"/>
        <w:ind w:firstLine="851"/>
        <w:jc w:val="both"/>
        <w:rPr>
          <w:rFonts w:ascii="Open Sans" w:hAnsi="Open Sans" w:cs="Open Sans"/>
        </w:rPr>
      </w:pPr>
    </w:p>
    <w:tbl>
      <w:tblPr>
        <w:tblStyle w:val="TabeladeGradeClara"/>
        <w:tblW w:w="0" w:type="auto"/>
        <w:tblLook w:val="04A0" w:firstRow="1" w:lastRow="0" w:firstColumn="1" w:lastColumn="0" w:noHBand="0" w:noVBand="1"/>
      </w:tblPr>
      <w:tblGrid>
        <w:gridCol w:w="7962"/>
        <w:gridCol w:w="976"/>
        <w:gridCol w:w="973"/>
      </w:tblGrid>
      <w:tr w:rsidR="00D74AA4" w:rsidRPr="005B20BB" w14:paraId="69D70DC4" w14:textId="77777777" w:rsidTr="001128EC">
        <w:tc>
          <w:tcPr>
            <w:tcW w:w="8217" w:type="dxa"/>
            <w:vMerge w:val="restart"/>
          </w:tcPr>
          <w:p w14:paraId="18D326C2" w14:textId="77777777" w:rsidR="00D74AA4" w:rsidRPr="005B20BB" w:rsidRDefault="00D74AA4" w:rsidP="001128EC">
            <w:pPr>
              <w:spacing w:before="40" w:after="40" w:line="360" w:lineRule="auto"/>
              <w:jc w:val="center"/>
              <w:rPr>
                <w:rFonts w:ascii="Open Sans" w:hAnsi="Open Sans" w:cs="Open Sans"/>
                <w:b/>
                <w:bCs/>
                <w:noProof/>
                <w:sz w:val="18"/>
                <w:szCs w:val="18"/>
              </w:rPr>
            </w:pPr>
            <w:r w:rsidRPr="005B20BB">
              <w:rPr>
                <w:rFonts w:ascii="Open Sans" w:hAnsi="Open Sans" w:cs="Open Sans"/>
                <w:b/>
                <w:bCs/>
                <w:noProof/>
                <w:sz w:val="18"/>
                <w:szCs w:val="18"/>
              </w:rPr>
              <w:t>BASES PROPOSTAS</w:t>
            </w:r>
          </w:p>
        </w:tc>
        <w:tc>
          <w:tcPr>
            <w:tcW w:w="1978" w:type="dxa"/>
            <w:gridSpan w:val="2"/>
          </w:tcPr>
          <w:p w14:paraId="7782A3E9"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Percentual (%)</w:t>
            </w:r>
          </w:p>
        </w:tc>
      </w:tr>
      <w:tr w:rsidR="00D74AA4" w:rsidRPr="005B20BB" w14:paraId="2A25D8EA" w14:textId="77777777" w:rsidTr="001128EC">
        <w:tc>
          <w:tcPr>
            <w:tcW w:w="8217" w:type="dxa"/>
            <w:vMerge/>
          </w:tcPr>
          <w:p w14:paraId="7A37F63C" w14:textId="77777777" w:rsidR="00D74AA4" w:rsidRPr="005B20BB" w:rsidRDefault="00D74AA4" w:rsidP="001128EC">
            <w:pPr>
              <w:spacing w:before="40" w:after="40" w:line="360" w:lineRule="auto"/>
              <w:jc w:val="both"/>
              <w:rPr>
                <w:rFonts w:ascii="Open Sans" w:hAnsi="Open Sans" w:cs="Open Sans"/>
                <w:sz w:val="18"/>
                <w:szCs w:val="18"/>
              </w:rPr>
            </w:pPr>
          </w:p>
        </w:tc>
        <w:tc>
          <w:tcPr>
            <w:tcW w:w="992" w:type="dxa"/>
          </w:tcPr>
          <w:p w14:paraId="4FEE5A6D" w14:textId="77777777" w:rsidR="00D74AA4" w:rsidRPr="005B20BB" w:rsidRDefault="00D74AA4" w:rsidP="001128EC">
            <w:pPr>
              <w:spacing w:before="40" w:after="40" w:line="360" w:lineRule="auto"/>
              <w:jc w:val="center"/>
              <w:rPr>
                <w:rFonts w:ascii="Open Sans" w:hAnsi="Open Sans" w:cs="Open Sans"/>
                <w:b/>
                <w:bCs/>
                <w:sz w:val="18"/>
                <w:szCs w:val="18"/>
              </w:rPr>
            </w:pPr>
            <w:r w:rsidRPr="005B20BB">
              <w:rPr>
                <w:rFonts w:ascii="Open Sans" w:hAnsi="Open Sans" w:cs="Open Sans"/>
                <w:b/>
                <w:bCs/>
                <w:color w:val="0070C0"/>
                <w:sz w:val="18"/>
                <w:szCs w:val="18"/>
              </w:rPr>
              <w:t>SIM</w:t>
            </w:r>
          </w:p>
        </w:tc>
        <w:tc>
          <w:tcPr>
            <w:tcW w:w="986" w:type="dxa"/>
          </w:tcPr>
          <w:p w14:paraId="060FE08B" w14:textId="77777777" w:rsidR="00D74AA4" w:rsidRPr="005B20BB" w:rsidRDefault="00D74AA4" w:rsidP="001128EC">
            <w:pPr>
              <w:spacing w:before="40" w:after="40" w:line="360" w:lineRule="auto"/>
              <w:jc w:val="center"/>
              <w:rPr>
                <w:rFonts w:ascii="Open Sans" w:hAnsi="Open Sans" w:cs="Open Sans"/>
                <w:b/>
                <w:bCs/>
                <w:sz w:val="18"/>
                <w:szCs w:val="18"/>
              </w:rPr>
            </w:pPr>
            <w:r w:rsidRPr="005B20BB">
              <w:rPr>
                <w:rFonts w:ascii="Open Sans" w:hAnsi="Open Sans" w:cs="Open Sans"/>
                <w:b/>
                <w:bCs/>
                <w:color w:val="FF0000"/>
                <w:sz w:val="18"/>
                <w:szCs w:val="18"/>
              </w:rPr>
              <w:t>NÃO</w:t>
            </w:r>
          </w:p>
        </w:tc>
      </w:tr>
      <w:tr w:rsidR="00D74AA4" w:rsidRPr="005B20BB" w14:paraId="68F2C6D0" w14:textId="77777777" w:rsidTr="001128EC">
        <w:tc>
          <w:tcPr>
            <w:tcW w:w="8217" w:type="dxa"/>
          </w:tcPr>
          <w:p w14:paraId="08FF4721" w14:textId="77777777" w:rsidR="00D74AA4" w:rsidRPr="005B20BB" w:rsidRDefault="00D74AA4" w:rsidP="001128EC">
            <w:pPr>
              <w:spacing w:before="40" w:after="40" w:line="360" w:lineRule="auto"/>
              <w:jc w:val="both"/>
              <w:rPr>
                <w:rFonts w:ascii="Open Sans" w:hAnsi="Open Sans" w:cs="Open Sans"/>
                <w:color w:val="202124"/>
                <w:spacing w:val="3"/>
                <w:sz w:val="18"/>
                <w:szCs w:val="18"/>
                <w:shd w:val="clear" w:color="auto" w:fill="FFFFFF"/>
              </w:rPr>
            </w:pPr>
            <w:r w:rsidRPr="005B20BB">
              <w:rPr>
                <w:rFonts w:ascii="Open Sans" w:hAnsi="Open Sans" w:cs="Open Sans"/>
                <w:color w:val="202124"/>
                <w:spacing w:val="3"/>
                <w:sz w:val="18"/>
                <w:szCs w:val="18"/>
                <w:shd w:val="clear" w:color="auto" w:fill="FFFFFF"/>
              </w:rPr>
              <w:t>1. Taxa de adesão de verificação do checklist da cirurgia segura</w:t>
            </w:r>
          </w:p>
        </w:tc>
        <w:tc>
          <w:tcPr>
            <w:tcW w:w="992" w:type="dxa"/>
          </w:tcPr>
          <w:p w14:paraId="4458605B"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77,8</w:t>
            </w:r>
          </w:p>
        </w:tc>
        <w:tc>
          <w:tcPr>
            <w:tcW w:w="986" w:type="dxa"/>
          </w:tcPr>
          <w:p w14:paraId="0D7552B6"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22,2</w:t>
            </w:r>
          </w:p>
        </w:tc>
      </w:tr>
      <w:tr w:rsidR="00D74AA4" w:rsidRPr="005B20BB" w14:paraId="173C52A9" w14:textId="77777777" w:rsidTr="001128EC">
        <w:tc>
          <w:tcPr>
            <w:tcW w:w="8217" w:type="dxa"/>
          </w:tcPr>
          <w:p w14:paraId="44C20A54" w14:textId="77777777" w:rsidR="00D74AA4" w:rsidRPr="005B20BB" w:rsidRDefault="00D74AA4" w:rsidP="001128EC">
            <w:pPr>
              <w:spacing w:before="40" w:after="40" w:line="360" w:lineRule="auto"/>
              <w:jc w:val="both"/>
              <w:rPr>
                <w:rFonts w:ascii="Open Sans" w:hAnsi="Open Sans" w:cs="Open Sans"/>
                <w:color w:val="202124"/>
                <w:spacing w:val="3"/>
                <w:sz w:val="18"/>
                <w:szCs w:val="18"/>
                <w:shd w:val="clear" w:color="auto" w:fill="FFFFFF"/>
              </w:rPr>
            </w:pPr>
            <w:r w:rsidRPr="005B20BB">
              <w:rPr>
                <w:rFonts w:ascii="Open Sans" w:hAnsi="Open Sans" w:cs="Open Sans"/>
                <w:color w:val="202124"/>
                <w:spacing w:val="3"/>
                <w:sz w:val="18"/>
                <w:szCs w:val="18"/>
                <w:shd w:val="clear" w:color="auto" w:fill="FFFFFF"/>
              </w:rPr>
              <w:t>2. Tempo de internação de pacientes clínicos e cirúrgicos</w:t>
            </w:r>
          </w:p>
        </w:tc>
        <w:tc>
          <w:tcPr>
            <w:tcW w:w="992" w:type="dxa"/>
          </w:tcPr>
          <w:p w14:paraId="63132084"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80,6</w:t>
            </w:r>
          </w:p>
        </w:tc>
        <w:tc>
          <w:tcPr>
            <w:tcW w:w="986" w:type="dxa"/>
          </w:tcPr>
          <w:p w14:paraId="6FD34649"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19,4</w:t>
            </w:r>
          </w:p>
        </w:tc>
      </w:tr>
      <w:tr w:rsidR="00D74AA4" w:rsidRPr="005B20BB" w14:paraId="49CB4F19" w14:textId="77777777" w:rsidTr="001128EC">
        <w:tc>
          <w:tcPr>
            <w:tcW w:w="8217" w:type="dxa"/>
          </w:tcPr>
          <w:p w14:paraId="003BE5DB" w14:textId="77777777" w:rsidR="00D74AA4" w:rsidRPr="005B20BB" w:rsidRDefault="00D74AA4" w:rsidP="001128EC">
            <w:pPr>
              <w:spacing w:before="40" w:after="40" w:line="360" w:lineRule="auto"/>
              <w:jc w:val="both"/>
              <w:rPr>
                <w:rFonts w:ascii="Open Sans" w:hAnsi="Open Sans" w:cs="Open Sans"/>
                <w:color w:val="202124"/>
                <w:spacing w:val="3"/>
                <w:sz w:val="18"/>
                <w:szCs w:val="18"/>
                <w:shd w:val="clear" w:color="auto" w:fill="FFFFFF"/>
              </w:rPr>
            </w:pPr>
            <w:r w:rsidRPr="005B20BB">
              <w:rPr>
                <w:rFonts w:ascii="Open Sans" w:hAnsi="Open Sans" w:cs="Open Sans"/>
                <w:color w:val="202124"/>
                <w:spacing w:val="3"/>
                <w:sz w:val="18"/>
                <w:szCs w:val="18"/>
                <w:shd w:val="clear" w:color="auto" w:fill="FFFFFF"/>
              </w:rPr>
              <w:t>3. Execução Financeira</w:t>
            </w:r>
          </w:p>
        </w:tc>
        <w:tc>
          <w:tcPr>
            <w:tcW w:w="992" w:type="dxa"/>
          </w:tcPr>
          <w:p w14:paraId="14EDA87A"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86,1</w:t>
            </w:r>
          </w:p>
        </w:tc>
        <w:tc>
          <w:tcPr>
            <w:tcW w:w="986" w:type="dxa"/>
          </w:tcPr>
          <w:p w14:paraId="7C650059"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13,9</w:t>
            </w:r>
          </w:p>
        </w:tc>
      </w:tr>
      <w:tr w:rsidR="00D74AA4" w:rsidRPr="005B20BB" w14:paraId="6F0AF86C" w14:textId="77777777" w:rsidTr="001128EC">
        <w:tc>
          <w:tcPr>
            <w:tcW w:w="8217" w:type="dxa"/>
          </w:tcPr>
          <w:p w14:paraId="17A64C60" w14:textId="77777777" w:rsidR="00D74AA4" w:rsidRPr="005B20BB" w:rsidRDefault="00D74AA4" w:rsidP="001128EC">
            <w:pPr>
              <w:spacing w:before="40" w:after="40" w:line="360" w:lineRule="auto"/>
              <w:jc w:val="both"/>
              <w:rPr>
                <w:rFonts w:ascii="Open Sans" w:hAnsi="Open Sans" w:cs="Open Sans"/>
                <w:color w:val="202124"/>
                <w:spacing w:val="3"/>
                <w:sz w:val="18"/>
                <w:szCs w:val="18"/>
                <w:shd w:val="clear" w:color="auto" w:fill="FFFFFF"/>
              </w:rPr>
            </w:pPr>
            <w:r w:rsidRPr="005B20BB">
              <w:rPr>
                <w:rFonts w:ascii="Open Sans" w:hAnsi="Open Sans" w:cs="Open Sans"/>
                <w:color w:val="202124"/>
                <w:spacing w:val="3"/>
                <w:sz w:val="18"/>
                <w:szCs w:val="18"/>
                <w:shd w:val="clear" w:color="auto" w:fill="FFFFFF"/>
              </w:rPr>
              <w:t>4. Despesas com passagens e diárias</w:t>
            </w:r>
          </w:p>
        </w:tc>
        <w:tc>
          <w:tcPr>
            <w:tcW w:w="992" w:type="dxa"/>
          </w:tcPr>
          <w:p w14:paraId="61CCADA1"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77,8</w:t>
            </w:r>
          </w:p>
        </w:tc>
        <w:tc>
          <w:tcPr>
            <w:tcW w:w="986" w:type="dxa"/>
          </w:tcPr>
          <w:p w14:paraId="042DE085"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22,2</w:t>
            </w:r>
          </w:p>
        </w:tc>
      </w:tr>
      <w:tr w:rsidR="00D74AA4" w:rsidRPr="005B20BB" w14:paraId="0EA6B333" w14:textId="77777777" w:rsidTr="001128EC">
        <w:tc>
          <w:tcPr>
            <w:tcW w:w="8217" w:type="dxa"/>
          </w:tcPr>
          <w:p w14:paraId="12E94A96" w14:textId="77777777" w:rsidR="00D74AA4" w:rsidRPr="005B20BB" w:rsidRDefault="00D74AA4" w:rsidP="001128EC">
            <w:pPr>
              <w:spacing w:before="40" w:after="40" w:line="360" w:lineRule="auto"/>
              <w:jc w:val="both"/>
              <w:rPr>
                <w:rFonts w:ascii="Open Sans" w:hAnsi="Open Sans" w:cs="Open Sans"/>
                <w:color w:val="202124"/>
                <w:spacing w:val="3"/>
                <w:sz w:val="18"/>
                <w:szCs w:val="18"/>
                <w:shd w:val="clear" w:color="auto" w:fill="FFFFFF"/>
              </w:rPr>
            </w:pPr>
            <w:r w:rsidRPr="005B20BB">
              <w:rPr>
                <w:rFonts w:ascii="Open Sans" w:hAnsi="Open Sans" w:cs="Open Sans"/>
                <w:color w:val="202124"/>
                <w:spacing w:val="3"/>
                <w:sz w:val="18"/>
                <w:szCs w:val="18"/>
                <w:shd w:val="clear" w:color="auto" w:fill="FFFFFF"/>
              </w:rPr>
              <w:t>5. Profissionais terceirizados</w:t>
            </w:r>
          </w:p>
        </w:tc>
        <w:tc>
          <w:tcPr>
            <w:tcW w:w="992" w:type="dxa"/>
          </w:tcPr>
          <w:p w14:paraId="1ADF2001"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77,8</w:t>
            </w:r>
          </w:p>
        </w:tc>
        <w:tc>
          <w:tcPr>
            <w:tcW w:w="986" w:type="dxa"/>
          </w:tcPr>
          <w:p w14:paraId="7CDB9316"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22,2</w:t>
            </w:r>
          </w:p>
        </w:tc>
      </w:tr>
      <w:tr w:rsidR="00D74AA4" w:rsidRPr="005B20BB" w14:paraId="5B1208B8" w14:textId="77777777" w:rsidTr="001128EC">
        <w:tc>
          <w:tcPr>
            <w:tcW w:w="8217" w:type="dxa"/>
          </w:tcPr>
          <w:p w14:paraId="2C3556EA" w14:textId="77777777" w:rsidR="00D74AA4" w:rsidRPr="005B20BB" w:rsidRDefault="00D74AA4" w:rsidP="001128EC">
            <w:pPr>
              <w:spacing w:before="40" w:after="40" w:line="360" w:lineRule="auto"/>
              <w:jc w:val="both"/>
              <w:rPr>
                <w:rFonts w:ascii="Open Sans" w:hAnsi="Open Sans" w:cs="Open Sans"/>
                <w:color w:val="202124"/>
                <w:spacing w:val="3"/>
                <w:sz w:val="18"/>
                <w:szCs w:val="18"/>
                <w:shd w:val="clear" w:color="auto" w:fill="FFFFFF"/>
              </w:rPr>
            </w:pPr>
            <w:r w:rsidRPr="005B20BB">
              <w:rPr>
                <w:rFonts w:ascii="Open Sans" w:hAnsi="Open Sans" w:cs="Open Sans"/>
                <w:color w:val="202124"/>
                <w:spacing w:val="3"/>
                <w:sz w:val="18"/>
                <w:szCs w:val="18"/>
                <w:shd w:val="clear" w:color="auto" w:fill="FFFFFF"/>
              </w:rPr>
              <w:t>6. Licitações homologadas</w:t>
            </w:r>
          </w:p>
        </w:tc>
        <w:tc>
          <w:tcPr>
            <w:tcW w:w="992" w:type="dxa"/>
          </w:tcPr>
          <w:p w14:paraId="15540901"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97,2</w:t>
            </w:r>
          </w:p>
        </w:tc>
        <w:tc>
          <w:tcPr>
            <w:tcW w:w="986" w:type="dxa"/>
          </w:tcPr>
          <w:p w14:paraId="53EA3577"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2,8</w:t>
            </w:r>
          </w:p>
        </w:tc>
      </w:tr>
      <w:tr w:rsidR="00D74AA4" w:rsidRPr="005B20BB" w14:paraId="718553CA" w14:textId="77777777" w:rsidTr="001128EC">
        <w:tc>
          <w:tcPr>
            <w:tcW w:w="8217" w:type="dxa"/>
          </w:tcPr>
          <w:p w14:paraId="5DE569A9" w14:textId="77777777" w:rsidR="00D74AA4" w:rsidRPr="005B20BB" w:rsidRDefault="00D74AA4" w:rsidP="001128EC">
            <w:pPr>
              <w:spacing w:before="40" w:after="40" w:line="360" w:lineRule="auto"/>
              <w:jc w:val="both"/>
              <w:rPr>
                <w:rFonts w:ascii="Open Sans" w:hAnsi="Open Sans" w:cs="Open Sans"/>
                <w:color w:val="202124"/>
                <w:spacing w:val="3"/>
                <w:sz w:val="18"/>
                <w:szCs w:val="18"/>
                <w:shd w:val="clear" w:color="auto" w:fill="FFFFFF"/>
              </w:rPr>
            </w:pPr>
            <w:r w:rsidRPr="005B20BB">
              <w:rPr>
                <w:rFonts w:ascii="Open Sans" w:hAnsi="Open Sans" w:cs="Open Sans"/>
                <w:color w:val="202124"/>
                <w:spacing w:val="3"/>
                <w:sz w:val="18"/>
                <w:szCs w:val="18"/>
                <w:shd w:val="clear" w:color="auto" w:fill="FFFFFF"/>
              </w:rPr>
              <w:t>7. Contratos vigentes</w:t>
            </w:r>
          </w:p>
        </w:tc>
        <w:tc>
          <w:tcPr>
            <w:tcW w:w="992" w:type="dxa"/>
          </w:tcPr>
          <w:p w14:paraId="45136B09"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91,7</w:t>
            </w:r>
          </w:p>
        </w:tc>
        <w:tc>
          <w:tcPr>
            <w:tcW w:w="986" w:type="dxa"/>
          </w:tcPr>
          <w:p w14:paraId="14FE0EAA"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8,3</w:t>
            </w:r>
          </w:p>
        </w:tc>
      </w:tr>
      <w:tr w:rsidR="00D74AA4" w:rsidRPr="005B20BB" w14:paraId="38CDAD1F" w14:textId="77777777" w:rsidTr="001128EC">
        <w:tc>
          <w:tcPr>
            <w:tcW w:w="8217" w:type="dxa"/>
          </w:tcPr>
          <w:p w14:paraId="22EC69E4" w14:textId="77777777" w:rsidR="00D74AA4" w:rsidRPr="005B20BB" w:rsidRDefault="00D74AA4" w:rsidP="001128EC">
            <w:pPr>
              <w:spacing w:before="40" w:after="40" w:line="360" w:lineRule="auto"/>
              <w:jc w:val="both"/>
              <w:rPr>
                <w:rFonts w:ascii="Open Sans" w:hAnsi="Open Sans" w:cs="Open Sans"/>
                <w:color w:val="202124"/>
                <w:spacing w:val="3"/>
                <w:sz w:val="18"/>
                <w:szCs w:val="18"/>
                <w:shd w:val="clear" w:color="auto" w:fill="FFFFFF"/>
              </w:rPr>
            </w:pPr>
            <w:r w:rsidRPr="005B20BB">
              <w:rPr>
                <w:rFonts w:ascii="Open Sans" w:hAnsi="Open Sans" w:cs="Open Sans"/>
                <w:color w:val="202124"/>
                <w:spacing w:val="3"/>
                <w:sz w:val="18"/>
                <w:szCs w:val="18"/>
                <w:shd w:val="clear" w:color="auto" w:fill="FFFFFF"/>
              </w:rPr>
              <w:t xml:space="preserve">8. Quantidade de pedidos de acesso </w:t>
            </w:r>
            <w:proofErr w:type="spellStart"/>
            <w:r w:rsidRPr="005B20BB">
              <w:rPr>
                <w:rFonts w:ascii="Open Sans" w:hAnsi="Open Sans" w:cs="Open Sans"/>
                <w:color w:val="202124"/>
                <w:spacing w:val="3"/>
                <w:sz w:val="18"/>
                <w:szCs w:val="18"/>
                <w:shd w:val="clear" w:color="auto" w:fill="FFFFFF"/>
              </w:rPr>
              <w:t>a</w:t>
            </w:r>
            <w:proofErr w:type="spellEnd"/>
            <w:r w:rsidRPr="005B20BB">
              <w:rPr>
                <w:rFonts w:ascii="Open Sans" w:hAnsi="Open Sans" w:cs="Open Sans"/>
                <w:color w:val="202124"/>
                <w:spacing w:val="3"/>
                <w:sz w:val="18"/>
                <w:szCs w:val="18"/>
                <w:shd w:val="clear" w:color="auto" w:fill="FFFFFF"/>
              </w:rPr>
              <w:t xml:space="preserve"> informação</w:t>
            </w:r>
          </w:p>
        </w:tc>
        <w:tc>
          <w:tcPr>
            <w:tcW w:w="992" w:type="dxa"/>
          </w:tcPr>
          <w:p w14:paraId="62A70CE5"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69,4</w:t>
            </w:r>
          </w:p>
        </w:tc>
        <w:tc>
          <w:tcPr>
            <w:tcW w:w="986" w:type="dxa"/>
          </w:tcPr>
          <w:p w14:paraId="3DA68874"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30,6</w:t>
            </w:r>
          </w:p>
        </w:tc>
      </w:tr>
      <w:tr w:rsidR="00D74AA4" w:rsidRPr="005B20BB" w14:paraId="6AB7CEA2" w14:textId="77777777" w:rsidTr="001128EC">
        <w:tc>
          <w:tcPr>
            <w:tcW w:w="8217" w:type="dxa"/>
          </w:tcPr>
          <w:p w14:paraId="45775614" w14:textId="77777777" w:rsidR="00D74AA4" w:rsidRPr="005B20BB" w:rsidRDefault="00D74AA4" w:rsidP="001128EC">
            <w:pPr>
              <w:spacing w:before="40" w:after="40" w:line="360" w:lineRule="auto"/>
              <w:jc w:val="both"/>
              <w:rPr>
                <w:rFonts w:ascii="Open Sans" w:hAnsi="Open Sans" w:cs="Open Sans"/>
                <w:color w:val="202124"/>
                <w:spacing w:val="3"/>
                <w:sz w:val="18"/>
                <w:szCs w:val="18"/>
                <w:shd w:val="clear" w:color="auto" w:fill="FFFFFF"/>
              </w:rPr>
            </w:pPr>
            <w:r w:rsidRPr="005B20BB">
              <w:rPr>
                <w:rFonts w:ascii="Open Sans" w:hAnsi="Open Sans" w:cs="Open Sans"/>
                <w:color w:val="202124"/>
                <w:spacing w:val="3"/>
                <w:sz w:val="18"/>
                <w:szCs w:val="18"/>
                <w:shd w:val="clear" w:color="auto" w:fill="FFFFFF"/>
              </w:rPr>
              <w:t>9. Quantidade de alunos da graduação com atividades práticas no HU-UFMA</w:t>
            </w:r>
          </w:p>
        </w:tc>
        <w:tc>
          <w:tcPr>
            <w:tcW w:w="992" w:type="dxa"/>
          </w:tcPr>
          <w:p w14:paraId="0E2E129D"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88,9</w:t>
            </w:r>
          </w:p>
        </w:tc>
        <w:tc>
          <w:tcPr>
            <w:tcW w:w="986" w:type="dxa"/>
          </w:tcPr>
          <w:p w14:paraId="188CC03E" w14:textId="77777777" w:rsidR="00D74AA4" w:rsidRPr="005B20BB" w:rsidRDefault="00D74AA4" w:rsidP="001128EC">
            <w:pPr>
              <w:spacing w:before="40" w:after="40" w:line="360" w:lineRule="auto"/>
              <w:jc w:val="center"/>
              <w:rPr>
                <w:rFonts w:ascii="Open Sans" w:hAnsi="Open Sans" w:cs="Open Sans"/>
                <w:sz w:val="18"/>
                <w:szCs w:val="18"/>
              </w:rPr>
            </w:pPr>
            <w:r w:rsidRPr="005B20BB">
              <w:rPr>
                <w:rFonts w:ascii="Open Sans" w:hAnsi="Open Sans" w:cs="Open Sans"/>
                <w:sz w:val="18"/>
                <w:szCs w:val="18"/>
              </w:rPr>
              <w:t>11,1</w:t>
            </w:r>
          </w:p>
        </w:tc>
      </w:tr>
      <w:tr w:rsidR="00D74AA4" w:rsidRPr="005B20BB" w14:paraId="6E617E9D" w14:textId="77777777" w:rsidTr="001128EC">
        <w:tc>
          <w:tcPr>
            <w:tcW w:w="8217" w:type="dxa"/>
          </w:tcPr>
          <w:p w14:paraId="287EFAF7" w14:textId="77777777" w:rsidR="00D74AA4" w:rsidRPr="005B20BB" w:rsidRDefault="00D74AA4" w:rsidP="001128EC">
            <w:pPr>
              <w:spacing w:before="40" w:after="40" w:line="360" w:lineRule="auto"/>
              <w:jc w:val="center"/>
              <w:rPr>
                <w:rFonts w:ascii="Open Sans" w:hAnsi="Open Sans" w:cs="Open Sans"/>
                <w:b/>
                <w:bCs/>
                <w:sz w:val="18"/>
                <w:szCs w:val="18"/>
              </w:rPr>
            </w:pPr>
            <w:r w:rsidRPr="005B20BB">
              <w:rPr>
                <w:rFonts w:ascii="Open Sans" w:hAnsi="Open Sans" w:cs="Open Sans"/>
                <w:b/>
                <w:bCs/>
                <w:sz w:val="18"/>
                <w:szCs w:val="18"/>
              </w:rPr>
              <w:t>BASES SUGERIDAS</w:t>
            </w:r>
          </w:p>
        </w:tc>
        <w:tc>
          <w:tcPr>
            <w:tcW w:w="1978" w:type="dxa"/>
            <w:gridSpan w:val="2"/>
          </w:tcPr>
          <w:p w14:paraId="2A6E8E9A" w14:textId="77777777" w:rsidR="00D74AA4" w:rsidRPr="005B20BB" w:rsidRDefault="00D74AA4" w:rsidP="001128EC">
            <w:pPr>
              <w:spacing w:before="40" w:after="40" w:line="360" w:lineRule="auto"/>
              <w:jc w:val="both"/>
              <w:rPr>
                <w:rFonts w:ascii="Open Sans" w:hAnsi="Open Sans" w:cs="Open Sans"/>
                <w:sz w:val="18"/>
                <w:szCs w:val="18"/>
              </w:rPr>
            </w:pPr>
          </w:p>
        </w:tc>
      </w:tr>
      <w:tr w:rsidR="00D74AA4" w:rsidRPr="005B20BB" w14:paraId="05ACE050" w14:textId="77777777" w:rsidTr="001128EC">
        <w:tc>
          <w:tcPr>
            <w:tcW w:w="10195" w:type="dxa"/>
            <w:gridSpan w:val="3"/>
          </w:tcPr>
          <w:p w14:paraId="2D43309E" w14:textId="7E5AF3F5" w:rsidR="00D74AA4" w:rsidRPr="005B20BB" w:rsidRDefault="00D74AA4" w:rsidP="001128EC">
            <w:pPr>
              <w:spacing w:before="40" w:after="40" w:line="360" w:lineRule="auto"/>
              <w:jc w:val="both"/>
              <w:rPr>
                <w:rFonts w:ascii="Open Sans" w:hAnsi="Open Sans" w:cs="Open Sans"/>
                <w:sz w:val="18"/>
                <w:szCs w:val="18"/>
              </w:rPr>
            </w:pPr>
            <w:r w:rsidRPr="005B20BB">
              <w:rPr>
                <w:rFonts w:ascii="Open Sans" w:hAnsi="Open Sans" w:cs="Open Sans"/>
                <w:sz w:val="18"/>
                <w:szCs w:val="18"/>
              </w:rPr>
              <w:t>Controles de frequ</w:t>
            </w:r>
            <w:r w:rsidR="00206B76">
              <w:rPr>
                <w:rFonts w:ascii="Open Sans" w:hAnsi="Open Sans" w:cs="Open Sans"/>
                <w:sz w:val="18"/>
                <w:szCs w:val="18"/>
              </w:rPr>
              <w:t>ê</w:t>
            </w:r>
            <w:r w:rsidRPr="005B20BB">
              <w:rPr>
                <w:rFonts w:ascii="Open Sans" w:hAnsi="Open Sans" w:cs="Open Sans"/>
                <w:sz w:val="18"/>
                <w:szCs w:val="18"/>
              </w:rPr>
              <w:t>ncia de colaboradores: empregados públicos EBSERH/HU-UFMA e servidores públicos cedidos à</w:t>
            </w:r>
            <w:r>
              <w:rPr>
                <w:rFonts w:ascii="Open Sans" w:hAnsi="Open Sans" w:cs="Open Sans"/>
                <w:sz w:val="18"/>
                <w:szCs w:val="18"/>
              </w:rPr>
              <w:t xml:space="preserve"> </w:t>
            </w:r>
            <w:r w:rsidRPr="005B20BB">
              <w:rPr>
                <w:rFonts w:ascii="Open Sans" w:hAnsi="Open Sans" w:cs="Open Sans"/>
                <w:sz w:val="18"/>
                <w:szCs w:val="18"/>
              </w:rPr>
              <w:t>EBSERH (União, Estado e Municípios)</w:t>
            </w:r>
          </w:p>
        </w:tc>
      </w:tr>
      <w:tr w:rsidR="00D74AA4" w:rsidRPr="005B20BB" w14:paraId="54832239" w14:textId="77777777" w:rsidTr="001128EC">
        <w:tc>
          <w:tcPr>
            <w:tcW w:w="10195" w:type="dxa"/>
            <w:gridSpan w:val="3"/>
          </w:tcPr>
          <w:p w14:paraId="54261868" w14:textId="77777777" w:rsidR="00D74AA4" w:rsidRPr="005B20BB" w:rsidRDefault="00D74AA4" w:rsidP="001128EC">
            <w:pPr>
              <w:spacing w:before="40" w:after="40" w:line="360" w:lineRule="auto"/>
              <w:jc w:val="both"/>
              <w:rPr>
                <w:rFonts w:ascii="Open Sans" w:hAnsi="Open Sans" w:cs="Open Sans"/>
                <w:sz w:val="18"/>
                <w:szCs w:val="18"/>
              </w:rPr>
            </w:pPr>
            <w:r w:rsidRPr="005B20BB">
              <w:rPr>
                <w:rFonts w:ascii="Open Sans" w:hAnsi="Open Sans" w:cs="Open Sans"/>
                <w:sz w:val="18"/>
                <w:szCs w:val="18"/>
              </w:rPr>
              <w:t>Quantidade de servidores RJU/</w:t>
            </w:r>
            <w:proofErr w:type="spellStart"/>
            <w:r w:rsidRPr="005B20BB">
              <w:rPr>
                <w:rFonts w:ascii="Open Sans" w:hAnsi="Open Sans" w:cs="Open Sans"/>
                <w:sz w:val="18"/>
                <w:szCs w:val="18"/>
              </w:rPr>
              <w:t>Ebserh</w:t>
            </w:r>
            <w:proofErr w:type="spellEnd"/>
            <w:r w:rsidRPr="005B20BB">
              <w:rPr>
                <w:rFonts w:ascii="Open Sans" w:hAnsi="Open Sans" w:cs="Open Sans"/>
                <w:sz w:val="18"/>
                <w:szCs w:val="18"/>
              </w:rPr>
              <w:t xml:space="preserve"> e outros</w:t>
            </w:r>
          </w:p>
        </w:tc>
      </w:tr>
      <w:tr w:rsidR="00D74AA4" w:rsidRPr="005B20BB" w14:paraId="2BE24396" w14:textId="77777777" w:rsidTr="001128EC">
        <w:tc>
          <w:tcPr>
            <w:tcW w:w="10195" w:type="dxa"/>
            <w:gridSpan w:val="3"/>
          </w:tcPr>
          <w:p w14:paraId="45C4D9BF" w14:textId="77777777" w:rsidR="00D74AA4" w:rsidRPr="005B20BB" w:rsidRDefault="00D74AA4" w:rsidP="001128EC">
            <w:pPr>
              <w:spacing w:before="40" w:after="40" w:line="360" w:lineRule="auto"/>
              <w:jc w:val="both"/>
              <w:rPr>
                <w:rFonts w:ascii="Open Sans" w:hAnsi="Open Sans" w:cs="Open Sans"/>
                <w:sz w:val="18"/>
                <w:szCs w:val="18"/>
              </w:rPr>
            </w:pPr>
            <w:r w:rsidRPr="005B20BB">
              <w:rPr>
                <w:rFonts w:ascii="Open Sans" w:hAnsi="Open Sans" w:cs="Open Sans"/>
                <w:sz w:val="18"/>
                <w:szCs w:val="18"/>
              </w:rPr>
              <w:t>Tempo de espera na fila cirúrgica</w:t>
            </w:r>
          </w:p>
        </w:tc>
      </w:tr>
      <w:tr w:rsidR="00D74AA4" w:rsidRPr="005B20BB" w14:paraId="327C0DF1" w14:textId="77777777" w:rsidTr="001128EC">
        <w:tc>
          <w:tcPr>
            <w:tcW w:w="10195" w:type="dxa"/>
            <w:gridSpan w:val="3"/>
          </w:tcPr>
          <w:p w14:paraId="2247AB1C" w14:textId="77777777" w:rsidR="00D74AA4" w:rsidRPr="005B20BB" w:rsidRDefault="00D74AA4" w:rsidP="001128EC">
            <w:pPr>
              <w:spacing w:before="40" w:after="40" w:line="360" w:lineRule="auto"/>
              <w:jc w:val="both"/>
              <w:rPr>
                <w:rFonts w:ascii="Open Sans" w:hAnsi="Open Sans" w:cs="Open Sans"/>
                <w:sz w:val="18"/>
                <w:szCs w:val="18"/>
              </w:rPr>
            </w:pPr>
            <w:r w:rsidRPr="005B20BB">
              <w:rPr>
                <w:rFonts w:ascii="Open Sans" w:hAnsi="Open Sans" w:cs="Open Sans"/>
                <w:sz w:val="18"/>
                <w:szCs w:val="18"/>
              </w:rPr>
              <w:t xml:space="preserve">Abertura de instrutória para assuntos relacionados a área administrativa, como Planilha de custos, E-social, </w:t>
            </w:r>
            <w:proofErr w:type="gramStart"/>
            <w:r w:rsidRPr="005B20BB">
              <w:rPr>
                <w:rFonts w:ascii="Open Sans" w:hAnsi="Open Sans" w:cs="Open Sans"/>
                <w:sz w:val="18"/>
                <w:szCs w:val="18"/>
              </w:rPr>
              <w:t xml:space="preserve">Sanções, </w:t>
            </w:r>
            <w:proofErr w:type="spellStart"/>
            <w:r w:rsidRPr="005B20BB">
              <w:rPr>
                <w:rFonts w:ascii="Open Sans" w:hAnsi="Open Sans" w:cs="Open Sans"/>
                <w:sz w:val="18"/>
                <w:szCs w:val="18"/>
              </w:rPr>
              <w:t>etc</w:t>
            </w:r>
            <w:proofErr w:type="spellEnd"/>
            <w:proofErr w:type="gramEnd"/>
          </w:p>
        </w:tc>
      </w:tr>
      <w:tr w:rsidR="00D74AA4" w:rsidRPr="005B20BB" w14:paraId="28980BA7" w14:textId="77777777" w:rsidTr="001128EC">
        <w:tc>
          <w:tcPr>
            <w:tcW w:w="10195" w:type="dxa"/>
            <w:gridSpan w:val="3"/>
          </w:tcPr>
          <w:p w14:paraId="5C2F95F0" w14:textId="77777777" w:rsidR="00D74AA4" w:rsidRPr="005B20BB" w:rsidRDefault="00D74AA4" w:rsidP="001128EC">
            <w:pPr>
              <w:spacing w:before="40" w:after="40" w:line="360" w:lineRule="auto"/>
              <w:jc w:val="both"/>
              <w:rPr>
                <w:rFonts w:ascii="Open Sans" w:hAnsi="Open Sans" w:cs="Open Sans"/>
                <w:sz w:val="18"/>
                <w:szCs w:val="18"/>
              </w:rPr>
            </w:pPr>
            <w:r w:rsidRPr="005B20BB">
              <w:rPr>
                <w:rFonts w:ascii="Open Sans" w:hAnsi="Open Sans" w:cs="Open Sans"/>
                <w:sz w:val="18"/>
                <w:szCs w:val="18"/>
              </w:rPr>
              <w:t>Manter a informação da produção assistencial, acrescida da informação de produção de ensino (produção científica)</w:t>
            </w:r>
          </w:p>
        </w:tc>
      </w:tr>
    </w:tbl>
    <w:p w14:paraId="6C03DBFC" w14:textId="77777777" w:rsidR="00D74AA4" w:rsidRPr="00247405" w:rsidRDefault="00D74AA4" w:rsidP="00D74AA4">
      <w:pPr>
        <w:spacing w:before="80" w:after="80" w:line="360" w:lineRule="auto"/>
        <w:jc w:val="both"/>
        <w:rPr>
          <w:rFonts w:ascii="Open Sans" w:hAnsi="Open Sans" w:cs="Open Sans"/>
        </w:rPr>
      </w:pPr>
    </w:p>
    <w:p w14:paraId="6B1B35F9" w14:textId="77777777" w:rsidR="00D74AA4" w:rsidRPr="00247405" w:rsidRDefault="00D74AA4" w:rsidP="00D74AA4">
      <w:pPr>
        <w:spacing w:before="80" w:after="80" w:line="360" w:lineRule="auto"/>
        <w:jc w:val="both"/>
        <w:rPr>
          <w:rFonts w:ascii="Open Sans" w:hAnsi="Open Sans" w:cs="Open Sans"/>
        </w:rPr>
      </w:pPr>
    </w:p>
    <w:p w14:paraId="0DF29329" w14:textId="77777777" w:rsidR="00D74AA4" w:rsidRPr="00247405" w:rsidRDefault="00D74AA4" w:rsidP="00D74AA4">
      <w:pPr>
        <w:spacing w:before="80" w:after="80" w:line="360" w:lineRule="auto"/>
        <w:jc w:val="both"/>
        <w:rPr>
          <w:rFonts w:ascii="Open Sans" w:hAnsi="Open Sans" w:cs="Open Sans"/>
        </w:rPr>
      </w:pPr>
    </w:p>
    <w:p w14:paraId="2E044F8E" w14:textId="77777777" w:rsidR="00D74AA4" w:rsidRDefault="00D74AA4" w:rsidP="00D74AA4">
      <w:pPr>
        <w:spacing w:before="80" w:after="80" w:line="360" w:lineRule="auto"/>
        <w:jc w:val="both"/>
        <w:rPr>
          <w:rFonts w:ascii="Open Sans" w:hAnsi="Open Sans" w:cs="Open Sans"/>
        </w:rPr>
      </w:pPr>
    </w:p>
    <w:p w14:paraId="2E1F29B2" w14:textId="77777777" w:rsidR="00A02D39" w:rsidRPr="00247405" w:rsidRDefault="00A02D39" w:rsidP="00D74AA4">
      <w:pPr>
        <w:spacing w:before="80" w:after="80" w:line="360" w:lineRule="auto"/>
        <w:jc w:val="both"/>
        <w:rPr>
          <w:rFonts w:ascii="Open Sans" w:hAnsi="Open Sans" w:cs="Open Sans"/>
        </w:rPr>
      </w:pPr>
    </w:p>
    <w:p w14:paraId="766CD53F" w14:textId="77777777" w:rsidR="00D74AA4" w:rsidRPr="00247405" w:rsidRDefault="00D74AA4" w:rsidP="00D74AA4">
      <w:pPr>
        <w:spacing w:before="80" w:after="80" w:line="360" w:lineRule="auto"/>
        <w:jc w:val="both"/>
        <w:rPr>
          <w:rFonts w:ascii="Open Sans" w:hAnsi="Open Sans" w:cs="Open Sans"/>
        </w:rPr>
      </w:pPr>
    </w:p>
    <w:p w14:paraId="0263DBD6" w14:textId="77777777" w:rsidR="00D74AA4" w:rsidRPr="00247405" w:rsidRDefault="00D74AA4" w:rsidP="00D74AA4">
      <w:pPr>
        <w:spacing w:before="80" w:after="80" w:line="360" w:lineRule="auto"/>
        <w:jc w:val="center"/>
        <w:rPr>
          <w:rFonts w:ascii="Open Sans" w:hAnsi="Open Sans" w:cs="Open Sans"/>
          <w:b/>
          <w:bCs/>
          <w:color w:val="231F20"/>
          <w:spacing w:val="3"/>
        </w:rPr>
      </w:pPr>
      <w:r w:rsidRPr="00247405">
        <w:rPr>
          <w:rFonts w:ascii="Open Sans" w:hAnsi="Open Sans" w:cs="Open Sans"/>
          <w:b/>
          <w:bCs/>
          <w:color w:val="231F20"/>
          <w:spacing w:val="3"/>
        </w:rPr>
        <w:lastRenderedPageBreak/>
        <w:t>REFERÊNCIAS</w:t>
      </w:r>
    </w:p>
    <w:p w14:paraId="4BF541A3" w14:textId="77777777" w:rsidR="00D74AA4" w:rsidRPr="00247405" w:rsidRDefault="00D74AA4" w:rsidP="00D74AA4">
      <w:pPr>
        <w:spacing w:before="80" w:after="80" w:line="360" w:lineRule="auto"/>
        <w:jc w:val="center"/>
        <w:rPr>
          <w:rFonts w:ascii="Open Sans" w:hAnsi="Open Sans" w:cs="Open Sans"/>
          <w:b/>
          <w:bCs/>
          <w:color w:val="231F20"/>
          <w:spacing w:val="3"/>
        </w:rPr>
      </w:pPr>
    </w:p>
    <w:p w14:paraId="1AE3DA18" w14:textId="74D5862B" w:rsidR="00D74AA4" w:rsidRPr="00247405" w:rsidRDefault="00D74AA4" w:rsidP="00D74AA4">
      <w:pPr>
        <w:spacing w:before="120" w:after="120"/>
        <w:rPr>
          <w:rFonts w:ascii="Open Sans" w:hAnsi="Open Sans" w:cs="Open Sans"/>
        </w:rPr>
      </w:pPr>
      <w:r w:rsidRPr="00247405">
        <w:rPr>
          <w:rFonts w:ascii="Open Sans" w:hAnsi="Open Sans" w:cs="Open Sans"/>
        </w:rPr>
        <w:t xml:space="preserve">BRASIL. Decreto Presidencial nº 8.777, de 11 de </w:t>
      </w:r>
      <w:r w:rsidR="00A02D39" w:rsidRPr="00247405">
        <w:rPr>
          <w:rFonts w:ascii="Open Sans" w:hAnsi="Open Sans" w:cs="Open Sans"/>
        </w:rPr>
        <w:t>maio</w:t>
      </w:r>
      <w:r w:rsidRPr="00247405">
        <w:rPr>
          <w:rFonts w:ascii="Open Sans" w:hAnsi="Open Sans" w:cs="Open Sans"/>
        </w:rPr>
        <w:t xml:space="preserve"> de 2016. Institui a Política de Dados Abertos do Poder Executivo Federal. Brasília, DF: Casa Civil, 2016. Disponível em: &lt;http://www.planalto.gov.br/ccivil_03/_ato2015- 2018/2016/decreto/d8777.htm &gt;. Acesso em: 15 </w:t>
      </w:r>
      <w:proofErr w:type="spellStart"/>
      <w:r w:rsidRPr="00247405">
        <w:rPr>
          <w:rFonts w:ascii="Open Sans" w:hAnsi="Open Sans" w:cs="Open Sans"/>
        </w:rPr>
        <w:t>ago</w:t>
      </w:r>
      <w:proofErr w:type="spellEnd"/>
      <w:r w:rsidRPr="00247405">
        <w:rPr>
          <w:rFonts w:ascii="Open Sans" w:hAnsi="Open Sans" w:cs="Open Sans"/>
        </w:rPr>
        <w:t xml:space="preserve"> 2022. </w:t>
      </w:r>
    </w:p>
    <w:p w14:paraId="323286F6" w14:textId="77777777" w:rsidR="00D74AA4" w:rsidRPr="00247405" w:rsidRDefault="00D74AA4" w:rsidP="00D74AA4">
      <w:pPr>
        <w:spacing w:before="120" w:after="120"/>
        <w:rPr>
          <w:rFonts w:ascii="Open Sans" w:hAnsi="Open Sans" w:cs="Open Sans"/>
        </w:rPr>
      </w:pPr>
      <w:r w:rsidRPr="00247405">
        <w:rPr>
          <w:rFonts w:ascii="Open Sans" w:hAnsi="Open Sans" w:cs="Open Sans"/>
        </w:rPr>
        <w:t>BRASIL. Infraestrutura Nacional de Dados Abertos: Como catalogar um Conjunto de Dados. Brasília, DF: Ministério do Planejamento, Desenvolvimento e Gestão, 2017. &lt; http://dados.gov.br/pagina/cadastrar-organizacao &gt;. Acesso em: 22 out 2022.</w:t>
      </w:r>
    </w:p>
    <w:p w14:paraId="577066B4" w14:textId="77777777" w:rsidR="00D74AA4" w:rsidRPr="00247405" w:rsidRDefault="00D74AA4" w:rsidP="00D74AA4">
      <w:pPr>
        <w:spacing w:before="120" w:after="120"/>
        <w:rPr>
          <w:rFonts w:ascii="Open Sans" w:hAnsi="Open Sans" w:cs="Open Sans"/>
        </w:rPr>
      </w:pPr>
      <w:r w:rsidRPr="00247405">
        <w:rPr>
          <w:rFonts w:ascii="Open Sans" w:hAnsi="Open Sans" w:cs="Open Sans"/>
        </w:rPr>
        <w:t xml:space="preserve">BRASIL. Infraestrutura Nacional de Dados Abertos: Guia para Elaboração do PDA. Brasília, DF: Ministério do Planejamento, Desenvolvimento e Gestão, 2017. &lt; http://wiki.dados.gov.br/Plano-de-Dados-Abertos.ashx &gt;. Acesso em: 06 </w:t>
      </w:r>
      <w:proofErr w:type="spellStart"/>
      <w:r w:rsidRPr="00247405">
        <w:rPr>
          <w:rFonts w:ascii="Open Sans" w:hAnsi="Open Sans" w:cs="Open Sans"/>
        </w:rPr>
        <w:t>jan</w:t>
      </w:r>
      <w:proofErr w:type="spellEnd"/>
      <w:r w:rsidRPr="00247405">
        <w:rPr>
          <w:rFonts w:ascii="Open Sans" w:hAnsi="Open Sans" w:cs="Open Sans"/>
        </w:rPr>
        <w:t xml:space="preserve"> 2023. </w:t>
      </w:r>
    </w:p>
    <w:p w14:paraId="0E20F158" w14:textId="77777777" w:rsidR="00D74AA4" w:rsidRPr="00247405" w:rsidRDefault="00D74AA4" w:rsidP="00D74AA4">
      <w:pPr>
        <w:spacing w:before="120" w:after="120"/>
        <w:rPr>
          <w:rFonts w:ascii="Open Sans" w:hAnsi="Open Sans" w:cs="Open Sans"/>
        </w:rPr>
      </w:pPr>
      <w:r w:rsidRPr="00247405">
        <w:rPr>
          <w:rFonts w:ascii="Open Sans" w:hAnsi="Open Sans" w:cs="Open Sans"/>
        </w:rPr>
        <w:t xml:space="preserve">BRASIL. Lei nº 12.527, de 18 de novembro de 2011. Regula o acesso à informação. Brasília, DF: Casa Civil, 2011. Disponível em: &lt; https://www.planalto.gov.br/ccivil_03/_ato2011-2014/2011/lei/l12527.htm &gt;. Acesso em 16 </w:t>
      </w:r>
      <w:proofErr w:type="spellStart"/>
      <w:r w:rsidRPr="00247405">
        <w:rPr>
          <w:rFonts w:ascii="Open Sans" w:hAnsi="Open Sans" w:cs="Open Sans"/>
        </w:rPr>
        <w:t>nov</w:t>
      </w:r>
      <w:proofErr w:type="spellEnd"/>
      <w:r w:rsidRPr="00247405">
        <w:rPr>
          <w:rFonts w:ascii="Open Sans" w:hAnsi="Open Sans" w:cs="Open Sans"/>
        </w:rPr>
        <w:t xml:space="preserve"> 2022.</w:t>
      </w:r>
    </w:p>
    <w:p w14:paraId="20D76A4D" w14:textId="2CC4DCEB" w:rsidR="00D74AA4" w:rsidRPr="00247405" w:rsidRDefault="00D74AA4" w:rsidP="00D74AA4">
      <w:pPr>
        <w:spacing w:before="120" w:after="120"/>
        <w:rPr>
          <w:rFonts w:ascii="Open Sans" w:hAnsi="Open Sans" w:cs="Open Sans"/>
        </w:rPr>
      </w:pPr>
      <w:r w:rsidRPr="00247405">
        <w:rPr>
          <w:rFonts w:ascii="Open Sans" w:hAnsi="Open Sans" w:cs="Open Sans"/>
        </w:rPr>
        <w:t xml:space="preserve">BRASIL. Resolução no 3, de 13 de </w:t>
      </w:r>
      <w:r w:rsidR="00A02D39" w:rsidRPr="00247405">
        <w:rPr>
          <w:rFonts w:ascii="Open Sans" w:hAnsi="Open Sans" w:cs="Open Sans"/>
        </w:rPr>
        <w:t>outubro</w:t>
      </w:r>
      <w:r w:rsidRPr="00247405">
        <w:rPr>
          <w:rFonts w:ascii="Open Sans" w:hAnsi="Open Sans" w:cs="Open Sans"/>
        </w:rPr>
        <w:t xml:space="preserve"> de 2017. Aprova as normas sobre elaboração e publicação de Planos de Dados Abertos. Brasília, DF: Casa Civil, 2017. Disponível em: &lt; https://www.in.gov.br/materia/-/asset_publisher/ Kujrw0TZC2Mb/content/id/19357601/do1-2017-10-17-resolucao-n-3-de-13-de-outubro-de-2017-19357481 &gt;. Acesso em: 15 de </w:t>
      </w:r>
      <w:proofErr w:type="spellStart"/>
      <w:r w:rsidRPr="00247405">
        <w:rPr>
          <w:rFonts w:ascii="Open Sans" w:hAnsi="Open Sans" w:cs="Open Sans"/>
        </w:rPr>
        <w:t>ago</w:t>
      </w:r>
      <w:proofErr w:type="spellEnd"/>
      <w:r w:rsidRPr="00247405">
        <w:rPr>
          <w:rFonts w:ascii="Open Sans" w:hAnsi="Open Sans" w:cs="Open Sans"/>
        </w:rPr>
        <w:t xml:space="preserve"> de 2022. </w:t>
      </w:r>
    </w:p>
    <w:p w14:paraId="0315E1B2" w14:textId="77777777" w:rsidR="00D74AA4" w:rsidRPr="00247405" w:rsidRDefault="00D74AA4" w:rsidP="00D74AA4">
      <w:pPr>
        <w:spacing w:before="120" w:after="120"/>
        <w:rPr>
          <w:rFonts w:ascii="Open Sans" w:hAnsi="Open Sans" w:cs="Open Sans"/>
        </w:rPr>
      </w:pPr>
      <w:r w:rsidRPr="00247405">
        <w:rPr>
          <w:rFonts w:ascii="Open Sans" w:hAnsi="Open Sans" w:cs="Open Sans"/>
        </w:rPr>
        <w:t>CGU. Planos de Dados Abertos da Controladoria Geral da União. Brasília, DF: CGU, 2018. Disponível em: &lt; https://www.gov.br/cgu/pt-br/acesso-a-informacao/dados-abertos/plano-de-dados-abertos-da-cgu/arquivos/ plano-de-dados-abertos-2018-dezembro.pdf &gt;. Acesso em: 05 out 2020. HUUFGD.</w:t>
      </w:r>
    </w:p>
    <w:p w14:paraId="1967647C" w14:textId="77777777" w:rsidR="00A02D39" w:rsidRPr="00247405" w:rsidRDefault="00A02D39" w:rsidP="00A02D39">
      <w:pPr>
        <w:spacing w:before="120" w:after="120"/>
        <w:rPr>
          <w:rFonts w:ascii="Open Sans" w:hAnsi="Open Sans" w:cs="Open Sans"/>
          <w:color w:val="231F20"/>
          <w:spacing w:val="3"/>
        </w:rPr>
      </w:pPr>
      <w:r w:rsidRPr="00247405">
        <w:rPr>
          <w:rFonts w:ascii="Open Sans" w:hAnsi="Open Sans" w:cs="Open Sans"/>
        </w:rPr>
        <w:t xml:space="preserve">CGU. Manual de Elaboração de Planos de Dados Abertos (PDAs). Disponível em: </w:t>
      </w:r>
      <w:r w:rsidRPr="00247405">
        <w:rPr>
          <w:rFonts w:ascii="Open Sans" w:hAnsi="Open Sans" w:cs="Open Sans"/>
          <w:color w:val="231F20"/>
          <w:spacing w:val="3"/>
        </w:rPr>
        <w:t>https://www.gov.br/cgu/pt-br/centrais-de-conteudo/publicacoes/transparencia-publica/arquivos/manual-pda.pdf</w:t>
      </w:r>
    </w:p>
    <w:p w14:paraId="79801558" w14:textId="0071D8E3" w:rsidR="00D74AA4" w:rsidRPr="00247405" w:rsidRDefault="00D74AA4" w:rsidP="00D74AA4">
      <w:pPr>
        <w:spacing w:before="120" w:after="120"/>
        <w:rPr>
          <w:rFonts w:ascii="Open Sans" w:hAnsi="Open Sans" w:cs="Open Sans"/>
        </w:rPr>
      </w:pPr>
      <w:r w:rsidRPr="00247405">
        <w:rPr>
          <w:rFonts w:ascii="Open Sans" w:hAnsi="Open Sans" w:cs="Open Sans"/>
        </w:rPr>
        <w:t xml:space="preserve">HU-UFMA. Plano de Dados Abertos do Hospital </w:t>
      </w:r>
      <w:r w:rsidR="00A02D39" w:rsidRPr="00247405">
        <w:rPr>
          <w:rFonts w:ascii="Open Sans" w:hAnsi="Open Sans" w:cs="Open Sans"/>
        </w:rPr>
        <w:t>Universitário</w:t>
      </w:r>
      <w:r w:rsidRPr="00247405">
        <w:rPr>
          <w:rFonts w:ascii="Open Sans" w:hAnsi="Open Sans" w:cs="Open Sans"/>
        </w:rPr>
        <w:t xml:space="preserve"> da </w:t>
      </w:r>
      <w:r w:rsidR="00A02D39" w:rsidRPr="00247405">
        <w:rPr>
          <w:rFonts w:ascii="Open Sans" w:hAnsi="Open Sans" w:cs="Open Sans"/>
        </w:rPr>
        <w:t>Universidade</w:t>
      </w:r>
      <w:r w:rsidRPr="00247405">
        <w:rPr>
          <w:rFonts w:ascii="Open Sans" w:hAnsi="Open Sans" w:cs="Open Sans"/>
        </w:rPr>
        <w:t xml:space="preserve"> Federal do Maranhão. São Luís, MA: HU-UFMA, 2020. Disponível em: &lt; https://www.gov.br/ebserh/pt-br/hospitais-universitarios/regiao-nordeste/hu-ufma/acesso-a-informacao/PDAHUUFMA2020.pdf&gt; Acesso em: 02 d</w:t>
      </w:r>
      <w:r w:rsidR="00A02D39">
        <w:rPr>
          <w:rFonts w:ascii="Open Sans" w:hAnsi="Open Sans" w:cs="Open Sans"/>
        </w:rPr>
        <w:t xml:space="preserve">e </w:t>
      </w:r>
      <w:proofErr w:type="spellStart"/>
      <w:r w:rsidRPr="00247405">
        <w:rPr>
          <w:rFonts w:ascii="Open Sans" w:hAnsi="Open Sans" w:cs="Open Sans"/>
        </w:rPr>
        <w:t>ago</w:t>
      </w:r>
      <w:proofErr w:type="spellEnd"/>
      <w:r w:rsidRPr="00247405">
        <w:rPr>
          <w:rFonts w:ascii="Open Sans" w:hAnsi="Open Sans" w:cs="Open Sans"/>
        </w:rPr>
        <w:t xml:space="preserve"> 2022.</w:t>
      </w:r>
    </w:p>
    <w:p w14:paraId="3973501D" w14:textId="77777777" w:rsidR="00D74AA4" w:rsidRDefault="00D74AA4" w:rsidP="00D74AA4">
      <w:pPr>
        <w:spacing w:before="80" w:after="80" w:line="360" w:lineRule="auto"/>
        <w:jc w:val="both"/>
        <w:rPr>
          <w:rFonts w:ascii="Open Sans" w:hAnsi="Open Sans" w:cs="Open Sans"/>
          <w:color w:val="231F20"/>
          <w:spacing w:val="3"/>
        </w:rPr>
      </w:pPr>
    </w:p>
    <w:p w14:paraId="72863F21" w14:textId="77777777" w:rsidR="00206B76" w:rsidRDefault="00206B76" w:rsidP="00D74AA4">
      <w:pPr>
        <w:spacing w:before="80" w:after="80" w:line="360" w:lineRule="auto"/>
        <w:jc w:val="both"/>
        <w:rPr>
          <w:rFonts w:ascii="Open Sans" w:hAnsi="Open Sans" w:cs="Open Sans"/>
          <w:color w:val="231F20"/>
          <w:spacing w:val="3"/>
        </w:rPr>
      </w:pPr>
    </w:p>
    <w:p w14:paraId="22A203C2" w14:textId="77777777" w:rsidR="00206B76" w:rsidRDefault="00206B76" w:rsidP="00D74AA4">
      <w:pPr>
        <w:spacing w:before="80" w:after="80" w:line="360" w:lineRule="auto"/>
        <w:jc w:val="both"/>
        <w:rPr>
          <w:rFonts w:ascii="Open Sans" w:hAnsi="Open Sans" w:cs="Open Sans"/>
          <w:color w:val="231F20"/>
          <w:spacing w:val="3"/>
        </w:rPr>
      </w:pPr>
    </w:p>
    <w:p w14:paraId="3B657C01" w14:textId="77777777" w:rsidR="00206B76" w:rsidRDefault="00206B76" w:rsidP="00D74AA4">
      <w:pPr>
        <w:spacing w:before="80" w:after="80" w:line="360" w:lineRule="auto"/>
        <w:jc w:val="both"/>
        <w:rPr>
          <w:rFonts w:ascii="Open Sans" w:hAnsi="Open Sans" w:cs="Open Sans"/>
          <w:color w:val="231F20"/>
          <w:spacing w:val="3"/>
        </w:rPr>
      </w:pPr>
    </w:p>
    <w:p w14:paraId="71300B3D" w14:textId="77777777" w:rsidR="00206B76" w:rsidRDefault="00206B76" w:rsidP="00D74AA4">
      <w:pPr>
        <w:spacing w:before="80" w:after="80" w:line="360" w:lineRule="auto"/>
        <w:jc w:val="both"/>
        <w:rPr>
          <w:rFonts w:ascii="Open Sans" w:hAnsi="Open Sans" w:cs="Open Sans"/>
          <w:color w:val="231F20"/>
          <w:spacing w:val="3"/>
        </w:rPr>
      </w:pPr>
    </w:p>
    <w:p w14:paraId="684D6060" w14:textId="77777777" w:rsidR="00D74AA4" w:rsidRPr="008B0F50" w:rsidRDefault="00D74AA4" w:rsidP="00D74AA4">
      <w:pPr>
        <w:spacing w:before="80" w:after="80" w:line="360" w:lineRule="auto"/>
        <w:jc w:val="center"/>
        <w:rPr>
          <w:rFonts w:ascii="Open Sans" w:hAnsi="Open Sans" w:cs="Open Sans"/>
          <w:b/>
          <w:bCs/>
          <w:color w:val="231F20"/>
          <w:spacing w:val="3"/>
        </w:rPr>
      </w:pPr>
      <w:r w:rsidRPr="008B0F50">
        <w:rPr>
          <w:rFonts w:ascii="Open Sans" w:hAnsi="Open Sans" w:cs="Open Sans"/>
          <w:b/>
          <w:bCs/>
          <w:color w:val="231F20"/>
          <w:spacing w:val="3"/>
        </w:rPr>
        <w:lastRenderedPageBreak/>
        <w:t>GLOSSÁRIO</w:t>
      </w:r>
    </w:p>
    <w:p w14:paraId="7B772866" w14:textId="77777777" w:rsidR="00D74AA4" w:rsidRDefault="00D74AA4" w:rsidP="00D74AA4">
      <w:pPr>
        <w:spacing w:before="80" w:after="80" w:line="360" w:lineRule="auto"/>
        <w:jc w:val="both"/>
        <w:rPr>
          <w:rFonts w:ascii="Open Sans" w:hAnsi="Open Sans" w:cs="Open Sans"/>
          <w:b/>
          <w:bCs/>
        </w:rPr>
      </w:pPr>
    </w:p>
    <w:p w14:paraId="2555D5FB" w14:textId="77777777" w:rsidR="00D74AA4" w:rsidRDefault="00D74AA4" w:rsidP="00D74AA4">
      <w:pPr>
        <w:spacing w:before="80" w:after="80" w:line="360" w:lineRule="auto"/>
        <w:jc w:val="both"/>
        <w:rPr>
          <w:rFonts w:ascii="Open Sans" w:hAnsi="Open Sans" w:cs="Open Sans"/>
        </w:rPr>
      </w:pPr>
      <w:r w:rsidRPr="008B0F50">
        <w:rPr>
          <w:rFonts w:ascii="Open Sans" w:hAnsi="Open Sans" w:cs="Open Sans"/>
          <w:b/>
          <w:bCs/>
        </w:rPr>
        <w:t>Base de dados:</w:t>
      </w:r>
      <w:r w:rsidRPr="007D4E55">
        <w:rPr>
          <w:rFonts w:ascii="Open Sans" w:hAnsi="Open Sans" w:cs="Open Sans"/>
        </w:rPr>
        <w:t xml:space="preserve"> conjunto de arquivos relacionados entre si com registros sobre pessoas, lugares ou coisas. São coleções organizadas de dados que se relacionam de forma a criar algum sentido e dar mais eficiência durante uma pesquisa ou estudo.</w:t>
      </w:r>
    </w:p>
    <w:p w14:paraId="68FEBAA6" w14:textId="4EDC7E16" w:rsidR="00D74AA4" w:rsidRDefault="00D74AA4" w:rsidP="00D74AA4">
      <w:pPr>
        <w:spacing w:before="80" w:after="80" w:line="360" w:lineRule="auto"/>
        <w:jc w:val="both"/>
        <w:rPr>
          <w:rFonts w:ascii="Open Sans" w:hAnsi="Open Sans" w:cs="Open Sans"/>
        </w:rPr>
      </w:pPr>
      <w:r w:rsidRPr="008B0F50">
        <w:rPr>
          <w:rFonts w:ascii="Open Sans" w:hAnsi="Open Sans" w:cs="Open Sans"/>
          <w:b/>
          <w:bCs/>
        </w:rPr>
        <w:t>CSV:</w:t>
      </w:r>
      <w:r w:rsidRPr="007D4E55">
        <w:rPr>
          <w:rFonts w:ascii="Open Sans" w:hAnsi="Open Sans" w:cs="Open Sans"/>
        </w:rPr>
        <w:t xml:space="preserve"> pode significar </w:t>
      </w:r>
      <w:proofErr w:type="spellStart"/>
      <w:r w:rsidRPr="007D4E55">
        <w:rPr>
          <w:rFonts w:ascii="Open Sans" w:hAnsi="Open Sans" w:cs="Open Sans"/>
        </w:rPr>
        <w:t>Comma-Separated</w:t>
      </w:r>
      <w:proofErr w:type="spellEnd"/>
      <w:r w:rsidRPr="007D4E55">
        <w:rPr>
          <w:rFonts w:ascii="Open Sans" w:hAnsi="Open Sans" w:cs="Open Sans"/>
        </w:rPr>
        <w:t xml:space="preserve"> </w:t>
      </w:r>
      <w:proofErr w:type="spellStart"/>
      <w:r w:rsidRPr="007D4E55">
        <w:rPr>
          <w:rFonts w:ascii="Open Sans" w:hAnsi="Open Sans" w:cs="Open Sans"/>
        </w:rPr>
        <w:t>Values</w:t>
      </w:r>
      <w:proofErr w:type="spellEnd"/>
      <w:r w:rsidRPr="007D4E55">
        <w:rPr>
          <w:rFonts w:ascii="Open Sans" w:hAnsi="Open Sans" w:cs="Open Sans"/>
        </w:rPr>
        <w:t xml:space="preserve"> (valores separados por vírgula), ou ainda, Character-</w:t>
      </w:r>
      <w:proofErr w:type="spellStart"/>
      <w:r w:rsidRPr="007D4E55">
        <w:rPr>
          <w:rFonts w:ascii="Open Sans" w:hAnsi="Open Sans" w:cs="Open Sans"/>
        </w:rPr>
        <w:t>Separated</w:t>
      </w:r>
      <w:proofErr w:type="spellEnd"/>
      <w:r w:rsidRPr="007D4E55">
        <w:rPr>
          <w:rFonts w:ascii="Open Sans" w:hAnsi="Open Sans" w:cs="Open Sans"/>
        </w:rPr>
        <w:t xml:space="preserve"> </w:t>
      </w:r>
      <w:proofErr w:type="spellStart"/>
      <w:r w:rsidRPr="007D4E55">
        <w:rPr>
          <w:rFonts w:ascii="Open Sans" w:hAnsi="Open Sans" w:cs="Open Sans"/>
        </w:rPr>
        <w:t>Values</w:t>
      </w:r>
      <w:proofErr w:type="spellEnd"/>
      <w:r w:rsidRPr="007D4E55">
        <w:rPr>
          <w:rFonts w:ascii="Open Sans" w:hAnsi="Open Sans" w:cs="Open Sans"/>
        </w:rPr>
        <w:t xml:space="preserve"> (valores separados por caractere). É um formato para armazenamento de dados tabulares em texto. A codificação é muito simples: cada linha do arquivo representa uma linha na tabela, e as colunas são separadas por vírgula. Campos que podem conter vírgula devem ser delimitados por aspas. CSV é recomendado para representação de estrutura de dados mais simples, de natureza tabular, onde não existem </w:t>
      </w:r>
      <w:proofErr w:type="spellStart"/>
      <w:r w:rsidRPr="007D4E55">
        <w:rPr>
          <w:rFonts w:ascii="Open Sans" w:hAnsi="Open Sans" w:cs="Open Sans"/>
        </w:rPr>
        <w:t>sub</w:t>
      </w:r>
      <w:r w:rsidR="00880271">
        <w:rPr>
          <w:rFonts w:ascii="Open Sans" w:hAnsi="Open Sans" w:cs="Open Sans"/>
        </w:rPr>
        <w:t>-</w:t>
      </w:r>
      <w:r w:rsidRPr="007D4E55">
        <w:rPr>
          <w:rFonts w:ascii="Open Sans" w:hAnsi="Open Sans" w:cs="Open Sans"/>
        </w:rPr>
        <w:t>propriedades</w:t>
      </w:r>
      <w:proofErr w:type="spellEnd"/>
      <w:r w:rsidRPr="007D4E55">
        <w:rPr>
          <w:rFonts w:ascii="Open Sans" w:hAnsi="Open Sans" w:cs="Open Sans"/>
        </w:rPr>
        <w:t xml:space="preserve"> ou listas, gerando um arquivo menor e mais leve para processamento. Arquivos CSV são processáveis diretamente por editores de planilhas, como o OpenOffice e o MS Excel. Dado: sequência de símbolos ou valores, representados em qualquer meio, produzidos como resultado de um processo natural ou artificial.</w:t>
      </w:r>
    </w:p>
    <w:p w14:paraId="0F4B628D" w14:textId="77777777" w:rsidR="00D74AA4" w:rsidRDefault="00D74AA4" w:rsidP="00D74AA4">
      <w:pPr>
        <w:spacing w:before="80" w:after="80" w:line="360" w:lineRule="auto"/>
        <w:jc w:val="both"/>
        <w:rPr>
          <w:rFonts w:ascii="Open Sans" w:hAnsi="Open Sans" w:cs="Open Sans"/>
        </w:rPr>
      </w:pPr>
      <w:r w:rsidRPr="008B0F50">
        <w:rPr>
          <w:rFonts w:ascii="Open Sans" w:hAnsi="Open Sans" w:cs="Open Sans"/>
          <w:b/>
          <w:bCs/>
        </w:rPr>
        <w:t>Dados abertos:</w:t>
      </w:r>
      <w:r w:rsidRPr="007D4E55">
        <w:rPr>
          <w:rFonts w:ascii="Open Sans" w:hAnsi="Open Sans" w:cs="Open Sans"/>
        </w:rPr>
        <w:t xml:space="preserve"> dados acessíveis ao público, representados em meio digital, estruturados em formato aberto, processáveis por máquina, referenciados na internet, disponibilizados, sob licença aberta ou sob domínio público que permita sua livre utilização, consumo ou cruzamento, limitando-se a creditar a autoria ou a fonte.</w:t>
      </w:r>
    </w:p>
    <w:p w14:paraId="5A107272" w14:textId="77777777" w:rsidR="00D74AA4" w:rsidRDefault="00D74AA4" w:rsidP="00D74AA4">
      <w:pPr>
        <w:spacing w:before="80" w:after="80" w:line="360" w:lineRule="auto"/>
        <w:jc w:val="both"/>
        <w:rPr>
          <w:rFonts w:ascii="Open Sans" w:hAnsi="Open Sans" w:cs="Open Sans"/>
        </w:rPr>
      </w:pPr>
      <w:r w:rsidRPr="008B0F50">
        <w:rPr>
          <w:rFonts w:ascii="Open Sans" w:hAnsi="Open Sans" w:cs="Open Sans"/>
          <w:b/>
          <w:bCs/>
        </w:rPr>
        <w:t>Domínio público:</w:t>
      </w:r>
      <w:r w:rsidRPr="007D4E55">
        <w:rPr>
          <w:rFonts w:ascii="Open Sans" w:hAnsi="Open Sans" w:cs="Open Sans"/>
        </w:rPr>
        <w:t xml:space="preserve"> é uma condição jurídica na qual uma obra não possui o elemento do direito real ou de propriedade que tem o direito autoral, não havendo, assim, restrição de uso de uma obra por qualquer um que queira utilizá-la. Do ponto de vista econômico, uma obra em domínio público é livre e gratuita.</w:t>
      </w:r>
    </w:p>
    <w:p w14:paraId="4403543C" w14:textId="77777777" w:rsidR="00D74AA4" w:rsidRPr="007D4E55" w:rsidRDefault="00D74AA4" w:rsidP="00D74AA4">
      <w:pPr>
        <w:spacing w:before="80" w:after="80" w:line="360" w:lineRule="auto"/>
        <w:jc w:val="both"/>
        <w:rPr>
          <w:rFonts w:ascii="Open Sans" w:hAnsi="Open Sans" w:cs="Open Sans"/>
          <w:color w:val="231F20"/>
          <w:spacing w:val="3"/>
        </w:rPr>
      </w:pPr>
      <w:r w:rsidRPr="008B0F50">
        <w:rPr>
          <w:rFonts w:ascii="Open Sans" w:hAnsi="Open Sans" w:cs="Open Sans"/>
          <w:b/>
          <w:bCs/>
        </w:rPr>
        <w:t>Formato aberto:</w:t>
      </w:r>
      <w:r w:rsidRPr="007D4E55">
        <w:rPr>
          <w:rFonts w:ascii="Open Sans" w:hAnsi="Open Sans" w:cs="Open Sans"/>
        </w:rPr>
        <w:t xml:space="preserve"> formato de arquivo não proprietário, cuja especificação esteja documentada publicamente e seja de livre conhecimento e implementação, livre de patentes ou qualquer outra restrição legal quanto à sua utilização.</w:t>
      </w:r>
    </w:p>
    <w:p w14:paraId="4EC34CF3" w14:textId="77777777" w:rsidR="00D74AA4" w:rsidRPr="00247405" w:rsidRDefault="00D74AA4" w:rsidP="00D74AA4">
      <w:pPr>
        <w:spacing w:before="80" w:after="80" w:line="360" w:lineRule="auto"/>
        <w:jc w:val="both"/>
        <w:rPr>
          <w:rFonts w:ascii="Open Sans" w:hAnsi="Open Sans" w:cs="Open Sans"/>
        </w:rPr>
      </w:pPr>
      <w:r w:rsidRPr="007D4E55">
        <w:rPr>
          <w:rFonts w:ascii="Open Sans" w:hAnsi="Open Sans" w:cs="Open Sans"/>
          <w:b/>
          <w:bCs/>
        </w:rPr>
        <w:t>INDA:</w:t>
      </w:r>
      <w:r w:rsidRPr="007D4E55">
        <w:rPr>
          <w:rFonts w:ascii="Open Sans" w:hAnsi="Open Sans" w:cs="Open Sans"/>
        </w:rPr>
        <w:t xml:space="preserve"> a Infraestrutura Nacional de Dados Abertos (INDA) é uma política para garantir e facilitar o acesso pelos cidadãos, pela sociedade e, em especial, pelas diversas instâncias do setor público aos</w:t>
      </w:r>
      <w:r w:rsidRPr="00247405">
        <w:rPr>
          <w:rFonts w:ascii="Open Sans" w:hAnsi="Open Sans" w:cs="Open Sans"/>
        </w:rPr>
        <w:t xml:space="preserve"> dados e informações produzidas ou custodiadas pelo Poder Executivo Federal. Ela consiste em um conjunto de padrões, tecnologias, procedimentos e mecanismos de controle necessários </w:t>
      </w:r>
      <w:r w:rsidRPr="00247405">
        <w:rPr>
          <w:rFonts w:ascii="Open Sans" w:hAnsi="Open Sans" w:cs="Open Sans"/>
        </w:rPr>
        <w:lastRenderedPageBreak/>
        <w:t>para atender às condições de disseminação e compartilhamento de dados e informações públicas no modelo de Dados Abertos.</w:t>
      </w:r>
    </w:p>
    <w:p w14:paraId="356BE73C" w14:textId="77777777" w:rsidR="00D74AA4" w:rsidRPr="00247405" w:rsidRDefault="00D74AA4" w:rsidP="00D74AA4">
      <w:pPr>
        <w:spacing w:before="80" w:after="80" w:line="360" w:lineRule="auto"/>
        <w:jc w:val="both"/>
        <w:rPr>
          <w:rFonts w:ascii="Open Sans" w:hAnsi="Open Sans" w:cs="Open Sans"/>
        </w:rPr>
      </w:pPr>
      <w:r w:rsidRPr="00AB7540">
        <w:rPr>
          <w:rFonts w:ascii="Open Sans" w:hAnsi="Open Sans" w:cs="Open Sans"/>
          <w:b/>
          <w:bCs/>
        </w:rPr>
        <w:t>Informação:</w:t>
      </w:r>
      <w:r w:rsidRPr="00247405">
        <w:rPr>
          <w:rFonts w:ascii="Open Sans" w:hAnsi="Open Sans" w:cs="Open Sans"/>
        </w:rPr>
        <w:t xml:space="preserve"> dados, processados ou não, que podem ser utilizados para produção e transmissão de conhecimento, contidos em qualquer meio, suporte ou formato. A informação é gerada a partir de algum tratamento ou processamento dos dados por parte do seu usuário, envolvendo, além de procedimentos formais (tradução, formatação, fusão, </w:t>
      </w:r>
      <w:proofErr w:type="gramStart"/>
      <w:r w:rsidRPr="00247405">
        <w:rPr>
          <w:rFonts w:ascii="Open Sans" w:hAnsi="Open Sans" w:cs="Open Sans"/>
        </w:rPr>
        <w:t>exibição, etc.</w:t>
      </w:r>
      <w:proofErr w:type="gramEnd"/>
      <w:r w:rsidRPr="00247405">
        <w:rPr>
          <w:rFonts w:ascii="Open Sans" w:hAnsi="Open Sans" w:cs="Open Sans"/>
        </w:rPr>
        <w:t>), os processos cognitivos de cada indivíduo.</w:t>
      </w:r>
    </w:p>
    <w:p w14:paraId="0792C44A" w14:textId="77777777" w:rsidR="00D74AA4" w:rsidRPr="00247405" w:rsidRDefault="00D74AA4" w:rsidP="00D74AA4">
      <w:pPr>
        <w:spacing w:before="80" w:after="80" w:line="360" w:lineRule="auto"/>
        <w:jc w:val="both"/>
        <w:rPr>
          <w:rFonts w:ascii="Open Sans" w:hAnsi="Open Sans" w:cs="Open Sans"/>
        </w:rPr>
      </w:pPr>
      <w:r w:rsidRPr="00AB7540">
        <w:rPr>
          <w:rFonts w:ascii="Open Sans" w:hAnsi="Open Sans" w:cs="Open Sans"/>
          <w:b/>
          <w:bCs/>
        </w:rPr>
        <w:t>Licença aberta:</w:t>
      </w:r>
      <w:r w:rsidRPr="00247405">
        <w:rPr>
          <w:rFonts w:ascii="Open Sans" w:hAnsi="Open Sans" w:cs="Open Sans"/>
        </w:rPr>
        <w:t xml:space="preserve"> acordo de fornecimento de dados que conceda amplo acesso para que qualquer pessoa os utilize, os reutilize, e os redistribua, estando sujeito a, no máximo, a exigência de creditar a sua autoria e compartilhar pela mesma licença.</w:t>
      </w:r>
    </w:p>
    <w:p w14:paraId="2480F60B" w14:textId="77777777" w:rsidR="00D74AA4" w:rsidRPr="00247405" w:rsidRDefault="00D74AA4" w:rsidP="00D74AA4">
      <w:pPr>
        <w:spacing w:before="80" w:after="80" w:line="360" w:lineRule="auto"/>
        <w:jc w:val="both"/>
        <w:rPr>
          <w:rFonts w:ascii="Open Sans" w:hAnsi="Open Sans" w:cs="Open Sans"/>
        </w:rPr>
      </w:pPr>
      <w:r w:rsidRPr="00AB7540">
        <w:rPr>
          <w:rFonts w:ascii="Open Sans" w:hAnsi="Open Sans" w:cs="Open Sans"/>
          <w:b/>
          <w:bCs/>
        </w:rPr>
        <w:t>Metadado:</w:t>
      </w:r>
      <w:r w:rsidRPr="00247405">
        <w:rPr>
          <w:rFonts w:ascii="Open Sans" w:hAnsi="Open Sans" w:cs="Open Sans"/>
        </w:rPr>
        <w:t xml:space="preserve"> são informações que descrevem características de determinado dado. Metadados são úteis para identificação, compreensão, localização e gerenciamento dos dados.</w:t>
      </w:r>
    </w:p>
    <w:p w14:paraId="026BCF74" w14:textId="77777777" w:rsidR="00D74AA4" w:rsidRPr="00247405" w:rsidRDefault="00D74AA4" w:rsidP="00D74AA4">
      <w:pPr>
        <w:spacing w:before="80" w:after="80" w:line="360" w:lineRule="auto"/>
        <w:jc w:val="both"/>
        <w:rPr>
          <w:rFonts w:ascii="Open Sans" w:hAnsi="Open Sans" w:cs="Open Sans"/>
        </w:rPr>
      </w:pPr>
      <w:r w:rsidRPr="00AB7540">
        <w:rPr>
          <w:rFonts w:ascii="Open Sans" w:hAnsi="Open Sans" w:cs="Open Sans"/>
          <w:b/>
          <w:bCs/>
        </w:rPr>
        <w:t>Plano de Dados Abertos:</w:t>
      </w:r>
      <w:r w:rsidRPr="00247405">
        <w:rPr>
          <w:rFonts w:ascii="Open Sans" w:hAnsi="Open Sans" w:cs="Open Sans"/>
        </w:rPr>
        <w:t xml:space="preserve"> documento orientador para as ações, com prazos definidos, de implementação e promoção de abertura de dados de cada órgão ou entidade da administração pública federal, obedecidos os padrões mínimos de qualidade, de forma a facilitar o entendimento e a reutilização das informações.</w:t>
      </w:r>
    </w:p>
    <w:p w14:paraId="7D02453E" w14:textId="77777777" w:rsidR="00D74AA4" w:rsidRPr="00247405" w:rsidRDefault="00D74AA4" w:rsidP="00D74AA4">
      <w:pPr>
        <w:spacing w:before="80" w:after="80" w:line="360" w:lineRule="auto"/>
        <w:jc w:val="both"/>
        <w:rPr>
          <w:rFonts w:ascii="Open Sans" w:hAnsi="Open Sans" w:cs="Open Sans"/>
        </w:rPr>
      </w:pPr>
      <w:r w:rsidRPr="00AB7540">
        <w:rPr>
          <w:rFonts w:ascii="Open Sans" w:hAnsi="Open Sans" w:cs="Open Sans"/>
          <w:b/>
          <w:bCs/>
        </w:rPr>
        <w:t>Ponto focal:</w:t>
      </w:r>
      <w:r w:rsidRPr="00247405">
        <w:rPr>
          <w:rFonts w:ascii="Open Sans" w:hAnsi="Open Sans" w:cs="Open Sans"/>
        </w:rPr>
        <w:t xml:space="preserve"> pessoa responsável por identificar, coletar e sistematizar dados quantitativos de sua área.</w:t>
      </w:r>
    </w:p>
    <w:p w14:paraId="695667BE" w14:textId="5E0E9473" w:rsidR="00D74AA4" w:rsidRPr="0084374F" w:rsidRDefault="00D74AA4" w:rsidP="0084374F">
      <w:pPr>
        <w:spacing w:before="80" w:after="80" w:line="360" w:lineRule="auto"/>
        <w:jc w:val="both"/>
        <w:rPr>
          <w:rFonts w:ascii="Open Sans" w:hAnsi="Open Sans" w:cs="Open Sans"/>
          <w:color w:val="231F20"/>
          <w:spacing w:val="3"/>
        </w:rPr>
      </w:pPr>
      <w:r w:rsidRPr="00AB7540">
        <w:rPr>
          <w:rFonts w:ascii="Open Sans" w:hAnsi="Open Sans" w:cs="Open Sans"/>
          <w:b/>
          <w:bCs/>
        </w:rPr>
        <w:t>URL:</w:t>
      </w:r>
      <w:r w:rsidRPr="00247405">
        <w:rPr>
          <w:rFonts w:ascii="Open Sans" w:hAnsi="Open Sans" w:cs="Open Sans"/>
        </w:rPr>
        <w:t xml:space="preserve"> </w:t>
      </w:r>
      <w:proofErr w:type="spellStart"/>
      <w:r w:rsidRPr="00247405">
        <w:rPr>
          <w:rFonts w:ascii="Open Sans" w:hAnsi="Open Sans" w:cs="Open Sans"/>
        </w:rPr>
        <w:t>Uniform</w:t>
      </w:r>
      <w:proofErr w:type="spellEnd"/>
      <w:r w:rsidRPr="00247405">
        <w:rPr>
          <w:rFonts w:ascii="Open Sans" w:hAnsi="Open Sans" w:cs="Open Sans"/>
        </w:rPr>
        <w:t xml:space="preserve"> </w:t>
      </w:r>
      <w:proofErr w:type="spellStart"/>
      <w:r w:rsidRPr="00247405">
        <w:rPr>
          <w:rFonts w:ascii="Open Sans" w:hAnsi="Open Sans" w:cs="Open Sans"/>
        </w:rPr>
        <w:t>Resource</w:t>
      </w:r>
      <w:proofErr w:type="spellEnd"/>
      <w:r w:rsidRPr="00247405">
        <w:rPr>
          <w:rFonts w:ascii="Open Sans" w:hAnsi="Open Sans" w:cs="Open Sans"/>
        </w:rPr>
        <w:t xml:space="preserve"> </w:t>
      </w:r>
      <w:proofErr w:type="spellStart"/>
      <w:r w:rsidRPr="00247405">
        <w:rPr>
          <w:rFonts w:ascii="Open Sans" w:hAnsi="Open Sans" w:cs="Open Sans"/>
        </w:rPr>
        <w:t>Locator</w:t>
      </w:r>
      <w:proofErr w:type="spellEnd"/>
      <w:r w:rsidRPr="00247405">
        <w:rPr>
          <w:rFonts w:ascii="Open Sans" w:hAnsi="Open Sans" w:cs="Open Sans"/>
        </w:rPr>
        <w:t xml:space="preserve"> - endereço de um recurso disponível em uma rede, seja a rede internet ou intranet</w:t>
      </w:r>
      <w:r w:rsidR="0084374F">
        <w:rPr>
          <w:rFonts w:ascii="Open Sans" w:hAnsi="Open Sans" w:cs="Open Sans"/>
          <w:color w:val="231F20"/>
          <w:spacing w:val="3"/>
        </w:rPr>
        <w:t>.</w:t>
      </w:r>
    </w:p>
    <w:p w14:paraId="78773CD1" w14:textId="77777777" w:rsidR="00D74AA4" w:rsidRDefault="00D74AA4" w:rsidP="00D74AA4">
      <w:pPr>
        <w:spacing w:before="80" w:after="80" w:line="360" w:lineRule="auto"/>
        <w:jc w:val="center"/>
        <w:rPr>
          <w:rFonts w:ascii="Open Sans" w:hAnsi="Open Sans" w:cs="Open Sans"/>
        </w:rPr>
      </w:pPr>
    </w:p>
    <w:p w14:paraId="6F78475A" w14:textId="77777777" w:rsidR="00D74AA4" w:rsidRDefault="00D74AA4" w:rsidP="00D74AA4">
      <w:pPr>
        <w:spacing w:before="80" w:after="80" w:line="360" w:lineRule="auto"/>
        <w:jc w:val="center"/>
        <w:rPr>
          <w:rFonts w:ascii="Open Sans" w:hAnsi="Open Sans" w:cs="Open Sans"/>
        </w:rPr>
      </w:pPr>
    </w:p>
    <w:p w14:paraId="291A6208" w14:textId="77777777" w:rsidR="00D74AA4" w:rsidRPr="00247405" w:rsidRDefault="00D74AA4" w:rsidP="00D74AA4">
      <w:pPr>
        <w:spacing w:before="80" w:after="80" w:line="360" w:lineRule="auto"/>
        <w:jc w:val="center"/>
        <w:rPr>
          <w:rFonts w:ascii="Open Sans" w:hAnsi="Open Sans" w:cs="Open Sans"/>
        </w:rPr>
      </w:pPr>
    </w:p>
    <w:p w14:paraId="3CBCFEBA" w14:textId="77777777" w:rsidR="00D74AA4" w:rsidRDefault="00D74AA4"/>
    <w:p w14:paraId="26AECAD8" w14:textId="77777777" w:rsidR="00D74AA4" w:rsidRDefault="00D74AA4"/>
    <w:p w14:paraId="505D0412" w14:textId="77777777" w:rsidR="00D74AA4" w:rsidRDefault="00D74AA4"/>
    <w:sectPr w:rsidR="00D74AA4" w:rsidSect="00AF685C">
      <w:headerReference w:type="default" r:id="rId14"/>
      <w:footerReference w:type="default" r:id="rId15"/>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BD528" w14:textId="77777777" w:rsidR="00AF685C" w:rsidRDefault="00AF685C" w:rsidP="00F20375">
      <w:pPr>
        <w:spacing w:after="0" w:line="240" w:lineRule="auto"/>
      </w:pPr>
      <w:r>
        <w:separator/>
      </w:r>
    </w:p>
  </w:endnote>
  <w:endnote w:type="continuationSeparator" w:id="0">
    <w:p w14:paraId="62359CCA" w14:textId="77777777" w:rsidR="00AF685C" w:rsidRDefault="00AF685C" w:rsidP="00F20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umanst521 B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C61AD" w14:textId="77777777" w:rsidR="00206B76" w:rsidRDefault="00206B76">
    <w:pPr>
      <w:pStyle w:val="Rodap"/>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63118DE0" w14:textId="77777777" w:rsidR="00206B76" w:rsidRDefault="00206B7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8AEA6" w14:textId="77777777" w:rsidR="00AF685C" w:rsidRDefault="00AF685C" w:rsidP="00F20375">
      <w:pPr>
        <w:spacing w:after="0" w:line="240" w:lineRule="auto"/>
      </w:pPr>
      <w:r>
        <w:separator/>
      </w:r>
    </w:p>
  </w:footnote>
  <w:footnote w:type="continuationSeparator" w:id="0">
    <w:p w14:paraId="02D82262" w14:textId="77777777" w:rsidR="00AF685C" w:rsidRDefault="00AF685C" w:rsidP="00F20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A4B7" w14:textId="1C7EE029" w:rsidR="00F20375" w:rsidRPr="00F20375" w:rsidRDefault="00F20375" w:rsidP="00CE02CC">
    <w:pPr>
      <w:pStyle w:val="Cabealho"/>
      <w:pBdr>
        <w:right w:val="single" w:sz="4" w:space="4" w:color="auto"/>
      </w:pBdr>
      <w:jc w:val="right"/>
      <w:rPr>
        <w:rFonts w:ascii="Arial Narrow" w:hAnsi="Arial Narrow"/>
        <w:sz w:val="18"/>
        <w:szCs w:val="18"/>
      </w:rPr>
    </w:pPr>
    <w:r w:rsidRPr="00F20375">
      <w:rPr>
        <w:rFonts w:ascii="Arial Narrow" w:hAnsi="Arial Narrow"/>
        <w:b/>
        <w:bCs/>
        <w:color w:val="002060"/>
        <w:sz w:val="18"/>
        <w:szCs w:val="18"/>
      </w:rPr>
      <w:t>PLANO DE DADOS ABERTOS</w:t>
    </w:r>
    <w:r w:rsidRPr="00F20375">
      <w:rPr>
        <w:rFonts w:ascii="Arial Narrow" w:hAnsi="Arial Narrow"/>
        <w:sz w:val="18"/>
        <w:szCs w:val="18"/>
      </w:rPr>
      <w:t xml:space="preserve"> </w:t>
    </w:r>
    <w:r w:rsidRPr="00F20375">
      <w:rPr>
        <w:rFonts w:ascii="Arial Narrow" w:hAnsi="Arial Narrow"/>
        <w:color w:val="538135" w:themeColor="accent6" w:themeShade="BF"/>
        <w:sz w:val="18"/>
        <w:szCs w:val="18"/>
      </w:rPr>
      <w:t>PDA/HU-UFMA</w:t>
    </w:r>
  </w:p>
  <w:p w14:paraId="2F6DAD16" w14:textId="20269517" w:rsidR="00F20375" w:rsidRPr="00CE02CC" w:rsidRDefault="00F20375" w:rsidP="00CE02CC">
    <w:pPr>
      <w:pStyle w:val="Cabealho"/>
      <w:pBdr>
        <w:right w:val="single" w:sz="4" w:space="4" w:color="auto"/>
      </w:pBdr>
      <w:jc w:val="right"/>
      <w:rPr>
        <w:rFonts w:ascii="Arial Narrow" w:hAnsi="Arial Narrow"/>
        <w:color w:val="002060"/>
        <w:sz w:val="18"/>
        <w:szCs w:val="18"/>
      </w:rPr>
    </w:pPr>
    <w:r w:rsidRPr="00CE02CC">
      <w:rPr>
        <w:rFonts w:ascii="Arial Narrow" w:hAnsi="Arial Narrow"/>
        <w:color w:val="002060"/>
        <w:sz w:val="18"/>
        <w:szCs w:val="18"/>
      </w:rPr>
      <w:t>JAN/2024 a JAN/2026</w:t>
    </w:r>
  </w:p>
  <w:p w14:paraId="38E6B102" w14:textId="77777777" w:rsidR="00F20375" w:rsidRDefault="00F2037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02D6"/>
    <w:multiLevelType w:val="hybridMultilevel"/>
    <w:tmpl w:val="D46EFFE2"/>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15517D59"/>
    <w:multiLevelType w:val="hybridMultilevel"/>
    <w:tmpl w:val="2BF0E8B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97A1CCA"/>
    <w:multiLevelType w:val="hybridMultilevel"/>
    <w:tmpl w:val="4E0ED23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3951866"/>
    <w:multiLevelType w:val="hybridMultilevel"/>
    <w:tmpl w:val="BFD8524C"/>
    <w:lvl w:ilvl="0" w:tplc="04160005">
      <w:start w:val="1"/>
      <w:numFmt w:val="bullet"/>
      <w:lvlText w:val=""/>
      <w:lvlJc w:val="left"/>
      <w:pPr>
        <w:ind w:left="1571" w:hanging="360"/>
      </w:pPr>
      <w:rPr>
        <w:rFonts w:ascii="Wingdings" w:hAnsi="Wingdings" w:hint="default"/>
      </w:rPr>
    </w:lvl>
    <w:lvl w:ilvl="1" w:tplc="C6EA838E">
      <w:numFmt w:val="bullet"/>
      <w:lvlText w:val="•"/>
      <w:lvlJc w:val="left"/>
      <w:pPr>
        <w:ind w:left="2291" w:hanging="360"/>
      </w:pPr>
      <w:rPr>
        <w:rFonts w:ascii="Open Sans" w:eastAsia="Calibri" w:hAnsi="Open Sans" w:cs="Open Sans"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49BD2942"/>
    <w:multiLevelType w:val="hybridMultilevel"/>
    <w:tmpl w:val="1DB62C8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294A2C"/>
    <w:multiLevelType w:val="hybridMultilevel"/>
    <w:tmpl w:val="6FE2B3B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96D0D55"/>
    <w:multiLevelType w:val="hybridMultilevel"/>
    <w:tmpl w:val="5DD4111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7DFE58FC"/>
    <w:multiLevelType w:val="hybridMultilevel"/>
    <w:tmpl w:val="EA80D31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69772049">
    <w:abstractNumId w:val="0"/>
  </w:num>
  <w:num w:numId="2" w16cid:durableId="1970281354">
    <w:abstractNumId w:val="3"/>
  </w:num>
  <w:num w:numId="3" w16cid:durableId="1360157023">
    <w:abstractNumId w:val="1"/>
  </w:num>
  <w:num w:numId="4" w16cid:durableId="2121221813">
    <w:abstractNumId w:val="7"/>
  </w:num>
  <w:num w:numId="5" w16cid:durableId="344791783">
    <w:abstractNumId w:val="2"/>
  </w:num>
  <w:num w:numId="6" w16cid:durableId="910845529">
    <w:abstractNumId w:val="4"/>
  </w:num>
  <w:num w:numId="7" w16cid:durableId="1955550937">
    <w:abstractNumId w:val="6"/>
  </w:num>
  <w:num w:numId="8" w16cid:durableId="19507696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AA4"/>
    <w:rsid w:val="000B1C71"/>
    <w:rsid w:val="001F5A86"/>
    <w:rsid w:val="00206B76"/>
    <w:rsid w:val="002323AF"/>
    <w:rsid w:val="002E45A6"/>
    <w:rsid w:val="003432E5"/>
    <w:rsid w:val="003B23AA"/>
    <w:rsid w:val="004560A8"/>
    <w:rsid w:val="0047404A"/>
    <w:rsid w:val="004816B8"/>
    <w:rsid w:val="00662F0B"/>
    <w:rsid w:val="0066431E"/>
    <w:rsid w:val="00780528"/>
    <w:rsid w:val="0084374F"/>
    <w:rsid w:val="00880271"/>
    <w:rsid w:val="00A02D39"/>
    <w:rsid w:val="00AA2021"/>
    <w:rsid w:val="00AF685C"/>
    <w:rsid w:val="00B41299"/>
    <w:rsid w:val="00B7006E"/>
    <w:rsid w:val="00BD2118"/>
    <w:rsid w:val="00CE02CC"/>
    <w:rsid w:val="00D74AA4"/>
    <w:rsid w:val="00D81B6D"/>
    <w:rsid w:val="00D936F0"/>
    <w:rsid w:val="00E160C8"/>
    <w:rsid w:val="00E71312"/>
    <w:rsid w:val="00F203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E9459"/>
  <w15:chartTrackingRefBased/>
  <w15:docId w15:val="{5900384E-7EE9-489D-B522-F9143E65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AA4"/>
    <w:rPr>
      <w:kern w:val="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74AA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74AA4"/>
    <w:pPr>
      <w:widowControl w:val="0"/>
      <w:autoSpaceDE w:val="0"/>
      <w:autoSpaceDN w:val="0"/>
      <w:spacing w:after="0" w:line="240" w:lineRule="auto"/>
    </w:pPr>
    <w:rPr>
      <w:rFonts w:ascii="Arial" w:eastAsia="Arial" w:hAnsi="Arial" w:cs="Arial"/>
      <w:lang w:val="pt-PT" w:eastAsia="pt-PT" w:bidi="pt-PT"/>
    </w:rPr>
  </w:style>
  <w:style w:type="character" w:customStyle="1" w:styleId="markedcontent">
    <w:name w:val="markedcontent"/>
    <w:basedOn w:val="Fontepargpadro"/>
    <w:rsid w:val="00D74AA4"/>
  </w:style>
  <w:style w:type="paragraph" w:styleId="NormalWeb">
    <w:name w:val="Normal (Web)"/>
    <w:basedOn w:val="Normal"/>
    <w:uiPriority w:val="99"/>
    <w:unhideWhenUsed/>
    <w:rsid w:val="00D74AA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qFormat/>
    <w:rsid w:val="00D74AA4"/>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D74AA4"/>
    <w:rPr>
      <w:rFonts w:ascii="Arial" w:eastAsia="Arial" w:hAnsi="Arial" w:cs="Arial"/>
      <w:kern w:val="0"/>
      <w:sz w:val="24"/>
      <w:szCs w:val="24"/>
      <w:lang w:val="pt-PT" w:eastAsia="pt-PT" w:bidi="pt-PT"/>
    </w:rPr>
  </w:style>
  <w:style w:type="paragraph" w:customStyle="1" w:styleId="Textbody">
    <w:name w:val="Text body"/>
    <w:basedOn w:val="Normal"/>
    <w:rsid w:val="00D74AA4"/>
    <w:pPr>
      <w:widowControl w:val="0"/>
      <w:suppressAutoHyphens/>
      <w:autoSpaceDN w:val="0"/>
      <w:spacing w:after="0" w:line="240" w:lineRule="auto"/>
      <w:textAlignment w:val="baseline"/>
    </w:pPr>
    <w:rPr>
      <w:rFonts w:ascii="Lucida Sans Unicode" w:eastAsia="Lucida Sans Unicode" w:hAnsi="Lucida Sans Unicode" w:cs="Lucida Sans Unicode"/>
      <w:sz w:val="24"/>
      <w:szCs w:val="24"/>
      <w:lang w:val="pt-PT"/>
    </w:rPr>
  </w:style>
  <w:style w:type="paragraph" w:customStyle="1" w:styleId="Pa14">
    <w:name w:val="Pa14"/>
    <w:basedOn w:val="Normal"/>
    <w:next w:val="Normal"/>
    <w:uiPriority w:val="99"/>
    <w:rsid w:val="00D74AA4"/>
    <w:pPr>
      <w:autoSpaceDE w:val="0"/>
      <w:autoSpaceDN w:val="0"/>
      <w:adjustRightInd w:val="0"/>
      <w:spacing w:after="0" w:line="261" w:lineRule="atLeast"/>
    </w:pPr>
    <w:rPr>
      <w:rFonts w:ascii="Humanst521 BT" w:hAnsi="Humanst521 BT"/>
      <w:sz w:val="24"/>
      <w:szCs w:val="24"/>
    </w:rPr>
  </w:style>
  <w:style w:type="paragraph" w:customStyle="1" w:styleId="TableParagraph">
    <w:name w:val="Table Paragraph"/>
    <w:basedOn w:val="Normal"/>
    <w:qFormat/>
    <w:rsid w:val="00D74AA4"/>
    <w:pPr>
      <w:widowControl w:val="0"/>
      <w:autoSpaceDE w:val="0"/>
      <w:autoSpaceDN w:val="0"/>
      <w:spacing w:after="0" w:line="240" w:lineRule="auto"/>
    </w:pPr>
    <w:rPr>
      <w:rFonts w:ascii="Arial" w:eastAsia="Arial" w:hAnsi="Arial" w:cs="Arial"/>
      <w:lang w:val="pt-PT" w:eastAsia="pt-PT" w:bidi="pt-PT"/>
    </w:rPr>
  </w:style>
  <w:style w:type="table" w:styleId="TabeladeGradeClara">
    <w:name w:val="Grid Table Light"/>
    <w:basedOn w:val="Tabelanormal"/>
    <w:uiPriority w:val="40"/>
    <w:rsid w:val="00D74AA4"/>
    <w:pPr>
      <w:spacing w:after="0" w:line="240" w:lineRule="auto"/>
    </w:pPr>
    <w:rPr>
      <w:kern w:val="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bealho">
    <w:name w:val="header"/>
    <w:basedOn w:val="Normal"/>
    <w:link w:val="CabealhoChar"/>
    <w:uiPriority w:val="99"/>
    <w:unhideWhenUsed/>
    <w:rsid w:val="00F203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0375"/>
    <w:rPr>
      <w:kern w:val="0"/>
    </w:rPr>
  </w:style>
  <w:style w:type="paragraph" w:styleId="Rodap">
    <w:name w:val="footer"/>
    <w:basedOn w:val="Normal"/>
    <w:link w:val="RodapChar"/>
    <w:uiPriority w:val="99"/>
    <w:unhideWhenUsed/>
    <w:rsid w:val="00F20375"/>
    <w:pPr>
      <w:tabs>
        <w:tab w:val="center" w:pos="4252"/>
        <w:tab w:val="right" w:pos="8504"/>
      </w:tabs>
      <w:spacing w:after="0" w:line="240" w:lineRule="auto"/>
    </w:pPr>
  </w:style>
  <w:style w:type="character" w:customStyle="1" w:styleId="RodapChar">
    <w:name w:val="Rodapé Char"/>
    <w:basedOn w:val="Fontepargpadro"/>
    <w:link w:val="Rodap"/>
    <w:uiPriority w:val="99"/>
    <w:rsid w:val="00F20375"/>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43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ineis.cgu.gov.br/dadosabertos/index.htm)%3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paineis.cgu.gov.br/dadosabertos/index.htm)%3B"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25</Pages>
  <Words>6247</Words>
  <Characters>33737</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Lourineide Nunes De Jesus</dc:creator>
  <cp:keywords/>
  <dc:description/>
  <cp:lastModifiedBy>Luciana Machado Carvalho Nunes</cp:lastModifiedBy>
  <cp:revision>7</cp:revision>
  <cp:lastPrinted>2024-01-17T10:22:00Z</cp:lastPrinted>
  <dcterms:created xsi:type="dcterms:W3CDTF">2024-01-17T09:36:00Z</dcterms:created>
  <dcterms:modified xsi:type="dcterms:W3CDTF">2024-03-04T19:48:00Z</dcterms:modified>
</cp:coreProperties>
</file>