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Para a construção de um programa de integridade, é necessário compreender previamente alguns elementos-chave, que são os eixos do programa. A partir desses eixos é que se desenvolverão as ações e medidas que darão conteúdo ao programa formalizado por meio de um Plano de Integridade. De acordo com o Decreto nº 9.203/2017, os eixos são:  </w:t>
      </w:r>
    </w:p>
    <w:p w:rsidR="0017586A" w:rsidRPr="0017586A" w:rsidRDefault="0017586A" w:rsidP="0017586A">
      <w:pPr>
        <w:numPr>
          <w:ilvl w:val="0"/>
          <w:numId w:val="1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Comprometimento e apoio da alta administração;  </w:t>
      </w:r>
    </w:p>
    <w:p w:rsidR="0017586A" w:rsidRPr="0017586A" w:rsidRDefault="0017586A" w:rsidP="0017586A">
      <w:pPr>
        <w:numPr>
          <w:ilvl w:val="0"/>
          <w:numId w:val="1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Existência de unidade responsável pela implementação no órgão ou na entidade;   </w:t>
      </w:r>
    </w:p>
    <w:p w:rsidR="0017586A" w:rsidRPr="0017586A" w:rsidRDefault="0017586A" w:rsidP="0017586A">
      <w:pPr>
        <w:numPr>
          <w:ilvl w:val="0"/>
          <w:numId w:val="1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Análise, avaliação e gestão dos riscos associados ao tema da integridade; e   </w:t>
      </w:r>
    </w:p>
    <w:p w:rsidR="0017586A" w:rsidRPr="0017586A" w:rsidRDefault="0017586A" w:rsidP="0017586A">
      <w:pPr>
        <w:numPr>
          <w:ilvl w:val="0"/>
          <w:numId w:val="1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Monitoramento contínuo dos atributos do programa de integridade.   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 criação da Unidade de Gestão da Integridade (UGI) consiste na primeira etapa de instituição do programa de integridade porque será ela a coordenar o restante da estruturação do programa, bem como sua posterior execução, monitoramento e revisão.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 xml:space="preserve">A necessidade de estabelecimento de </w:t>
      </w:r>
      <w:proofErr w:type="spellStart"/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UGIs</w:t>
      </w:r>
      <w:proofErr w:type="spellEnd"/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 xml:space="preserve"> é melhor compreendida no contexto do Decreto nº 9.203, de 22 de novembro de 2017, que dispõe sobre a política de governança da Administração Pública Federal direta, autárquica e fundacional. Seguindo a previsão do decreto, a CGU publicou a Portaria CGU nº 1.089, de 25 de abril de 2018, revogada tacitamente pela Portaria CGU nº 57, de 04 de janeiro de 2019.  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As portarias forneceram as competências da UGI e orientações pontuais sobre as características da área em que deve ser estabelecida. No caso dos órgãos da administração direta, recomenda-se que a UGI seja estabelecida no âmbito da Assessoria Especial de Controle Interno (</w:t>
      </w:r>
      <w:proofErr w:type="spellStart"/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AECIs</w:t>
      </w:r>
      <w:proofErr w:type="spellEnd"/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), que já trabalha com o tema da integridade. Para as entidades, recomenda-se que constituam a UGI em área transversal, que tenha acesso facilitado às demais unidades da organização, o que é necessário para que exerça suas competências.  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b/>
          <w:bCs/>
          <w:color w:val="555555"/>
          <w:sz w:val="24"/>
          <w:szCs w:val="24"/>
          <w:bdr w:val="none" w:sz="0" w:space="0" w:color="auto" w:frame="1"/>
          <w:lang w:eastAsia="pt-BR"/>
        </w:rPr>
        <w:t>Características da UGI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- Autonomia; 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br/>
        <w:t>- Recursos materiais e humanos necessários ao desempenho de suas competências; e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br/>
        <w:t>- Acesso às demais unidades e ao mais alto nível hierárquico do órgão ou entidade.  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b/>
          <w:bCs/>
          <w:color w:val="555555"/>
          <w:sz w:val="24"/>
          <w:szCs w:val="24"/>
          <w:bdr w:val="none" w:sz="0" w:space="0" w:color="auto" w:frame="1"/>
          <w:lang w:eastAsia="pt-BR"/>
        </w:rPr>
        <w:t>Competências da UGI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 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I - Coordenação da estruturação, execução e monitoramento do Programa de Integridade; 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br/>
        <w:t>II - Orientação e treinamento dos servidores com relação aos temas atinentes ao Programa de Integridade; e 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br/>
        <w:t>III - Promoção de outras ações relacionadas à implementação do Programa de Integridade, em conjunto com as demais unidades do órgão ou entidade.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Quanto às competências da UGI, é importante salienta</w:t>
      </w:r>
      <w:bookmarkStart w:id="0" w:name="_GoBack"/>
      <w:bookmarkEnd w:id="0"/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r os seguintes aspectos: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lastRenderedPageBreak/>
        <w:t> 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br/>
      </w:r>
      <w:r w:rsidRPr="0017586A">
        <w:rPr>
          <w:rFonts w:ascii="Helvetica" w:eastAsia="Times New Roman" w:hAnsi="Helvetica" w:cs="Helvetica"/>
          <w:b/>
          <w:bCs/>
          <w:color w:val="555555"/>
          <w:sz w:val="24"/>
          <w:szCs w:val="24"/>
          <w:bdr w:val="none" w:sz="0" w:space="0" w:color="auto" w:frame="1"/>
          <w:lang w:eastAsia="pt-BR"/>
        </w:rPr>
        <w:t>I - Coordenação da estruturação, execução e monitoramento do programa de integridade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Durante a estruturação, a primeira função da UGI é verificar como estão e, se necessário, tomar medidas para criar ou aperfeiçoar as unidades responsáveis pelos processos e funções de que trata o art. 6º da Portaria CGU nº 57/2019.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São eles:   </w:t>
      </w:r>
    </w:p>
    <w:p w:rsidR="0017586A" w:rsidRPr="0017586A" w:rsidRDefault="0017586A" w:rsidP="0017586A">
      <w:pPr>
        <w:numPr>
          <w:ilvl w:val="0"/>
          <w:numId w:val="2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Promoção da ética e de regras de conduta para servidores; </w:t>
      </w:r>
    </w:p>
    <w:p w:rsidR="0017586A" w:rsidRPr="0017586A" w:rsidRDefault="0017586A" w:rsidP="0017586A">
      <w:pPr>
        <w:numPr>
          <w:ilvl w:val="0"/>
          <w:numId w:val="2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Promoção da transparência ativa e do acesso à informação; </w:t>
      </w:r>
    </w:p>
    <w:p w:rsidR="0017586A" w:rsidRPr="0017586A" w:rsidRDefault="0017586A" w:rsidP="0017586A">
      <w:pPr>
        <w:numPr>
          <w:ilvl w:val="0"/>
          <w:numId w:val="2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Tratamento de conflitos de interesses e nepotismo; </w:t>
      </w:r>
    </w:p>
    <w:p w:rsidR="0017586A" w:rsidRPr="0017586A" w:rsidRDefault="0017586A" w:rsidP="0017586A">
      <w:pPr>
        <w:numPr>
          <w:ilvl w:val="0"/>
          <w:numId w:val="2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Tratamento de denúncias; </w:t>
      </w:r>
    </w:p>
    <w:p w:rsidR="0017586A" w:rsidRPr="0017586A" w:rsidRDefault="0017586A" w:rsidP="0017586A">
      <w:pPr>
        <w:numPr>
          <w:ilvl w:val="0"/>
          <w:numId w:val="2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Verificação do funcionamento de controles internos e do cumprimento de recomendações de auditoria; e </w:t>
      </w:r>
    </w:p>
    <w:p w:rsidR="0017586A" w:rsidRPr="0017586A" w:rsidRDefault="0017586A" w:rsidP="0017586A">
      <w:pPr>
        <w:numPr>
          <w:ilvl w:val="0"/>
          <w:numId w:val="2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Implementação de procedimentos de responsabilização.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Importante ressaltar que a UGI não será responsável por todas essas funções. Na etapa da estruturação, a UGI deverá apenas verificar se esses processos e funções estão sendo efetivamente implementados e, caso não estejam, notificar a alta administração de que precisa tomar medidas para sua estruturação e aperfeiçoamento. 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b/>
          <w:bCs/>
          <w:color w:val="555555"/>
          <w:sz w:val="24"/>
          <w:szCs w:val="24"/>
          <w:bdr w:val="none" w:sz="0" w:space="0" w:color="auto" w:frame="1"/>
          <w:lang w:eastAsia="pt-BR"/>
        </w:rPr>
        <w:t>Elaboração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O plano de integridade é um documento, aprovado pela alta administração, que organiza as medidas de integridade a serem adotadas em determinado período, devendo ser revisado periodicamente. O Plano deve conter, ao menos:  </w:t>
      </w:r>
    </w:p>
    <w:p w:rsidR="0017586A" w:rsidRPr="0017586A" w:rsidRDefault="0017586A" w:rsidP="0017586A">
      <w:pPr>
        <w:numPr>
          <w:ilvl w:val="0"/>
          <w:numId w:val="3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Caracterização do órgão ou entidade; </w:t>
      </w:r>
    </w:p>
    <w:p w:rsidR="0017586A" w:rsidRPr="0017586A" w:rsidRDefault="0017586A" w:rsidP="0017586A">
      <w:pPr>
        <w:numPr>
          <w:ilvl w:val="0"/>
          <w:numId w:val="3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Ações de estabelecimento das unidades de que tratam os art. 4º e 6º da Portaria CGU nº 57/19; </w:t>
      </w:r>
    </w:p>
    <w:p w:rsidR="0017586A" w:rsidRPr="0017586A" w:rsidRDefault="0017586A" w:rsidP="0017586A">
      <w:pPr>
        <w:numPr>
          <w:ilvl w:val="0"/>
          <w:numId w:val="3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Levantamento de riscos para a integridade e medidas para seu tratamento; e </w:t>
      </w:r>
    </w:p>
    <w:p w:rsidR="0017586A" w:rsidRPr="0017586A" w:rsidRDefault="0017586A" w:rsidP="0017586A">
      <w:pPr>
        <w:numPr>
          <w:ilvl w:val="0"/>
          <w:numId w:val="3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Previsão sobre a forma de monitoramento e a realização de atualização periódica do plano de integridade.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Outros itens podem ser incorporados, no corpo do texto ou como anexo, a critério do órgão/ entidade. 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b/>
          <w:bCs/>
          <w:color w:val="555555"/>
          <w:sz w:val="24"/>
          <w:szCs w:val="24"/>
          <w:bdr w:val="none" w:sz="0" w:space="0" w:color="auto" w:frame="1"/>
          <w:lang w:eastAsia="pt-BR"/>
        </w:rPr>
        <w:t>Execução 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 xml:space="preserve">Durante a fase seguinte, a UGI coordenará a execução do programa de integridade a partir do planejamento concretizado no plano de integridade. Essa etapa pode incluir a criação ou aperfeiçoamento das unidades responsáveis pelos processos e funções relacionados à integridade (criar uma corregedoria, reformular a estrutura da comissão de ética, etc.). Contemplará, ainda, uma sequência no trabalho de gestão de riscos para a integridade iniciado, com auxílio às áreas responsáveis pela aplicação das medidas de tratamento e 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lastRenderedPageBreak/>
        <w:t>monitoramento e revisão dos riscos e medidas, além de apoio em novos levantamentos que sejam oportunamente realizados.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 UGI deve adotar, ainda, outras medidas que integrarão o programa de integridade (sozinha ou com apoio de outras áreas), como campanhas de comunicação e realização de treinamentos. Por fim, também é recomendável que a UGI aprove e supervisione as medidas relacionadas ao programa de integridade adotadas por outras áreas, como ações de comunicação sobre aspectos específicos do programa realizadas pelas áreas diretamente responsáveis pelas temáticas. 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b/>
          <w:bCs/>
          <w:color w:val="555555"/>
          <w:sz w:val="24"/>
          <w:szCs w:val="24"/>
          <w:bdr w:val="none" w:sz="0" w:space="0" w:color="auto" w:frame="1"/>
          <w:lang w:eastAsia="pt-BR"/>
        </w:rPr>
        <w:t>Monitoramento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Ainda no âmbito da primeira competência trazida pela Portaria CGU nº 57/2019 está o monitoramento do programa de integridade. A UGI acompanha a implementação das medidas incluídas no plano de integridade junto às áreas responsáveis por sua aplicação, registrando sua evolução. Como na realização da gestão de riscos para a integridade, o monitoramento também requerer um acesso facilitado da UGI às demais unidades do órgão/entidade que desempenhem funções afetas ao programa de integridade para a obtenção das informações necessárias. As informações obtidas no monitoramento do programa de integridade serão periodicamente reportadas à alta administração do órgão/ entidade, que poderá determinar eventuais revisões nas medidas ou na sua forma de implementação, caso necessário. Além disso, os dados do monitoramento servirão de base para a revisão periódica do plano de integridade, tarefa também prevista na Portaria CGU nº 57/2019. 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b/>
          <w:bCs/>
          <w:color w:val="555555"/>
          <w:sz w:val="24"/>
          <w:szCs w:val="24"/>
          <w:bdr w:val="none" w:sz="0" w:space="0" w:color="auto" w:frame="1"/>
          <w:lang w:eastAsia="pt-BR"/>
        </w:rPr>
        <w:t>II - Orientação e treinamento dos servidores com relação aos temas atinentes ao programa de integridade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 xml:space="preserve">A segunda competência das </w:t>
      </w:r>
      <w:proofErr w:type="spellStart"/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UGIs</w:t>
      </w:r>
      <w:proofErr w:type="spellEnd"/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 xml:space="preserve"> diz respeito à orientação e ao treinamento dos servidores com relação aos temas referentes ao programa de integridade. No campo da orientação, as </w:t>
      </w:r>
      <w:proofErr w:type="spellStart"/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UGIs</w:t>
      </w:r>
      <w:proofErr w:type="spellEnd"/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 xml:space="preserve"> devem estar disponíveis para sanar dúvidas dos servidores, da alta administração e das partes interessadas de seu órgão/entidade em relação ao programa de integridade que coordena.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No que diz respeito ao treinamento, a UGI deve fornecer diretamente ou buscar facilitadores em relação ao programa de integridade e aos temas que envolve. Assim, será responsável pelo fornecimento de treinamentos à alta administração e aos servidores sobre o programa de integridade como um todo e seus principais instrumentos.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Alguns dos assuntos específicos a serem tratados são os indicados no art. 6º da Portaria:  </w:t>
      </w:r>
    </w:p>
    <w:p w:rsidR="0017586A" w:rsidRPr="0017586A" w:rsidRDefault="0017586A" w:rsidP="0017586A">
      <w:pPr>
        <w:numPr>
          <w:ilvl w:val="0"/>
          <w:numId w:val="4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Ética e de regras de conduta; </w:t>
      </w:r>
    </w:p>
    <w:p w:rsidR="0017586A" w:rsidRPr="0017586A" w:rsidRDefault="0017586A" w:rsidP="0017586A">
      <w:pPr>
        <w:numPr>
          <w:ilvl w:val="0"/>
          <w:numId w:val="4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Transparência ativa e do acesso à informação; </w:t>
      </w:r>
    </w:p>
    <w:p w:rsidR="0017586A" w:rsidRPr="0017586A" w:rsidRDefault="0017586A" w:rsidP="0017586A">
      <w:pPr>
        <w:numPr>
          <w:ilvl w:val="0"/>
          <w:numId w:val="4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Conflitos de interesses e nepotismo; </w:t>
      </w:r>
    </w:p>
    <w:p w:rsidR="0017586A" w:rsidRPr="0017586A" w:rsidRDefault="0017586A" w:rsidP="0017586A">
      <w:pPr>
        <w:numPr>
          <w:ilvl w:val="0"/>
          <w:numId w:val="4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Denúncias; </w:t>
      </w:r>
    </w:p>
    <w:p w:rsidR="0017586A" w:rsidRPr="0017586A" w:rsidRDefault="0017586A" w:rsidP="0017586A">
      <w:pPr>
        <w:numPr>
          <w:ilvl w:val="0"/>
          <w:numId w:val="4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lastRenderedPageBreak/>
        <w:t>Controles internos e cumprimento de recomendações de auditoria; e </w:t>
      </w:r>
    </w:p>
    <w:p w:rsidR="0017586A" w:rsidRPr="0017586A" w:rsidRDefault="0017586A" w:rsidP="0017586A">
      <w:pPr>
        <w:numPr>
          <w:ilvl w:val="0"/>
          <w:numId w:val="4"/>
        </w:numPr>
        <w:shd w:val="clear" w:color="auto" w:fill="FFFFFF"/>
        <w:spacing w:after="60" w:line="360" w:lineRule="atLeast"/>
        <w:ind w:left="0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Procedimentos de responsabilização. 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Outros podem ser incluídos de acordo com as necessidades do órgão/entidade, como: fraude em licitação, gestão de riscos, proteção de dados etc.   </w:t>
      </w:r>
    </w:p>
    <w:p w:rsidR="0017586A" w:rsidRPr="0017586A" w:rsidRDefault="0017586A" w:rsidP="0017586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b/>
          <w:bCs/>
          <w:color w:val="555555"/>
          <w:sz w:val="24"/>
          <w:szCs w:val="24"/>
          <w:bdr w:val="none" w:sz="0" w:space="0" w:color="auto" w:frame="1"/>
          <w:lang w:eastAsia="pt-BR"/>
        </w:rPr>
        <w:t>III - Promoção de outras ações relacionadas à implementação do programa de integridade</w:t>
      </w: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 Portaria CGU nº 57/2019 prevê, ainda, que a UGI atue na promoção de outras ações relacionadas à implementação do programa de integridade, em conjunto com as demais unidades do órgão ou entidade. Uma dessas ações, de muita relevância, é a comunicação do programa de integridade, com a promoção da cultura de integridade que se espera construir. Nesse sentido, a UGI deve realizar campanhas de comunicação relacionadas ao programa de integridade.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Outra ação primordial é a busca pelo engajamento da alta administração do órgão/entidade no programa de integridade, absorvendo e propagando a cultura de integridade. Assim, a UGI não apenas reportará a evolução do programa e treinará a alta administração, mas também realizará diálogos para demonstrar a importância do programa de integridade e da necessidade de patrocínio para que ele funcione efetivamente.  </w:t>
      </w:r>
    </w:p>
    <w:p w:rsidR="0017586A" w:rsidRPr="0017586A" w:rsidRDefault="0017586A" w:rsidP="0017586A">
      <w:pPr>
        <w:shd w:val="clear" w:color="auto" w:fill="FFFFFF"/>
        <w:spacing w:after="300" w:line="240" w:lineRule="auto"/>
        <w:jc w:val="both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</w:pPr>
      <w:r w:rsidRPr="0017586A">
        <w:rPr>
          <w:rFonts w:ascii="Helvetica" w:eastAsia="Times New Roman" w:hAnsi="Helvetica" w:cs="Helvetica"/>
          <w:color w:val="555555"/>
          <w:sz w:val="24"/>
          <w:szCs w:val="24"/>
          <w:lang w:eastAsia="pt-BR"/>
        </w:rPr>
        <w:t>Além disso, a UGI deverá buscar persuadir os representantes da alta administração da necessidade de que comuniquem e sejam exemplo dos valores, normas e procedimentos que balizam o programa. Também é possível incluir no contexto dessa competência a interlocução realizada entre o órgão/entidade e a CGU para estruturação, execução e monitoramento do programa de integridade.</w:t>
      </w:r>
    </w:p>
    <w:p w:rsidR="00AC695D" w:rsidRDefault="00AC695D" w:rsidP="0017586A">
      <w:pPr>
        <w:jc w:val="both"/>
      </w:pPr>
    </w:p>
    <w:sectPr w:rsidR="00AC69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243" w:rsidRDefault="00B51243" w:rsidP="0017586A">
      <w:pPr>
        <w:spacing w:after="0" w:line="240" w:lineRule="auto"/>
      </w:pPr>
      <w:r>
        <w:separator/>
      </w:r>
    </w:p>
  </w:endnote>
  <w:endnote w:type="continuationSeparator" w:id="0">
    <w:p w:rsidR="00B51243" w:rsidRDefault="00B51243" w:rsidP="0017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243" w:rsidRDefault="00B51243" w:rsidP="0017586A">
      <w:pPr>
        <w:spacing w:after="0" w:line="240" w:lineRule="auto"/>
      </w:pPr>
      <w:r>
        <w:separator/>
      </w:r>
    </w:p>
  </w:footnote>
  <w:footnote w:type="continuationSeparator" w:id="0">
    <w:p w:rsidR="00B51243" w:rsidRDefault="00B51243" w:rsidP="00175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63225"/>
    <w:multiLevelType w:val="multilevel"/>
    <w:tmpl w:val="DE2E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2B3E6B"/>
    <w:multiLevelType w:val="multilevel"/>
    <w:tmpl w:val="A05C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8038FD"/>
    <w:multiLevelType w:val="multilevel"/>
    <w:tmpl w:val="03F4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A62CBC"/>
    <w:multiLevelType w:val="multilevel"/>
    <w:tmpl w:val="CBD0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6A"/>
    <w:rsid w:val="0017586A"/>
    <w:rsid w:val="00AC695D"/>
    <w:rsid w:val="00B5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4A158-BA6A-4897-B949-FCADF1B2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75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75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586A"/>
  </w:style>
  <w:style w:type="paragraph" w:styleId="Rodap">
    <w:name w:val="footer"/>
    <w:basedOn w:val="Normal"/>
    <w:link w:val="RodapChar"/>
    <w:uiPriority w:val="99"/>
    <w:unhideWhenUsed/>
    <w:rsid w:val="00175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5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1369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2022-02-04T18:09:00Z</dcterms:created>
  <dcterms:modified xsi:type="dcterms:W3CDTF">2022-02-04T18:10:00Z</dcterms:modified>
</cp:coreProperties>
</file>