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B8" w:rsidRPr="00C202D8" w:rsidRDefault="000672B8" w:rsidP="00F41CDC">
      <w:pPr>
        <w:pStyle w:val="SDMTtulo2"/>
        <w:spacing w:line="312" w:lineRule="auto"/>
        <w:ind w:firstLine="567"/>
        <w:jc w:val="center"/>
      </w:pPr>
      <w:r w:rsidRPr="00C202D8">
        <w:t>RELATÓRIO DE ANÁLISE</w:t>
      </w:r>
    </w:p>
    <w:p w:rsidR="000672B8" w:rsidRPr="00C202D8" w:rsidRDefault="000672B8" w:rsidP="00F41CDC">
      <w:pPr>
        <w:pStyle w:val="SDMTtulo2"/>
        <w:spacing w:line="312" w:lineRule="auto"/>
        <w:ind w:firstLine="567"/>
        <w:jc w:val="center"/>
      </w:pPr>
      <w:r w:rsidRPr="00C202D8">
        <w:t xml:space="preserve">Audiência Pública </w:t>
      </w:r>
      <w:r w:rsidR="000F3F7B" w:rsidRPr="00C202D8">
        <w:t>SDM nº</w:t>
      </w:r>
      <w:r w:rsidR="00E90D7D" w:rsidRPr="00C202D8">
        <w:t xml:space="preserve"> </w:t>
      </w:r>
      <w:r w:rsidR="00066CA8" w:rsidRPr="00C202D8">
        <w:t>03</w:t>
      </w:r>
      <w:r w:rsidR="00B95F34" w:rsidRPr="00C202D8">
        <w:t>/1</w:t>
      </w:r>
      <w:r w:rsidR="00066CA8" w:rsidRPr="00C202D8">
        <w:t>5</w:t>
      </w:r>
      <w:r w:rsidRPr="00C202D8">
        <w:t xml:space="preserve"> – Processo CVM nº </w:t>
      </w:r>
      <w:r w:rsidR="004F2D4D" w:rsidRPr="00C202D8">
        <w:t>RJ-20</w:t>
      </w:r>
      <w:r w:rsidR="0079426C" w:rsidRPr="00C202D8">
        <w:t>14</w:t>
      </w:r>
      <w:r w:rsidR="004F2D4D" w:rsidRPr="00C202D8">
        <w:t>-</w:t>
      </w:r>
      <w:r w:rsidR="0079426C" w:rsidRPr="00C202D8">
        <w:t>12576</w:t>
      </w:r>
    </w:p>
    <w:p w:rsidR="000672B8" w:rsidRPr="00C202D8" w:rsidRDefault="000672B8" w:rsidP="00D254AE">
      <w:pPr>
        <w:autoSpaceDE w:val="0"/>
        <w:autoSpaceDN w:val="0"/>
        <w:spacing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066CA8" w:rsidRPr="00C202D8" w:rsidRDefault="00066CA8" w:rsidP="00066CA8">
      <w:pPr>
        <w:pStyle w:val="Ttulo"/>
        <w:spacing w:line="360" w:lineRule="auto"/>
        <w:jc w:val="both"/>
        <w:rPr>
          <w:b w:val="0"/>
        </w:rPr>
      </w:pPr>
      <w:r w:rsidRPr="00C202D8">
        <w:t>Objeto:</w:t>
      </w:r>
      <w:r w:rsidRPr="00C202D8">
        <w:rPr>
          <w:b w:val="0"/>
        </w:rPr>
        <w:t xml:space="preserve"> Alteração da Instrução CVM nº 471, de </w:t>
      </w:r>
      <w:proofErr w:type="gramStart"/>
      <w:r w:rsidRPr="00C202D8">
        <w:rPr>
          <w:b w:val="0"/>
        </w:rPr>
        <w:t>8</w:t>
      </w:r>
      <w:proofErr w:type="gramEnd"/>
      <w:r w:rsidRPr="00C202D8">
        <w:rPr>
          <w:b w:val="0"/>
        </w:rPr>
        <w:t xml:space="preserve"> de agosto de 2008, que dispõe sobre o procedimento simplificado para registro de ofertas públicas de distribuição de valores mobiliários.</w:t>
      </w:r>
    </w:p>
    <w:p w:rsidR="000672B8" w:rsidRPr="00C202D8" w:rsidRDefault="000672B8" w:rsidP="00FF7B9A">
      <w:pPr>
        <w:pStyle w:val="SDMTtulo2"/>
        <w:spacing w:line="312" w:lineRule="auto"/>
        <w:ind w:firstLine="567"/>
        <w:jc w:val="center"/>
      </w:pPr>
    </w:p>
    <w:p w:rsidR="000672B8" w:rsidRPr="00C202D8" w:rsidRDefault="000672B8" w:rsidP="00C92E7B">
      <w:pPr>
        <w:pStyle w:val="PargrafodaLista"/>
        <w:numPr>
          <w:ilvl w:val="0"/>
          <w:numId w:val="8"/>
        </w:numPr>
        <w:tabs>
          <w:tab w:val="left" w:pos="567"/>
        </w:tabs>
        <w:autoSpaceDE w:val="0"/>
        <w:autoSpaceDN w:val="0"/>
        <w:spacing w:line="312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202D8">
        <w:rPr>
          <w:rFonts w:ascii="Times New Roman" w:hAnsi="Times New Roman"/>
          <w:b/>
          <w:bCs/>
          <w:sz w:val="24"/>
          <w:szCs w:val="24"/>
        </w:rPr>
        <w:t xml:space="preserve">Introdução </w:t>
      </w:r>
    </w:p>
    <w:p w:rsidR="000672B8" w:rsidRPr="00C202D8" w:rsidRDefault="000672B8" w:rsidP="00F41CDC">
      <w:pPr>
        <w:autoSpaceDE w:val="0"/>
        <w:autoSpaceDN w:val="0"/>
        <w:spacing w:line="312" w:lineRule="auto"/>
        <w:ind w:firstLine="567"/>
        <w:rPr>
          <w:rFonts w:ascii="Times New Roman" w:hAnsi="Times New Roman"/>
          <w:sz w:val="24"/>
          <w:szCs w:val="24"/>
        </w:rPr>
      </w:pPr>
    </w:p>
    <w:p w:rsidR="00B95F34" w:rsidRPr="00C202D8" w:rsidRDefault="00874F93" w:rsidP="00F41CDC">
      <w:pPr>
        <w:pStyle w:val="Recuodecorpodetexto"/>
        <w:spacing w:line="312" w:lineRule="auto"/>
      </w:pPr>
      <w:r w:rsidRPr="00C202D8">
        <w:t>O presente relatório é resultado da Audiência Pública</w:t>
      </w:r>
      <w:r w:rsidR="00013230" w:rsidRPr="00C202D8">
        <w:t xml:space="preserve"> SDM</w:t>
      </w:r>
      <w:r w:rsidRPr="00C202D8">
        <w:t xml:space="preserve"> nº </w:t>
      </w:r>
      <w:r w:rsidR="00066CA8" w:rsidRPr="00C202D8">
        <w:t>03</w:t>
      </w:r>
      <w:r w:rsidRPr="00C202D8">
        <w:t>/</w:t>
      </w:r>
      <w:r w:rsidR="00B95F34" w:rsidRPr="00C202D8">
        <w:t>1</w:t>
      </w:r>
      <w:r w:rsidR="00066CA8" w:rsidRPr="00C202D8">
        <w:t>5</w:t>
      </w:r>
      <w:r w:rsidRPr="00C202D8">
        <w:t xml:space="preserve">, que recebeu comentários entre os dias </w:t>
      </w:r>
      <w:r w:rsidR="00AA48F7" w:rsidRPr="00C202D8">
        <w:t xml:space="preserve">4 de novembro de 2015 e </w:t>
      </w:r>
      <w:r w:rsidR="009C0F92" w:rsidRPr="00C202D8">
        <w:t xml:space="preserve">4 </w:t>
      </w:r>
      <w:r w:rsidR="00AA48F7" w:rsidRPr="00C202D8">
        <w:t xml:space="preserve">de dezembro </w:t>
      </w:r>
      <w:r w:rsidR="004630C3" w:rsidRPr="00C202D8">
        <w:t>de 201</w:t>
      </w:r>
      <w:r w:rsidR="003B1074" w:rsidRPr="00C202D8">
        <w:t>5</w:t>
      </w:r>
      <w:r w:rsidRPr="00C202D8">
        <w:t xml:space="preserve">, </w:t>
      </w:r>
      <w:r w:rsidR="00477597" w:rsidRPr="00C202D8">
        <w:t xml:space="preserve">e </w:t>
      </w:r>
      <w:r w:rsidR="00AA7016" w:rsidRPr="00C202D8">
        <w:t>te</w:t>
      </w:r>
      <w:r w:rsidR="00477597" w:rsidRPr="00C202D8">
        <w:t>ve</w:t>
      </w:r>
      <w:r w:rsidR="00AA7016" w:rsidRPr="00C202D8">
        <w:t xml:space="preserve"> </w:t>
      </w:r>
      <w:r w:rsidR="00477597" w:rsidRPr="00C202D8">
        <w:t>como</w:t>
      </w:r>
      <w:r w:rsidR="00AA7016" w:rsidRPr="00C202D8">
        <w:t xml:space="preserve"> </w:t>
      </w:r>
      <w:r w:rsidRPr="00C202D8">
        <w:t xml:space="preserve">objeto </w:t>
      </w:r>
      <w:r w:rsidR="001774CD" w:rsidRPr="00C202D8">
        <w:t xml:space="preserve">a </w:t>
      </w:r>
      <w:r w:rsidR="00477597" w:rsidRPr="00C202D8">
        <w:t>m</w:t>
      </w:r>
      <w:r w:rsidR="00FD14D8" w:rsidRPr="00C202D8">
        <w:t>inuta</w:t>
      </w:r>
      <w:r w:rsidR="00BF3BD1" w:rsidRPr="00C202D8">
        <w:t xml:space="preserve"> de</w:t>
      </w:r>
      <w:r w:rsidR="001774CD" w:rsidRPr="00C202D8">
        <w:t xml:space="preserve"> instrução </w:t>
      </w:r>
      <w:r w:rsidR="00FD14D8" w:rsidRPr="00C202D8">
        <w:t xml:space="preserve">(“Minuta”) </w:t>
      </w:r>
      <w:r w:rsidR="001774CD" w:rsidRPr="00C202D8">
        <w:t>sobre</w:t>
      </w:r>
      <w:r w:rsidR="00066CA8" w:rsidRPr="00C202D8">
        <w:t xml:space="preserve"> o procedimento simplificado para registro de ofertas públicas de distribuição de valores mobiliários. </w:t>
      </w:r>
    </w:p>
    <w:p w:rsidR="00066CA8" w:rsidRPr="00C202D8" w:rsidRDefault="00066CA8" w:rsidP="00066CA8">
      <w:pPr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CA8" w:rsidRPr="00C202D8" w:rsidRDefault="00C34A1D" w:rsidP="00066CA8">
      <w:pPr>
        <w:spacing w:line="312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>A</w:t>
      </w:r>
      <w:r w:rsidRPr="00C202D8">
        <w:rPr>
          <w:rFonts w:ascii="Times New Roman" w:eastAsia="Times New Roman" w:hAnsi="Times New Roman"/>
          <w:sz w:val="24"/>
          <w:szCs w:val="24"/>
        </w:rPr>
        <w:t xml:space="preserve"> </w:t>
      </w:r>
      <w:r w:rsidR="00FD14D8" w:rsidRPr="00C202D8">
        <w:rPr>
          <w:rFonts w:ascii="Times New Roman" w:eastAsia="Times New Roman" w:hAnsi="Times New Roman"/>
          <w:sz w:val="24"/>
          <w:szCs w:val="24"/>
        </w:rPr>
        <w:t>Minuta</w:t>
      </w:r>
      <w:r w:rsidRPr="00C202D8">
        <w:rPr>
          <w:rFonts w:ascii="Times New Roman" w:eastAsia="Times New Roman" w:hAnsi="Times New Roman"/>
          <w:sz w:val="24"/>
          <w:szCs w:val="24"/>
        </w:rPr>
        <w:t xml:space="preserve"> teve o objetivo</w:t>
      </w:r>
      <w:r w:rsidR="005C165E" w:rsidRPr="00C202D8">
        <w:rPr>
          <w:rFonts w:ascii="Times New Roman" w:eastAsia="Times New Roman" w:hAnsi="Times New Roman"/>
          <w:sz w:val="24"/>
          <w:szCs w:val="24"/>
        </w:rPr>
        <w:t xml:space="preserve"> </w:t>
      </w:r>
      <w:r w:rsidR="00AB3FC1" w:rsidRPr="00C202D8">
        <w:rPr>
          <w:rFonts w:ascii="Times New Roman" w:eastAsia="Times New Roman" w:hAnsi="Times New Roman"/>
          <w:sz w:val="24"/>
          <w:szCs w:val="24"/>
        </w:rPr>
        <w:t>de</w:t>
      </w:r>
      <w:r w:rsidR="00BF3BD1" w:rsidRPr="00C202D8">
        <w:rPr>
          <w:rFonts w:ascii="Times New Roman" w:eastAsia="Times New Roman" w:hAnsi="Times New Roman"/>
          <w:sz w:val="24"/>
          <w:szCs w:val="24"/>
        </w:rPr>
        <w:t xml:space="preserve"> </w:t>
      </w:r>
      <w:r w:rsidR="00066CA8" w:rsidRPr="00C202D8">
        <w:rPr>
          <w:rFonts w:ascii="Times New Roman" w:eastAsia="Times New Roman" w:hAnsi="Times New Roman"/>
          <w:sz w:val="24"/>
          <w:szCs w:val="24"/>
        </w:rPr>
        <w:t>atualizar a norma para contemplar mudanças ocorridas em outros normativos e demandas detectadas a partir da experiência acumulada desde sua edição.</w:t>
      </w:r>
    </w:p>
    <w:p w:rsidR="00D101A5" w:rsidRPr="00C202D8" w:rsidRDefault="00D101A5" w:rsidP="00FD0F9D">
      <w:pPr>
        <w:pStyle w:val="Recuodecorpodetexto"/>
        <w:spacing w:line="312" w:lineRule="auto"/>
      </w:pPr>
    </w:p>
    <w:p w:rsidR="00874F93" w:rsidRPr="00C202D8" w:rsidRDefault="000672B8" w:rsidP="00F41CDC">
      <w:pPr>
        <w:pStyle w:val="Recuodecorpodetexto"/>
        <w:spacing w:line="312" w:lineRule="auto"/>
        <w:rPr>
          <w:lang w:val="pt-PT"/>
        </w:rPr>
      </w:pPr>
      <w:r w:rsidRPr="00C202D8">
        <w:t>Para melhor descrever e comentar as manifestações dos participantes, este relatório é divid</w:t>
      </w:r>
      <w:r w:rsidR="00BC2E71" w:rsidRPr="00C202D8">
        <w:t xml:space="preserve">ido da seguinte forma: (i) </w:t>
      </w:r>
      <w:r w:rsidRPr="00C202D8">
        <w:t xml:space="preserve">introdução; </w:t>
      </w:r>
      <w:r w:rsidR="007B178B" w:rsidRPr="00C202D8">
        <w:t>(</w:t>
      </w:r>
      <w:proofErr w:type="gramStart"/>
      <w:r w:rsidR="007B178B" w:rsidRPr="00C202D8">
        <w:t>ii</w:t>
      </w:r>
      <w:proofErr w:type="gramEnd"/>
      <w:r w:rsidRPr="00C202D8">
        <w:t xml:space="preserve">) participantes; </w:t>
      </w:r>
      <w:r w:rsidRPr="00C202D8">
        <w:rPr>
          <w:lang w:val="pt-PT"/>
        </w:rPr>
        <w:t>(i</w:t>
      </w:r>
      <w:r w:rsidR="007B178B" w:rsidRPr="00C202D8">
        <w:rPr>
          <w:lang w:val="pt-PT"/>
        </w:rPr>
        <w:t>ii</w:t>
      </w:r>
      <w:r w:rsidRPr="00C202D8">
        <w:rPr>
          <w:lang w:val="pt-PT"/>
        </w:rPr>
        <w:t>) comentários</w:t>
      </w:r>
      <w:r w:rsidR="0044561E" w:rsidRPr="00C202D8">
        <w:rPr>
          <w:lang w:val="pt-PT"/>
        </w:rPr>
        <w:t xml:space="preserve"> à minuta</w:t>
      </w:r>
      <w:r w:rsidRPr="00C202D8">
        <w:rPr>
          <w:lang w:val="pt-PT"/>
        </w:rPr>
        <w:t xml:space="preserve">; </w:t>
      </w:r>
      <w:r w:rsidR="00B95F34" w:rsidRPr="00C202D8">
        <w:rPr>
          <w:lang w:val="pt-PT"/>
        </w:rPr>
        <w:t>e (iv)</w:t>
      </w:r>
      <w:r w:rsidRPr="00C202D8">
        <w:rPr>
          <w:lang w:val="pt-PT"/>
        </w:rPr>
        <w:t xml:space="preserve"> </w:t>
      </w:r>
      <w:r w:rsidR="008B1560" w:rsidRPr="00C202D8">
        <w:rPr>
          <w:lang w:val="pt-PT"/>
        </w:rPr>
        <w:t>proposta definitiva de instrução</w:t>
      </w:r>
      <w:r w:rsidRPr="00C202D8">
        <w:rPr>
          <w:lang w:val="pt-PT"/>
        </w:rPr>
        <w:t>.</w:t>
      </w:r>
    </w:p>
    <w:p w:rsidR="00F650B7" w:rsidRPr="00C202D8" w:rsidRDefault="00F650B7" w:rsidP="00FD0F9D">
      <w:pPr>
        <w:pStyle w:val="Recuodecorpodetexto"/>
        <w:spacing w:line="312" w:lineRule="auto"/>
      </w:pPr>
    </w:p>
    <w:p w:rsidR="00874F93" w:rsidRPr="00C202D8" w:rsidRDefault="00F650B7" w:rsidP="00FF7B9A">
      <w:pPr>
        <w:pStyle w:val="Recuodecorpodetexto"/>
        <w:spacing w:line="312" w:lineRule="auto"/>
        <w:rPr>
          <w:lang w:val="pt-PT"/>
        </w:rPr>
      </w:pPr>
      <w:r w:rsidRPr="00C202D8">
        <w:t>Como as manifestações recebidas pela CVM durante o processo de audiência pública se encontram disponíveis na íntegra na sua página na rede mundial de computadores</w:t>
      </w:r>
      <w:r w:rsidRPr="00C202D8">
        <w:rPr>
          <w:vertAlign w:val="superscript"/>
        </w:rPr>
        <w:footnoteReference w:id="1"/>
      </w:r>
      <w:r w:rsidRPr="00C202D8">
        <w:t xml:space="preserve">, todos os comentários e sugestões enviados tempestivamente são citados neste relatório de forma resumida. </w:t>
      </w:r>
    </w:p>
    <w:p w:rsidR="000672B8" w:rsidRPr="00C202D8" w:rsidRDefault="000672B8" w:rsidP="00F41CDC">
      <w:pPr>
        <w:pStyle w:val="Recuodecorpodetexto"/>
        <w:spacing w:line="312" w:lineRule="auto"/>
      </w:pPr>
    </w:p>
    <w:p w:rsidR="000672B8" w:rsidRPr="00C202D8" w:rsidRDefault="000672B8" w:rsidP="00C92E7B">
      <w:pPr>
        <w:pStyle w:val="SDMTtulo2"/>
        <w:keepNext w:val="0"/>
        <w:numPr>
          <w:ilvl w:val="0"/>
          <w:numId w:val="8"/>
        </w:numPr>
        <w:tabs>
          <w:tab w:val="left" w:pos="0"/>
          <w:tab w:val="left" w:pos="567"/>
        </w:tabs>
        <w:spacing w:line="312" w:lineRule="auto"/>
        <w:ind w:left="0" w:firstLine="0"/>
      </w:pPr>
      <w:r w:rsidRPr="00C202D8">
        <w:t>Participantes</w:t>
      </w:r>
    </w:p>
    <w:p w:rsidR="000672B8" w:rsidRPr="00C202D8" w:rsidRDefault="000672B8" w:rsidP="00F41CDC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3778B" w:rsidRDefault="00B3778B" w:rsidP="009F0230">
      <w:pPr>
        <w:numPr>
          <w:ilvl w:val="0"/>
          <w:numId w:val="10"/>
        </w:numPr>
        <w:tabs>
          <w:tab w:val="left" w:pos="851"/>
        </w:tabs>
        <w:spacing w:line="312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 xml:space="preserve">Associação Brasileira das Entidades dos </w:t>
      </w:r>
      <w:proofErr w:type="gramStart"/>
      <w:r w:rsidRPr="00C202D8">
        <w:rPr>
          <w:rFonts w:ascii="Times New Roman" w:hAnsi="Times New Roman"/>
          <w:sz w:val="24"/>
          <w:szCs w:val="24"/>
        </w:rPr>
        <w:t>Mercados Financeiro</w:t>
      </w:r>
      <w:proofErr w:type="gramEnd"/>
      <w:r w:rsidRPr="00C202D8">
        <w:rPr>
          <w:rFonts w:ascii="Times New Roman" w:hAnsi="Times New Roman"/>
          <w:sz w:val="24"/>
          <w:szCs w:val="24"/>
        </w:rPr>
        <w:t xml:space="preserve"> e de Capitais</w:t>
      </w:r>
      <w:r w:rsidR="00AB3FC1" w:rsidRPr="00C202D8">
        <w:rPr>
          <w:rFonts w:ascii="Times New Roman" w:hAnsi="Times New Roman"/>
          <w:sz w:val="24"/>
          <w:szCs w:val="24"/>
        </w:rPr>
        <w:t xml:space="preserve"> – ANBIMA;</w:t>
      </w:r>
    </w:p>
    <w:p w:rsidR="003B5CD1" w:rsidRPr="00C202D8" w:rsidRDefault="003B5CD1" w:rsidP="003B5CD1">
      <w:pPr>
        <w:tabs>
          <w:tab w:val="left" w:pos="851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535F34" w:rsidRDefault="00535F34" w:rsidP="009F0230">
      <w:pPr>
        <w:numPr>
          <w:ilvl w:val="0"/>
          <w:numId w:val="10"/>
        </w:numPr>
        <w:tabs>
          <w:tab w:val="left" w:pos="851"/>
        </w:tabs>
        <w:spacing w:line="312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>BM&amp;FBOVESPA S.A. – Bolsa de Valores, Mercadorias e Futuros;</w:t>
      </w:r>
      <w:r w:rsidR="00BA6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6A5E">
        <w:rPr>
          <w:rFonts w:ascii="Times New Roman" w:hAnsi="Times New Roman"/>
          <w:sz w:val="24"/>
          <w:szCs w:val="24"/>
        </w:rPr>
        <w:t>e</w:t>
      </w:r>
      <w:proofErr w:type="gramEnd"/>
    </w:p>
    <w:p w:rsidR="003B5CD1" w:rsidRPr="00C202D8" w:rsidRDefault="003B5CD1" w:rsidP="003B5CD1">
      <w:pPr>
        <w:tabs>
          <w:tab w:val="left" w:pos="851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703848" w:rsidRPr="00C202D8" w:rsidRDefault="00703848" w:rsidP="00586AB9">
      <w:pPr>
        <w:numPr>
          <w:ilvl w:val="0"/>
          <w:numId w:val="10"/>
        </w:numPr>
        <w:tabs>
          <w:tab w:val="left" w:pos="851"/>
        </w:tabs>
        <w:spacing w:line="312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02D8">
        <w:rPr>
          <w:rFonts w:ascii="Times New Roman" w:hAnsi="Times New Roman"/>
          <w:sz w:val="24"/>
          <w:szCs w:val="24"/>
        </w:rPr>
        <w:t>S</w:t>
      </w:r>
      <w:r w:rsidR="00586AB9" w:rsidRPr="00C202D8">
        <w:rPr>
          <w:rFonts w:ascii="Times New Roman" w:hAnsi="Times New Roman"/>
          <w:sz w:val="24"/>
          <w:szCs w:val="24"/>
        </w:rPr>
        <w:t>tocche</w:t>
      </w:r>
      <w:proofErr w:type="spellEnd"/>
      <w:r w:rsidR="00586AB9" w:rsidRPr="00C202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6AB9" w:rsidRPr="00C202D8">
        <w:rPr>
          <w:rFonts w:ascii="Times New Roman" w:hAnsi="Times New Roman"/>
          <w:sz w:val="24"/>
          <w:szCs w:val="24"/>
        </w:rPr>
        <w:t>Forbes</w:t>
      </w:r>
      <w:proofErr w:type="spellEnd"/>
      <w:r w:rsidRPr="00C202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02D8">
        <w:rPr>
          <w:rFonts w:ascii="Times New Roman" w:hAnsi="Times New Roman"/>
          <w:sz w:val="24"/>
          <w:szCs w:val="24"/>
        </w:rPr>
        <w:t>P</w:t>
      </w:r>
      <w:r w:rsidR="00586AB9" w:rsidRPr="00C202D8">
        <w:rPr>
          <w:rFonts w:ascii="Times New Roman" w:hAnsi="Times New Roman"/>
          <w:sz w:val="24"/>
          <w:szCs w:val="24"/>
        </w:rPr>
        <w:t>adis</w:t>
      </w:r>
      <w:proofErr w:type="spellEnd"/>
      <w:r w:rsidR="00586AB9" w:rsidRPr="00C202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02D8">
        <w:rPr>
          <w:rFonts w:ascii="Times New Roman" w:hAnsi="Times New Roman"/>
          <w:sz w:val="24"/>
          <w:szCs w:val="24"/>
        </w:rPr>
        <w:t>F</w:t>
      </w:r>
      <w:r w:rsidR="00586AB9" w:rsidRPr="00C202D8">
        <w:rPr>
          <w:rFonts w:ascii="Times New Roman" w:hAnsi="Times New Roman"/>
          <w:sz w:val="24"/>
          <w:szCs w:val="24"/>
        </w:rPr>
        <w:t>ilizzola</w:t>
      </w:r>
      <w:proofErr w:type="spellEnd"/>
      <w:r w:rsidRPr="00C20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2D8">
        <w:rPr>
          <w:rFonts w:ascii="Times New Roman" w:hAnsi="Times New Roman"/>
          <w:sz w:val="24"/>
          <w:szCs w:val="24"/>
        </w:rPr>
        <w:t>C</w:t>
      </w:r>
      <w:r w:rsidR="00586AB9" w:rsidRPr="00C202D8">
        <w:rPr>
          <w:rFonts w:ascii="Times New Roman" w:hAnsi="Times New Roman"/>
          <w:sz w:val="24"/>
          <w:szCs w:val="24"/>
        </w:rPr>
        <w:t>lápis</w:t>
      </w:r>
      <w:proofErr w:type="spellEnd"/>
      <w:r w:rsidRPr="00C202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02D8">
        <w:rPr>
          <w:rFonts w:ascii="Times New Roman" w:hAnsi="Times New Roman"/>
          <w:sz w:val="24"/>
          <w:szCs w:val="24"/>
        </w:rPr>
        <w:t>P</w:t>
      </w:r>
      <w:r w:rsidR="00586AB9" w:rsidRPr="00C202D8">
        <w:rPr>
          <w:rFonts w:ascii="Times New Roman" w:hAnsi="Times New Roman"/>
          <w:sz w:val="24"/>
          <w:szCs w:val="24"/>
        </w:rPr>
        <w:t>assaro</w:t>
      </w:r>
      <w:proofErr w:type="spellEnd"/>
      <w:r w:rsidRPr="00C202D8">
        <w:rPr>
          <w:rFonts w:ascii="Times New Roman" w:hAnsi="Times New Roman"/>
          <w:sz w:val="24"/>
          <w:szCs w:val="24"/>
        </w:rPr>
        <w:t>, M</w:t>
      </w:r>
      <w:r w:rsidR="00586AB9" w:rsidRPr="00C202D8">
        <w:rPr>
          <w:rFonts w:ascii="Times New Roman" w:hAnsi="Times New Roman"/>
          <w:sz w:val="24"/>
          <w:szCs w:val="24"/>
        </w:rPr>
        <w:t>eyer e</w:t>
      </w:r>
      <w:r w:rsidRPr="00C20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2D8">
        <w:rPr>
          <w:rFonts w:ascii="Times New Roman" w:hAnsi="Times New Roman"/>
          <w:sz w:val="24"/>
          <w:szCs w:val="24"/>
        </w:rPr>
        <w:t>R</w:t>
      </w:r>
      <w:r w:rsidR="00586AB9" w:rsidRPr="00C202D8">
        <w:rPr>
          <w:rFonts w:ascii="Times New Roman" w:hAnsi="Times New Roman"/>
          <w:sz w:val="24"/>
          <w:szCs w:val="24"/>
        </w:rPr>
        <w:t>efinetti</w:t>
      </w:r>
      <w:proofErr w:type="spellEnd"/>
      <w:r w:rsidRPr="00C202D8">
        <w:rPr>
          <w:rFonts w:ascii="Times New Roman" w:hAnsi="Times New Roman"/>
          <w:sz w:val="24"/>
          <w:szCs w:val="24"/>
        </w:rPr>
        <w:t xml:space="preserve"> A</w:t>
      </w:r>
      <w:r w:rsidR="00586AB9" w:rsidRPr="00C202D8">
        <w:rPr>
          <w:rFonts w:ascii="Times New Roman" w:hAnsi="Times New Roman"/>
          <w:sz w:val="24"/>
          <w:szCs w:val="24"/>
        </w:rPr>
        <w:t>dvogados</w:t>
      </w:r>
      <w:r w:rsidR="004566B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566B5" w:rsidRPr="00C202D8">
        <w:rPr>
          <w:rFonts w:ascii="Times New Roman" w:hAnsi="Times New Roman"/>
          <w:sz w:val="24"/>
          <w:szCs w:val="24"/>
        </w:rPr>
        <w:t>Stocche</w:t>
      </w:r>
      <w:proofErr w:type="spellEnd"/>
      <w:r w:rsidR="004566B5" w:rsidRPr="00C202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66B5" w:rsidRPr="00C202D8">
        <w:rPr>
          <w:rFonts w:ascii="Times New Roman" w:hAnsi="Times New Roman"/>
          <w:sz w:val="24"/>
          <w:szCs w:val="24"/>
        </w:rPr>
        <w:t>Forbes</w:t>
      </w:r>
      <w:proofErr w:type="spellEnd"/>
      <w:r w:rsidR="004566B5">
        <w:rPr>
          <w:rFonts w:ascii="Times New Roman" w:hAnsi="Times New Roman"/>
          <w:sz w:val="24"/>
          <w:szCs w:val="24"/>
        </w:rPr>
        <w:t>)</w:t>
      </w:r>
      <w:r w:rsidR="00BA6A5E">
        <w:rPr>
          <w:rFonts w:ascii="Times New Roman" w:hAnsi="Times New Roman"/>
          <w:sz w:val="24"/>
          <w:szCs w:val="24"/>
        </w:rPr>
        <w:t>.</w:t>
      </w:r>
    </w:p>
    <w:p w:rsidR="00AC5330" w:rsidRPr="00C202D8" w:rsidRDefault="00AC5330" w:rsidP="00AC5330">
      <w:pPr>
        <w:tabs>
          <w:tab w:val="left" w:pos="851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EC1C3D" w:rsidRDefault="00EC1C3D" w:rsidP="004C36FE">
      <w:pPr>
        <w:tabs>
          <w:tab w:val="left" w:pos="851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DD30FE" w:rsidRPr="00C202D8" w:rsidRDefault="00DD30FE" w:rsidP="004C36FE">
      <w:pPr>
        <w:tabs>
          <w:tab w:val="left" w:pos="851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EC1C3D" w:rsidRPr="00C202D8" w:rsidRDefault="0044561E" w:rsidP="00E665C3">
      <w:pPr>
        <w:pStyle w:val="SDMTtulo2"/>
        <w:keepNext w:val="0"/>
        <w:tabs>
          <w:tab w:val="left" w:pos="0"/>
          <w:tab w:val="left" w:pos="567"/>
          <w:tab w:val="left" w:pos="851"/>
        </w:tabs>
        <w:spacing w:line="312" w:lineRule="auto"/>
        <w:rPr>
          <w:lang w:val="pt-PT"/>
        </w:rPr>
      </w:pPr>
      <w:r w:rsidRPr="00C202D8">
        <w:rPr>
          <w:lang w:val="pt-PT"/>
        </w:rPr>
        <w:t>3.</w:t>
      </w:r>
      <w:r w:rsidR="00EC1C3D" w:rsidRPr="00C202D8">
        <w:rPr>
          <w:lang w:val="pt-PT"/>
        </w:rPr>
        <w:tab/>
      </w:r>
      <w:r w:rsidR="006D410B" w:rsidRPr="00C202D8">
        <w:rPr>
          <w:lang w:val="pt-PT"/>
        </w:rPr>
        <w:t xml:space="preserve">Comentários à </w:t>
      </w:r>
      <w:r w:rsidR="00FD14D8" w:rsidRPr="00C202D8">
        <w:rPr>
          <w:lang w:val="pt-PT"/>
        </w:rPr>
        <w:t>Minuta</w:t>
      </w:r>
    </w:p>
    <w:p w:rsidR="00EC1C3D" w:rsidRPr="00C202D8" w:rsidRDefault="00EC1C3D" w:rsidP="00F41CDC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A0CEA" w:rsidRPr="00FF7B9A" w:rsidRDefault="0044561E" w:rsidP="00FF7B9A">
      <w:pPr>
        <w:spacing w:line="312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FF7B9A">
        <w:rPr>
          <w:rFonts w:ascii="Times New Roman" w:hAnsi="Times New Roman"/>
          <w:b/>
          <w:sz w:val="24"/>
          <w:szCs w:val="24"/>
          <w:lang w:val="pt-PT"/>
        </w:rPr>
        <w:t>3.1</w:t>
      </w:r>
      <w:r w:rsidR="00AA48F7" w:rsidRPr="00FF7B9A">
        <w:rPr>
          <w:rFonts w:ascii="Times New Roman" w:hAnsi="Times New Roman"/>
          <w:b/>
          <w:sz w:val="24"/>
          <w:szCs w:val="24"/>
          <w:lang w:val="pt-PT"/>
        </w:rPr>
        <w:t xml:space="preserve">    </w:t>
      </w:r>
      <w:r w:rsidR="000F23D3" w:rsidRPr="00FF7B9A">
        <w:rPr>
          <w:rFonts w:ascii="Times New Roman" w:hAnsi="Times New Roman"/>
          <w:b/>
          <w:sz w:val="24"/>
          <w:szCs w:val="24"/>
        </w:rPr>
        <w:t xml:space="preserve">Divulgação do prospecto preliminar na data </w:t>
      </w:r>
      <w:r w:rsidR="00FF7B9A">
        <w:rPr>
          <w:rFonts w:ascii="Times New Roman" w:hAnsi="Times New Roman"/>
          <w:b/>
          <w:sz w:val="24"/>
          <w:szCs w:val="24"/>
        </w:rPr>
        <w:t>da apresentação à CVM do</w:t>
      </w:r>
      <w:r w:rsidR="00FF7B9A" w:rsidRPr="00FF7B9A">
        <w:rPr>
          <w:rFonts w:ascii="Times New Roman" w:hAnsi="Times New Roman"/>
          <w:b/>
          <w:sz w:val="24"/>
          <w:szCs w:val="24"/>
        </w:rPr>
        <w:t xml:space="preserve"> </w:t>
      </w:r>
      <w:r w:rsidR="000F23D3" w:rsidRPr="00FF7B9A">
        <w:rPr>
          <w:rFonts w:ascii="Times New Roman" w:hAnsi="Times New Roman"/>
          <w:b/>
          <w:sz w:val="24"/>
          <w:szCs w:val="24"/>
        </w:rPr>
        <w:t>pedido de registro de oferta</w:t>
      </w:r>
      <w:r w:rsidR="00581170">
        <w:rPr>
          <w:rFonts w:ascii="Times New Roman" w:hAnsi="Times New Roman"/>
          <w:b/>
          <w:sz w:val="24"/>
          <w:szCs w:val="24"/>
        </w:rPr>
        <w:t xml:space="preserve"> </w:t>
      </w:r>
      <w:r w:rsidR="002C21CE" w:rsidRPr="00FF7B9A">
        <w:rPr>
          <w:rFonts w:ascii="Times New Roman" w:hAnsi="Times New Roman"/>
          <w:b/>
          <w:sz w:val="24"/>
          <w:szCs w:val="24"/>
          <w:lang w:val="pt-PT"/>
        </w:rPr>
        <w:t xml:space="preserve">(art. </w:t>
      </w:r>
      <w:r w:rsidR="000F23D3" w:rsidRPr="00FF7B9A">
        <w:rPr>
          <w:rFonts w:ascii="Times New Roman" w:hAnsi="Times New Roman"/>
          <w:b/>
          <w:sz w:val="24"/>
          <w:szCs w:val="24"/>
          <w:lang w:val="pt-PT"/>
        </w:rPr>
        <w:t>3</w:t>
      </w:r>
      <w:r w:rsidR="00A72DAC" w:rsidRPr="00FF7B9A">
        <w:rPr>
          <w:rFonts w:ascii="Times New Roman" w:hAnsi="Times New Roman"/>
          <w:b/>
          <w:sz w:val="24"/>
          <w:szCs w:val="24"/>
        </w:rPr>
        <w:t>º</w:t>
      </w:r>
      <w:r w:rsidR="003B5CD1">
        <w:rPr>
          <w:rFonts w:ascii="Times New Roman" w:hAnsi="Times New Roman"/>
          <w:b/>
          <w:sz w:val="24"/>
          <w:szCs w:val="24"/>
        </w:rPr>
        <w:t>,</w:t>
      </w:r>
      <w:r w:rsidR="001A0D00" w:rsidRPr="00FF7B9A">
        <w:rPr>
          <w:rFonts w:ascii="Times New Roman" w:hAnsi="Times New Roman"/>
          <w:b/>
          <w:sz w:val="24"/>
          <w:szCs w:val="24"/>
          <w:lang w:val="pt-PT"/>
        </w:rPr>
        <w:t xml:space="preserve"> inciso I</w:t>
      </w:r>
      <w:r w:rsidR="00A72DAC" w:rsidRPr="00FF7B9A">
        <w:rPr>
          <w:rFonts w:ascii="Times New Roman" w:hAnsi="Times New Roman"/>
          <w:b/>
          <w:sz w:val="24"/>
          <w:szCs w:val="24"/>
          <w:lang w:val="pt-PT"/>
        </w:rPr>
        <w:t xml:space="preserve"> e </w:t>
      </w:r>
      <w:r w:rsidR="00A72DAC" w:rsidRPr="00FF7B9A">
        <w:rPr>
          <w:rFonts w:ascii="Times New Roman" w:hAnsi="Times New Roman"/>
          <w:b/>
          <w:sz w:val="24"/>
          <w:szCs w:val="24"/>
        </w:rPr>
        <w:t>§ 3º</w:t>
      </w:r>
      <w:r w:rsidR="00A72DAC" w:rsidRPr="00FF7B9A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2C21CE" w:rsidRPr="00FF7B9A">
        <w:rPr>
          <w:rFonts w:ascii="Times New Roman" w:hAnsi="Times New Roman"/>
          <w:b/>
          <w:sz w:val="24"/>
          <w:szCs w:val="24"/>
          <w:lang w:val="pt-PT"/>
        </w:rPr>
        <w:t>)</w:t>
      </w:r>
    </w:p>
    <w:p w:rsidR="00F27DDD" w:rsidRDefault="00F27DDD" w:rsidP="00F41CDC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E6ED2" w:rsidRPr="00C202D8" w:rsidRDefault="00EE6ED2" w:rsidP="00F41CDC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  <w:lang w:val="pt-PT"/>
        </w:rPr>
      </w:pPr>
      <w:r w:rsidRPr="00EE6ED2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E6ED2">
        <w:rPr>
          <w:rFonts w:ascii="Times New Roman" w:hAnsi="Times New Roman"/>
          <w:sz w:val="24"/>
          <w:szCs w:val="24"/>
        </w:rPr>
        <w:t>Stocche</w:t>
      </w:r>
      <w:proofErr w:type="spellEnd"/>
      <w:r w:rsidRPr="00EE6E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D2">
        <w:rPr>
          <w:rFonts w:ascii="Times New Roman" w:hAnsi="Times New Roman"/>
          <w:sz w:val="24"/>
          <w:szCs w:val="24"/>
        </w:rPr>
        <w:t>Forbes</w:t>
      </w:r>
      <w:proofErr w:type="spellEnd"/>
      <w:r w:rsidRPr="00EE6E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a </w:t>
      </w:r>
      <w:r w:rsidRPr="00C202D8">
        <w:rPr>
          <w:rFonts w:ascii="Times New Roman" w:hAnsi="Times New Roman"/>
          <w:sz w:val="24"/>
          <w:szCs w:val="24"/>
        </w:rPr>
        <w:t>ANBIMA</w:t>
      </w:r>
      <w:r>
        <w:rPr>
          <w:rFonts w:ascii="Times New Roman" w:hAnsi="Times New Roman"/>
          <w:sz w:val="24"/>
          <w:szCs w:val="24"/>
        </w:rPr>
        <w:t xml:space="preserve"> sugerem que a Minuta seja alterada para prever a possibilidade do ofertante apresentar somente uma </w:t>
      </w:r>
      <w:r w:rsidRPr="00EE6ED2">
        <w:rPr>
          <w:rFonts w:ascii="Times New Roman" w:hAnsi="Times New Roman"/>
          <w:sz w:val="24"/>
          <w:szCs w:val="24"/>
        </w:rPr>
        <w:t>minuta do prospecto preliminar</w:t>
      </w:r>
      <w:r>
        <w:rPr>
          <w:rFonts w:ascii="Times New Roman" w:hAnsi="Times New Roman"/>
          <w:sz w:val="24"/>
          <w:szCs w:val="24"/>
        </w:rPr>
        <w:t xml:space="preserve"> no momento da </w:t>
      </w:r>
      <w:r w:rsidRPr="00EE6ED2">
        <w:rPr>
          <w:rFonts w:ascii="Times New Roman" w:hAnsi="Times New Roman"/>
          <w:sz w:val="24"/>
          <w:szCs w:val="24"/>
        </w:rPr>
        <w:t>apresentação do pedido de registro da oferta na CVM</w:t>
      </w:r>
      <w:r>
        <w:rPr>
          <w:rFonts w:ascii="Times New Roman" w:hAnsi="Times New Roman"/>
          <w:sz w:val="24"/>
          <w:szCs w:val="24"/>
        </w:rPr>
        <w:t>.</w:t>
      </w:r>
    </w:p>
    <w:p w:rsidR="00EE6ED2" w:rsidRDefault="00EE6ED2" w:rsidP="00295908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7B9A" w:rsidRDefault="00021DFA" w:rsidP="00295908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 xml:space="preserve">A </w:t>
      </w:r>
      <w:r w:rsidR="00552ED1" w:rsidRPr="00C202D8">
        <w:rPr>
          <w:rFonts w:ascii="Times New Roman" w:hAnsi="Times New Roman"/>
          <w:sz w:val="24"/>
          <w:szCs w:val="24"/>
        </w:rPr>
        <w:t>ANBIMA</w:t>
      </w:r>
      <w:r w:rsidR="00576A5C" w:rsidRPr="00C202D8">
        <w:rPr>
          <w:rFonts w:ascii="Times New Roman" w:hAnsi="Times New Roman"/>
          <w:sz w:val="24"/>
          <w:szCs w:val="24"/>
        </w:rPr>
        <w:t xml:space="preserve"> </w:t>
      </w:r>
      <w:r w:rsidR="000F23D3" w:rsidRPr="00C202D8">
        <w:rPr>
          <w:rFonts w:ascii="Times New Roman" w:hAnsi="Times New Roman"/>
          <w:sz w:val="24"/>
          <w:szCs w:val="24"/>
        </w:rPr>
        <w:t>entende que</w:t>
      </w:r>
      <w:r w:rsidR="00295908" w:rsidRPr="00C202D8">
        <w:rPr>
          <w:rFonts w:ascii="Times New Roman" w:hAnsi="Times New Roman"/>
          <w:sz w:val="24"/>
          <w:szCs w:val="24"/>
        </w:rPr>
        <w:t>,</w:t>
      </w:r>
      <w:r w:rsidR="000F23D3" w:rsidRPr="00C202D8">
        <w:rPr>
          <w:rFonts w:ascii="Times New Roman" w:hAnsi="Times New Roman"/>
          <w:sz w:val="24"/>
          <w:szCs w:val="24"/>
        </w:rPr>
        <w:t xml:space="preserve"> com a divulgação do prospecto preliminar e </w:t>
      </w:r>
      <w:r w:rsidR="00FF7B9A">
        <w:rPr>
          <w:rFonts w:ascii="Times New Roman" w:hAnsi="Times New Roman"/>
          <w:sz w:val="24"/>
          <w:szCs w:val="24"/>
        </w:rPr>
        <w:t xml:space="preserve">do </w:t>
      </w:r>
      <w:r w:rsidR="000F23D3" w:rsidRPr="00C202D8">
        <w:rPr>
          <w:rFonts w:ascii="Times New Roman" w:hAnsi="Times New Roman"/>
          <w:sz w:val="24"/>
          <w:szCs w:val="24"/>
        </w:rPr>
        <w:t>aviso ao mercado</w:t>
      </w:r>
      <w:r w:rsidR="00295908" w:rsidRPr="00C202D8">
        <w:rPr>
          <w:rFonts w:ascii="Times New Roman" w:hAnsi="Times New Roman"/>
          <w:sz w:val="24"/>
          <w:szCs w:val="24"/>
        </w:rPr>
        <w:t>,</w:t>
      </w:r>
      <w:r w:rsidR="000F23D3" w:rsidRPr="00C202D8">
        <w:rPr>
          <w:rFonts w:ascii="Times New Roman" w:hAnsi="Times New Roman"/>
          <w:sz w:val="24"/>
          <w:szCs w:val="24"/>
        </w:rPr>
        <w:t xml:space="preserve"> </w:t>
      </w:r>
      <w:r w:rsidR="00AA48F7" w:rsidRPr="00C202D8">
        <w:rPr>
          <w:rFonts w:ascii="Times New Roman" w:hAnsi="Times New Roman"/>
          <w:sz w:val="24"/>
          <w:szCs w:val="24"/>
        </w:rPr>
        <w:t xml:space="preserve">a oferta estará necessariamente </w:t>
      </w:r>
      <w:r w:rsidR="000F23D3" w:rsidRPr="00C202D8">
        <w:rPr>
          <w:rFonts w:ascii="Times New Roman" w:hAnsi="Times New Roman"/>
          <w:sz w:val="24"/>
          <w:szCs w:val="24"/>
        </w:rPr>
        <w:t xml:space="preserve">em fase de negociação, ou seja, a disponibilização de tais documentos obriga o ofertante a lançar sua oferta. </w:t>
      </w:r>
      <w:r w:rsidR="00FF7B9A">
        <w:rPr>
          <w:rFonts w:ascii="Times New Roman" w:hAnsi="Times New Roman"/>
          <w:sz w:val="24"/>
          <w:szCs w:val="24"/>
        </w:rPr>
        <w:t>Em</w:t>
      </w:r>
      <w:r w:rsidR="00FF7B9A" w:rsidRPr="00C202D8">
        <w:rPr>
          <w:rFonts w:ascii="Times New Roman" w:hAnsi="Times New Roman"/>
          <w:sz w:val="24"/>
          <w:szCs w:val="24"/>
        </w:rPr>
        <w:t xml:space="preserve"> </w:t>
      </w:r>
      <w:r w:rsidR="002A2FAC" w:rsidRPr="00C202D8">
        <w:rPr>
          <w:rFonts w:ascii="Times New Roman" w:hAnsi="Times New Roman"/>
          <w:sz w:val="24"/>
          <w:szCs w:val="24"/>
        </w:rPr>
        <w:t>seu entendimento</w:t>
      </w:r>
      <w:r w:rsidR="00FF7B9A">
        <w:rPr>
          <w:rFonts w:ascii="Times New Roman" w:hAnsi="Times New Roman"/>
          <w:sz w:val="24"/>
          <w:szCs w:val="24"/>
        </w:rPr>
        <w:t xml:space="preserve">, </w:t>
      </w:r>
      <w:r w:rsidR="00FF7B9A" w:rsidRPr="00FF7B9A">
        <w:rPr>
          <w:rFonts w:ascii="Times New Roman" w:hAnsi="Times New Roman"/>
          <w:sz w:val="24"/>
          <w:szCs w:val="24"/>
        </w:rPr>
        <w:t>a necessidade de divulgação desses documentos na data d</w:t>
      </w:r>
      <w:r w:rsidR="00A61D2D">
        <w:rPr>
          <w:rFonts w:ascii="Times New Roman" w:hAnsi="Times New Roman"/>
          <w:sz w:val="24"/>
          <w:szCs w:val="24"/>
        </w:rPr>
        <w:t xml:space="preserve">a apresentação </w:t>
      </w:r>
      <w:r w:rsidR="00FF7B9A" w:rsidRPr="00FF7B9A">
        <w:rPr>
          <w:rFonts w:ascii="Times New Roman" w:hAnsi="Times New Roman"/>
          <w:sz w:val="24"/>
          <w:szCs w:val="24"/>
        </w:rPr>
        <w:t>do pedido de registro na CVM</w:t>
      </w:r>
      <w:r w:rsidR="002A2FAC" w:rsidRPr="00C202D8">
        <w:rPr>
          <w:rFonts w:ascii="Times New Roman" w:hAnsi="Times New Roman"/>
          <w:sz w:val="24"/>
          <w:szCs w:val="24"/>
        </w:rPr>
        <w:t xml:space="preserve"> </w:t>
      </w:r>
      <w:r w:rsidR="0079426C" w:rsidRPr="00C202D8">
        <w:rPr>
          <w:rFonts w:ascii="Times New Roman" w:hAnsi="Times New Roman"/>
          <w:sz w:val="24"/>
          <w:szCs w:val="24"/>
        </w:rPr>
        <w:t>poderia ser prejudicial à</w:t>
      </w:r>
      <w:r w:rsidR="000F23D3" w:rsidRPr="00C202D8">
        <w:rPr>
          <w:rFonts w:ascii="Times New Roman" w:hAnsi="Times New Roman"/>
          <w:sz w:val="24"/>
          <w:szCs w:val="24"/>
        </w:rPr>
        <w:t xml:space="preserve"> oferta, principalmente no caso de renda variável, cujas ações podem sofrer o</w:t>
      </w:r>
      <w:r w:rsidR="006E130A" w:rsidRPr="00C202D8">
        <w:rPr>
          <w:rFonts w:ascii="Times New Roman" w:hAnsi="Times New Roman"/>
          <w:sz w:val="24"/>
          <w:szCs w:val="24"/>
        </w:rPr>
        <w:t>scilações bruscas devido à perma</w:t>
      </w:r>
      <w:r w:rsidR="000F23D3" w:rsidRPr="00C202D8">
        <w:rPr>
          <w:rFonts w:ascii="Times New Roman" w:hAnsi="Times New Roman"/>
          <w:sz w:val="24"/>
          <w:szCs w:val="24"/>
        </w:rPr>
        <w:t xml:space="preserve">nência da oferta aberta por um período </w:t>
      </w:r>
      <w:r w:rsidR="000726D9">
        <w:rPr>
          <w:rFonts w:ascii="Times New Roman" w:hAnsi="Times New Roman"/>
          <w:sz w:val="24"/>
          <w:szCs w:val="24"/>
        </w:rPr>
        <w:t>mais longo</w:t>
      </w:r>
      <w:r w:rsidR="006E130A" w:rsidRPr="00C202D8">
        <w:rPr>
          <w:rFonts w:ascii="Times New Roman" w:hAnsi="Times New Roman"/>
          <w:sz w:val="24"/>
          <w:szCs w:val="24"/>
        </w:rPr>
        <w:t xml:space="preserve">. </w:t>
      </w:r>
      <w:r w:rsidR="002A2FAC" w:rsidRPr="00C202D8">
        <w:rPr>
          <w:rFonts w:ascii="Times New Roman" w:hAnsi="Times New Roman"/>
          <w:sz w:val="24"/>
          <w:szCs w:val="24"/>
        </w:rPr>
        <w:t>A seu ver</w:t>
      </w:r>
      <w:r w:rsidR="00FF7B9A">
        <w:rPr>
          <w:rFonts w:ascii="Times New Roman" w:hAnsi="Times New Roman"/>
          <w:sz w:val="24"/>
          <w:szCs w:val="24"/>
        </w:rPr>
        <w:t>,</w:t>
      </w:r>
      <w:r w:rsidR="006E130A" w:rsidRPr="00C202D8">
        <w:rPr>
          <w:rFonts w:ascii="Times New Roman" w:hAnsi="Times New Roman"/>
          <w:sz w:val="24"/>
          <w:szCs w:val="24"/>
        </w:rPr>
        <w:t xml:space="preserve"> o fator determinante </w:t>
      </w:r>
      <w:r w:rsidR="000726D9">
        <w:rPr>
          <w:rFonts w:ascii="Times New Roman" w:hAnsi="Times New Roman"/>
          <w:sz w:val="24"/>
          <w:szCs w:val="24"/>
        </w:rPr>
        <w:t xml:space="preserve">para </w:t>
      </w:r>
      <w:r w:rsidR="006E130A" w:rsidRPr="00C202D8">
        <w:rPr>
          <w:rFonts w:ascii="Times New Roman" w:hAnsi="Times New Roman"/>
          <w:sz w:val="24"/>
          <w:szCs w:val="24"/>
        </w:rPr>
        <w:t>o lançamento da oferta deveria ser a janela de oportunidade</w:t>
      </w:r>
      <w:r w:rsidR="00FF7B9A" w:rsidRPr="00FF7B9A">
        <w:rPr>
          <w:rFonts w:ascii="Times New Roman" w:hAnsi="Times New Roman"/>
          <w:sz w:val="24"/>
          <w:szCs w:val="24"/>
        </w:rPr>
        <w:t xml:space="preserve">, não lhe parecendo a melhor prática de mercado vincular a data de lançamento à data </w:t>
      </w:r>
      <w:r w:rsidR="00A61D2D">
        <w:rPr>
          <w:rFonts w:ascii="Times New Roman" w:hAnsi="Times New Roman"/>
          <w:sz w:val="24"/>
          <w:szCs w:val="24"/>
        </w:rPr>
        <w:t>da apresentação</w:t>
      </w:r>
      <w:r w:rsidR="00FF7B9A" w:rsidRPr="00FF7B9A">
        <w:rPr>
          <w:rFonts w:ascii="Times New Roman" w:hAnsi="Times New Roman"/>
          <w:sz w:val="24"/>
          <w:szCs w:val="24"/>
        </w:rPr>
        <w:t xml:space="preserve"> do pedido de registro d</w:t>
      </w:r>
      <w:r w:rsidR="00A61D2D">
        <w:rPr>
          <w:rFonts w:ascii="Times New Roman" w:hAnsi="Times New Roman"/>
          <w:sz w:val="24"/>
          <w:szCs w:val="24"/>
        </w:rPr>
        <w:t>a</w:t>
      </w:r>
      <w:r w:rsidR="00FF7B9A" w:rsidRPr="00FF7B9A">
        <w:rPr>
          <w:rFonts w:ascii="Times New Roman" w:hAnsi="Times New Roman"/>
          <w:sz w:val="24"/>
          <w:szCs w:val="24"/>
        </w:rPr>
        <w:t xml:space="preserve"> oferta na CVM.</w:t>
      </w:r>
      <w:r w:rsidR="006E130A" w:rsidRPr="00C202D8">
        <w:rPr>
          <w:rFonts w:ascii="Times New Roman" w:hAnsi="Times New Roman"/>
          <w:sz w:val="24"/>
          <w:szCs w:val="24"/>
        </w:rPr>
        <w:t xml:space="preserve"> </w:t>
      </w:r>
    </w:p>
    <w:p w:rsidR="00FF7B9A" w:rsidRDefault="00FF7B9A" w:rsidP="00295908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28B6" w:rsidRDefault="00A61D2D" w:rsidP="00295908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a</w:t>
      </w:r>
      <w:r w:rsidR="002A2FAC" w:rsidRPr="00C202D8">
        <w:rPr>
          <w:rFonts w:ascii="Times New Roman" w:hAnsi="Times New Roman"/>
          <w:sz w:val="24"/>
          <w:szCs w:val="24"/>
        </w:rPr>
        <w:t xml:space="preserve"> participante</w:t>
      </w:r>
      <w:r w:rsidR="00A928B6">
        <w:rPr>
          <w:rFonts w:ascii="Times New Roman" w:hAnsi="Times New Roman"/>
          <w:sz w:val="24"/>
          <w:szCs w:val="24"/>
        </w:rPr>
        <w:t>,</w:t>
      </w:r>
      <w:r w:rsidR="002A2FAC" w:rsidRPr="00C202D8">
        <w:rPr>
          <w:rFonts w:ascii="Times New Roman" w:hAnsi="Times New Roman"/>
          <w:sz w:val="24"/>
          <w:szCs w:val="24"/>
        </w:rPr>
        <w:t xml:space="preserve"> </w:t>
      </w:r>
      <w:r w:rsidR="006E130A" w:rsidRPr="00C202D8">
        <w:rPr>
          <w:rFonts w:ascii="Times New Roman" w:hAnsi="Times New Roman"/>
          <w:sz w:val="24"/>
          <w:szCs w:val="24"/>
        </w:rPr>
        <w:t>a alteração proposta tenderia a an</w:t>
      </w:r>
      <w:r w:rsidR="00A72DAC" w:rsidRPr="00C202D8">
        <w:rPr>
          <w:rFonts w:ascii="Times New Roman" w:hAnsi="Times New Roman"/>
          <w:sz w:val="24"/>
          <w:szCs w:val="24"/>
        </w:rPr>
        <w:t>ular o benefício da I</w:t>
      </w:r>
      <w:r w:rsidR="0079426C" w:rsidRPr="00C202D8">
        <w:rPr>
          <w:rFonts w:ascii="Times New Roman" w:hAnsi="Times New Roman"/>
          <w:sz w:val="24"/>
          <w:szCs w:val="24"/>
        </w:rPr>
        <w:t xml:space="preserve">nstrução </w:t>
      </w:r>
      <w:r w:rsidR="00A72DAC" w:rsidRPr="00C202D8">
        <w:rPr>
          <w:rFonts w:ascii="Times New Roman" w:hAnsi="Times New Roman"/>
          <w:sz w:val="24"/>
          <w:szCs w:val="24"/>
        </w:rPr>
        <w:t xml:space="preserve">CVM </w:t>
      </w:r>
      <w:r w:rsidR="0079426C" w:rsidRPr="00C202D8">
        <w:rPr>
          <w:rFonts w:ascii="Times New Roman" w:hAnsi="Times New Roman"/>
          <w:sz w:val="24"/>
          <w:szCs w:val="24"/>
        </w:rPr>
        <w:t>nº</w:t>
      </w:r>
      <w:r w:rsidR="006E130A" w:rsidRPr="00C202D8">
        <w:rPr>
          <w:rFonts w:ascii="Times New Roman" w:hAnsi="Times New Roman"/>
          <w:sz w:val="24"/>
          <w:szCs w:val="24"/>
        </w:rPr>
        <w:t xml:space="preserve"> 471,</w:t>
      </w:r>
      <w:r w:rsidR="00AC5330" w:rsidRPr="00C202D8">
        <w:rPr>
          <w:rFonts w:ascii="Times New Roman" w:hAnsi="Times New Roman"/>
          <w:sz w:val="24"/>
          <w:szCs w:val="24"/>
        </w:rPr>
        <w:t xml:space="preserve"> de 2008, </w:t>
      </w:r>
      <w:r w:rsidR="006E130A" w:rsidRPr="00C202D8">
        <w:rPr>
          <w:rFonts w:ascii="Times New Roman" w:hAnsi="Times New Roman"/>
          <w:sz w:val="24"/>
          <w:szCs w:val="24"/>
        </w:rPr>
        <w:t>principalmente para as ofertas de renda variável, podendo ser mais vanta</w:t>
      </w:r>
      <w:r w:rsidR="0079426C" w:rsidRPr="00C202D8">
        <w:rPr>
          <w:rFonts w:ascii="Times New Roman" w:hAnsi="Times New Roman"/>
          <w:sz w:val="24"/>
          <w:szCs w:val="24"/>
        </w:rPr>
        <w:t>joso utilizar-se da Instrução</w:t>
      </w:r>
      <w:r w:rsidR="00A72DAC" w:rsidRPr="00C202D8">
        <w:rPr>
          <w:rFonts w:ascii="Times New Roman" w:hAnsi="Times New Roman"/>
          <w:sz w:val="24"/>
          <w:szCs w:val="24"/>
        </w:rPr>
        <w:t xml:space="preserve"> CVM</w:t>
      </w:r>
      <w:r w:rsidR="0079426C" w:rsidRPr="00C202D8">
        <w:rPr>
          <w:rFonts w:ascii="Times New Roman" w:hAnsi="Times New Roman"/>
          <w:sz w:val="24"/>
          <w:szCs w:val="24"/>
        </w:rPr>
        <w:t xml:space="preserve"> nº </w:t>
      </w:r>
      <w:r w:rsidR="006E130A" w:rsidRPr="00C202D8">
        <w:rPr>
          <w:rFonts w:ascii="Times New Roman" w:hAnsi="Times New Roman"/>
          <w:sz w:val="24"/>
          <w:szCs w:val="24"/>
        </w:rPr>
        <w:t>400</w:t>
      </w:r>
      <w:r w:rsidR="00AC5330" w:rsidRPr="00C202D8">
        <w:rPr>
          <w:rFonts w:ascii="Times New Roman" w:hAnsi="Times New Roman"/>
          <w:sz w:val="24"/>
          <w:szCs w:val="24"/>
        </w:rPr>
        <w:t xml:space="preserve">, de 29 de dezembro de 2003, </w:t>
      </w:r>
      <w:r w:rsidR="006E130A" w:rsidRPr="00C202D8">
        <w:rPr>
          <w:rFonts w:ascii="Times New Roman" w:hAnsi="Times New Roman"/>
          <w:sz w:val="24"/>
          <w:szCs w:val="24"/>
        </w:rPr>
        <w:t xml:space="preserve">que permite o lançamento da oferta quando o ofertante e a instituição intermediária entendam ser o melhor momento de mercado.  </w:t>
      </w:r>
    </w:p>
    <w:p w:rsidR="00A928B6" w:rsidRDefault="00A928B6" w:rsidP="00295908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130A" w:rsidRPr="00C202D8" w:rsidRDefault="00A306F0" w:rsidP="00295908">
      <w:pPr>
        <w:spacing w:line="312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>Nesse sentido, s</w:t>
      </w:r>
      <w:r w:rsidR="006E130A" w:rsidRPr="00C202D8">
        <w:rPr>
          <w:rFonts w:ascii="Times New Roman" w:hAnsi="Times New Roman"/>
          <w:sz w:val="24"/>
          <w:szCs w:val="24"/>
        </w:rPr>
        <w:t>ugere que a decisão pelo momento de lançamento da oferta com a divulgação do prospecto preliminar e aviso ao mercado seja definida a critério da ofertante e dos coordenadores, conforme o momento de mercado, sem necessariamente estar vinculada à data do protocolo do registro na CVM.</w:t>
      </w:r>
      <w:r w:rsidR="002921CB" w:rsidRPr="00C202D8">
        <w:rPr>
          <w:rFonts w:ascii="Times New Roman" w:hAnsi="Times New Roman"/>
          <w:sz w:val="24"/>
          <w:szCs w:val="24"/>
        </w:rPr>
        <w:t xml:space="preserve"> </w:t>
      </w:r>
      <w:r w:rsidR="0079426C" w:rsidRPr="00C202D8">
        <w:rPr>
          <w:rFonts w:ascii="Times New Roman" w:hAnsi="Times New Roman"/>
          <w:sz w:val="24"/>
          <w:szCs w:val="24"/>
        </w:rPr>
        <w:t xml:space="preserve">Assim, de acordo com </w:t>
      </w:r>
      <w:r w:rsidR="002A2FAC" w:rsidRPr="00C202D8">
        <w:rPr>
          <w:rFonts w:ascii="Times New Roman" w:hAnsi="Times New Roman"/>
          <w:sz w:val="24"/>
          <w:szCs w:val="24"/>
        </w:rPr>
        <w:t>essa</w:t>
      </w:r>
      <w:r w:rsidR="0079426C" w:rsidRPr="00C202D8">
        <w:rPr>
          <w:rFonts w:ascii="Times New Roman" w:hAnsi="Times New Roman"/>
          <w:sz w:val="24"/>
          <w:szCs w:val="24"/>
        </w:rPr>
        <w:t xml:space="preserve"> participante, o pedido de procedimento simplificado deve ser acompanhado da </w:t>
      </w:r>
      <w:r w:rsidR="00E04190" w:rsidRPr="00C202D8">
        <w:rPr>
          <w:rFonts w:ascii="Times New Roman" w:hAnsi="Times New Roman"/>
          <w:sz w:val="24"/>
          <w:szCs w:val="24"/>
        </w:rPr>
        <w:t xml:space="preserve">minuta </w:t>
      </w:r>
      <w:r w:rsidR="0079426C" w:rsidRPr="00C202D8">
        <w:rPr>
          <w:rFonts w:ascii="Times New Roman" w:hAnsi="Times New Roman"/>
          <w:sz w:val="24"/>
          <w:szCs w:val="24"/>
        </w:rPr>
        <w:t xml:space="preserve">do </w:t>
      </w:r>
      <w:r w:rsidR="00E04190" w:rsidRPr="00C202D8">
        <w:rPr>
          <w:rFonts w:ascii="Times New Roman" w:hAnsi="Times New Roman"/>
          <w:sz w:val="24"/>
          <w:szCs w:val="24"/>
        </w:rPr>
        <w:t>prospecto preliminar</w:t>
      </w:r>
      <w:r w:rsidR="001A0D00" w:rsidRPr="00C202D8">
        <w:rPr>
          <w:rFonts w:ascii="Times New Roman" w:hAnsi="Times New Roman"/>
          <w:sz w:val="24"/>
          <w:szCs w:val="24"/>
        </w:rPr>
        <w:t>.</w:t>
      </w:r>
    </w:p>
    <w:p w:rsidR="001A0D00" w:rsidRPr="00C202D8" w:rsidRDefault="001A0D00" w:rsidP="004701D5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4"/>
      </w:tblGrid>
      <w:tr w:rsidR="001A65D9" w:rsidRPr="00C202D8" w:rsidTr="000314C9">
        <w:trPr>
          <w:trHeight w:val="393"/>
        </w:trPr>
        <w:tc>
          <w:tcPr>
            <w:tcW w:w="10314" w:type="dxa"/>
            <w:shd w:val="clear" w:color="auto" w:fill="F2F2F2"/>
          </w:tcPr>
          <w:p w:rsidR="00EE6ED2" w:rsidRDefault="00C36BA1" w:rsidP="00F90C45">
            <w:pPr>
              <w:spacing w:line="312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95">
              <w:rPr>
                <w:rFonts w:ascii="Times New Roman" w:hAnsi="Times New Roman"/>
                <w:sz w:val="24"/>
                <w:szCs w:val="24"/>
              </w:rPr>
              <w:t xml:space="preserve">A CVM considerou as preocupações manifestadas pela ANBIMA e </w:t>
            </w:r>
            <w:r w:rsidR="00886745">
              <w:rPr>
                <w:rFonts w:ascii="Times New Roman" w:hAnsi="Times New Roman"/>
                <w:sz w:val="24"/>
                <w:szCs w:val="24"/>
              </w:rPr>
              <w:t xml:space="preserve">pelo </w:t>
            </w:r>
            <w:proofErr w:type="spellStart"/>
            <w:r w:rsidRPr="00B11795">
              <w:rPr>
                <w:rFonts w:ascii="Times New Roman" w:hAnsi="Times New Roman"/>
                <w:sz w:val="24"/>
                <w:szCs w:val="24"/>
              </w:rPr>
              <w:t>Stoche</w:t>
            </w:r>
            <w:proofErr w:type="spellEnd"/>
            <w:r w:rsidRPr="00B11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795">
              <w:rPr>
                <w:rFonts w:ascii="Times New Roman" w:hAnsi="Times New Roman"/>
                <w:sz w:val="24"/>
                <w:szCs w:val="24"/>
              </w:rPr>
              <w:t>Forbes</w:t>
            </w:r>
            <w:proofErr w:type="spellEnd"/>
            <w:r w:rsidRPr="00B11795">
              <w:rPr>
                <w:rFonts w:ascii="Times New Roman" w:hAnsi="Times New Roman"/>
                <w:sz w:val="24"/>
                <w:szCs w:val="24"/>
              </w:rPr>
              <w:t xml:space="preserve"> e optou por alterar o modelo proposto na Minuta, mas procurando garantir, por outro lado, que a CVM possa analisar e formular exigências sobre as informações que serão disponibilizadas ao mercado.</w:t>
            </w:r>
            <w:r w:rsidR="00EE6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ED2" w:rsidRDefault="00EE6ED2" w:rsidP="00F90C45">
            <w:pPr>
              <w:spacing w:line="312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ED2" w:rsidRDefault="00886745" w:rsidP="00F90C45">
            <w:pPr>
              <w:spacing w:line="312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444">
              <w:rPr>
                <w:rFonts w:ascii="Times New Roman" w:hAnsi="Times New Roman"/>
                <w:sz w:val="24"/>
                <w:szCs w:val="24"/>
              </w:rPr>
              <w:t>A</w:t>
            </w:r>
            <w:r w:rsidR="00040289" w:rsidRPr="00152444">
              <w:rPr>
                <w:rFonts w:ascii="Times New Roman" w:hAnsi="Times New Roman"/>
                <w:sz w:val="24"/>
                <w:szCs w:val="24"/>
              </w:rPr>
              <w:t>ssim, a</w:t>
            </w:r>
            <w:r w:rsidR="00B11795" w:rsidRPr="00152444">
              <w:rPr>
                <w:rFonts w:ascii="Times New Roman" w:hAnsi="Times New Roman"/>
                <w:sz w:val="24"/>
                <w:szCs w:val="24"/>
              </w:rPr>
              <w:t xml:space="preserve"> versão</w:t>
            </w:r>
            <w:r w:rsidRPr="00152444">
              <w:rPr>
                <w:rFonts w:ascii="Times New Roman" w:hAnsi="Times New Roman"/>
                <w:sz w:val="24"/>
                <w:szCs w:val="24"/>
              </w:rPr>
              <w:t xml:space="preserve"> final</w:t>
            </w:r>
            <w:r w:rsidR="00B11795" w:rsidRPr="00152444">
              <w:rPr>
                <w:rFonts w:ascii="Times New Roman" w:hAnsi="Times New Roman"/>
                <w:sz w:val="24"/>
                <w:szCs w:val="24"/>
              </w:rPr>
              <w:t xml:space="preserve"> da norma </w:t>
            </w:r>
            <w:r w:rsidR="00B11795" w:rsidRPr="00F90C45">
              <w:rPr>
                <w:rFonts w:ascii="Times New Roman" w:hAnsi="Times New Roman"/>
                <w:sz w:val="24"/>
                <w:szCs w:val="24"/>
              </w:rPr>
              <w:t>altera o</w:t>
            </w:r>
            <w:r w:rsidR="006D3115" w:rsidRPr="00F9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C45">
              <w:rPr>
                <w:rFonts w:ascii="Times New Roman" w:hAnsi="Times New Roman"/>
                <w:sz w:val="24"/>
                <w:szCs w:val="24"/>
              </w:rPr>
              <w:t>a</w:t>
            </w:r>
            <w:r w:rsidR="00C37BB2" w:rsidRPr="00F90C45">
              <w:rPr>
                <w:rFonts w:ascii="Times New Roman" w:hAnsi="Times New Roman"/>
                <w:sz w:val="24"/>
                <w:szCs w:val="24"/>
              </w:rPr>
              <w:t xml:space="preserve">rt. 3º, § 3º, </w:t>
            </w:r>
            <w:r w:rsidRPr="00F90C45"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="00B11795" w:rsidRPr="00F90C45">
              <w:rPr>
                <w:rFonts w:ascii="Times New Roman" w:hAnsi="Times New Roman"/>
                <w:sz w:val="24"/>
                <w:szCs w:val="24"/>
              </w:rPr>
              <w:t xml:space="preserve">passa </w:t>
            </w:r>
            <w:r w:rsidR="00F90C4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>exig</w:t>
            </w:r>
            <w:r w:rsidR="007B432B" w:rsidRPr="00EE6ED2">
              <w:rPr>
                <w:rFonts w:ascii="Times New Roman" w:hAnsi="Times New Roman"/>
                <w:sz w:val="24"/>
                <w:szCs w:val="24"/>
              </w:rPr>
              <w:t>ir</w:t>
            </w:r>
            <w:r w:rsidR="006D3115" w:rsidRPr="00EE6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a apresentação de uma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lastRenderedPageBreak/>
              <w:t>minuta do prospecto preliminar</w:t>
            </w:r>
            <w:r w:rsidR="00B11795" w:rsidRPr="00EE6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46B1" w:rsidRPr="00EE6ED2">
              <w:rPr>
                <w:rFonts w:ascii="Times New Roman" w:hAnsi="Times New Roman"/>
                <w:sz w:val="24"/>
                <w:szCs w:val="24"/>
              </w:rPr>
              <w:t>no momento do pedido de registro da oferta</w:t>
            </w:r>
            <w:r w:rsidRPr="00EE6ED2">
              <w:rPr>
                <w:rFonts w:ascii="Times New Roman" w:hAnsi="Times New Roman"/>
                <w:sz w:val="24"/>
                <w:szCs w:val="24"/>
              </w:rPr>
              <w:t xml:space="preserve"> na CVM</w:t>
            </w:r>
            <w:r w:rsidR="007B432B" w:rsidRPr="00EE6ED2">
              <w:rPr>
                <w:rFonts w:ascii="Times New Roman" w:hAnsi="Times New Roman"/>
                <w:sz w:val="24"/>
                <w:szCs w:val="24"/>
              </w:rPr>
              <w:t>,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C45">
              <w:rPr>
                <w:rFonts w:ascii="Times New Roman" w:hAnsi="Times New Roman"/>
                <w:sz w:val="24"/>
                <w:szCs w:val="24"/>
              </w:rPr>
              <w:t>sempre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 que o ofertante pretenda utilizar o prospecto preliminar para os fins previstos na norma que trata do registro de oferta pública de distribuição. </w:t>
            </w:r>
          </w:p>
          <w:p w:rsidR="00EE6ED2" w:rsidRDefault="00EE6ED2" w:rsidP="00EE6ED2">
            <w:pPr>
              <w:spacing w:line="312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52444" w:rsidRDefault="00152444" w:rsidP="00152444">
            <w:pPr>
              <w:spacing w:line="312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Cabe lembrar que, no procedimento simplificado, </w:t>
            </w:r>
            <w:r w:rsidR="00F90C45" w:rsidRPr="00EE6ED2">
              <w:rPr>
                <w:rFonts w:ascii="Times New Roman" w:hAnsi="Times New Roman"/>
                <w:sz w:val="24"/>
                <w:szCs w:val="24"/>
              </w:rPr>
              <w:t xml:space="preserve">os documentos apresentados à CVM no momento do pedido de registro já foram </w:t>
            </w:r>
            <w:r>
              <w:rPr>
                <w:rFonts w:ascii="Times New Roman" w:hAnsi="Times New Roman"/>
                <w:sz w:val="24"/>
                <w:szCs w:val="24"/>
              </w:rPr>
              <w:t>analisados</w:t>
            </w:r>
            <w:r w:rsidR="00F90C45" w:rsidRPr="00EE6ED2">
              <w:rPr>
                <w:rFonts w:ascii="Times New Roman" w:hAnsi="Times New Roman"/>
                <w:sz w:val="24"/>
                <w:szCs w:val="24"/>
              </w:rPr>
              <w:t xml:space="preserve"> pela entidade autorreguladora conveniada, motivo pelo qual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CVM entende que </w:t>
            </w:r>
            <w:r w:rsidR="00F90C45" w:rsidRPr="00EE6ED2">
              <w:rPr>
                <w:rFonts w:ascii="Times New Roman" w:hAnsi="Times New Roman"/>
                <w:sz w:val="24"/>
                <w:szCs w:val="24"/>
              </w:rPr>
              <w:t>esses documentos devem ser apresentados em sua forma mais completa e madura possível.</w:t>
            </w:r>
            <w:r w:rsidR="00F9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2444" w:rsidRDefault="00152444" w:rsidP="00152444">
            <w:pPr>
              <w:spacing w:line="312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721" w:rsidRPr="00057E27" w:rsidRDefault="00F90C45" w:rsidP="000F69A3">
            <w:pPr>
              <w:spacing w:line="312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Desse modo, também foi acrescentado na versão final da norma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o § 4º </w:t>
            </w:r>
            <w:r w:rsidR="00152444">
              <w:rPr>
                <w:rFonts w:ascii="Times New Roman" w:hAnsi="Times New Roman"/>
                <w:sz w:val="24"/>
                <w:szCs w:val="24"/>
              </w:rPr>
              <w:t xml:space="preserve">ao art. 3º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="00B11795" w:rsidRPr="00EE6ED2">
              <w:rPr>
                <w:rFonts w:ascii="Times New Roman" w:hAnsi="Times New Roman"/>
                <w:sz w:val="24"/>
                <w:szCs w:val="24"/>
              </w:rPr>
              <w:t>prevê que</w:t>
            </w:r>
            <w:r w:rsidR="00886745" w:rsidRPr="00EE6ED2">
              <w:rPr>
                <w:rFonts w:ascii="Times New Roman" w:hAnsi="Times New Roman"/>
                <w:sz w:val="24"/>
                <w:szCs w:val="24"/>
              </w:rPr>
              <w:t xml:space="preserve">, ressalvadas as alterações decorrentes do cumprimento de exigências da CVM, a minuta do prospecto preliminar e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o prospecto preliminar </w:t>
            </w:r>
            <w:r w:rsidR="007B432B" w:rsidRPr="00EE6ED2">
              <w:rPr>
                <w:rFonts w:ascii="Times New Roman" w:hAnsi="Times New Roman"/>
                <w:sz w:val="24"/>
                <w:szCs w:val="24"/>
              </w:rPr>
              <w:t>que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 ser</w:t>
            </w:r>
            <w:r w:rsidR="007B432B" w:rsidRPr="00EE6ED2">
              <w:rPr>
                <w:rFonts w:ascii="Times New Roman" w:hAnsi="Times New Roman"/>
                <w:sz w:val="24"/>
                <w:szCs w:val="24"/>
              </w:rPr>
              <w:t>á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 divulgado pelo ofertante junto com o aviso ao mercado deve</w:t>
            </w:r>
            <w:r w:rsidR="00972EC5">
              <w:rPr>
                <w:rFonts w:ascii="Times New Roman" w:hAnsi="Times New Roman"/>
                <w:sz w:val="24"/>
                <w:szCs w:val="24"/>
              </w:rPr>
              <w:t>m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 ser </w:t>
            </w:r>
            <w:r w:rsidR="00B11795" w:rsidRPr="00EE6ED2">
              <w:rPr>
                <w:rFonts w:ascii="Times New Roman" w:hAnsi="Times New Roman"/>
                <w:sz w:val="24"/>
                <w:szCs w:val="24"/>
              </w:rPr>
              <w:t xml:space="preserve">substancialmente </w:t>
            </w:r>
            <w:r w:rsidR="00901FDB" w:rsidRPr="00EE6ED2">
              <w:rPr>
                <w:rFonts w:ascii="Times New Roman" w:hAnsi="Times New Roman"/>
                <w:sz w:val="24"/>
                <w:szCs w:val="24"/>
              </w:rPr>
              <w:t xml:space="preserve">idênticos. </w:t>
            </w:r>
            <w:r w:rsidR="008168E4" w:rsidRPr="008168E4">
              <w:rPr>
                <w:rFonts w:ascii="Times New Roman" w:hAnsi="Times New Roman"/>
                <w:sz w:val="24"/>
                <w:szCs w:val="24"/>
              </w:rPr>
              <w:t>A norma utiliza a expressão “substancialmente idênticos” para indicar que o ofertante e a instituição líder da oferta podem, quando necessário, acrescentar ao prospecto preliminar outras informações (além daquelas decorrentes das exigências da CVM) que venham a se mostrar essenciais para a tomada de decisão do investidor sobre a oferta.</w:t>
            </w:r>
          </w:p>
        </w:tc>
      </w:tr>
    </w:tbl>
    <w:p w:rsidR="000D0231" w:rsidRPr="00C202D8" w:rsidRDefault="000D0231" w:rsidP="002B5D1D">
      <w:pPr>
        <w:keepNext/>
        <w:spacing w:line="312" w:lineRule="auto"/>
        <w:ind w:firstLine="709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:rsidR="002F3527" w:rsidRPr="00BF18B7" w:rsidRDefault="0044561E" w:rsidP="002F3527">
      <w:pPr>
        <w:keepNext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BF18B7">
        <w:rPr>
          <w:rFonts w:ascii="Times New Roman" w:hAnsi="Times New Roman"/>
          <w:b/>
          <w:sz w:val="24"/>
          <w:szCs w:val="24"/>
          <w:lang w:val="pt-PT"/>
        </w:rPr>
        <w:t>3.2</w:t>
      </w:r>
      <w:r w:rsidR="001966DD" w:rsidRPr="00BF18B7">
        <w:rPr>
          <w:rFonts w:ascii="Times New Roman" w:hAnsi="Times New Roman"/>
          <w:b/>
          <w:sz w:val="24"/>
          <w:szCs w:val="24"/>
          <w:lang w:val="pt-PT"/>
        </w:rPr>
        <w:tab/>
      </w:r>
      <w:r w:rsidR="003E29A5" w:rsidRPr="00BF18B7">
        <w:rPr>
          <w:rFonts w:ascii="Times New Roman" w:hAnsi="Times New Roman"/>
          <w:b/>
          <w:sz w:val="24"/>
          <w:szCs w:val="24"/>
          <w:lang w:val="pt-PT"/>
        </w:rPr>
        <w:t>D</w:t>
      </w:r>
      <w:proofErr w:type="spellStart"/>
      <w:r w:rsidR="003E29A5" w:rsidRPr="00BF18B7">
        <w:rPr>
          <w:rFonts w:ascii="Times New Roman" w:hAnsi="Times New Roman"/>
          <w:b/>
          <w:sz w:val="24"/>
          <w:szCs w:val="24"/>
        </w:rPr>
        <w:t>ivulgação</w:t>
      </w:r>
      <w:proofErr w:type="spellEnd"/>
      <w:r w:rsidR="003E29A5" w:rsidRPr="00BF18B7">
        <w:rPr>
          <w:rFonts w:ascii="Times New Roman" w:hAnsi="Times New Roman"/>
          <w:b/>
          <w:sz w:val="24"/>
          <w:szCs w:val="24"/>
        </w:rPr>
        <w:t xml:space="preserve"> do aviso ao mercado </w:t>
      </w:r>
      <w:r w:rsidR="00A55076" w:rsidRPr="00BF18B7">
        <w:rPr>
          <w:rFonts w:ascii="Times New Roman" w:hAnsi="Times New Roman"/>
          <w:b/>
          <w:sz w:val="24"/>
          <w:szCs w:val="24"/>
        </w:rPr>
        <w:t xml:space="preserve">relativo </w:t>
      </w:r>
      <w:r w:rsidR="00FF1B3C">
        <w:rPr>
          <w:rFonts w:ascii="Times New Roman" w:hAnsi="Times New Roman"/>
          <w:b/>
          <w:sz w:val="24"/>
          <w:szCs w:val="24"/>
        </w:rPr>
        <w:t>ao</w:t>
      </w:r>
      <w:r w:rsidR="00FF1B3C" w:rsidRPr="00BF18B7">
        <w:rPr>
          <w:rFonts w:ascii="Times New Roman" w:hAnsi="Times New Roman"/>
          <w:b/>
          <w:sz w:val="24"/>
          <w:szCs w:val="24"/>
        </w:rPr>
        <w:t xml:space="preserve"> </w:t>
      </w:r>
      <w:r w:rsidR="00CE2159" w:rsidRPr="00BF18B7">
        <w:rPr>
          <w:rFonts w:ascii="Times New Roman" w:hAnsi="Times New Roman"/>
          <w:b/>
          <w:sz w:val="24"/>
          <w:szCs w:val="24"/>
        </w:rPr>
        <w:t>pedido de análise prévia</w:t>
      </w:r>
      <w:r w:rsidR="002B4425">
        <w:rPr>
          <w:rFonts w:ascii="Times New Roman" w:hAnsi="Times New Roman"/>
          <w:b/>
          <w:sz w:val="24"/>
          <w:szCs w:val="24"/>
        </w:rPr>
        <w:t xml:space="preserve"> (art. </w:t>
      </w:r>
      <w:proofErr w:type="gramStart"/>
      <w:r w:rsidR="002B4425">
        <w:rPr>
          <w:rFonts w:ascii="Times New Roman" w:hAnsi="Times New Roman"/>
          <w:b/>
          <w:sz w:val="24"/>
          <w:szCs w:val="24"/>
        </w:rPr>
        <w:t>7º)</w:t>
      </w:r>
      <w:proofErr w:type="gramEnd"/>
    </w:p>
    <w:p w:rsidR="002F3527" w:rsidRPr="00C202D8" w:rsidRDefault="002F3527" w:rsidP="002F3527">
      <w:pPr>
        <w:keepNext/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529E" w:rsidRPr="00C202D8" w:rsidRDefault="003E29A5" w:rsidP="002D301D">
      <w:pPr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>A BM&amp;FBOVESPA</w:t>
      </w:r>
      <w:r w:rsidR="0008529E" w:rsidRPr="00C202D8">
        <w:rPr>
          <w:rFonts w:ascii="Times New Roman" w:hAnsi="Times New Roman"/>
          <w:sz w:val="24"/>
          <w:szCs w:val="24"/>
        </w:rPr>
        <w:t xml:space="preserve"> </w:t>
      </w:r>
      <w:r w:rsidR="005B62B8" w:rsidRPr="00C202D8">
        <w:rPr>
          <w:rFonts w:ascii="Times New Roman" w:hAnsi="Times New Roman"/>
          <w:sz w:val="24"/>
          <w:szCs w:val="24"/>
        </w:rPr>
        <w:t xml:space="preserve">afirma </w:t>
      </w:r>
      <w:r w:rsidR="0008529E" w:rsidRPr="00C202D8">
        <w:rPr>
          <w:rFonts w:ascii="Times New Roman" w:hAnsi="Times New Roman"/>
          <w:sz w:val="24"/>
          <w:szCs w:val="24"/>
        </w:rPr>
        <w:t xml:space="preserve">que a Instrução CVM </w:t>
      </w:r>
      <w:r w:rsidR="0044561E" w:rsidRPr="00C202D8">
        <w:rPr>
          <w:rFonts w:ascii="Times New Roman" w:hAnsi="Times New Roman"/>
          <w:sz w:val="24"/>
          <w:szCs w:val="24"/>
        </w:rPr>
        <w:t>nº</w:t>
      </w:r>
      <w:r w:rsidR="0008529E" w:rsidRPr="00C202D8">
        <w:rPr>
          <w:rFonts w:ascii="Times New Roman" w:hAnsi="Times New Roman"/>
          <w:sz w:val="24"/>
          <w:szCs w:val="24"/>
        </w:rPr>
        <w:t xml:space="preserve"> 400 trata, em seu art. 54-A, dos canais de divulgação específicos, que não se confu</w:t>
      </w:r>
      <w:r w:rsidR="00A72DAC" w:rsidRPr="00C202D8">
        <w:rPr>
          <w:rFonts w:ascii="Times New Roman" w:hAnsi="Times New Roman"/>
          <w:sz w:val="24"/>
          <w:szCs w:val="24"/>
        </w:rPr>
        <w:t xml:space="preserve">ndem com aqueles estabelecidos </w:t>
      </w:r>
      <w:r w:rsidR="0008529E" w:rsidRPr="00C202D8">
        <w:rPr>
          <w:rFonts w:ascii="Times New Roman" w:hAnsi="Times New Roman"/>
          <w:sz w:val="24"/>
          <w:szCs w:val="24"/>
        </w:rPr>
        <w:t xml:space="preserve">nos termos da Instrução </w:t>
      </w:r>
      <w:r w:rsidR="00A72DAC" w:rsidRPr="00C202D8">
        <w:rPr>
          <w:rFonts w:ascii="Times New Roman" w:hAnsi="Times New Roman"/>
          <w:sz w:val="24"/>
          <w:szCs w:val="24"/>
        </w:rPr>
        <w:t xml:space="preserve">CVM nº </w:t>
      </w:r>
      <w:r w:rsidR="0008529E" w:rsidRPr="00C202D8">
        <w:rPr>
          <w:rFonts w:ascii="Times New Roman" w:hAnsi="Times New Roman"/>
          <w:sz w:val="24"/>
          <w:szCs w:val="24"/>
        </w:rPr>
        <w:t>358</w:t>
      </w:r>
      <w:r w:rsidR="00AC5330" w:rsidRPr="00C202D8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AC5330" w:rsidRPr="00C202D8">
        <w:rPr>
          <w:rFonts w:ascii="Times New Roman" w:hAnsi="Times New Roman"/>
          <w:sz w:val="24"/>
          <w:szCs w:val="24"/>
        </w:rPr>
        <w:t>3</w:t>
      </w:r>
      <w:proofErr w:type="gramEnd"/>
      <w:r w:rsidR="00AC5330" w:rsidRPr="00C202D8">
        <w:rPr>
          <w:rFonts w:ascii="Times New Roman" w:hAnsi="Times New Roman"/>
          <w:sz w:val="24"/>
          <w:szCs w:val="24"/>
        </w:rPr>
        <w:t xml:space="preserve"> de janeiro de 2002</w:t>
      </w:r>
      <w:r w:rsidR="0008529E" w:rsidRPr="00C202D8">
        <w:rPr>
          <w:rFonts w:ascii="Times New Roman" w:hAnsi="Times New Roman"/>
          <w:sz w:val="24"/>
          <w:szCs w:val="24"/>
        </w:rPr>
        <w:t xml:space="preserve">. </w:t>
      </w:r>
      <w:r w:rsidR="005F0C90" w:rsidRPr="00C202D8">
        <w:rPr>
          <w:rFonts w:ascii="Times New Roman" w:hAnsi="Times New Roman"/>
          <w:sz w:val="24"/>
          <w:szCs w:val="24"/>
        </w:rPr>
        <w:t>A participante argumenta que no</w:t>
      </w:r>
      <w:r w:rsidR="0008529E" w:rsidRPr="00C202D8">
        <w:rPr>
          <w:rFonts w:ascii="Times New Roman" w:hAnsi="Times New Roman"/>
          <w:sz w:val="24"/>
          <w:szCs w:val="24"/>
        </w:rPr>
        <w:t xml:space="preserve">s termos da Instrução CVM </w:t>
      </w:r>
      <w:r w:rsidR="00A72DAC" w:rsidRPr="00C202D8">
        <w:rPr>
          <w:rFonts w:ascii="Times New Roman" w:hAnsi="Times New Roman"/>
          <w:sz w:val="24"/>
          <w:szCs w:val="24"/>
        </w:rPr>
        <w:t xml:space="preserve">nº </w:t>
      </w:r>
      <w:r w:rsidR="0008529E" w:rsidRPr="00C202D8">
        <w:rPr>
          <w:rFonts w:ascii="Times New Roman" w:hAnsi="Times New Roman"/>
          <w:sz w:val="24"/>
          <w:szCs w:val="24"/>
        </w:rPr>
        <w:t>400</w:t>
      </w:r>
      <w:r w:rsidR="0044561E" w:rsidRPr="00C202D8">
        <w:rPr>
          <w:rFonts w:ascii="Times New Roman" w:hAnsi="Times New Roman"/>
          <w:sz w:val="24"/>
          <w:szCs w:val="24"/>
        </w:rPr>
        <w:t>,</w:t>
      </w:r>
      <w:r w:rsidR="0008529E" w:rsidRPr="00C202D8">
        <w:rPr>
          <w:rFonts w:ascii="Times New Roman" w:hAnsi="Times New Roman"/>
          <w:sz w:val="24"/>
          <w:szCs w:val="24"/>
        </w:rPr>
        <w:t xml:space="preserve"> </w:t>
      </w:r>
      <w:r w:rsidR="00AC5330" w:rsidRPr="00C202D8">
        <w:rPr>
          <w:rFonts w:ascii="Times New Roman" w:hAnsi="Times New Roman"/>
          <w:sz w:val="24"/>
          <w:szCs w:val="24"/>
        </w:rPr>
        <w:t xml:space="preserve">de 2003, </w:t>
      </w:r>
      <w:r w:rsidR="0044561E" w:rsidRPr="00C202D8">
        <w:rPr>
          <w:rFonts w:ascii="Times New Roman" w:hAnsi="Times New Roman"/>
          <w:sz w:val="24"/>
          <w:szCs w:val="24"/>
        </w:rPr>
        <w:t xml:space="preserve">não seria </w:t>
      </w:r>
      <w:proofErr w:type="gramStart"/>
      <w:r w:rsidR="0044561E" w:rsidRPr="00C202D8">
        <w:rPr>
          <w:rFonts w:ascii="Times New Roman" w:hAnsi="Times New Roman"/>
          <w:sz w:val="24"/>
          <w:szCs w:val="24"/>
        </w:rPr>
        <w:t>obrigatória</w:t>
      </w:r>
      <w:proofErr w:type="gramEnd"/>
      <w:r w:rsidR="0044561E" w:rsidRPr="00C202D8">
        <w:rPr>
          <w:rFonts w:ascii="Times New Roman" w:hAnsi="Times New Roman"/>
          <w:sz w:val="24"/>
          <w:szCs w:val="24"/>
        </w:rPr>
        <w:t xml:space="preserve"> </w:t>
      </w:r>
      <w:r w:rsidR="0008529E" w:rsidRPr="00C202D8">
        <w:rPr>
          <w:rFonts w:ascii="Times New Roman" w:hAnsi="Times New Roman"/>
          <w:sz w:val="24"/>
          <w:szCs w:val="24"/>
        </w:rPr>
        <w:t>a divulgação em jornal de grande circulação ou portal de notícias com página na rede mundial de computadores, não sendo coerente prever que, no caso do procedimento simplificado</w:t>
      </w:r>
      <w:r w:rsidR="0044561E" w:rsidRPr="00C202D8">
        <w:rPr>
          <w:rFonts w:ascii="Times New Roman" w:hAnsi="Times New Roman"/>
          <w:sz w:val="24"/>
          <w:szCs w:val="24"/>
        </w:rPr>
        <w:t>,</w:t>
      </w:r>
      <w:r w:rsidR="0008529E" w:rsidRPr="00C202D8">
        <w:rPr>
          <w:rFonts w:ascii="Times New Roman" w:hAnsi="Times New Roman"/>
          <w:sz w:val="24"/>
          <w:szCs w:val="24"/>
        </w:rPr>
        <w:t xml:space="preserve"> isso seja obrigatório</w:t>
      </w:r>
      <w:r w:rsidR="002B4425">
        <w:rPr>
          <w:rFonts w:ascii="Times New Roman" w:hAnsi="Times New Roman"/>
          <w:sz w:val="24"/>
          <w:szCs w:val="24"/>
        </w:rPr>
        <w:t>, tornando a divulgação mais onerosa</w:t>
      </w:r>
      <w:r w:rsidR="0008529E" w:rsidRPr="00C202D8">
        <w:rPr>
          <w:rFonts w:ascii="Times New Roman" w:hAnsi="Times New Roman"/>
          <w:sz w:val="24"/>
          <w:szCs w:val="24"/>
        </w:rPr>
        <w:t xml:space="preserve">.  </w:t>
      </w:r>
    </w:p>
    <w:p w:rsidR="0008529E" w:rsidRDefault="0008529E" w:rsidP="00F41CDC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10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2D301D" w:rsidRPr="00C202D8" w:rsidTr="002D301D">
        <w:trPr>
          <w:trHeight w:val="393"/>
        </w:trPr>
        <w:tc>
          <w:tcPr>
            <w:tcW w:w="10314" w:type="dxa"/>
            <w:shd w:val="clear" w:color="auto" w:fill="F2F2F2"/>
          </w:tcPr>
          <w:p w:rsidR="003264B7" w:rsidRDefault="0028298D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D0231">
              <w:rPr>
                <w:rFonts w:ascii="Times New Roman" w:hAnsi="Times New Roman"/>
                <w:sz w:val="24"/>
                <w:szCs w:val="24"/>
              </w:rPr>
              <w:t xml:space="preserve"> art. 7º da Instrução CVM nº 471, de 2008, </w:t>
            </w:r>
            <w:r w:rsidR="0009020B">
              <w:rPr>
                <w:rFonts w:ascii="Times New Roman" w:hAnsi="Times New Roman"/>
                <w:sz w:val="24"/>
                <w:szCs w:val="24"/>
              </w:rPr>
              <w:t>prevê que o</w:t>
            </w:r>
            <w:r w:rsidR="0009020B" w:rsidRPr="0009020B">
              <w:rPr>
                <w:rFonts w:ascii="Times New Roman" w:hAnsi="Times New Roman"/>
                <w:sz w:val="24"/>
                <w:szCs w:val="24"/>
              </w:rPr>
              <w:t xml:space="preserve"> ofertante deve divulgar ao mercado que protocolou pedido de análise prévia na entidade auto</w:t>
            </w:r>
            <w:r w:rsidR="0009020B">
              <w:rPr>
                <w:rFonts w:ascii="Times New Roman" w:hAnsi="Times New Roman"/>
                <w:sz w:val="24"/>
                <w:szCs w:val="24"/>
              </w:rPr>
              <w:t>r</w:t>
            </w:r>
            <w:r w:rsidR="0009020B" w:rsidRPr="0009020B">
              <w:rPr>
                <w:rFonts w:ascii="Times New Roman" w:hAnsi="Times New Roman"/>
                <w:sz w:val="24"/>
                <w:szCs w:val="24"/>
              </w:rPr>
              <w:t xml:space="preserve">reguladora, na 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mesma </w:t>
            </w:r>
            <w:r w:rsidR="0009020B" w:rsidRPr="0009020B">
              <w:rPr>
                <w:rFonts w:ascii="Times New Roman" w:hAnsi="Times New Roman"/>
                <w:sz w:val="24"/>
                <w:szCs w:val="24"/>
              </w:rPr>
              <w:t>data do protocolo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264B7" w:rsidRDefault="003264B7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1B16" w:rsidRDefault="00C03007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necessidade dessa comunicação foi introduzida na Instrução CVM nº 471, de 2008, para garantir que as ofertas sujeitas ao procedimento simplificado pudessem ter ampla publicidade desde a data do pedido de análise prévia na entidade autorreguladora. Considerando o impacto que a divulgação da intenção de realização de oferta pública de distribuição pode ter sobre as cotações de mercado e sobre as decisões de investimento, a Instrução CVM nº 471, de 2008,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determinou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desde sua edição, que a comunicação prevista no art. 7º deveria ser feita da mesma forma demandada para a divulgação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informações relevantes.</w:t>
            </w:r>
          </w:p>
          <w:p w:rsidR="00E41B16" w:rsidRDefault="00E41B16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0231" w:rsidRDefault="002D58AD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3B5CD1">
              <w:rPr>
                <w:rFonts w:ascii="Times New Roman" w:hAnsi="Times New Roman"/>
                <w:sz w:val="24"/>
                <w:szCs w:val="24"/>
              </w:rPr>
              <w:t xml:space="preserve"> divulgação </w:t>
            </w:r>
            <w:r w:rsidR="003264B7">
              <w:rPr>
                <w:rFonts w:ascii="Times New Roman" w:hAnsi="Times New Roman"/>
                <w:sz w:val="24"/>
                <w:szCs w:val="24"/>
              </w:rPr>
              <w:t>exigida</w:t>
            </w:r>
            <w:r w:rsidR="003B5CD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1A5B68">
              <w:rPr>
                <w:rFonts w:ascii="Times New Roman" w:hAnsi="Times New Roman"/>
                <w:sz w:val="24"/>
                <w:szCs w:val="24"/>
              </w:rPr>
              <w:t xml:space="preserve"> art. 7º da Instrução CVM nº 471, de 2008, </w:t>
            </w:r>
            <w:r w:rsidR="000D0231">
              <w:rPr>
                <w:rFonts w:ascii="Times New Roman" w:hAnsi="Times New Roman"/>
                <w:sz w:val="24"/>
                <w:szCs w:val="24"/>
              </w:rPr>
              <w:t xml:space="preserve">não 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encontra paralelo </w:t>
            </w:r>
            <w:r w:rsidR="00CB4375">
              <w:rPr>
                <w:rFonts w:ascii="Times New Roman" w:hAnsi="Times New Roman"/>
                <w:sz w:val="24"/>
                <w:szCs w:val="24"/>
              </w:rPr>
              <w:t>n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5440FB">
              <w:rPr>
                <w:rFonts w:ascii="Times New Roman" w:hAnsi="Times New Roman"/>
                <w:sz w:val="24"/>
                <w:szCs w:val="24"/>
              </w:rPr>
              <w:t xml:space="preserve">divulgações </w:t>
            </w:r>
            <w:r w:rsidR="00CB4375">
              <w:rPr>
                <w:rFonts w:ascii="Times New Roman" w:hAnsi="Times New Roman"/>
                <w:sz w:val="24"/>
                <w:szCs w:val="24"/>
              </w:rPr>
              <w:t>requeri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das </w:t>
            </w:r>
            <w:r w:rsidR="00CB4375">
              <w:rPr>
                <w:rFonts w:ascii="Times New Roman" w:hAnsi="Times New Roman"/>
                <w:sz w:val="24"/>
                <w:szCs w:val="24"/>
              </w:rPr>
              <w:t xml:space="preserve">pela </w:t>
            </w:r>
            <w:r w:rsidR="000926F0">
              <w:rPr>
                <w:rFonts w:ascii="Times New Roman" w:hAnsi="Times New Roman"/>
                <w:sz w:val="24"/>
                <w:szCs w:val="24"/>
              </w:rPr>
              <w:t xml:space="preserve">Instrução CVM nº 400, de 2003, uma vez que </w:t>
            </w:r>
            <w:r w:rsidR="004E4CCB">
              <w:rPr>
                <w:rFonts w:ascii="Times New Roman" w:hAnsi="Times New Roman"/>
                <w:sz w:val="24"/>
                <w:szCs w:val="24"/>
              </w:rPr>
              <w:t>est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3B5CD1">
              <w:rPr>
                <w:rFonts w:ascii="Times New Roman" w:hAnsi="Times New Roman"/>
                <w:sz w:val="24"/>
                <w:szCs w:val="24"/>
              </w:rPr>
              <w:t xml:space="preserve">última </w:t>
            </w:r>
            <w:r w:rsidR="000926F0">
              <w:rPr>
                <w:rFonts w:ascii="Times New Roman" w:hAnsi="Times New Roman"/>
                <w:sz w:val="24"/>
                <w:szCs w:val="24"/>
              </w:rPr>
              <w:t xml:space="preserve">não demanda </w:t>
            </w:r>
            <w:r w:rsidR="00FF1B3C">
              <w:rPr>
                <w:rFonts w:ascii="Times New Roman" w:hAnsi="Times New Roman"/>
                <w:sz w:val="24"/>
                <w:szCs w:val="24"/>
              </w:rPr>
              <w:t xml:space="preserve">que o ofertante </w:t>
            </w:r>
            <w:r w:rsidR="0009020B">
              <w:rPr>
                <w:rFonts w:ascii="Times New Roman" w:hAnsi="Times New Roman"/>
                <w:sz w:val="24"/>
                <w:szCs w:val="24"/>
              </w:rPr>
              <w:t xml:space="preserve">comunique o mercado sobre a </w:t>
            </w:r>
            <w:r w:rsidR="00FF1B3C">
              <w:rPr>
                <w:rFonts w:ascii="Times New Roman" w:hAnsi="Times New Roman"/>
                <w:sz w:val="24"/>
                <w:szCs w:val="24"/>
              </w:rPr>
              <w:t xml:space="preserve">apresentação de pedido </w:t>
            </w:r>
            <w:r w:rsidR="000926F0">
              <w:rPr>
                <w:rFonts w:ascii="Times New Roman" w:hAnsi="Times New Roman"/>
                <w:sz w:val="24"/>
                <w:szCs w:val="24"/>
              </w:rPr>
              <w:t>de registro de oferta na CVM</w:t>
            </w:r>
            <w:r w:rsidR="001639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26F0" w:rsidRDefault="000926F0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8FB" w:rsidRDefault="0078152B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Desse modo, </w:t>
            </w:r>
            <w:r w:rsidR="003264B7">
              <w:rPr>
                <w:rFonts w:ascii="Times New Roman" w:hAnsi="Times New Roman"/>
                <w:sz w:val="24"/>
                <w:szCs w:val="24"/>
              </w:rPr>
              <w:t>a</w:t>
            </w:r>
            <w:r w:rsidR="005868FB">
              <w:rPr>
                <w:rFonts w:ascii="Times New Roman" w:hAnsi="Times New Roman"/>
                <w:sz w:val="24"/>
                <w:szCs w:val="24"/>
              </w:rPr>
              <w:t xml:space="preserve">s alterações propostas </w:t>
            </w:r>
            <w:r w:rsidR="00CB4375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5868FB">
              <w:rPr>
                <w:rFonts w:ascii="Times New Roman" w:hAnsi="Times New Roman"/>
                <w:sz w:val="24"/>
                <w:szCs w:val="24"/>
              </w:rPr>
              <w:t xml:space="preserve">Minuta </w:t>
            </w:r>
            <w:r w:rsidR="007F269A" w:rsidRPr="00C202D8">
              <w:rPr>
                <w:rFonts w:ascii="Times New Roman" w:hAnsi="Times New Roman"/>
                <w:sz w:val="24"/>
                <w:szCs w:val="24"/>
              </w:rPr>
              <w:t xml:space="preserve">visam </w:t>
            </w:r>
            <w:r w:rsidR="005434B7">
              <w:rPr>
                <w:rFonts w:ascii="Times New Roman" w:hAnsi="Times New Roman"/>
                <w:sz w:val="24"/>
                <w:szCs w:val="24"/>
              </w:rPr>
              <w:t xml:space="preserve">apenas </w:t>
            </w:r>
            <w:r w:rsidR="009B5C63">
              <w:rPr>
                <w:rFonts w:ascii="Times New Roman" w:hAnsi="Times New Roman"/>
                <w:sz w:val="24"/>
                <w:szCs w:val="24"/>
              </w:rPr>
              <w:t>alinhar</w:t>
            </w:r>
            <w:r w:rsidR="007F269A" w:rsidRPr="00C202D8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9B5C63">
              <w:rPr>
                <w:rFonts w:ascii="Times New Roman" w:hAnsi="Times New Roman"/>
                <w:sz w:val="24"/>
                <w:szCs w:val="24"/>
              </w:rPr>
              <w:t xml:space="preserve"> forma de divulgação prevista na</w:t>
            </w:r>
            <w:r w:rsidR="007F269A" w:rsidRPr="00C202D8">
              <w:rPr>
                <w:rFonts w:ascii="Times New Roman" w:hAnsi="Times New Roman"/>
                <w:sz w:val="24"/>
                <w:szCs w:val="24"/>
              </w:rPr>
              <w:t xml:space="preserve"> Instrução CVM nº 471, de 2008, às modificações introduzidas na Instrução CVM nº 358, de 2002</w:t>
            </w:r>
            <w:r w:rsidR="005434B7">
              <w:rPr>
                <w:rFonts w:ascii="Times New Roman" w:hAnsi="Times New Roman"/>
                <w:sz w:val="24"/>
                <w:szCs w:val="24"/>
              </w:rPr>
              <w:t>, pela</w:t>
            </w:r>
            <w:r w:rsidR="007777E7" w:rsidRPr="007777E7">
              <w:rPr>
                <w:rFonts w:ascii="Times New Roman" w:hAnsi="Times New Roman"/>
                <w:sz w:val="24"/>
                <w:szCs w:val="24"/>
              </w:rPr>
              <w:t xml:space="preserve"> Instrução CVM n</w:t>
            </w:r>
            <w:r w:rsidR="007777E7">
              <w:rPr>
                <w:rFonts w:ascii="Times New Roman" w:hAnsi="Times New Roman"/>
                <w:sz w:val="24"/>
                <w:szCs w:val="24"/>
              </w:rPr>
              <w:t>º</w:t>
            </w:r>
            <w:r w:rsidR="00F429EC" w:rsidRPr="00F429EC">
              <w:rPr>
                <w:rFonts w:ascii="Times New Roman" w:hAnsi="Times New Roman"/>
                <w:sz w:val="24"/>
                <w:szCs w:val="24"/>
              </w:rPr>
              <w:t xml:space="preserve"> 547, de </w:t>
            </w:r>
            <w:proofErr w:type="gramStart"/>
            <w:r w:rsidR="00F429EC" w:rsidRPr="00F429EC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="00F429EC" w:rsidRPr="00F429EC">
              <w:rPr>
                <w:rFonts w:ascii="Times New Roman" w:hAnsi="Times New Roman"/>
                <w:sz w:val="24"/>
                <w:szCs w:val="24"/>
              </w:rPr>
              <w:t xml:space="preserve"> de fevereiro de 2014</w:t>
            </w:r>
            <w:r w:rsidR="007777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868FB" w:rsidRDefault="005868FB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7DE" w:rsidRDefault="00CF5F46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custo da 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divulgação </w:t>
            </w:r>
            <w:r w:rsidR="007777E7">
              <w:rPr>
                <w:rFonts w:ascii="Times New Roman" w:hAnsi="Times New Roman"/>
                <w:sz w:val="24"/>
                <w:szCs w:val="24"/>
              </w:rPr>
              <w:t>d</w:t>
            </w:r>
            <w:r w:rsidR="008A14F9">
              <w:rPr>
                <w:rFonts w:ascii="Times New Roman" w:hAnsi="Times New Roman"/>
                <w:sz w:val="24"/>
                <w:szCs w:val="24"/>
              </w:rPr>
              <w:t>a intenção de realização de oferta de distribuição de valores mobiliários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418">
              <w:rPr>
                <w:rFonts w:ascii="Times New Roman" w:hAnsi="Times New Roman"/>
                <w:sz w:val="24"/>
                <w:szCs w:val="24"/>
              </w:rPr>
              <w:t>realiza</w:t>
            </w:r>
            <w:r w:rsidR="00265A15">
              <w:rPr>
                <w:rFonts w:ascii="Times New Roman" w:hAnsi="Times New Roman"/>
                <w:sz w:val="24"/>
                <w:szCs w:val="24"/>
              </w:rPr>
              <w:t>da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7E7">
              <w:rPr>
                <w:rFonts w:ascii="Times New Roman" w:hAnsi="Times New Roman"/>
                <w:sz w:val="24"/>
                <w:szCs w:val="24"/>
              </w:rPr>
              <w:t>de acordo com o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 art. 7º da Minuta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dependerá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A14F9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7F269A">
              <w:rPr>
                <w:rFonts w:ascii="Times New Roman" w:hAnsi="Times New Roman"/>
                <w:sz w:val="24"/>
                <w:szCs w:val="24"/>
              </w:rPr>
              <w:t>canal de co</w:t>
            </w:r>
            <w:r w:rsidR="005434B7">
              <w:rPr>
                <w:rFonts w:ascii="Times New Roman" w:hAnsi="Times New Roman"/>
                <w:sz w:val="24"/>
                <w:szCs w:val="24"/>
              </w:rPr>
              <w:t xml:space="preserve">municação </w:t>
            </w:r>
            <w:r w:rsidR="00876E83">
              <w:rPr>
                <w:rFonts w:ascii="Times New Roman" w:hAnsi="Times New Roman"/>
                <w:sz w:val="24"/>
                <w:szCs w:val="24"/>
              </w:rPr>
              <w:t xml:space="preserve">livremente </w:t>
            </w:r>
            <w:r w:rsidR="005434B7">
              <w:rPr>
                <w:rFonts w:ascii="Times New Roman" w:hAnsi="Times New Roman"/>
                <w:sz w:val="24"/>
                <w:szCs w:val="24"/>
              </w:rPr>
              <w:t>escolhido pela</w:t>
            </w:r>
            <w:r w:rsidR="00C8688A">
              <w:rPr>
                <w:rFonts w:ascii="Times New Roman" w:hAnsi="Times New Roman"/>
                <w:sz w:val="24"/>
                <w:szCs w:val="24"/>
              </w:rPr>
              <w:t xml:space="preserve"> companhia, nos termos da</w:t>
            </w:r>
            <w:r w:rsidR="00265A15" w:rsidRPr="00C202D8">
              <w:rPr>
                <w:rFonts w:ascii="Times New Roman" w:hAnsi="Times New Roman"/>
                <w:sz w:val="24"/>
                <w:szCs w:val="24"/>
              </w:rPr>
              <w:t xml:space="preserve"> Instrução CVM nº 358, de 2002</w:t>
            </w:r>
            <w:r w:rsidR="007F26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0231" w:rsidRDefault="000D0231" w:rsidP="002D301D">
            <w:pPr>
              <w:keepNext/>
              <w:spacing w:line="312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3809" w:rsidRDefault="00FE0991">
            <w:pPr>
              <w:spacing w:line="312" w:lineRule="auto"/>
              <w:ind w:firstLine="70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Assim</w:t>
            </w:r>
            <w:r w:rsidR="005C3A70">
              <w:rPr>
                <w:rFonts w:ascii="Times New Roman" w:hAnsi="Times New Roman"/>
                <w:sz w:val="24"/>
                <w:szCs w:val="24"/>
              </w:rPr>
              <w:t>, a sugestão não foi acolhida.</w:t>
            </w:r>
          </w:p>
        </w:tc>
      </w:tr>
    </w:tbl>
    <w:p w:rsidR="001966DD" w:rsidRPr="00C202D8" w:rsidRDefault="001966DD" w:rsidP="00F41CDC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34F7" w:rsidRPr="00C202D8" w:rsidRDefault="006C34F7" w:rsidP="000128CA">
      <w:pPr>
        <w:pStyle w:val="SDMTtulo2"/>
        <w:keepNext w:val="0"/>
        <w:tabs>
          <w:tab w:val="left" w:pos="0"/>
          <w:tab w:val="left" w:pos="567"/>
          <w:tab w:val="left" w:pos="851"/>
        </w:tabs>
        <w:spacing w:line="312" w:lineRule="auto"/>
        <w:ind w:firstLine="567"/>
        <w:rPr>
          <w:b w:val="0"/>
          <w:lang w:val="pt-PT"/>
        </w:rPr>
      </w:pPr>
    </w:p>
    <w:p w:rsidR="00B75321" w:rsidRPr="00C202D8" w:rsidRDefault="006C34F7" w:rsidP="00CD4744">
      <w:pPr>
        <w:spacing w:line="312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C202D8">
        <w:rPr>
          <w:rFonts w:ascii="Times New Roman" w:hAnsi="Times New Roman"/>
          <w:b/>
          <w:sz w:val="24"/>
          <w:szCs w:val="24"/>
          <w:lang w:val="pt-PT"/>
        </w:rPr>
        <w:t>4</w:t>
      </w:r>
      <w:r w:rsidR="00CD4744" w:rsidRPr="00C202D8">
        <w:rPr>
          <w:rFonts w:ascii="Times New Roman" w:hAnsi="Times New Roman"/>
          <w:b/>
          <w:sz w:val="24"/>
          <w:szCs w:val="24"/>
          <w:lang w:val="pt-PT"/>
        </w:rPr>
        <w:t>.</w:t>
      </w:r>
      <w:r w:rsidR="00EC7AD7" w:rsidRPr="00C202D8">
        <w:rPr>
          <w:rFonts w:ascii="Times New Roman" w:hAnsi="Times New Roman"/>
          <w:b/>
          <w:sz w:val="24"/>
          <w:szCs w:val="24"/>
          <w:lang w:val="pt-PT"/>
        </w:rPr>
        <w:tab/>
      </w:r>
      <w:r w:rsidR="00B75321" w:rsidRPr="00C202D8">
        <w:rPr>
          <w:rFonts w:ascii="Times New Roman" w:hAnsi="Times New Roman"/>
          <w:b/>
          <w:sz w:val="24"/>
          <w:szCs w:val="24"/>
          <w:lang w:val="pt-PT"/>
        </w:rPr>
        <w:t>Proposta definitiva de instrução</w:t>
      </w:r>
    </w:p>
    <w:p w:rsidR="000672B8" w:rsidRPr="00C202D8" w:rsidRDefault="000672B8" w:rsidP="003F4A4F">
      <w:pPr>
        <w:pStyle w:val="SDMTtulo2"/>
        <w:keepNext w:val="0"/>
        <w:tabs>
          <w:tab w:val="left" w:pos="0"/>
          <w:tab w:val="left" w:pos="567"/>
          <w:tab w:val="left" w:pos="851"/>
        </w:tabs>
        <w:spacing w:line="312" w:lineRule="auto"/>
        <w:ind w:firstLine="567"/>
        <w:rPr>
          <w:b w:val="0"/>
          <w:bCs w:val="0"/>
          <w:highlight w:val="yellow"/>
        </w:rPr>
      </w:pPr>
    </w:p>
    <w:p w:rsidR="00BC2E71" w:rsidRPr="00C202D8" w:rsidRDefault="00BC2E71" w:rsidP="00F41CDC">
      <w:pPr>
        <w:pStyle w:val="PargrafodaLista"/>
        <w:tabs>
          <w:tab w:val="left" w:pos="5103"/>
        </w:tabs>
        <w:spacing w:line="312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>A proposta definitiva de instrução</w:t>
      </w:r>
      <w:r w:rsidR="00141CB4" w:rsidRPr="00C202D8">
        <w:rPr>
          <w:rFonts w:ascii="Times New Roman" w:hAnsi="Times New Roman"/>
          <w:sz w:val="24"/>
          <w:szCs w:val="24"/>
        </w:rPr>
        <w:t xml:space="preserve"> </w:t>
      </w:r>
      <w:r w:rsidRPr="00C202D8">
        <w:rPr>
          <w:rFonts w:ascii="Times New Roman" w:hAnsi="Times New Roman"/>
          <w:sz w:val="24"/>
          <w:szCs w:val="24"/>
        </w:rPr>
        <w:t>segue anexa a este relatório.</w:t>
      </w:r>
    </w:p>
    <w:p w:rsidR="00BC2E71" w:rsidRPr="00C202D8" w:rsidRDefault="00BC2E71" w:rsidP="003F4A4F">
      <w:pPr>
        <w:pStyle w:val="PargrafodaLista"/>
        <w:spacing w:line="312" w:lineRule="auto"/>
        <w:ind w:left="0"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EC1C3D" w:rsidRPr="00C202D8" w:rsidRDefault="000A5AB1" w:rsidP="00F41CDC">
      <w:pPr>
        <w:pStyle w:val="PargrafodaLista"/>
        <w:tabs>
          <w:tab w:val="left" w:pos="5103"/>
        </w:tabs>
        <w:spacing w:line="312" w:lineRule="auto"/>
        <w:ind w:left="0"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 xml:space="preserve">Rio de Janeiro, </w:t>
      </w:r>
      <w:r w:rsidR="00342690">
        <w:rPr>
          <w:rFonts w:ascii="Times New Roman" w:hAnsi="Times New Roman"/>
          <w:sz w:val="24"/>
          <w:szCs w:val="24"/>
        </w:rPr>
        <w:t>17</w:t>
      </w:r>
      <w:r w:rsidR="00F86215" w:rsidRPr="00C202D8">
        <w:rPr>
          <w:rFonts w:ascii="Times New Roman" w:hAnsi="Times New Roman"/>
          <w:sz w:val="24"/>
          <w:szCs w:val="24"/>
        </w:rPr>
        <w:t xml:space="preserve"> </w:t>
      </w:r>
      <w:r w:rsidRPr="00C202D8">
        <w:rPr>
          <w:rFonts w:ascii="Times New Roman" w:hAnsi="Times New Roman"/>
          <w:sz w:val="24"/>
          <w:szCs w:val="24"/>
        </w:rPr>
        <w:t xml:space="preserve">de </w:t>
      </w:r>
      <w:r w:rsidR="00342690">
        <w:rPr>
          <w:rFonts w:ascii="Times New Roman" w:hAnsi="Times New Roman"/>
          <w:sz w:val="24"/>
          <w:szCs w:val="24"/>
        </w:rPr>
        <w:t>maio</w:t>
      </w:r>
      <w:r w:rsidR="006C34F7" w:rsidRPr="00C202D8">
        <w:rPr>
          <w:rFonts w:ascii="Times New Roman" w:hAnsi="Times New Roman"/>
          <w:sz w:val="24"/>
          <w:szCs w:val="24"/>
        </w:rPr>
        <w:t xml:space="preserve"> </w:t>
      </w:r>
      <w:r w:rsidR="00EC1C3D" w:rsidRPr="00C202D8">
        <w:rPr>
          <w:rFonts w:ascii="Times New Roman" w:hAnsi="Times New Roman"/>
          <w:sz w:val="24"/>
          <w:szCs w:val="24"/>
        </w:rPr>
        <w:t>de 201</w:t>
      </w:r>
      <w:r w:rsidR="006C34F7" w:rsidRPr="00C202D8">
        <w:rPr>
          <w:rFonts w:ascii="Times New Roman" w:hAnsi="Times New Roman"/>
          <w:sz w:val="24"/>
          <w:szCs w:val="24"/>
        </w:rPr>
        <w:t>6</w:t>
      </w:r>
      <w:r w:rsidR="00EC1C3D" w:rsidRPr="00C202D8">
        <w:rPr>
          <w:rFonts w:ascii="Times New Roman" w:hAnsi="Times New Roman"/>
          <w:sz w:val="24"/>
          <w:szCs w:val="24"/>
        </w:rPr>
        <w:t>.</w:t>
      </w:r>
    </w:p>
    <w:p w:rsidR="00EC1C3D" w:rsidRPr="00C202D8" w:rsidRDefault="00EC1C3D" w:rsidP="00F41CDC">
      <w:pPr>
        <w:pStyle w:val="PargrafodaLista"/>
        <w:tabs>
          <w:tab w:val="left" w:pos="5103"/>
        </w:tabs>
        <w:spacing w:line="312" w:lineRule="auto"/>
        <w:ind w:left="0" w:firstLine="56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845D1" w:rsidRPr="00C202D8" w:rsidRDefault="004845D1" w:rsidP="00F41CDC">
      <w:pPr>
        <w:pStyle w:val="PargrafodaLista"/>
        <w:tabs>
          <w:tab w:val="left" w:pos="5103"/>
        </w:tabs>
        <w:spacing w:line="312" w:lineRule="auto"/>
        <w:ind w:left="0" w:firstLine="56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C3D" w:rsidRPr="00C202D8" w:rsidRDefault="00EC1C3D" w:rsidP="00F41CDC">
      <w:pPr>
        <w:pStyle w:val="PargrafodaLista"/>
        <w:tabs>
          <w:tab w:val="left" w:pos="5103"/>
        </w:tabs>
        <w:spacing w:line="312" w:lineRule="auto"/>
        <w:ind w:left="0" w:firstLine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202D8">
        <w:rPr>
          <w:rFonts w:ascii="Times New Roman" w:hAnsi="Times New Roman"/>
          <w:i/>
          <w:sz w:val="24"/>
          <w:szCs w:val="24"/>
        </w:rPr>
        <w:t>Original assinado por</w:t>
      </w:r>
    </w:p>
    <w:p w:rsidR="00EC1C3D" w:rsidRPr="00C202D8" w:rsidRDefault="00231E27" w:rsidP="00F41CDC">
      <w:pPr>
        <w:pStyle w:val="PargrafodaLista"/>
        <w:tabs>
          <w:tab w:val="left" w:pos="5103"/>
        </w:tabs>
        <w:spacing w:line="312" w:lineRule="auto"/>
        <w:ind w:left="0" w:firstLine="567"/>
        <w:jc w:val="center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202D8">
        <w:rPr>
          <w:rFonts w:ascii="Times New Roman" w:hAnsi="Times New Roman"/>
          <w:b/>
          <w:smallCaps/>
          <w:sz w:val="24"/>
          <w:szCs w:val="24"/>
        </w:rPr>
        <w:t>Antonio Carlos Berwanger</w:t>
      </w:r>
    </w:p>
    <w:p w:rsidR="00EC1C3D" w:rsidRPr="00C202D8" w:rsidRDefault="00EC1C3D" w:rsidP="00F41CDC">
      <w:pPr>
        <w:pStyle w:val="PargrafodaLista"/>
        <w:tabs>
          <w:tab w:val="left" w:pos="5103"/>
        </w:tabs>
        <w:spacing w:line="312" w:lineRule="auto"/>
        <w:ind w:left="0"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202D8">
        <w:rPr>
          <w:rFonts w:ascii="Times New Roman" w:hAnsi="Times New Roman"/>
          <w:sz w:val="24"/>
          <w:szCs w:val="24"/>
        </w:rPr>
        <w:t>Superintendente de Desenvolvimento de Mercado</w:t>
      </w:r>
    </w:p>
    <w:sectPr w:rsidR="00EC1C3D" w:rsidRPr="00C202D8" w:rsidSect="00EE7849">
      <w:headerReference w:type="default" r:id="rId8"/>
      <w:footerReference w:type="default" r:id="rId9"/>
      <w:pgSz w:w="11906" w:h="16838" w:code="9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4F" w:rsidRDefault="00880D4F" w:rsidP="000672B8">
      <w:r>
        <w:separator/>
      </w:r>
    </w:p>
  </w:endnote>
  <w:endnote w:type="continuationSeparator" w:id="0">
    <w:p w:rsidR="00880D4F" w:rsidRDefault="00880D4F" w:rsidP="0006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8091"/>
      <w:docPartObj>
        <w:docPartGallery w:val="Page Numbers (Bottom of Page)"/>
        <w:docPartUnique/>
      </w:docPartObj>
    </w:sdtPr>
    <w:sdtContent>
      <w:p w:rsidR="00CF0751" w:rsidRDefault="007D7763">
        <w:pPr>
          <w:pStyle w:val="Rodap"/>
          <w:jc w:val="right"/>
        </w:pPr>
        <w:fldSimple w:instr=" PAGE   \* MERGEFORMAT ">
          <w:r w:rsidR="009125E7">
            <w:rPr>
              <w:noProof/>
            </w:rPr>
            <w:t>1</w:t>
          </w:r>
        </w:fldSimple>
      </w:p>
    </w:sdtContent>
  </w:sdt>
  <w:p w:rsidR="00CF0751" w:rsidRDefault="00CF07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4F" w:rsidRDefault="00880D4F" w:rsidP="000672B8">
      <w:r>
        <w:separator/>
      </w:r>
    </w:p>
  </w:footnote>
  <w:footnote w:type="continuationSeparator" w:id="0">
    <w:p w:rsidR="00880D4F" w:rsidRDefault="00880D4F" w:rsidP="000672B8">
      <w:r>
        <w:continuationSeparator/>
      </w:r>
    </w:p>
  </w:footnote>
  <w:footnote w:id="1">
    <w:p w:rsidR="00CF0751" w:rsidRPr="00233FAD" w:rsidRDefault="00CF0751" w:rsidP="00F650B7">
      <w:pPr>
        <w:pStyle w:val="Textodenotaderodap"/>
        <w:spacing w:after="120" w:line="276" w:lineRule="auto"/>
      </w:pPr>
      <w:r w:rsidRPr="00233FAD">
        <w:rPr>
          <w:vertAlign w:val="superscript"/>
        </w:rPr>
        <w:footnoteRef/>
      </w:r>
      <w:r w:rsidRPr="00233FAD">
        <w:t xml:space="preserve"> Ver:</w:t>
      </w:r>
      <w:r w:rsidRPr="00A72DAC">
        <w:t xml:space="preserve"> http://www.cvm.gov.br/audiencias_publicas/ap_sdm/2015/sdm0315.html</w:t>
      </w:r>
      <w:r w:rsidRPr="00233FAD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63" w:rsidRDefault="00724263" w:rsidP="00724263">
    <w:pPr>
      <w:pStyle w:val="Cabealho"/>
      <w:jc w:val="center"/>
    </w:pPr>
    <w:r>
      <w:rPr>
        <w:noProof/>
      </w:rPr>
      <w:drawing>
        <wp:inline distT="0" distB="0" distL="0" distR="0">
          <wp:extent cx="637540" cy="630555"/>
          <wp:effectExtent l="19050" t="0" r="0" b="0"/>
          <wp:docPr id="4" name="Imagem 1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lanalto_presidencia_simbolosnacionais_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4263" w:rsidRPr="001D51DF" w:rsidRDefault="00724263" w:rsidP="00724263">
    <w:pPr>
      <w:jc w:val="center"/>
      <w:rPr>
        <w:b/>
      </w:rPr>
    </w:pPr>
    <w:r w:rsidRPr="001D51DF">
      <w:rPr>
        <w:b/>
      </w:rPr>
      <w:t>COMISSÃO DE VALORES MOBILIÁRIOS</w:t>
    </w:r>
  </w:p>
  <w:p w:rsidR="00724263" w:rsidRPr="001D51DF" w:rsidRDefault="00724263" w:rsidP="00724263">
    <w:pPr>
      <w:jc w:val="center"/>
      <w:rPr>
        <w:sz w:val="16"/>
        <w:szCs w:val="16"/>
      </w:rPr>
    </w:pPr>
    <w:r w:rsidRPr="001D51DF">
      <w:rPr>
        <w:sz w:val="16"/>
        <w:szCs w:val="16"/>
      </w:rPr>
      <w:t xml:space="preserve">Rua Sete de Setembro, 111/2-5º e 23-34º Andares – Centro – Rio de Janeiro - RJ – CEP: 20050-901 – </w:t>
    </w:r>
    <w:proofErr w:type="gramStart"/>
    <w:r w:rsidRPr="001D51DF">
      <w:rPr>
        <w:sz w:val="16"/>
        <w:szCs w:val="16"/>
      </w:rPr>
      <w:t>Brasil</w:t>
    </w:r>
    <w:proofErr w:type="gramEnd"/>
  </w:p>
  <w:p w:rsidR="00724263" w:rsidRDefault="00724263" w:rsidP="00724263">
    <w:pPr>
      <w:jc w:val="center"/>
    </w:pPr>
    <w:r w:rsidRPr="00CA0A69">
      <w:rPr>
        <w:sz w:val="16"/>
        <w:szCs w:val="16"/>
        <w:lang w:val="de-DE"/>
      </w:rPr>
      <w:t xml:space="preserve">Tel.: (21) 3554-8686 - </w:t>
    </w:r>
    <w:hyperlink r:id="rId2" w:history="1">
      <w:r w:rsidRPr="00CA0A69">
        <w:rPr>
          <w:rStyle w:val="Hyperlink"/>
          <w:lang w:val="de-DE"/>
        </w:rPr>
        <w:t>www.cvm.gov.br</w:t>
      </w:r>
    </w:hyperlink>
  </w:p>
  <w:p w:rsidR="00724263" w:rsidRDefault="00724263" w:rsidP="0072426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08E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1C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1E8C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D08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6C3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4AC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008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7C1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7EE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C8D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303E8"/>
    <w:multiLevelType w:val="hybridMultilevel"/>
    <w:tmpl w:val="01F69CF2"/>
    <w:lvl w:ilvl="0" w:tplc="8D48A860">
      <w:start w:val="1"/>
      <w:numFmt w:val="decimal"/>
      <w:lvlText w:val="%1."/>
      <w:lvlJc w:val="left"/>
      <w:pPr>
        <w:ind w:left="1004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ED07922"/>
    <w:multiLevelType w:val="hybridMultilevel"/>
    <w:tmpl w:val="281E6E76"/>
    <w:lvl w:ilvl="0" w:tplc="15B4EA9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6C82633"/>
    <w:multiLevelType w:val="hybridMultilevel"/>
    <w:tmpl w:val="D6D43F22"/>
    <w:lvl w:ilvl="0" w:tplc="266C416A">
      <w:start w:val="1"/>
      <w:numFmt w:val="lowerRoman"/>
      <w:lvlText w:val="(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B6A99DA">
      <w:start w:val="1"/>
      <w:numFmt w:val="lowerRoman"/>
      <w:lvlText w:val="%2)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47DAC404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1D8817E9"/>
    <w:multiLevelType w:val="hybridMultilevel"/>
    <w:tmpl w:val="EB081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E2067"/>
    <w:multiLevelType w:val="hybridMultilevel"/>
    <w:tmpl w:val="C584F6D6"/>
    <w:lvl w:ilvl="0" w:tplc="6974EB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364A7"/>
    <w:multiLevelType w:val="hybridMultilevel"/>
    <w:tmpl w:val="6BB6C516"/>
    <w:lvl w:ilvl="0" w:tplc="00A05E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9337A"/>
    <w:multiLevelType w:val="multilevel"/>
    <w:tmpl w:val="62D26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>
    <w:nsid w:val="24480DFB"/>
    <w:multiLevelType w:val="hybridMultilevel"/>
    <w:tmpl w:val="D80E4BC2"/>
    <w:lvl w:ilvl="0" w:tplc="519655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7E5127"/>
    <w:multiLevelType w:val="hybridMultilevel"/>
    <w:tmpl w:val="D9981CCE"/>
    <w:lvl w:ilvl="0" w:tplc="7F86B560">
      <w:start w:val="1"/>
      <w:numFmt w:val="lowerRoman"/>
      <w:lvlText w:val="(%1)"/>
      <w:lvlJc w:val="left"/>
      <w:pPr>
        <w:ind w:left="1004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BD96838"/>
    <w:multiLevelType w:val="hybridMultilevel"/>
    <w:tmpl w:val="1090A10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D305948"/>
    <w:multiLevelType w:val="hybridMultilevel"/>
    <w:tmpl w:val="DCBE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A76B50"/>
    <w:multiLevelType w:val="hybridMultilevel"/>
    <w:tmpl w:val="F21E162E"/>
    <w:lvl w:ilvl="0" w:tplc="D7C088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5D2B00"/>
    <w:multiLevelType w:val="hybridMultilevel"/>
    <w:tmpl w:val="F2F424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870A8"/>
    <w:multiLevelType w:val="hybridMultilevel"/>
    <w:tmpl w:val="238284B6"/>
    <w:lvl w:ilvl="0" w:tplc="787E0578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3887633B"/>
    <w:multiLevelType w:val="hybridMultilevel"/>
    <w:tmpl w:val="567ADE30"/>
    <w:lvl w:ilvl="0" w:tplc="266C41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E1680"/>
    <w:multiLevelType w:val="hybridMultilevel"/>
    <w:tmpl w:val="EA2A0D60"/>
    <w:lvl w:ilvl="0" w:tplc="390AC736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4E2"/>
    <w:multiLevelType w:val="hybridMultilevel"/>
    <w:tmpl w:val="2A5C5BFE"/>
    <w:lvl w:ilvl="0" w:tplc="0BBC9AC0">
      <w:start w:val="1"/>
      <w:numFmt w:val="lowerLetter"/>
      <w:lvlText w:val="%1)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4AC2FDD"/>
    <w:multiLevelType w:val="hybridMultilevel"/>
    <w:tmpl w:val="A38CBA6A"/>
    <w:lvl w:ilvl="0" w:tplc="266C416A">
      <w:start w:val="1"/>
      <w:numFmt w:val="lowerRoman"/>
      <w:lvlText w:val="(%1)"/>
      <w:lvlJc w:val="left"/>
      <w:pPr>
        <w:ind w:left="3479" w:hanging="360"/>
      </w:pPr>
      <w:rPr>
        <w:rFonts w:hint="default"/>
      </w:rPr>
    </w:lvl>
    <w:lvl w:ilvl="1" w:tplc="E9CE2FD2">
      <w:start w:val="1"/>
      <w:numFmt w:val="lowerLetter"/>
      <w:lvlText w:val="%2)"/>
      <w:lvlJc w:val="left"/>
      <w:pPr>
        <w:tabs>
          <w:tab w:val="num" w:pos="4199"/>
        </w:tabs>
        <w:ind w:left="419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>
    <w:nsid w:val="460578C0"/>
    <w:multiLevelType w:val="hybridMultilevel"/>
    <w:tmpl w:val="CE16CB88"/>
    <w:lvl w:ilvl="0" w:tplc="C5086A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35F65"/>
    <w:multiLevelType w:val="hybridMultilevel"/>
    <w:tmpl w:val="ECC4DF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3125C"/>
    <w:multiLevelType w:val="hybridMultilevel"/>
    <w:tmpl w:val="18FE5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E97593"/>
    <w:multiLevelType w:val="hybridMultilevel"/>
    <w:tmpl w:val="CEB47CAC"/>
    <w:lvl w:ilvl="0" w:tplc="266C416A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0A33998"/>
    <w:multiLevelType w:val="multilevel"/>
    <w:tmpl w:val="28CA488E"/>
    <w:lvl w:ilvl="0">
      <w:start w:val="18"/>
      <w:numFmt w:val="decimal"/>
      <w:suff w:val="space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1FB4FB5"/>
    <w:multiLevelType w:val="hybridMultilevel"/>
    <w:tmpl w:val="4EEE65F6"/>
    <w:lvl w:ilvl="0" w:tplc="B7C6B9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F6CF8"/>
    <w:multiLevelType w:val="hybridMultilevel"/>
    <w:tmpl w:val="DFAA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95FFC"/>
    <w:multiLevelType w:val="hybridMultilevel"/>
    <w:tmpl w:val="2A28A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97E5D"/>
    <w:multiLevelType w:val="hybridMultilevel"/>
    <w:tmpl w:val="F5E4F634"/>
    <w:lvl w:ilvl="0" w:tplc="F7FE8D2E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796356B"/>
    <w:multiLevelType w:val="multilevel"/>
    <w:tmpl w:val="651EA566"/>
    <w:lvl w:ilvl="0">
      <w:start w:val="1"/>
      <w:numFmt w:val="upperRoman"/>
      <w:lvlText w:val="%1."/>
      <w:lvlJc w:val="left"/>
      <w:pPr>
        <w:tabs>
          <w:tab w:val="num" w:pos="1418"/>
        </w:tabs>
        <w:ind w:left="0" w:firstLine="0"/>
      </w:pPr>
      <w:rPr>
        <w:rFonts w:ascii="Cambria" w:hAnsi="Cambria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isLgl/>
      <w:lvlText w:val="%2."/>
      <w:lvlJc w:val="left"/>
      <w:pPr>
        <w:tabs>
          <w:tab w:val="num" w:pos="1418"/>
        </w:tabs>
        <w:ind w:left="0" w:firstLine="0"/>
      </w:pPr>
      <w:rPr>
        <w:rFonts w:ascii="Cambria" w:hAnsi="Cambria" w:hint="default"/>
        <w:strike w:val="0"/>
        <w:dstrike w:val="0"/>
        <w:color w:val="auto"/>
        <w:sz w:val="22"/>
        <w:u w:val="none"/>
        <w:effect w:val="none"/>
        <w:vertAlign w:val="baseline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709"/>
        </w:tabs>
        <w:ind w:left="709" w:hanging="709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0"/>
      </w:pPr>
      <w:rPr>
        <w:rFonts w:ascii="Cambria" w:hAnsi="Cambria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ascii="Cambria" w:hAnsi="Cambria" w:hint="default"/>
        <w:strike w:val="0"/>
        <w:dstrike w:val="0"/>
        <w:color w:val="auto"/>
        <w:sz w:val="22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1418"/>
        </w:tabs>
        <w:ind w:left="1418" w:hanging="709"/>
      </w:pPr>
      <w:rPr>
        <w:rFonts w:ascii="Cambria" w:hAnsi="Cambria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126"/>
        </w:tabs>
        <w:ind w:left="2126" w:hanging="708"/>
      </w:pPr>
      <w:rPr>
        <w:rFonts w:ascii="Cambria" w:hAnsi="Cambr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mbria" w:hAnsi="Cambr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hint="default"/>
        <w:b w:val="0"/>
      </w:rPr>
    </w:lvl>
  </w:abstractNum>
  <w:abstractNum w:abstractNumId="38">
    <w:nsid w:val="69F7789F"/>
    <w:multiLevelType w:val="multilevel"/>
    <w:tmpl w:val="E0688A3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D580D2C"/>
    <w:multiLevelType w:val="hybridMultilevel"/>
    <w:tmpl w:val="BB0C5BA0"/>
    <w:lvl w:ilvl="0" w:tplc="2E025F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33057"/>
    <w:multiLevelType w:val="multilevel"/>
    <w:tmpl w:val="921004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52" w:hanging="1800"/>
      </w:pPr>
      <w:rPr>
        <w:rFonts w:hint="default"/>
      </w:rPr>
    </w:lvl>
  </w:abstractNum>
  <w:abstractNum w:abstractNumId="41">
    <w:nsid w:val="7E513490"/>
    <w:multiLevelType w:val="hybridMultilevel"/>
    <w:tmpl w:val="82847B9E"/>
    <w:lvl w:ilvl="0" w:tplc="8C7E40AC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EE855D7"/>
    <w:multiLevelType w:val="hybridMultilevel"/>
    <w:tmpl w:val="0C02F834"/>
    <w:lvl w:ilvl="0" w:tplc="665E910E">
      <w:start w:val="1"/>
      <w:numFmt w:val="lowerRoman"/>
      <w:lvlText w:val="%1)"/>
      <w:lvlJc w:val="left"/>
      <w:pPr>
        <w:ind w:left="2844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0"/>
  </w:num>
  <w:num w:numId="2">
    <w:abstractNumId w:val="12"/>
  </w:num>
  <w:num w:numId="3">
    <w:abstractNumId w:val="16"/>
  </w:num>
  <w:num w:numId="4">
    <w:abstractNumId w:val="22"/>
  </w:num>
  <w:num w:numId="5">
    <w:abstractNumId w:val="20"/>
  </w:num>
  <w:num w:numId="6">
    <w:abstractNumId w:val="19"/>
  </w:num>
  <w:num w:numId="7">
    <w:abstractNumId w:val="30"/>
  </w:num>
  <w:num w:numId="8">
    <w:abstractNumId w:val="38"/>
  </w:num>
  <w:num w:numId="9">
    <w:abstractNumId w:val="24"/>
  </w:num>
  <w:num w:numId="10">
    <w:abstractNumId w:val="27"/>
  </w:num>
  <w:num w:numId="11">
    <w:abstractNumId w:val="31"/>
  </w:num>
  <w:num w:numId="12">
    <w:abstractNumId w:val="10"/>
  </w:num>
  <w:num w:numId="13">
    <w:abstractNumId w:val="33"/>
  </w:num>
  <w:num w:numId="14">
    <w:abstractNumId w:val="11"/>
  </w:num>
  <w:num w:numId="15">
    <w:abstractNumId w:val="39"/>
  </w:num>
  <w:num w:numId="16">
    <w:abstractNumId w:val="21"/>
  </w:num>
  <w:num w:numId="17">
    <w:abstractNumId w:val="15"/>
  </w:num>
  <w:num w:numId="18">
    <w:abstractNumId w:val="25"/>
  </w:num>
  <w:num w:numId="19">
    <w:abstractNumId w:val="2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6"/>
  </w:num>
  <w:num w:numId="31">
    <w:abstractNumId w:val="3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7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3"/>
  </w:num>
  <w:num w:numId="37">
    <w:abstractNumId w:val="34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9"/>
  </w:num>
  <w:num w:numId="41">
    <w:abstractNumId w:val="36"/>
  </w:num>
  <w:num w:numId="42">
    <w:abstractNumId w:val="1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672B8"/>
    <w:rsid w:val="0000008F"/>
    <w:rsid w:val="00000942"/>
    <w:rsid w:val="0000319C"/>
    <w:rsid w:val="00007D6C"/>
    <w:rsid w:val="00010051"/>
    <w:rsid w:val="000115B3"/>
    <w:rsid w:val="00011AEF"/>
    <w:rsid w:val="000128CA"/>
    <w:rsid w:val="0001320D"/>
    <w:rsid w:val="00013230"/>
    <w:rsid w:val="00014B73"/>
    <w:rsid w:val="000159C2"/>
    <w:rsid w:val="000160FD"/>
    <w:rsid w:val="0002072C"/>
    <w:rsid w:val="00021B43"/>
    <w:rsid w:val="00021DFA"/>
    <w:rsid w:val="00026C2E"/>
    <w:rsid w:val="00027A06"/>
    <w:rsid w:val="00027A8E"/>
    <w:rsid w:val="000306A7"/>
    <w:rsid w:val="00030C12"/>
    <w:rsid w:val="000314C9"/>
    <w:rsid w:val="00033752"/>
    <w:rsid w:val="000340EA"/>
    <w:rsid w:val="00034E0D"/>
    <w:rsid w:val="00040289"/>
    <w:rsid w:val="0004030E"/>
    <w:rsid w:val="00040850"/>
    <w:rsid w:val="0004196D"/>
    <w:rsid w:val="00042CCC"/>
    <w:rsid w:val="00042F27"/>
    <w:rsid w:val="000439F5"/>
    <w:rsid w:val="000476D1"/>
    <w:rsid w:val="000514F6"/>
    <w:rsid w:val="0005262E"/>
    <w:rsid w:val="00055061"/>
    <w:rsid w:val="000554C0"/>
    <w:rsid w:val="00055F1A"/>
    <w:rsid w:val="00056A70"/>
    <w:rsid w:val="0005716B"/>
    <w:rsid w:val="0005751D"/>
    <w:rsid w:val="00057E27"/>
    <w:rsid w:val="0006021E"/>
    <w:rsid w:val="00061859"/>
    <w:rsid w:val="00061C1E"/>
    <w:rsid w:val="0006204A"/>
    <w:rsid w:val="000644A8"/>
    <w:rsid w:val="00064672"/>
    <w:rsid w:val="000648CA"/>
    <w:rsid w:val="00065FE6"/>
    <w:rsid w:val="00066BB2"/>
    <w:rsid w:val="00066CA8"/>
    <w:rsid w:val="000672B8"/>
    <w:rsid w:val="000677FA"/>
    <w:rsid w:val="000705FD"/>
    <w:rsid w:val="00071869"/>
    <w:rsid w:val="00071D2A"/>
    <w:rsid w:val="000726D9"/>
    <w:rsid w:val="00073F02"/>
    <w:rsid w:val="00074AA4"/>
    <w:rsid w:val="000754CA"/>
    <w:rsid w:val="000764DB"/>
    <w:rsid w:val="0007664E"/>
    <w:rsid w:val="000768C0"/>
    <w:rsid w:val="00077DC8"/>
    <w:rsid w:val="00081316"/>
    <w:rsid w:val="000831CD"/>
    <w:rsid w:val="00083212"/>
    <w:rsid w:val="0008341A"/>
    <w:rsid w:val="0008529E"/>
    <w:rsid w:val="0009020B"/>
    <w:rsid w:val="000906EF"/>
    <w:rsid w:val="00091270"/>
    <w:rsid w:val="000913C3"/>
    <w:rsid w:val="00091D74"/>
    <w:rsid w:val="0009206B"/>
    <w:rsid w:val="000926F0"/>
    <w:rsid w:val="0009539A"/>
    <w:rsid w:val="00095470"/>
    <w:rsid w:val="00095FCB"/>
    <w:rsid w:val="000978BA"/>
    <w:rsid w:val="000A0CC8"/>
    <w:rsid w:val="000A13EC"/>
    <w:rsid w:val="000A26DD"/>
    <w:rsid w:val="000A2C4F"/>
    <w:rsid w:val="000A2D70"/>
    <w:rsid w:val="000A5AB1"/>
    <w:rsid w:val="000A6061"/>
    <w:rsid w:val="000A633E"/>
    <w:rsid w:val="000A70CB"/>
    <w:rsid w:val="000A7A1C"/>
    <w:rsid w:val="000A7CAA"/>
    <w:rsid w:val="000A7E51"/>
    <w:rsid w:val="000B020B"/>
    <w:rsid w:val="000B1570"/>
    <w:rsid w:val="000B1A76"/>
    <w:rsid w:val="000B4A8C"/>
    <w:rsid w:val="000B6A9B"/>
    <w:rsid w:val="000C0E99"/>
    <w:rsid w:val="000C2117"/>
    <w:rsid w:val="000C2309"/>
    <w:rsid w:val="000C3C42"/>
    <w:rsid w:val="000C40FA"/>
    <w:rsid w:val="000C4ECA"/>
    <w:rsid w:val="000C5035"/>
    <w:rsid w:val="000D0231"/>
    <w:rsid w:val="000D0914"/>
    <w:rsid w:val="000D163A"/>
    <w:rsid w:val="000D1A36"/>
    <w:rsid w:val="000D220A"/>
    <w:rsid w:val="000D2704"/>
    <w:rsid w:val="000D3D54"/>
    <w:rsid w:val="000D4375"/>
    <w:rsid w:val="000D46B3"/>
    <w:rsid w:val="000D48CA"/>
    <w:rsid w:val="000D4FFC"/>
    <w:rsid w:val="000D5325"/>
    <w:rsid w:val="000D5E27"/>
    <w:rsid w:val="000D64EF"/>
    <w:rsid w:val="000D715B"/>
    <w:rsid w:val="000D7604"/>
    <w:rsid w:val="000D7C18"/>
    <w:rsid w:val="000E044A"/>
    <w:rsid w:val="000E1C42"/>
    <w:rsid w:val="000E2E1A"/>
    <w:rsid w:val="000E30EC"/>
    <w:rsid w:val="000E46C0"/>
    <w:rsid w:val="000E53F9"/>
    <w:rsid w:val="000E72CF"/>
    <w:rsid w:val="000F0A2B"/>
    <w:rsid w:val="000F0DE7"/>
    <w:rsid w:val="000F23D3"/>
    <w:rsid w:val="000F3301"/>
    <w:rsid w:val="000F3F7B"/>
    <w:rsid w:val="000F416D"/>
    <w:rsid w:val="000F47F6"/>
    <w:rsid w:val="000F5136"/>
    <w:rsid w:val="000F5C38"/>
    <w:rsid w:val="000F69A3"/>
    <w:rsid w:val="000F7D7B"/>
    <w:rsid w:val="000F7E71"/>
    <w:rsid w:val="00101180"/>
    <w:rsid w:val="00101A0C"/>
    <w:rsid w:val="00102BBB"/>
    <w:rsid w:val="00102FB6"/>
    <w:rsid w:val="00103177"/>
    <w:rsid w:val="0010627F"/>
    <w:rsid w:val="0010679C"/>
    <w:rsid w:val="0011063F"/>
    <w:rsid w:val="00110B7C"/>
    <w:rsid w:val="001138B6"/>
    <w:rsid w:val="001140D1"/>
    <w:rsid w:val="00114522"/>
    <w:rsid w:val="00114979"/>
    <w:rsid w:val="0011545D"/>
    <w:rsid w:val="0011613F"/>
    <w:rsid w:val="00117263"/>
    <w:rsid w:val="001206FF"/>
    <w:rsid w:val="0012097C"/>
    <w:rsid w:val="0012113B"/>
    <w:rsid w:val="00121996"/>
    <w:rsid w:val="0012439F"/>
    <w:rsid w:val="001257F3"/>
    <w:rsid w:val="00126602"/>
    <w:rsid w:val="00127D1B"/>
    <w:rsid w:val="00130648"/>
    <w:rsid w:val="00132541"/>
    <w:rsid w:val="00134411"/>
    <w:rsid w:val="001350DE"/>
    <w:rsid w:val="00135652"/>
    <w:rsid w:val="00136AA9"/>
    <w:rsid w:val="00137194"/>
    <w:rsid w:val="00141BB2"/>
    <w:rsid w:val="00141CB4"/>
    <w:rsid w:val="001431AC"/>
    <w:rsid w:val="001437E7"/>
    <w:rsid w:val="001449A7"/>
    <w:rsid w:val="00147D77"/>
    <w:rsid w:val="0015001E"/>
    <w:rsid w:val="00150ADC"/>
    <w:rsid w:val="00152444"/>
    <w:rsid w:val="00155FEC"/>
    <w:rsid w:val="00156BD5"/>
    <w:rsid w:val="0015720E"/>
    <w:rsid w:val="001613C9"/>
    <w:rsid w:val="00162D4E"/>
    <w:rsid w:val="001639C2"/>
    <w:rsid w:val="00164D5C"/>
    <w:rsid w:val="001653F7"/>
    <w:rsid w:val="00166796"/>
    <w:rsid w:val="001670B9"/>
    <w:rsid w:val="0016736A"/>
    <w:rsid w:val="00170B22"/>
    <w:rsid w:val="001712D1"/>
    <w:rsid w:val="00171A72"/>
    <w:rsid w:val="00172911"/>
    <w:rsid w:val="001731ED"/>
    <w:rsid w:val="001749BA"/>
    <w:rsid w:val="001774CD"/>
    <w:rsid w:val="00177E8B"/>
    <w:rsid w:val="00180246"/>
    <w:rsid w:val="00182D4B"/>
    <w:rsid w:val="00185253"/>
    <w:rsid w:val="00190A3D"/>
    <w:rsid w:val="0019183A"/>
    <w:rsid w:val="00195355"/>
    <w:rsid w:val="00195627"/>
    <w:rsid w:val="001966DD"/>
    <w:rsid w:val="001A0885"/>
    <w:rsid w:val="001A0D00"/>
    <w:rsid w:val="001A11CE"/>
    <w:rsid w:val="001A1321"/>
    <w:rsid w:val="001A1384"/>
    <w:rsid w:val="001A23B2"/>
    <w:rsid w:val="001A2675"/>
    <w:rsid w:val="001A4DFE"/>
    <w:rsid w:val="001A5534"/>
    <w:rsid w:val="001A58CE"/>
    <w:rsid w:val="001A5B68"/>
    <w:rsid w:val="001A5B93"/>
    <w:rsid w:val="001A65D9"/>
    <w:rsid w:val="001A6865"/>
    <w:rsid w:val="001A6B53"/>
    <w:rsid w:val="001B0311"/>
    <w:rsid w:val="001B0A42"/>
    <w:rsid w:val="001B134E"/>
    <w:rsid w:val="001B22C7"/>
    <w:rsid w:val="001B2F51"/>
    <w:rsid w:val="001B370E"/>
    <w:rsid w:val="001B6B7C"/>
    <w:rsid w:val="001B6D55"/>
    <w:rsid w:val="001C02A9"/>
    <w:rsid w:val="001C149D"/>
    <w:rsid w:val="001C14EE"/>
    <w:rsid w:val="001C3380"/>
    <w:rsid w:val="001C36FD"/>
    <w:rsid w:val="001C38F8"/>
    <w:rsid w:val="001C3BE7"/>
    <w:rsid w:val="001C675F"/>
    <w:rsid w:val="001C6BDB"/>
    <w:rsid w:val="001C70D4"/>
    <w:rsid w:val="001D0D43"/>
    <w:rsid w:val="001D1468"/>
    <w:rsid w:val="001D1619"/>
    <w:rsid w:val="001D31A0"/>
    <w:rsid w:val="001D5EC2"/>
    <w:rsid w:val="001D637A"/>
    <w:rsid w:val="001D6923"/>
    <w:rsid w:val="001D77A9"/>
    <w:rsid w:val="001E3459"/>
    <w:rsid w:val="001E374B"/>
    <w:rsid w:val="001E4C1A"/>
    <w:rsid w:val="001E4D66"/>
    <w:rsid w:val="001E52F4"/>
    <w:rsid w:val="001E744D"/>
    <w:rsid w:val="001F0458"/>
    <w:rsid w:val="001F0EA9"/>
    <w:rsid w:val="001F1A6F"/>
    <w:rsid w:val="001F1B7A"/>
    <w:rsid w:val="001F2AAB"/>
    <w:rsid w:val="001F3329"/>
    <w:rsid w:val="001F3421"/>
    <w:rsid w:val="001F3685"/>
    <w:rsid w:val="001F3905"/>
    <w:rsid w:val="001F448B"/>
    <w:rsid w:val="001F49A2"/>
    <w:rsid w:val="001F581A"/>
    <w:rsid w:val="001F59BC"/>
    <w:rsid w:val="001F7CA6"/>
    <w:rsid w:val="002018AF"/>
    <w:rsid w:val="00201B8A"/>
    <w:rsid w:val="0020265E"/>
    <w:rsid w:val="00202A04"/>
    <w:rsid w:val="00202FF6"/>
    <w:rsid w:val="002033EE"/>
    <w:rsid w:val="002040F7"/>
    <w:rsid w:val="00204EC4"/>
    <w:rsid w:val="00205325"/>
    <w:rsid w:val="00205417"/>
    <w:rsid w:val="00206628"/>
    <w:rsid w:val="00206E88"/>
    <w:rsid w:val="00211CCC"/>
    <w:rsid w:val="002120F5"/>
    <w:rsid w:val="00212411"/>
    <w:rsid w:val="00212DA8"/>
    <w:rsid w:val="00212FBE"/>
    <w:rsid w:val="00213161"/>
    <w:rsid w:val="002135F1"/>
    <w:rsid w:val="00213E25"/>
    <w:rsid w:val="00214D90"/>
    <w:rsid w:val="00215764"/>
    <w:rsid w:val="00216FFB"/>
    <w:rsid w:val="0021774D"/>
    <w:rsid w:val="0021799A"/>
    <w:rsid w:val="00220E60"/>
    <w:rsid w:val="0022110C"/>
    <w:rsid w:val="002212A3"/>
    <w:rsid w:val="00221D77"/>
    <w:rsid w:val="00221E09"/>
    <w:rsid w:val="002223B5"/>
    <w:rsid w:val="00226FAD"/>
    <w:rsid w:val="002276B9"/>
    <w:rsid w:val="00231535"/>
    <w:rsid w:val="00231E27"/>
    <w:rsid w:val="002337D1"/>
    <w:rsid w:val="00233FBB"/>
    <w:rsid w:val="002356AF"/>
    <w:rsid w:val="0023571B"/>
    <w:rsid w:val="00236847"/>
    <w:rsid w:val="00236B8D"/>
    <w:rsid w:val="002370A4"/>
    <w:rsid w:val="00240121"/>
    <w:rsid w:val="002404B7"/>
    <w:rsid w:val="002405FD"/>
    <w:rsid w:val="00241C93"/>
    <w:rsid w:val="00242009"/>
    <w:rsid w:val="002422D9"/>
    <w:rsid w:val="00242D20"/>
    <w:rsid w:val="00243ABF"/>
    <w:rsid w:val="00247488"/>
    <w:rsid w:val="002502AD"/>
    <w:rsid w:val="002512B2"/>
    <w:rsid w:val="0025164D"/>
    <w:rsid w:val="002516A8"/>
    <w:rsid w:val="0025245B"/>
    <w:rsid w:val="00252DD6"/>
    <w:rsid w:val="002540CE"/>
    <w:rsid w:val="00255287"/>
    <w:rsid w:val="00257600"/>
    <w:rsid w:val="0026035D"/>
    <w:rsid w:val="00260553"/>
    <w:rsid w:val="0026085E"/>
    <w:rsid w:val="00260B91"/>
    <w:rsid w:val="0026384D"/>
    <w:rsid w:val="00263862"/>
    <w:rsid w:val="0026403D"/>
    <w:rsid w:val="00264E64"/>
    <w:rsid w:val="00264EEF"/>
    <w:rsid w:val="00265A15"/>
    <w:rsid w:val="00267171"/>
    <w:rsid w:val="002679DD"/>
    <w:rsid w:val="00267ACA"/>
    <w:rsid w:val="00271527"/>
    <w:rsid w:val="00272E0F"/>
    <w:rsid w:val="0027433E"/>
    <w:rsid w:val="00274D78"/>
    <w:rsid w:val="00275CE2"/>
    <w:rsid w:val="00275ED2"/>
    <w:rsid w:val="00276114"/>
    <w:rsid w:val="00276217"/>
    <w:rsid w:val="00280FEC"/>
    <w:rsid w:val="0028133E"/>
    <w:rsid w:val="002818EE"/>
    <w:rsid w:val="00282855"/>
    <w:rsid w:val="0028298D"/>
    <w:rsid w:val="00285393"/>
    <w:rsid w:val="0028731F"/>
    <w:rsid w:val="00287BF6"/>
    <w:rsid w:val="00290806"/>
    <w:rsid w:val="0029089C"/>
    <w:rsid w:val="00291F51"/>
    <w:rsid w:val="002921CB"/>
    <w:rsid w:val="0029275D"/>
    <w:rsid w:val="00293B41"/>
    <w:rsid w:val="00293C30"/>
    <w:rsid w:val="00293D2E"/>
    <w:rsid w:val="00295816"/>
    <w:rsid w:val="00295908"/>
    <w:rsid w:val="00295A50"/>
    <w:rsid w:val="00297F39"/>
    <w:rsid w:val="002A0B96"/>
    <w:rsid w:val="002A1EC1"/>
    <w:rsid w:val="002A29F7"/>
    <w:rsid w:val="002A2AA5"/>
    <w:rsid w:val="002A2FAC"/>
    <w:rsid w:val="002B06EF"/>
    <w:rsid w:val="002B0B07"/>
    <w:rsid w:val="002B0FD5"/>
    <w:rsid w:val="002B1D3E"/>
    <w:rsid w:val="002B2B47"/>
    <w:rsid w:val="002B2FF1"/>
    <w:rsid w:val="002B4425"/>
    <w:rsid w:val="002B5D1D"/>
    <w:rsid w:val="002B5D50"/>
    <w:rsid w:val="002B5F80"/>
    <w:rsid w:val="002B784B"/>
    <w:rsid w:val="002C18C0"/>
    <w:rsid w:val="002C21CE"/>
    <w:rsid w:val="002C4570"/>
    <w:rsid w:val="002C5813"/>
    <w:rsid w:val="002C6518"/>
    <w:rsid w:val="002C6782"/>
    <w:rsid w:val="002C7ACA"/>
    <w:rsid w:val="002C7D6D"/>
    <w:rsid w:val="002D0901"/>
    <w:rsid w:val="002D0D3F"/>
    <w:rsid w:val="002D213C"/>
    <w:rsid w:val="002D23DF"/>
    <w:rsid w:val="002D301D"/>
    <w:rsid w:val="002D36EA"/>
    <w:rsid w:val="002D4560"/>
    <w:rsid w:val="002D4CF6"/>
    <w:rsid w:val="002D5545"/>
    <w:rsid w:val="002D58AD"/>
    <w:rsid w:val="002D6F79"/>
    <w:rsid w:val="002E28F8"/>
    <w:rsid w:val="002E3257"/>
    <w:rsid w:val="002E4A22"/>
    <w:rsid w:val="002E50F4"/>
    <w:rsid w:val="002E772F"/>
    <w:rsid w:val="002F0979"/>
    <w:rsid w:val="002F1330"/>
    <w:rsid w:val="002F1B98"/>
    <w:rsid w:val="002F1DC7"/>
    <w:rsid w:val="002F1EEE"/>
    <w:rsid w:val="002F1F04"/>
    <w:rsid w:val="002F282F"/>
    <w:rsid w:val="002F3527"/>
    <w:rsid w:val="002F6298"/>
    <w:rsid w:val="002F772C"/>
    <w:rsid w:val="002F795C"/>
    <w:rsid w:val="00301739"/>
    <w:rsid w:val="00301F45"/>
    <w:rsid w:val="00301FAD"/>
    <w:rsid w:val="00303493"/>
    <w:rsid w:val="0030453C"/>
    <w:rsid w:val="00305185"/>
    <w:rsid w:val="003053B1"/>
    <w:rsid w:val="00306B52"/>
    <w:rsid w:val="00306C02"/>
    <w:rsid w:val="00307697"/>
    <w:rsid w:val="0030788C"/>
    <w:rsid w:val="00311147"/>
    <w:rsid w:val="00311962"/>
    <w:rsid w:val="0031224D"/>
    <w:rsid w:val="003127F9"/>
    <w:rsid w:val="0031288F"/>
    <w:rsid w:val="0031487D"/>
    <w:rsid w:val="00315B37"/>
    <w:rsid w:val="00317481"/>
    <w:rsid w:val="00317CDF"/>
    <w:rsid w:val="00321894"/>
    <w:rsid w:val="0032189A"/>
    <w:rsid w:val="0032254C"/>
    <w:rsid w:val="00322B74"/>
    <w:rsid w:val="00322B9D"/>
    <w:rsid w:val="00322FB6"/>
    <w:rsid w:val="00325989"/>
    <w:rsid w:val="003264B7"/>
    <w:rsid w:val="00330AAA"/>
    <w:rsid w:val="00330EAB"/>
    <w:rsid w:val="003332BF"/>
    <w:rsid w:val="00334DB2"/>
    <w:rsid w:val="003358B8"/>
    <w:rsid w:val="00335D16"/>
    <w:rsid w:val="00340FB3"/>
    <w:rsid w:val="00341C95"/>
    <w:rsid w:val="00342690"/>
    <w:rsid w:val="00342700"/>
    <w:rsid w:val="00342B90"/>
    <w:rsid w:val="00342C10"/>
    <w:rsid w:val="00342FAD"/>
    <w:rsid w:val="00343BA0"/>
    <w:rsid w:val="0034440A"/>
    <w:rsid w:val="0034528B"/>
    <w:rsid w:val="003461F9"/>
    <w:rsid w:val="00347721"/>
    <w:rsid w:val="00350B11"/>
    <w:rsid w:val="00351969"/>
    <w:rsid w:val="00354E5A"/>
    <w:rsid w:val="00354F53"/>
    <w:rsid w:val="003559F6"/>
    <w:rsid w:val="00356A35"/>
    <w:rsid w:val="0035787E"/>
    <w:rsid w:val="003661D6"/>
    <w:rsid w:val="00366AD6"/>
    <w:rsid w:val="00370632"/>
    <w:rsid w:val="00371145"/>
    <w:rsid w:val="00375002"/>
    <w:rsid w:val="003751FE"/>
    <w:rsid w:val="00375F73"/>
    <w:rsid w:val="003769CC"/>
    <w:rsid w:val="00376A30"/>
    <w:rsid w:val="003773E9"/>
    <w:rsid w:val="00377601"/>
    <w:rsid w:val="00380DDC"/>
    <w:rsid w:val="00381218"/>
    <w:rsid w:val="00383973"/>
    <w:rsid w:val="00384C2E"/>
    <w:rsid w:val="00385895"/>
    <w:rsid w:val="003860DD"/>
    <w:rsid w:val="00387262"/>
    <w:rsid w:val="00387473"/>
    <w:rsid w:val="00390A7D"/>
    <w:rsid w:val="003911C5"/>
    <w:rsid w:val="00391B38"/>
    <w:rsid w:val="0039253E"/>
    <w:rsid w:val="00392559"/>
    <w:rsid w:val="003926B3"/>
    <w:rsid w:val="0039491B"/>
    <w:rsid w:val="00396349"/>
    <w:rsid w:val="00397FEC"/>
    <w:rsid w:val="003A0A29"/>
    <w:rsid w:val="003A2C8C"/>
    <w:rsid w:val="003A4C6C"/>
    <w:rsid w:val="003A4C76"/>
    <w:rsid w:val="003A5C6B"/>
    <w:rsid w:val="003A6A4B"/>
    <w:rsid w:val="003A6C12"/>
    <w:rsid w:val="003A79FC"/>
    <w:rsid w:val="003B0AE8"/>
    <w:rsid w:val="003B1074"/>
    <w:rsid w:val="003B17DE"/>
    <w:rsid w:val="003B5CD1"/>
    <w:rsid w:val="003B66F8"/>
    <w:rsid w:val="003B69FA"/>
    <w:rsid w:val="003C14D8"/>
    <w:rsid w:val="003C16D4"/>
    <w:rsid w:val="003C26A8"/>
    <w:rsid w:val="003C3430"/>
    <w:rsid w:val="003C486F"/>
    <w:rsid w:val="003C5D3C"/>
    <w:rsid w:val="003C6B32"/>
    <w:rsid w:val="003C700B"/>
    <w:rsid w:val="003C7643"/>
    <w:rsid w:val="003C77BF"/>
    <w:rsid w:val="003C7870"/>
    <w:rsid w:val="003C7B47"/>
    <w:rsid w:val="003C7E8A"/>
    <w:rsid w:val="003D2478"/>
    <w:rsid w:val="003D3445"/>
    <w:rsid w:val="003D3604"/>
    <w:rsid w:val="003D3B75"/>
    <w:rsid w:val="003D403D"/>
    <w:rsid w:val="003D45E2"/>
    <w:rsid w:val="003D52B1"/>
    <w:rsid w:val="003D6ED0"/>
    <w:rsid w:val="003D7D01"/>
    <w:rsid w:val="003D7D92"/>
    <w:rsid w:val="003E04E0"/>
    <w:rsid w:val="003E0963"/>
    <w:rsid w:val="003E14EC"/>
    <w:rsid w:val="003E1918"/>
    <w:rsid w:val="003E2296"/>
    <w:rsid w:val="003E28BD"/>
    <w:rsid w:val="003E29A5"/>
    <w:rsid w:val="003E3DC0"/>
    <w:rsid w:val="003E3EDA"/>
    <w:rsid w:val="003E46B3"/>
    <w:rsid w:val="003E5E38"/>
    <w:rsid w:val="003E7137"/>
    <w:rsid w:val="003E76CF"/>
    <w:rsid w:val="003F00C7"/>
    <w:rsid w:val="003F098E"/>
    <w:rsid w:val="003F1EB0"/>
    <w:rsid w:val="003F242A"/>
    <w:rsid w:val="003F35AD"/>
    <w:rsid w:val="003F4A4F"/>
    <w:rsid w:val="003F5B17"/>
    <w:rsid w:val="003F7278"/>
    <w:rsid w:val="003F7AEE"/>
    <w:rsid w:val="00400C94"/>
    <w:rsid w:val="00400FA7"/>
    <w:rsid w:val="0040228D"/>
    <w:rsid w:val="00403A2F"/>
    <w:rsid w:val="00404091"/>
    <w:rsid w:val="004052D0"/>
    <w:rsid w:val="00407EAE"/>
    <w:rsid w:val="00410B89"/>
    <w:rsid w:val="00411824"/>
    <w:rsid w:val="00413AF2"/>
    <w:rsid w:val="0041524F"/>
    <w:rsid w:val="00416EB3"/>
    <w:rsid w:val="00420D4F"/>
    <w:rsid w:val="00421ED3"/>
    <w:rsid w:val="0042258B"/>
    <w:rsid w:val="00422702"/>
    <w:rsid w:val="004231AF"/>
    <w:rsid w:val="00423D2D"/>
    <w:rsid w:val="004244E5"/>
    <w:rsid w:val="00424E7D"/>
    <w:rsid w:val="0042665C"/>
    <w:rsid w:val="004268A5"/>
    <w:rsid w:val="00426A70"/>
    <w:rsid w:val="00426B62"/>
    <w:rsid w:val="00427072"/>
    <w:rsid w:val="00427F42"/>
    <w:rsid w:val="00430573"/>
    <w:rsid w:val="0043075C"/>
    <w:rsid w:val="004310DD"/>
    <w:rsid w:val="004318C4"/>
    <w:rsid w:val="004322B5"/>
    <w:rsid w:val="00432BF1"/>
    <w:rsid w:val="004334C5"/>
    <w:rsid w:val="004339AD"/>
    <w:rsid w:val="004363ED"/>
    <w:rsid w:val="00441B35"/>
    <w:rsid w:val="0044400C"/>
    <w:rsid w:val="00444997"/>
    <w:rsid w:val="00444E2A"/>
    <w:rsid w:val="0044561E"/>
    <w:rsid w:val="004457C3"/>
    <w:rsid w:val="0045050E"/>
    <w:rsid w:val="0045132F"/>
    <w:rsid w:val="004522B3"/>
    <w:rsid w:val="00452490"/>
    <w:rsid w:val="00453115"/>
    <w:rsid w:val="004537C3"/>
    <w:rsid w:val="0045485F"/>
    <w:rsid w:val="00455B9A"/>
    <w:rsid w:val="00455E9A"/>
    <w:rsid w:val="004566B5"/>
    <w:rsid w:val="004566C8"/>
    <w:rsid w:val="004569AB"/>
    <w:rsid w:val="00456BAF"/>
    <w:rsid w:val="0045768C"/>
    <w:rsid w:val="00457C04"/>
    <w:rsid w:val="00460815"/>
    <w:rsid w:val="004618FA"/>
    <w:rsid w:val="00461F26"/>
    <w:rsid w:val="004630C3"/>
    <w:rsid w:val="004645AA"/>
    <w:rsid w:val="00465C03"/>
    <w:rsid w:val="00465E4E"/>
    <w:rsid w:val="0046762E"/>
    <w:rsid w:val="004700E3"/>
    <w:rsid w:val="004701D5"/>
    <w:rsid w:val="00472740"/>
    <w:rsid w:val="00472EB0"/>
    <w:rsid w:val="00473DA3"/>
    <w:rsid w:val="0047425F"/>
    <w:rsid w:val="004745E6"/>
    <w:rsid w:val="004756D2"/>
    <w:rsid w:val="00475872"/>
    <w:rsid w:val="00476DC2"/>
    <w:rsid w:val="004773F0"/>
    <w:rsid w:val="00477597"/>
    <w:rsid w:val="0048170D"/>
    <w:rsid w:val="004845D1"/>
    <w:rsid w:val="00485B8E"/>
    <w:rsid w:val="00486853"/>
    <w:rsid w:val="004877D0"/>
    <w:rsid w:val="004905CC"/>
    <w:rsid w:val="00490CDB"/>
    <w:rsid w:val="0049144B"/>
    <w:rsid w:val="00493144"/>
    <w:rsid w:val="00493CB9"/>
    <w:rsid w:val="00494A53"/>
    <w:rsid w:val="00495559"/>
    <w:rsid w:val="00496B7B"/>
    <w:rsid w:val="004974F8"/>
    <w:rsid w:val="00497876"/>
    <w:rsid w:val="004A0FE6"/>
    <w:rsid w:val="004A435B"/>
    <w:rsid w:val="004A4414"/>
    <w:rsid w:val="004A4651"/>
    <w:rsid w:val="004A5EF2"/>
    <w:rsid w:val="004A71A6"/>
    <w:rsid w:val="004A7C2E"/>
    <w:rsid w:val="004A7FBB"/>
    <w:rsid w:val="004B008B"/>
    <w:rsid w:val="004B1A76"/>
    <w:rsid w:val="004B295D"/>
    <w:rsid w:val="004B3922"/>
    <w:rsid w:val="004B3C0A"/>
    <w:rsid w:val="004B4D62"/>
    <w:rsid w:val="004C1898"/>
    <w:rsid w:val="004C36FE"/>
    <w:rsid w:val="004C3F3E"/>
    <w:rsid w:val="004C4807"/>
    <w:rsid w:val="004C5971"/>
    <w:rsid w:val="004C6383"/>
    <w:rsid w:val="004C6B0E"/>
    <w:rsid w:val="004C6C89"/>
    <w:rsid w:val="004C793F"/>
    <w:rsid w:val="004C7AFF"/>
    <w:rsid w:val="004D043F"/>
    <w:rsid w:val="004D0772"/>
    <w:rsid w:val="004D07C9"/>
    <w:rsid w:val="004D38E6"/>
    <w:rsid w:val="004D5531"/>
    <w:rsid w:val="004D5F0D"/>
    <w:rsid w:val="004D70A9"/>
    <w:rsid w:val="004D7EC2"/>
    <w:rsid w:val="004E1284"/>
    <w:rsid w:val="004E29E4"/>
    <w:rsid w:val="004E2EB2"/>
    <w:rsid w:val="004E4CCB"/>
    <w:rsid w:val="004E4DBE"/>
    <w:rsid w:val="004E5319"/>
    <w:rsid w:val="004E7989"/>
    <w:rsid w:val="004F27D2"/>
    <w:rsid w:val="004F2D4D"/>
    <w:rsid w:val="004F36A5"/>
    <w:rsid w:val="004F46C7"/>
    <w:rsid w:val="004F51DB"/>
    <w:rsid w:val="0050106C"/>
    <w:rsid w:val="005013D8"/>
    <w:rsid w:val="0050153C"/>
    <w:rsid w:val="00502CBB"/>
    <w:rsid w:val="005045C6"/>
    <w:rsid w:val="005054B0"/>
    <w:rsid w:val="00506917"/>
    <w:rsid w:val="00507252"/>
    <w:rsid w:val="00510264"/>
    <w:rsid w:val="00510E6A"/>
    <w:rsid w:val="00511940"/>
    <w:rsid w:val="00512D4C"/>
    <w:rsid w:val="005146AF"/>
    <w:rsid w:val="0051509C"/>
    <w:rsid w:val="005151EB"/>
    <w:rsid w:val="005167EB"/>
    <w:rsid w:val="00520034"/>
    <w:rsid w:val="00521A6E"/>
    <w:rsid w:val="00521BB5"/>
    <w:rsid w:val="00522F77"/>
    <w:rsid w:val="0052429E"/>
    <w:rsid w:val="0052628F"/>
    <w:rsid w:val="005265BA"/>
    <w:rsid w:val="00526961"/>
    <w:rsid w:val="00526DB1"/>
    <w:rsid w:val="0052702A"/>
    <w:rsid w:val="00527120"/>
    <w:rsid w:val="005274AC"/>
    <w:rsid w:val="00527A59"/>
    <w:rsid w:val="005317F3"/>
    <w:rsid w:val="00531F12"/>
    <w:rsid w:val="00531F76"/>
    <w:rsid w:val="005329F5"/>
    <w:rsid w:val="00534022"/>
    <w:rsid w:val="00535473"/>
    <w:rsid w:val="005357AF"/>
    <w:rsid w:val="00535B4E"/>
    <w:rsid w:val="00535F34"/>
    <w:rsid w:val="00537DCC"/>
    <w:rsid w:val="0054058E"/>
    <w:rsid w:val="00540790"/>
    <w:rsid w:val="005419D5"/>
    <w:rsid w:val="00541EEA"/>
    <w:rsid w:val="005422C1"/>
    <w:rsid w:val="00542BEE"/>
    <w:rsid w:val="005434B7"/>
    <w:rsid w:val="00543C50"/>
    <w:rsid w:val="005440FB"/>
    <w:rsid w:val="00544B20"/>
    <w:rsid w:val="00544B93"/>
    <w:rsid w:val="00544E51"/>
    <w:rsid w:val="005456D2"/>
    <w:rsid w:val="00545C51"/>
    <w:rsid w:val="00546B98"/>
    <w:rsid w:val="00547803"/>
    <w:rsid w:val="00547F3E"/>
    <w:rsid w:val="00552974"/>
    <w:rsid w:val="00552ED1"/>
    <w:rsid w:val="00554F39"/>
    <w:rsid w:val="005567D0"/>
    <w:rsid w:val="00557A6A"/>
    <w:rsid w:val="00557F8E"/>
    <w:rsid w:val="005603DD"/>
    <w:rsid w:val="005613F6"/>
    <w:rsid w:val="0056160D"/>
    <w:rsid w:val="00563798"/>
    <w:rsid w:val="00563944"/>
    <w:rsid w:val="00566783"/>
    <w:rsid w:val="00566D24"/>
    <w:rsid w:val="00567367"/>
    <w:rsid w:val="005705AD"/>
    <w:rsid w:val="00571172"/>
    <w:rsid w:val="0057166E"/>
    <w:rsid w:val="00571F94"/>
    <w:rsid w:val="00573F20"/>
    <w:rsid w:val="00574B1A"/>
    <w:rsid w:val="00575786"/>
    <w:rsid w:val="005758FE"/>
    <w:rsid w:val="00576327"/>
    <w:rsid w:val="00576A5C"/>
    <w:rsid w:val="00576A6C"/>
    <w:rsid w:val="00577B04"/>
    <w:rsid w:val="00577D6E"/>
    <w:rsid w:val="005801F6"/>
    <w:rsid w:val="00580721"/>
    <w:rsid w:val="00581170"/>
    <w:rsid w:val="00581464"/>
    <w:rsid w:val="00581733"/>
    <w:rsid w:val="005829F3"/>
    <w:rsid w:val="00584C06"/>
    <w:rsid w:val="0058568C"/>
    <w:rsid w:val="00586346"/>
    <w:rsid w:val="005868FB"/>
    <w:rsid w:val="00586AB9"/>
    <w:rsid w:val="00587033"/>
    <w:rsid w:val="00587AEB"/>
    <w:rsid w:val="00587F17"/>
    <w:rsid w:val="00593543"/>
    <w:rsid w:val="00595131"/>
    <w:rsid w:val="00596412"/>
    <w:rsid w:val="00596F1C"/>
    <w:rsid w:val="005A124F"/>
    <w:rsid w:val="005A1D3C"/>
    <w:rsid w:val="005A1E19"/>
    <w:rsid w:val="005A2C86"/>
    <w:rsid w:val="005A344C"/>
    <w:rsid w:val="005A37B6"/>
    <w:rsid w:val="005A3E4C"/>
    <w:rsid w:val="005A4794"/>
    <w:rsid w:val="005A532B"/>
    <w:rsid w:val="005A61E9"/>
    <w:rsid w:val="005A6933"/>
    <w:rsid w:val="005A6D39"/>
    <w:rsid w:val="005A7452"/>
    <w:rsid w:val="005A76C3"/>
    <w:rsid w:val="005B0E39"/>
    <w:rsid w:val="005B12AB"/>
    <w:rsid w:val="005B2607"/>
    <w:rsid w:val="005B2893"/>
    <w:rsid w:val="005B2CA6"/>
    <w:rsid w:val="005B338C"/>
    <w:rsid w:val="005B46E0"/>
    <w:rsid w:val="005B4E6B"/>
    <w:rsid w:val="005B5076"/>
    <w:rsid w:val="005B62B8"/>
    <w:rsid w:val="005B6881"/>
    <w:rsid w:val="005B69D3"/>
    <w:rsid w:val="005B730B"/>
    <w:rsid w:val="005B78D0"/>
    <w:rsid w:val="005C028A"/>
    <w:rsid w:val="005C0D03"/>
    <w:rsid w:val="005C165E"/>
    <w:rsid w:val="005C3069"/>
    <w:rsid w:val="005C3A70"/>
    <w:rsid w:val="005C61C4"/>
    <w:rsid w:val="005C65BE"/>
    <w:rsid w:val="005C6EFF"/>
    <w:rsid w:val="005C7782"/>
    <w:rsid w:val="005D14CE"/>
    <w:rsid w:val="005D1C04"/>
    <w:rsid w:val="005D2DAA"/>
    <w:rsid w:val="005D2DCF"/>
    <w:rsid w:val="005D3BBF"/>
    <w:rsid w:val="005D5ACE"/>
    <w:rsid w:val="005D63A1"/>
    <w:rsid w:val="005D6929"/>
    <w:rsid w:val="005D6CA9"/>
    <w:rsid w:val="005D7C7B"/>
    <w:rsid w:val="005E05B8"/>
    <w:rsid w:val="005E0947"/>
    <w:rsid w:val="005E0EF4"/>
    <w:rsid w:val="005E0F01"/>
    <w:rsid w:val="005E1969"/>
    <w:rsid w:val="005E1A2D"/>
    <w:rsid w:val="005E3222"/>
    <w:rsid w:val="005E5E4F"/>
    <w:rsid w:val="005E7C8D"/>
    <w:rsid w:val="005F093A"/>
    <w:rsid w:val="005F0C90"/>
    <w:rsid w:val="005F1585"/>
    <w:rsid w:val="005F15FF"/>
    <w:rsid w:val="005F1A78"/>
    <w:rsid w:val="005F1FEA"/>
    <w:rsid w:val="005F238C"/>
    <w:rsid w:val="005F24E9"/>
    <w:rsid w:val="005F2989"/>
    <w:rsid w:val="005F35F7"/>
    <w:rsid w:val="005F67D8"/>
    <w:rsid w:val="00601405"/>
    <w:rsid w:val="00603D76"/>
    <w:rsid w:val="0060446F"/>
    <w:rsid w:val="00604CDC"/>
    <w:rsid w:val="00605257"/>
    <w:rsid w:val="0060582A"/>
    <w:rsid w:val="00606923"/>
    <w:rsid w:val="0061090E"/>
    <w:rsid w:val="0061193B"/>
    <w:rsid w:val="0061219B"/>
    <w:rsid w:val="00613025"/>
    <w:rsid w:val="00613F98"/>
    <w:rsid w:val="006145E6"/>
    <w:rsid w:val="00614BF9"/>
    <w:rsid w:val="0061574A"/>
    <w:rsid w:val="00615FFC"/>
    <w:rsid w:val="006167FA"/>
    <w:rsid w:val="00616B7A"/>
    <w:rsid w:val="00617068"/>
    <w:rsid w:val="00620B9D"/>
    <w:rsid w:val="00621F2C"/>
    <w:rsid w:val="00623CC4"/>
    <w:rsid w:val="006247E3"/>
    <w:rsid w:val="0062628D"/>
    <w:rsid w:val="00631A0E"/>
    <w:rsid w:val="00632542"/>
    <w:rsid w:val="006335BF"/>
    <w:rsid w:val="00634354"/>
    <w:rsid w:val="00636BA3"/>
    <w:rsid w:val="0064096C"/>
    <w:rsid w:val="00642879"/>
    <w:rsid w:val="00642A05"/>
    <w:rsid w:val="00644C7D"/>
    <w:rsid w:val="00645174"/>
    <w:rsid w:val="00646004"/>
    <w:rsid w:val="0064651E"/>
    <w:rsid w:val="006466A5"/>
    <w:rsid w:val="006469C9"/>
    <w:rsid w:val="00650005"/>
    <w:rsid w:val="0065247A"/>
    <w:rsid w:val="00652734"/>
    <w:rsid w:val="00652ACC"/>
    <w:rsid w:val="00653694"/>
    <w:rsid w:val="00655CFC"/>
    <w:rsid w:val="00656FF5"/>
    <w:rsid w:val="006612FB"/>
    <w:rsid w:val="006625E0"/>
    <w:rsid w:val="00663419"/>
    <w:rsid w:val="0066352E"/>
    <w:rsid w:val="00666FC1"/>
    <w:rsid w:val="00670257"/>
    <w:rsid w:val="00672CA3"/>
    <w:rsid w:val="00673DE4"/>
    <w:rsid w:val="00674590"/>
    <w:rsid w:val="00675752"/>
    <w:rsid w:val="006759EF"/>
    <w:rsid w:val="0067618E"/>
    <w:rsid w:val="0067629B"/>
    <w:rsid w:val="00676F12"/>
    <w:rsid w:val="00680D2C"/>
    <w:rsid w:val="0068105C"/>
    <w:rsid w:val="006815D7"/>
    <w:rsid w:val="006832B5"/>
    <w:rsid w:val="0068334A"/>
    <w:rsid w:val="0068539C"/>
    <w:rsid w:val="00686B43"/>
    <w:rsid w:val="00686E21"/>
    <w:rsid w:val="00687164"/>
    <w:rsid w:val="006877EC"/>
    <w:rsid w:val="00687E68"/>
    <w:rsid w:val="0069155D"/>
    <w:rsid w:val="00694BDC"/>
    <w:rsid w:val="00695BB4"/>
    <w:rsid w:val="006973AE"/>
    <w:rsid w:val="00697D25"/>
    <w:rsid w:val="006A04EA"/>
    <w:rsid w:val="006A0B03"/>
    <w:rsid w:val="006A1245"/>
    <w:rsid w:val="006A1416"/>
    <w:rsid w:val="006A1E3D"/>
    <w:rsid w:val="006A268B"/>
    <w:rsid w:val="006A31C4"/>
    <w:rsid w:val="006A3241"/>
    <w:rsid w:val="006A36F7"/>
    <w:rsid w:val="006A4E1E"/>
    <w:rsid w:val="006A6FE7"/>
    <w:rsid w:val="006A78C3"/>
    <w:rsid w:val="006A7AFA"/>
    <w:rsid w:val="006A7DFE"/>
    <w:rsid w:val="006A7F47"/>
    <w:rsid w:val="006B0730"/>
    <w:rsid w:val="006B2B88"/>
    <w:rsid w:val="006B395F"/>
    <w:rsid w:val="006B5408"/>
    <w:rsid w:val="006B5624"/>
    <w:rsid w:val="006B6E36"/>
    <w:rsid w:val="006C0CFB"/>
    <w:rsid w:val="006C1132"/>
    <w:rsid w:val="006C156D"/>
    <w:rsid w:val="006C2D5E"/>
    <w:rsid w:val="006C2F83"/>
    <w:rsid w:val="006C34F7"/>
    <w:rsid w:val="006C3F5C"/>
    <w:rsid w:val="006C4E08"/>
    <w:rsid w:val="006C65B3"/>
    <w:rsid w:val="006C7976"/>
    <w:rsid w:val="006C79A7"/>
    <w:rsid w:val="006D0587"/>
    <w:rsid w:val="006D18D1"/>
    <w:rsid w:val="006D3115"/>
    <w:rsid w:val="006D3C90"/>
    <w:rsid w:val="006D3E68"/>
    <w:rsid w:val="006D410B"/>
    <w:rsid w:val="006D4851"/>
    <w:rsid w:val="006D4EEF"/>
    <w:rsid w:val="006D5A0B"/>
    <w:rsid w:val="006D64DF"/>
    <w:rsid w:val="006D653B"/>
    <w:rsid w:val="006D6922"/>
    <w:rsid w:val="006D6EAC"/>
    <w:rsid w:val="006D7900"/>
    <w:rsid w:val="006E05CD"/>
    <w:rsid w:val="006E0D21"/>
    <w:rsid w:val="006E0FFF"/>
    <w:rsid w:val="006E130A"/>
    <w:rsid w:val="006E1F5F"/>
    <w:rsid w:val="006E20C5"/>
    <w:rsid w:val="006E2259"/>
    <w:rsid w:val="006E2455"/>
    <w:rsid w:val="006E2B20"/>
    <w:rsid w:val="006E453D"/>
    <w:rsid w:val="006E486B"/>
    <w:rsid w:val="006E5011"/>
    <w:rsid w:val="006E58F9"/>
    <w:rsid w:val="006E61C7"/>
    <w:rsid w:val="006F0D85"/>
    <w:rsid w:val="006F102A"/>
    <w:rsid w:val="006F5F4E"/>
    <w:rsid w:val="006F6F33"/>
    <w:rsid w:val="00702115"/>
    <w:rsid w:val="00702B52"/>
    <w:rsid w:val="007037C4"/>
    <w:rsid w:val="00703848"/>
    <w:rsid w:val="00703CB3"/>
    <w:rsid w:val="00703DCA"/>
    <w:rsid w:val="0070442E"/>
    <w:rsid w:val="007052B7"/>
    <w:rsid w:val="00705DE3"/>
    <w:rsid w:val="00706B21"/>
    <w:rsid w:val="007100B8"/>
    <w:rsid w:val="00710C7E"/>
    <w:rsid w:val="00710F01"/>
    <w:rsid w:val="00711929"/>
    <w:rsid w:val="00711C02"/>
    <w:rsid w:val="00714666"/>
    <w:rsid w:val="00715454"/>
    <w:rsid w:val="00715EDB"/>
    <w:rsid w:val="00716746"/>
    <w:rsid w:val="00720A37"/>
    <w:rsid w:val="00720DE5"/>
    <w:rsid w:val="00721731"/>
    <w:rsid w:val="00721BA6"/>
    <w:rsid w:val="00721D4C"/>
    <w:rsid w:val="00722332"/>
    <w:rsid w:val="007236F6"/>
    <w:rsid w:val="007241F3"/>
    <w:rsid w:val="00724263"/>
    <w:rsid w:val="007249FA"/>
    <w:rsid w:val="00725A10"/>
    <w:rsid w:val="00726A70"/>
    <w:rsid w:val="007273B6"/>
    <w:rsid w:val="00727488"/>
    <w:rsid w:val="00731805"/>
    <w:rsid w:val="00732551"/>
    <w:rsid w:val="0073344D"/>
    <w:rsid w:val="00733678"/>
    <w:rsid w:val="00733A4D"/>
    <w:rsid w:val="00733CED"/>
    <w:rsid w:val="007349D8"/>
    <w:rsid w:val="00735242"/>
    <w:rsid w:val="00735C68"/>
    <w:rsid w:val="00735C9C"/>
    <w:rsid w:val="007364C1"/>
    <w:rsid w:val="007367F0"/>
    <w:rsid w:val="0073697D"/>
    <w:rsid w:val="0074095C"/>
    <w:rsid w:val="00740FFE"/>
    <w:rsid w:val="00741819"/>
    <w:rsid w:val="0074261D"/>
    <w:rsid w:val="00745077"/>
    <w:rsid w:val="00747544"/>
    <w:rsid w:val="00747824"/>
    <w:rsid w:val="0075083B"/>
    <w:rsid w:val="00751303"/>
    <w:rsid w:val="00751328"/>
    <w:rsid w:val="0075164A"/>
    <w:rsid w:val="007516EB"/>
    <w:rsid w:val="00751B2E"/>
    <w:rsid w:val="00752224"/>
    <w:rsid w:val="0075394C"/>
    <w:rsid w:val="00754491"/>
    <w:rsid w:val="00755545"/>
    <w:rsid w:val="007561FC"/>
    <w:rsid w:val="00764468"/>
    <w:rsid w:val="0076470B"/>
    <w:rsid w:val="00765619"/>
    <w:rsid w:val="00765733"/>
    <w:rsid w:val="00765D7B"/>
    <w:rsid w:val="0076601F"/>
    <w:rsid w:val="007669B6"/>
    <w:rsid w:val="007672AB"/>
    <w:rsid w:val="00771F35"/>
    <w:rsid w:val="007735CE"/>
    <w:rsid w:val="00774004"/>
    <w:rsid w:val="00774E62"/>
    <w:rsid w:val="0077525D"/>
    <w:rsid w:val="007757C2"/>
    <w:rsid w:val="00775F1F"/>
    <w:rsid w:val="0077644E"/>
    <w:rsid w:val="007777E7"/>
    <w:rsid w:val="00777821"/>
    <w:rsid w:val="0078152B"/>
    <w:rsid w:val="007825AE"/>
    <w:rsid w:val="00783742"/>
    <w:rsid w:val="0078411C"/>
    <w:rsid w:val="0078433C"/>
    <w:rsid w:val="00786474"/>
    <w:rsid w:val="00786743"/>
    <w:rsid w:val="0078772B"/>
    <w:rsid w:val="00790918"/>
    <w:rsid w:val="007925F4"/>
    <w:rsid w:val="0079299B"/>
    <w:rsid w:val="00792C47"/>
    <w:rsid w:val="007934B8"/>
    <w:rsid w:val="0079426C"/>
    <w:rsid w:val="0079468A"/>
    <w:rsid w:val="00796C57"/>
    <w:rsid w:val="007A2451"/>
    <w:rsid w:val="007A2762"/>
    <w:rsid w:val="007A3562"/>
    <w:rsid w:val="007A37C5"/>
    <w:rsid w:val="007A485A"/>
    <w:rsid w:val="007A4971"/>
    <w:rsid w:val="007A553D"/>
    <w:rsid w:val="007A5A92"/>
    <w:rsid w:val="007A6360"/>
    <w:rsid w:val="007A6A6D"/>
    <w:rsid w:val="007A6BE7"/>
    <w:rsid w:val="007A73E4"/>
    <w:rsid w:val="007A7810"/>
    <w:rsid w:val="007B07A4"/>
    <w:rsid w:val="007B178B"/>
    <w:rsid w:val="007B1980"/>
    <w:rsid w:val="007B432B"/>
    <w:rsid w:val="007B46B1"/>
    <w:rsid w:val="007B4CEC"/>
    <w:rsid w:val="007B66DD"/>
    <w:rsid w:val="007C0338"/>
    <w:rsid w:val="007C22F7"/>
    <w:rsid w:val="007C2FAC"/>
    <w:rsid w:val="007C34EC"/>
    <w:rsid w:val="007C6408"/>
    <w:rsid w:val="007C7243"/>
    <w:rsid w:val="007C7D64"/>
    <w:rsid w:val="007D1C40"/>
    <w:rsid w:val="007D2AE8"/>
    <w:rsid w:val="007D37DA"/>
    <w:rsid w:val="007D47C1"/>
    <w:rsid w:val="007D4F1E"/>
    <w:rsid w:val="007D591D"/>
    <w:rsid w:val="007D5CB5"/>
    <w:rsid w:val="007D6399"/>
    <w:rsid w:val="007D657D"/>
    <w:rsid w:val="007D71F5"/>
    <w:rsid w:val="007D7763"/>
    <w:rsid w:val="007D7ACE"/>
    <w:rsid w:val="007E0897"/>
    <w:rsid w:val="007E0D3B"/>
    <w:rsid w:val="007E278A"/>
    <w:rsid w:val="007E5349"/>
    <w:rsid w:val="007E6244"/>
    <w:rsid w:val="007E65D8"/>
    <w:rsid w:val="007E69C4"/>
    <w:rsid w:val="007E6E14"/>
    <w:rsid w:val="007E796F"/>
    <w:rsid w:val="007F0563"/>
    <w:rsid w:val="007F1442"/>
    <w:rsid w:val="007F14F4"/>
    <w:rsid w:val="007F1534"/>
    <w:rsid w:val="007F269A"/>
    <w:rsid w:val="007F5C98"/>
    <w:rsid w:val="007F676B"/>
    <w:rsid w:val="00800920"/>
    <w:rsid w:val="00801360"/>
    <w:rsid w:val="00802152"/>
    <w:rsid w:val="00802D5F"/>
    <w:rsid w:val="00803484"/>
    <w:rsid w:val="00803AC7"/>
    <w:rsid w:val="008044CE"/>
    <w:rsid w:val="0080525A"/>
    <w:rsid w:val="00805612"/>
    <w:rsid w:val="00806B66"/>
    <w:rsid w:val="00807B7C"/>
    <w:rsid w:val="00810656"/>
    <w:rsid w:val="008152B3"/>
    <w:rsid w:val="00816034"/>
    <w:rsid w:val="008162A1"/>
    <w:rsid w:val="008168E4"/>
    <w:rsid w:val="0081705D"/>
    <w:rsid w:val="00817627"/>
    <w:rsid w:val="008211C6"/>
    <w:rsid w:val="0082518C"/>
    <w:rsid w:val="008256AA"/>
    <w:rsid w:val="00825940"/>
    <w:rsid w:val="008269A7"/>
    <w:rsid w:val="008273B2"/>
    <w:rsid w:val="0083092C"/>
    <w:rsid w:val="008323BD"/>
    <w:rsid w:val="008348A2"/>
    <w:rsid w:val="00834A54"/>
    <w:rsid w:val="00835776"/>
    <w:rsid w:val="008361F6"/>
    <w:rsid w:val="008375D5"/>
    <w:rsid w:val="008406E9"/>
    <w:rsid w:val="0084093D"/>
    <w:rsid w:val="00841036"/>
    <w:rsid w:val="00841230"/>
    <w:rsid w:val="008422FE"/>
    <w:rsid w:val="008429F5"/>
    <w:rsid w:val="008430B6"/>
    <w:rsid w:val="008432B4"/>
    <w:rsid w:val="0084504F"/>
    <w:rsid w:val="008450B0"/>
    <w:rsid w:val="008455CD"/>
    <w:rsid w:val="00846960"/>
    <w:rsid w:val="008500F4"/>
    <w:rsid w:val="0085035F"/>
    <w:rsid w:val="00850666"/>
    <w:rsid w:val="00850CD4"/>
    <w:rsid w:val="0085113D"/>
    <w:rsid w:val="00851A40"/>
    <w:rsid w:val="00851AE6"/>
    <w:rsid w:val="00853C89"/>
    <w:rsid w:val="00853DCF"/>
    <w:rsid w:val="00853E91"/>
    <w:rsid w:val="00856B6B"/>
    <w:rsid w:val="00857F06"/>
    <w:rsid w:val="00857F47"/>
    <w:rsid w:val="008608AF"/>
    <w:rsid w:val="008616FB"/>
    <w:rsid w:val="008624F8"/>
    <w:rsid w:val="0086314F"/>
    <w:rsid w:val="00864B3E"/>
    <w:rsid w:val="00864E92"/>
    <w:rsid w:val="008659E8"/>
    <w:rsid w:val="00865D7A"/>
    <w:rsid w:val="00866962"/>
    <w:rsid w:val="00866FE3"/>
    <w:rsid w:val="00867ABE"/>
    <w:rsid w:val="00867C75"/>
    <w:rsid w:val="00867DCE"/>
    <w:rsid w:val="00867FD1"/>
    <w:rsid w:val="00870479"/>
    <w:rsid w:val="00871270"/>
    <w:rsid w:val="00871F68"/>
    <w:rsid w:val="0087432E"/>
    <w:rsid w:val="00874BC7"/>
    <w:rsid w:val="00874F93"/>
    <w:rsid w:val="00875069"/>
    <w:rsid w:val="00876BE0"/>
    <w:rsid w:val="00876E83"/>
    <w:rsid w:val="00880D4F"/>
    <w:rsid w:val="00882854"/>
    <w:rsid w:val="00882983"/>
    <w:rsid w:val="00885C52"/>
    <w:rsid w:val="00886745"/>
    <w:rsid w:val="00887267"/>
    <w:rsid w:val="00891D8E"/>
    <w:rsid w:val="008923B7"/>
    <w:rsid w:val="00892ED2"/>
    <w:rsid w:val="00894F4E"/>
    <w:rsid w:val="00895390"/>
    <w:rsid w:val="00895A65"/>
    <w:rsid w:val="00897534"/>
    <w:rsid w:val="00897C7F"/>
    <w:rsid w:val="008A0F74"/>
    <w:rsid w:val="008A14F9"/>
    <w:rsid w:val="008A163D"/>
    <w:rsid w:val="008A1738"/>
    <w:rsid w:val="008A4C4B"/>
    <w:rsid w:val="008A559F"/>
    <w:rsid w:val="008A5E0E"/>
    <w:rsid w:val="008A65FA"/>
    <w:rsid w:val="008A7697"/>
    <w:rsid w:val="008A7AAE"/>
    <w:rsid w:val="008A7FA9"/>
    <w:rsid w:val="008B03D9"/>
    <w:rsid w:val="008B0A58"/>
    <w:rsid w:val="008B1560"/>
    <w:rsid w:val="008B1E43"/>
    <w:rsid w:val="008B31C2"/>
    <w:rsid w:val="008B54EB"/>
    <w:rsid w:val="008B6EF0"/>
    <w:rsid w:val="008B779E"/>
    <w:rsid w:val="008B7ACC"/>
    <w:rsid w:val="008C0F86"/>
    <w:rsid w:val="008C2613"/>
    <w:rsid w:val="008C2EE3"/>
    <w:rsid w:val="008C2F2C"/>
    <w:rsid w:val="008C3B24"/>
    <w:rsid w:val="008C3EAC"/>
    <w:rsid w:val="008C4309"/>
    <w:rsid w:val="008C483F"/>
    <w:rsid w:val="008C5B81"/>
    <w:rsid w:val="008C5E1C"/>
    <w:rsid w:val="008C6D29"/>
    <w:rsid w:val="008D0160"/>
    <w:rsid w:val="008D0C1E"/>
    <w:rsid w:val="008D3D12"/>
    <w:rsid w:val="008D4F60"/>
    <w:rsid w:val="008D76E2"/>
    <w:rsid w:val="008E097C"/>
    <w:rsid w:val="008E0A34"/>
    <w:rsid w:val="008E1299"/>
    <w:rsid w:val="008E2CD7"/>
    <w:rsid w:val="008E2FBE"/>
    <w:rsid w:val="008E455C"/>
    <w:rsid w:val="008E5890"/>
    <w:rsid w:val="008E7980"/>
    <w:rsid w:val="008E79CB"/>
    <w:rsid w:val="008E7D00"/>
    <w:rsid w:val="008F1848"/>
    <w:rsid w:val="008F29DD"/>
    <w:rsid w:val="008F3160"/>
    <w:rsid w:val="008F3EF7"/>
    <w:rsid w:val="008F4026"/>
    <w:rsid w:val="008F4473"/>
    <w:rsid w:val="008F6539"/>
    <w:rsid w:val="00901FDB"/>
    <w:rsid w:val="00902615"/>
    <w:rsid w:val="0090526C"/>
    <w:rsid w:val="009104FD"/>
    <w:rsid w:val="00910913"/>
    <w:rsid w:val="00910DE5"/>
    <w:rsid w:val="00911188"/>
    <w:rsid w:val="009115D9"/>
    <w:rsid w:val="00911F00"/>
    <w:rsid w:val="009125E7"/>
    <w:rsid w:val="00912F1A"/>
    <w:rsid w:val="00913140"/>
    <w:rsid w:val="009154BC"/>
    <w:rsid w:val="00916E59"/>
    <w:rsid w:val="00916ECB"/>
    <w:rsid w:val="00917312"/>
    <w:rsid w:val="00917721"/>
    <w:rsid w:val="00920BDC"/>
    <w:rsid w:val="00921E73"/>
    <w:rsid w:val="00922450"/>
    <w:rsid w:val="00922EF1"/>
    <w:rsid w:val="009232D5"/>
    <w:rsid w:val="009248F2"/>
    <w:rsid w:val="00924CAC"/>
    <w:rsid w:val="00926638"/>
    <w:rsid w:val="00927F44"/>
    <w:rsid w:val="00932593"/>
    <w:rsid w:val="0093263B"/>
    <w:rsid w:val="00932BB9"/>
    <w:rsid w:val="009330EF"/>
    <w:rsid w:val="0093359F"/>
    <w:rsid w:val="0093404C"/>
    <w:rsid w:val="009349FE"/>
    <w:rsid w:val="00934B50"/>
    <w:rsid w:val="00934E62"/>
    <w:rsid w:val="00934EE4"/>
    <w:rsid w:val="00936E0B"/>
    <w:rsid w:val="0093755B"/>
    <w:rsid w:val="00941CF0"/>
    <w:rsid w:val="00945927"/>
    <w:rsid w:val="00946AB4"/>
    <w:rsid w:val="00946D0A"/>
    <w:rsid w:val="00946F05"/>
    <w:rsid w:val="0094766B"/>
    <w:rsid w:val="00947A75"/>
    <w:rsid w:val="009509B1"/>
    <w:rsid w:val="00950C1E"/>
    <w:rsid w:val="00950CBE"/>
    <w:rsid w:val="00952AE8"/>
    <w:rsid w:val="00954403"/>
    <w:rsid w:val="00956330"/>
    <w:rsid w:val="00956466"/>
    <w:rsid w:val="0096027E"/>
    <w:rsid w:val="00960991"/>
    <w:rsid w:val="00960A9D"/>
    <w:rsid w:val="00960F49"/>
    <w:rsid w:val="009615BB"/>
    <w:rsid w:val="0096233E"/>
    <w:rsid w:val="00962A7F"/>
    <w:rsid w:val="00962D11"/>
    <w:rsid w:val="009635B0"/>
    <w:rsid w:val="00963637"/>
    <w:rsid w:val="00964598"/>
    <w:rsid w:val="00964D93"/>
    <w:rsid w:val="009655B5"/>
    <w:rsid w:val="0097107A"/>
    <w:rsid w:val="009712CD"/>
    <w:rsid w:val="009716B8"/>
    <w:rsid w:val="00972674"/>
    <w:rsid w:val="00972EC5"/>
    <w:rsid w:val="00974A8B"/>
    <w:rsid w:val="00974AC8"/>
    <w:rsid w:val="00975759"/>
    <w:rsid w:val="00976BF9"/>
    <w:rsid w:val="00977203"/>
    <w:rsid w:val="0098072E"/>
    <w:rsid w:val="00981DFB"/>
    <w:rsid w:val="0098289F"/>
    <w:rsid w:val="00982C09"/>
    <w:rsid w:val="0098479F"/>
    <w:rsid w:val="00986D9B"/>
    <w:rsid w:val="0099078F"/>
    <w:rsid w:val="0099080A"/>
    <w:rsid w:val="00990CA2"/>
    <w:rsid w:val="00992F8F"/>
    <w:rsid w:val="009935A4"/>
    <w:rsid w:val="009941A1"/>
    <w:rsid w:val="009955CA"/>
    <w:rsid w:val="009956C7"/>
    <w:rsid w:val="00995845"/>
    <w:rsid w:val="009A048A"/>
    <w:rsid w:val="009A07F5"/>
    <w:rsid w:val="009A0C07"/>
    <w:rsid w:val="009A1A4A"/>
    <w:rsid w:val="009A251B"/>
    <w:rsid w:val="009A26F9"/>
    <w:rsid w:val="009A2BF7"/>
    <w:rsid w:val="009A3E55"/>
    <w:rsid w:val="009A5D7E"/>
    <w:rsid w:val="009A5E26"/>
    <w:rsid w:val="009A644E"/>
    <w:rsid w:val="009A69EB"/>
    <w:rsid w:val="009A75C6"/>
    <w:rsid w:val="009B07B5"/>
    <w:rsid w:val="009B1054"/>
    <w:rsid w:val="009B2544"/>
    <w:rsid w:val="009B2C39"/>
    <w:rsid w:val="009B4E41"/>
    <w:rsid w:val="009B5C63"/>
    <w:rsid w:val="009B71D0"/>
    <w:rsid w:val="009C0F92"/>
    <w:rsid w:val="009C3B13"/>
    <w:rsid w:val="009C696D"/>
    <w:rsid w:val="009C7298"/>
    <w:rsid w:val="009D029E"/>
    <w:rsid w:val="009D05F5"/>
    <w:rsid w:val="009D0635"/>
    <w:rsid w:val="009D0EE1"/>
    <w:rsid w:val="009D0F6F"/>
    <w:rsid w:val="009D1DE3"/>
    <w:rsid w:val="009D3E00"/>
    <w:rsid w:val="009D4E72"/>
    <w:rsid w:val="009D5804"/>
    <w:rsid w:val="009D614A"/>
    <w:rsid w:val="009D670B"/>
    <w:rsid w:val="009D7A69"/>
    <w:rsid w:val="009E053A"/>
    <w:rsid w:val="009E1BD7"/>
    <w:rsid w:val="009E1C2B"/>
    <w:rsid w:val="009E2F8A"/>
    <w:rsid w:val="009E52E1"/>
    <w:rsid w:val="009F013B"/>
    <w:rsid w:val="009F01B5"/>
    <w:rsid w:val="009F0230"/>
    <w:rsid w:val="009F0B7A"/>
    <w:rsid w:val="009F19A2"/>
    <w:rsid w:val="009F211D"/>
    <w:rsid w:val="009F2E7A"/>
    <w:rsid w:val="009F4A50"/>
    <w:rsid w:val="009F5E4A"/>
    <w:rsid w:val="009F6206"/>
    <w:rsid w:val="009F71E6"/>
    <w:rsid w:val="00A03A9B"/>
    <w:rsid w:val="00A05DBB"/>
    <w:rsid w:val="00A06556"/>
    <w:rsid w:val="00A06DA9"/>
    <w:rsid w:val="00A06EC7"/>
    <w:rsid w:val="00A10290"/>
    <w:rsid w:val="00A1295E"/>
    <w:rsid w:val="00A14DA0"/>
    <w:rsid w:val="00A15C82"/>
    <w:rsid w:val="00A15D06"/>
    <w:rsid w:val="00A15D91"/>
    <w:rsid w:val="00A17D5E"/>
    <w:rsid w:val="00A2070D"/>
    <w:rsid w:val="00A21362"/>
    <w:rsid w:val="00A21AFC"/>
    <w:rsid w:val="00A22EFB"/>
    <w:rsid w:val="00A24317"/>
    <w:rsid w:val="00A257DD"/>
    <w:rsid w:val="00A25CF3"/>
    <w:rsid w:val="00A2639C"/>
    <w:rsid w:val="00A2740C"/>
    <w:rsid w:val="00A27CD3"/>
    <w:rsid w:val="00A30229"/>
    <w:rsid w:val="00A306F0"/>
    <w:rsid w:val="00A30C63"/>
    <w:rsid w:val="00A312CE"/>
    <w:rsid w:val="00A31A07"/>
    <w:rsid w:val="00A326DF"/>
    <w:rsid w:val="00A33333"/>
    <w:rsid w:val="00A3375E"/>
    <w:rsid w:val="00A33AD2"/>
    <w:rsid w:val="00A35BCA"/>
    <w:rsid w:val="00A360DA"/>
    <w:rsid w:val="00A3720D"/>
    <w:rsid w:val="00A40CA9"/>
    <w:rsid w:val="00A410FB"/>
    <w:rsid w:val="00A419CF"/>
    <w:rsid w:val="00A43D56"/>
    <w:rsid w:val="00A44255"/>
    <w:rsid w:val="00A445A5"/>
    <w:rsid w:val="00A44769"/>
    <w:rsid w:val="00A46D2F"/>
    <w:rsid w:val="00A51720"/>
    <w:rsid w:val="00A51E6D"/>
    <w:rsid w:val="00A524A7"/>
    <w:rsid w:val="00A532F7"/>
    <w:rsid w:val="00A548F6"/>
    <w:rsid w:val="00A54DF8"/>
    <w:rsid w:val="00A55076"/>
    <w:rsid w:val="00A5510D"/>
    <w:rsid w:val="00A5602F"/>
    <w:rsid w:val="00A56104"/>
    <w:rsid w:val="00A572F9"/>
    <w:rsid w:val="00A574E6"/>
    <w:rsid w:val="00A579FD"/>
    <w:rsid w:val="00A61D2D"/>
    <w:rsid w:val="00A646C8"/>
    <w:rsid w:val="00A654DB"/>
    <w:rsid w:val="00A66EB9"/>
    <w:rsid w:val="00A67F56"/>
    <w:rsid w:val="00A726F7"/>
    <w:rsid w:val="00A72DAC"/>
    <w:rsid w:val="00A73309"/>
    <w:rsid w:val="00A74270"/>
    <w:rsid w:val="00A74A17"/>
    <w:rsid w:val="00A74E16"/>
    <w:rsid w:val="00A74E60"/>
    <w:rsid w:val="00A75A26"/>
    <w:rsid w:val="00A77159"/>
    <w:rsid w:val="00A77AFC"/>
    <w:rsid w:val="00A77FB4"/>
    <w:rsid w:val="00A8108F"/>
    <w:rsid w:val="00A812B3"/>
    <w:rsid w:val="00A82877"/>
    <w:rsid w:val="00A82FE1"/>
    <w:rsid w:val="00A8422A"/>
    <w:rsid w:val="00A84285"/>
    <w:rsid w:val="00A857E5"/>
    <w:rsid w:val="00A85DEB"/>
    <w:rsid w:val="00A86A34"/>
    <w:rsid w:val="00A90421"/>
    <w:rsid w:val="00A924A8"/>
    <w:rsid w:val="00A928B6"/>
    <w:rsid w:val="00A977E8"/>
    <w:rsid w:val="00A978CC"/>
    <w:rsid w:val="00AA0879"/>
    <w:rsid w:val="00AA2389"/>
    <w:rsid w:val="00AA48F7"/>
    <w:rsid w:val="00AA5354"/>
    <w:rsid w:val="00AA55C3"/>
    <w:rsid w:val="00AA570C"/>
    <w:rsid w:val="00AA57E0"/>
    <w:rsid w:val="00AA5B11"/>
    <w:rsid w:val="00AA615D"/>
    <w:rsid w:val="00AA7016"/>
    <w:rsid w:val="00AA7564"/>
    <w:rsid w:val="00AA7883"/>
    <w:rsid w:val="00AA7CC1"/>
    <w:rsid w:val="00AB0592"/>
    <w:rsid w:val="00AB059E"/>
    <w:rsid w:val="00AB1B4D"/>
    <w:rsid w:val="00AB309B"/>
    <w:rsid w:val="00AB3900"/>
    <w:rsid w:val="00AB3EAF"/>
    <w:rsid w:val="00AB3FC1"/>
    <w:rsid w:val="00AB4A9B"/>
    <w:rsid w:val="00AB5567"/>
    <w:rsid w:val="00AB5C4D"/>
    <w:rsid w:val="00AC3060"/>
    <w:rsid w:val="00AC3D19"/>
    <w:rsid w:val="00AC40BB"/>
    <w:rsid w:val="00AC48B4"/>
    <w:rsid w:val="00AC52AF"/>
    <w:rsid w:val="00AC5330"/>
    <w:rsid w:val="00AC5D49"/>
    <w:rsid w:val="00AC6E85"/>
    <w:rsid w:val="00AC6FA1"/>
    <w:rsid w:val="00AD09C1"/>
    <w:rsid w:val="00AD27F7"/>
    <w:rsid w:val="00AD2C1C"/>
    <w:rsid w:val="00AD4000"/>
    <w:rsid w:val="00AD40F4"/>
    <w:rsid w:val="00AD5925"/>
    <w:rsid w:val="00AD6249"/>
    <w:rsid w:val="00AE0BBE"/>
    <w:rsid w:val="00AE4984"/>
    <w:rsid w:val="00AE6240"/>
    <w:rsid w:val="00AE6561"/>
    <w:rsid w:val="00AE6E07"/>
    <w:rsid w:val="00AE7AF4"/>
    <w:rsid w:val="00AE7B64"/>
    <w:rsid w:val="00AF0812"/>
    <w:rsid w:val="00AF3331"/>
    <w:rsid w:val="00AF403A"/>
    <w:rsid w:val="00AF46B2"/>
    <w:rsid w:val="00AF5C16"/>
    <w:rsid w:val="00AF5D52"/>
    <w:rsid w:val="00AF6BBD"/>
    <w:rsid w:val="00AF7366"/>
    <w:rsid w:val="00B0065F"/>
    <w:rsid w:val="00B0257A"/>
    <w:rsid w:val="00B02F8C"/>
    <w:rsid w:val="00B03D40"/>
    <w:rsid w:val="00B03DCE"/>
    <w:rsid w:val="00B04800"/>
    <w:rsid w:val="00B050EF"/>
    <w:rsid w:val="00B0691D"/>
    <w:rsid w:val="00B069C1"/>
    <w:rsid w:val="00B069FF"/>
    <w:rsid w:val="00B10071"/>
    <w:rsid w:val="00B10CC1"/>
    <w:rsid w:val="00B10F5E"/>
    <w:rsid w:val="00B1118E"/>
    <w:rsid w:val="00B115FB"/>
    <w:rsid w:val="00B11795"/>
    <w:rsid w:val="00B11EB0"/>
    <w:rsid w:val="00B1324B"/>
    <w:rsid w:val="00B14E73"/>
    <w:rsid w:val="00B15983"/>
    <w:rsid w:val="00B15E79"/>
    <w:rsid w:val="00B17ACE"/>
    <w:rsid w:val="00B20B4B"/>
    <w:rsid w:val="00B2103F"/>
    <w:rsid w:val="00B215E0"/>
    <w:rsid w:val="00B22DA8"/>
    <w:rsid w:val="00B237DB"/>
    <w:rsid w:val="00B23C3A"/>
    <w:rsid w:val="00B23E34"/>
    <w:rsid w:val="00B24BA9"/>
    <w:rsid w:val="00B26351"/>
    <w:rsid w:val="00B26BA3"/>
    <w:rsid w:val="00B302F6"/>
    <w:rsid w:val="00B30E6B"/>
    <w:rsid w:val="00B32FA3"/>
    <w:rsid w:val="00B33B2D"/>
    <w:rsid w:val="00B354B1"/>
    <w:rsid w:val="00B3556A"/>
    <w:rsid w:val="00B35B06"/>
    <w:rsid w:val="00B3653E"/>
    <w:rsid w:val="00B37470"/>
    <w:rsid w:val="00B3778B"/>
    <w:rsid w:val="00B40297"/>
    <w:rsid w:val="00B41069"/>
    <w:rsid w:val="00B415A6"/>
    <w:rsid w:val="00B41B04"/>
    <w:rsid w:val="00B41F86"/>
    <w:rsid w:val="00B43440"/>
    <w:rsid w:val="00B45361"/>
    <w:rsid w:val="00B46CA1"/>
    <w:rsid w:val="00B46D96"/>
    <w:rsid w:val="00B47243"/>
    <w:rsid w:val="00B51F91"/>
    <w:rsid w:val="00B520C9"/>
    <w:rsid w:val="00B53C91"/>
    <w:rsid w:val="00B53D46"/>
    <w:rsid w:val="00B53EB1"/>
    <w:rsid w:val="00B554DD"/>
    <w:rsid w:val="00B55A06"/>
    <w:rsid w:val="00B56BC2"/>
    <w:rsid w:val="00B6024B"/>
    <w:rsid w:val="00B60533"/>
    <w:rsid w:val="00B615D8"/>
    <w:rsid w:val="00B63A31"/>
    <w:rsid w:val="00B6675D"/>
    <w:rsid w:val="00B6710B"/>
    <w:rsid w:val="00B67C7B"/>
    <w:rsid w:val="00B71B71"/>
    <w:rsid w:val="00B7219A"/>
    <w:rsid w:val="00B72928"/>
    <w:rsid w:val="00B73898"/>
    <w:rsid w:val="00B73EF6"/>
    <w:rsid w:val="00B74EB2"/>
    <w:rsid w:val="00B750DB"/>
    <w:rsid w:val="00B75321"/>
    <w:rsid w:val="00B758E1"/>
    <w:rsid w:val="00B75F74"/>
    <w:rsid w:val="00B76B34"/>
    <w:rsid w:val="00B76FC4"/>
    <w:rsid w:val="00B7752F"/>
    <w:rsid w:val="00B81677"/>
    <w:rsid w:val="00B83DBA"/>
    <w:rsid w:val="00B84248"/>
    <w:rsid w:val="00B84D5A"/>
    <w:rsid w:val="00B85E20"/>
    <w:rsid w:val="00B901E0"/>
    <w:rsid w:val="00B90723"/>
    <w:rsid w:val="00B90AAA"/>
    <w:rsid w:val="00B914F7"/>
    <w:rsid w:val="00B95F34"/>
    <w:rsid w:val="00B96875"/>
    <w:rsid w:val="00B96EBB"/>
    <w:rsid w:val="00B97BDC"/>
    <w:rsid w:val="00BA05A2"/>
    <w:rsid w:val="00BA11C9"/>
    <w:rsid w:val="00BA315D"/>
    <w:rsid w:val="00BA62D2"/>
    <w:rsid w:val="00BA62E1"/>
    <w:rsid w:val="00BA6A5E"/>
    <w:rsid w:val="00BA7128"/>
    <w:rsid w:val="00BA726C"/>
    <w:rsid w:val="00BA7E06"/>
    <w:rsid w:val="00BB097F"/>
    <w:rsid w:val="00BB0D5D"/>
    <w:rsid w:val="00BB0DA0"/>
    <w:rsid w:val="00BB0F39"/>
    <w:rsid w:val="00BB0F74"/>
    <w:rsid w:val="00BB2212"/>
    <w:rsid w:val="00BB389C"/>
    <w:rsid w:val="00BB40B3"/>
    <w:rsid w:val="00BB4819"/>
    <w:rsid w:val="00BB4B63"/>
    <w:rsid w:val="00BB530C"/>
    <w:rsid w:val="00BB6CAD"/>
    <w:rsid w:val="00BB7EEC"/>
    <w:rsid w:val="00BC05C8"/>
    <w:rsid w:val="00BC1721"/>
    <w:rsid w:val="00BC231D"/>
    <w:rsid w:val="00BC2A06"/>
    <w:rsid w:val="00BC2E71"/>
    <w:rsid w:val="00BC2FB5"/>
    <w:rsid w:val="00BC3A0E"/>
    <w:rsid w:val="00BC3F67"/>
    <w:rsid w:val="00BC41C4"/>
    <w:rsid w:val="00BC4887"/>
    <w:rsid w:val="00BC4A88"/>
    <w:rsid w:val="00BC4B1E"/>
    <w:rsid w:val="00BC621C"/>
    <w:rsid w:val="00BD320B"/>
    <w:rsid w:val="00BD3B4A"/>
    <w:rsid w:val="00BD581D"/>
    <w:rsid w:val="00BD5869"/>
    <w:rsid w:val="00BE065A"/>
    <w:rsid w:val="00BE26AA"/>
    <w:rsid w:val="00BE2CE3"/>
    <w:rsid w:val="00BE3B46"/>
    <w:rsid w:val="00BE4367"/>
    <w:rsid w:val="00BE6CFE"/>
    <w:rsid w:val="00BE766B"/>
    <w:rsid w:val="00BF05BE"/>
    <w:rsid w:val="00BF11A9"/>
    <w:rsid w:val="00BF18B7"/>
    <w:rsid w:val="00BF1DEA"/>
    <w:rsid w:val="00BF343F"/>
    <w:rsid w:val="00BF3BD1"/>
    <w:rsid w:val="00BF4BA3"/>
    <w:rsid w:val="00BF5C69"/>
    <w:rsid w:val="00BF65B5"/>
    <w:rsid w:val="00C00045"/>
    <w:rsid w:val="00C008FE"/>
    <w:rsid w:val="00C01836"/>
    <w:rsid w:val="00C03007"/>
    <w:rsid w:val="00C03363"/>
    <w:rsid w:val="00C037BC"/>
    <w:rsid w:val="00C04B15"/>
    <w:rsid w:val="00C0524F"/>
    <w:rsid w:val="00C05CA0"/>
    <w:rsid w:val="00C0647C"/>
    <w:rsid w:val="00C06B3B"/>
    <w:rsid w:val="00C103CD"/>
    <w:rsid w:val="00C117E4"/>
    <w:rsid w:val="00C12B01"/>
    <w:rsid w:val="00C13B90"/>
    <w:rsid w:val="00C149F7"/>
    <w:rsid w:val="00C15DA5"/>
    <w:rsid w:val="00C166DB"/>
    <w:rsid w:val="00C1785A"/>
    <w:rsid w:val="00C202D8"/>
    <w:rsid w:val="00C2297D"/>
    <w:rsid w:val="00C234B9"/>
    <w:rsid w:val="00C2534D"/>
    <w:rsid w:val="00C25880"/>
    <w:rsid w:val="00C26A7A"/>
    <w:rsid w:val="00C279DB"/>
    <w:rsid w:val="00C304A1"/>
    <w:rsid w:val="00C3176B"/>
    <w:rsid w:val="00C317A9"/>
    <w:rsid w:val="00C31FF3"/>
    <w:rsid w:val="00C326F6"/>
    <w:rsid w:val="00C330B8"/>
    <w:rsid w:val="00C34A1D"/>
    <w:rsid w:val="00C35316"/>
    <w:rsid w:val="00C3699F"/>
    <w:rsid w:val="00C36BA1"/>
    <w:rsid w:val="00C37BB2"/>
    <w:rsid w:val="00C41849"/>
    <w:rsid w:val="00C43074"/>
    <w:rsid w:val="00C440FE"/>
    <w:rsid w:val="00C4486C"/>
    <w:rsid w:val="00C46F1C"/>
    <w:rsid w:val="00C47E20"/>
    <w:rsid w:val="00C5007F"/>
    <w:rsid w:val="00C50F13"/>
    <w:rsid w:val="00C514FE"/>
    <w:rsid w:val="00C515DF"/>
    <w:rsid w:val="00C524F8"/>
    <w:rsid w:val="00C5300A"/>
    <w:rsid w:val="00C53212"/>
    <w:rsid w:val="00C54227"/>
    <w:rsid w:val="00C557E3"/>
    <w:rsid w:val="00C573CA"/>
    <w:rsid w:val="00C576A3"/>
    <w:rsid w:val="00C576EE"/>
    <w:rsid w:val="00C57897"/>
    <w:rsid w:val="00C60996"/>
    <w:rsid w:val="00C61A37"/>
    <w:rsid w:val="00C6344B"/>
    <w:rsid w:val="00C651CB"/>
    <w:rsid w:val="00C65921"/>
    <w:rsid w:val="00C66D89"/>
    <w:rsid w:val="00C66D9E"/>
    <w:rsid w:val="00C700E4"/>
    <w:rsid w:val="00C712D1"/>
    <w:rsid w:val="00C738C4"/>
    <w:rsid w:val="00C753AE"/>
    <w:rsid w:val="00C75834"/>
    <w:rsid w:val="00C76305"/>
    <w:rsid w:val="00C77D31"/>
    <w:rsid w:val="00C83075"/>
    <w:rsid w:val="00C8351F"/>
    <w:rsid w:val="00C83E32"/>
    <w:rsid w:val="00C849E9"/>
    <w:rsid w:val="00C84B47"/>
    <w:rsid w:val="00C85562"/>
    <w:rsid w:val="00C858D3"/>
    <w:rsid w:val="00C86814"/>
    <w:rsid w:val="00C8688A"/>
    <w:rsid w:val="00C87237"/>
    <w:rsid w:val="00C92B6A"/>
    <w:rsid w:val="00C92E7B"/>
    <w:rsid w:val="00C93115"/>
    <w:rsid w:val="00C93480"/>
    <w:rsid w:val="00C93DBA"/>
    <w:rsid w:val="00C96211"/>
    <w:rsid w:val="00C962E5"/>
    <w:rsid w:val="00C96DF9"/>
    <w:rsid w:val="00C96F89"/>
    <w:rsid w:val="00C97F19"/>
    <w:rsid w:val="00CA0685"/>
    <w:rsid w:val="00CA0785"/>
    <w:rsid w:val="00CA1F49"/>
    <w:rsid w:val="00CA293B"/>
    <w:rsid w:val="00CA2D51"/>
    <w:rsid w:val="00CA332F"/>
    <w:rsid w:val="00CA4142"/>
    <w:rsid w:val="00CA5C32"/>
    <w:rsid w:val="00CA5F11"/>
    <w:rsid w:val="00CA6F0B"/>
    <w:rsid w:val="00CA7342"/>
    <w:rsid w:val="00CB0C8D"/>
    <w:rsid w:val="00CB4375"/>
    <w:rsid w:val="00CB54DB"/>
    <w:rsid w:val="00CB558A"/>
    <w:rsid w:val="00CB6171"/>
    <w:rsid w:val="00CB61A1"/>
    <w:rsid w:val="00CB6F67"/>
    <w:rsid w:val="00CB7C15"/>
    <w:rsid w:val="00CB7E83"/>
    <w:rsid w:val="00CC0A07"/>
    <w:rsid w:val="00CC12B9"/>
    <w:rsid w:val="00CC199D"/>
    <w:rsid w:val="00CC23EA"/>
    <w:rsid w:val="00CC35E7"/>
    <w:rsid w:val="00CC45F2"/>
    <w:rsid w:val="00CC5311"/>
    <w:rsid w:val="00CC75C7"/>
    <w:rsid w:val="00CC7B6A"/>
    <w:rsid w:val="00CD0190"/>
    <w:rsid w:val="00CD0F47"/>
    <w:rsid w:val="00CD3398"/>
    <w:rsid w:val="00CD34FC"/>
    <w:rsid w:val="00CD3809"/>
    <w:rsid w:val="00CD3AED"/>
    <w:rsid w:val="00CD421B"/>
    <w:rsid w:val="00CD45BC"/>
    <w:rsid w:val="00CD4744"/>
    <w:rsid w:val="00CD4996"/>
    <w:rsid w:val="00CD586B"/>
    <w:rsid w:val="00CD5BA8"/>
    <w:rsid w:val="00CD6018"/>
    <w:rsid w:val="00CD6E16"/>
    <w:rsid w:val="00CD7BC8"/>
    <w:rsid w:val="00CE0E50"/>
    <w:rsid w:val="00CE2159"/>
    <w:rsid w:val="00CE3C0B"/>
    <w:rsid w:val="00CE4859"/>
    <w:rsid w:val="00CE4CE9"/>
    <w:rsid w:val="00CE51BA"/>
    <w:rsid w:val="00CE5AD5"/>
    <w:rsid w:val="00CE638C"/>
    <w:rsid w:val="00CE6875"/>
    <w:rsid w:val="00CE6D9B"/>
    <w:rsid w:val="00CE71F3"/>
    <w:rsid w:val="00CF0751"/>
    <w:rsid w:val="00CF3F94"/>
    <w:rsid w:val="00CF3FD5"/>
    <w:rsid w:val="00CF40C9"/>
    <w:rsid w:val="00CF4FD0"/>
    <w:rsid w:val="00CF5F46"/>
    <w:rsid w:val="00CF6149"/>
    <w:rsid w:val="00D02877"/>
    <w:rsid w:val="00D03111"/>
    <w:rsid w:val="00D039C3"/>
    <w:rsid w:val="00D0572B"/>
    <w:rsid w:val="00D0582D"/>
    <w:rsid w:val="00D070DC"/>
    <w:rsid w:val="00D07E84"/>
    <w:rsid w:val="00D101A5"/>
    <w:rsid w:val="00D11ABE"/>
    <w:rsid w:val="00D13394"/>
    <w:rsid w:val="00D1434B"/>
    <w:rsid w:val="00D151AF"/>
    <w:rsid w:val="00D163E9"/>
    <w:rsid w:val="00D1756E"/>
    <w:rsid w:val="00D17A56"/>
    <w:rsid w:val="00D2239D"/>
    <w:rsid w:val="00D22F92"/>
    <w:rsid w:val="00D22FF1"/>
    <w:rsid w:val="00D243F1"/>
    <w:rsid w:val="00D254AE"/>
    <w:rsid w:val="00D27235"/>
    <w:rsid w:val="00D3041D"/>
    <w:rsid w:val="00D30BFA"/>
    <w:rsid w:val="00D31ACA"/>
    <w:rsid w:val="00D31DD3"/>
    <w:rsid w:val="00D3263C"/>
    <w:rsid w:val="00D32B2C"/>
    <w:rsid w:val="00D3313F"/>
    <w:rsid w:val="00D334F7"/>
    <w:rsid w:val="00D341DE"/>
    <w:rsid w:val="00D3442C"/>
    <w:rsid w:val="00D37FCF"/>
    <w:rsid w:val="00D4034C"/>
    <w:rsid w:val="00D42A34"/>
    <w:rsid w:val="00D43718"/>
    <w:rsid w:val="00D43978"/>
    <w:rsid w:val="00D43C1C"/>
    <w:rsid w:val="00D44D5A"/>
    <w:rsid w:val="00D475A7"/>
    <w:rsid w:val="00D50C0A"/>
    <w:rsid w:val="00D51E30"/>
    <w:rsid w:val="00D5337E"/>
    <w:rsid w:val="00D533CB"/>
    <w:rsid w:val="00D539B0"/>
    <w:rsid w:val="00D53B98"/>
    <w:rsid w:val="00D5577D"/>
    <w:rsid w:val="00D603E3"/>
    <w:rsid w:val="00D60A7A"/>
    <w:rsid w:val="00D6114C"/>
    <w:rsid w:val="00D611F4"/>
    <w:rsid w:val="00D61768"/>
    <w:rsid w:val="00D6229D"/>
    <w:rsid w:val="00D633E2"/>
    <w:rsid w:val="00D65AE9"/>
    <w:rsid w:val="00D72029"/>
    <w:rsid w:val="00D7293C"/>
    <w:rsid w:val="00D73C90"/>
    <w:rsid w:val="00D7550E"/>
    <w:rsid w:val="00D75CB0"/>
    <w:rsid w:val="00D76BA1"/>
    <w:rsid w:val="00D77518"/>
    <w:rsid w:val="00D77987"/>
    <w:rsid w:val="00D77D80"/>
    <w:rsid w:val="00D77F8F"/>
    <w:rsid w:val="00D81E5D"/>
    <w:rsid w:val="00D830CE"/>
    <w:rsid w:val="00D83F67"/>
    <w:rsid w:val="00D85EBD"/>
    <w:rsid w:val="00D86C2A"/>
    <w:rsid w:val="00D9340C"/>
    <w:rsid w:val="00D97C6B"/>
    <w:rsid w:val="00DA057D"/>
    <w:rsid w:val="00DA0CEA"/>
    <w:rsid w:val="00DA1A41"/>
    <w:rsid w:val="00DA2951"/>
    <w:rsid w:val="00DA2EC7"/>
    <w:rsid w:val="00DA3399"/>
    <w:rsid w:val="00DA374B"/>
    <w:rsid w:val="00DA60F8"/>
    <w:rsid w:val="00DA734B"/>
    <w:rsid w:val="00DA743C"/>
    <w:rsid w:val="00DB169C"/>
    <w:rsid w:val="00DB4525"/>
    <w:rsid w:val="00DB5698"/>
    <w:rsid w:val="00DB57B7"/>
    <w:rsid w:val="00DB7C4D"/>
    <w:rsid w:val="00DC0C3F"/>
    <w:rsid w:val="00DC205E"/>
    <w:rsid w:val="00DC23D6"/>
    <w:rsid w:val="00DC3DF5"/>
    <w:rsid w:val="00DC4466"/>
    <w:rsid w:val="00DC4A23"/>
    <w:rsid w:val="00DC4BD8"/>
    <w:rsid w:val="00DC4C11"/>
    <w:rsid w:val="00DC5130"/>
    <w:rsid w:val="00DC570A"/>
    <w:rsid w:val="00DC6522"/>
    <w:rsid w:val="00DC7309"/>
    <w:rsid w:val="00DD0B36"/>
    <w:rsid w:val="00DD0FAE"/>
    <w:rsid w:val="00DD11BA"/>
    <w:rsid w:val="00DD1B28"/>
    <w:rsid w:val="00DD1D8F"/>
    <w:rsid w:val="00DD1E40"/>
    <w:rsid w:val="00DD1F67"/>
    <w:rsid w:val="00DD30FE"/>
    <w:rsid w:val="00DD363B"/>
    <w:rsid w:val="00DD50BD"/>
    <w:rsid w:val="00DD576E"/>
    <w:rsid w:val="00DD6F8A"/>
    <w:rsid w:val="00DD76B8"/>
    <w:rsid w:val="00DD7707"/>
    <w:rsid w:val="00DE0FAA"/>
    <w:rsid w:val="00DE1762"/>
    <w:rsid w:val="00DE337D"/>
    <w:rsid w:val="00DE417E"/>
    <w:rsid w:val="00DE6BAC"/>
    <w:rsid w:val="00DE70FA"/>
    <w:rsid w:val="00DE7375"/>
    <w:rsid w:val="00DE78E7"/>
    <w:rsid w:val="00DF0588"/>
    <w:rsid w:val="00DF0641"/>
    <w:rsid w:val="00DF09D2"/>
    <w:rsid w:val="00DF0A8C"/>
    <w:rsid w:val="00DF0C31"/>
    <w:rsid w:val="00DF1924"/>
    <w:rsid w:val="00DF1EB4"/>
    <w:rsid w:val="00DF289F"/>
    <w:rsid w:val="00DF2A3E"/>
    <w:rsid w:val="00DF4666"/>
    <w:rsid w:val="00DF46FE"/>
    <w:rsid w:val="00DF49C0"/>
    <w:rsid w:val="00DF4B9A"/>
    <w:rsid w:val="00DF549A"/>
    <w:rsid w:val="00DF5916"/>
    <w:rsid w:val="00DF65D4"/>
    <w:rsid w:val="00DF660D"/>
    <w:rsid w:val="00DF7142"/>
    <w:rsid w:val="00E03661"/>
    <w:rsid w:val="00E03F19"/>
    <w:rsid w:val="00E04190"/>
    <w:rsid w:val="00E04B77"/>
    <w:rsid w:val="00E0583C"/>
    <w:rsid w:val="00E05E82"/>
    <w:rsid w:val="00E10D2E"/>
    <w:rsid w:val="00E10EF7"/>
    <w:rsid w:val="00E13E2B"/>
    <w:rsid w:val="00E15038"/>
    <w:rsid w:val="00E16B3E"/>
    <w:rsid w:val="00E17AB7"/>
    <w:rsid w:val="00E20E46"/>
    <w:rsid w:val="00E2131E"/>
    <w:rsid w:val="00E21A3E"/>
    <w:rsid w:val="00E220D8"/>
    <w:rsid w:val="00E233C2"/>
    <w:rsid w:val="00E23AE8"/>
    <w:rsid w:val="00E26415"/>
    <w:rsid w:val="00E2656B"/>
    <w:rsid w:val="00E26910"/>
    <w:rsid w:val="00E26980"/>
    <w:rsid w:val="00E274A9"/>
    <w:rsid w:val="00E27BE7"/>
    <w:rsid w:val="00E30BE0"/>
    <w:rsid w:val="00E30DD0"/>
    <w:rsid w:val="00E311B1"/>
    <w:rsid w:val="00E3191C"/>
    <w:rsid w:val="00E31EA5"/>
    <w:rsid w:val="00E32329"/>
    <w:rsid w:val="00E33F3A"/>
    <w:rsid w:val="00E3467D"/>
    <w:rsid w:val="00E34FF4"/>
    <w:rsid w:val="00E358EF"/>
    <w:rsid w:val="00E36D0F"/>
    <w:rsid w:val="00E37EC5"/>
    <w:rsid w:val="00E4102F"/>
    <w:rsid w:val="00E415CF"/>
    <w:rsid w:val="00E41B16"/>
    <w:rsid w:val="00E42098"/>
    <w:rsid w:val="00E43060"/>
    <w:rsid w:val="00E434DD"/>
    <w:rsid w:val="00E43F09"/>
    <w:rsid w:val="00E43FD0"/>
    <w:rsid w:val="00E4411E"/>
    <w:rsid w:val="00E45099"/>
    <w:rsid w:val="00E457F4"/>
    <w:rsid w:val="00E4665E"/>
    <w:rsid w:val="00E46991"/>
    <w:rsid w:val="00E504D3"/>
    <w:rsid w:val="00E5097E"/>
    <w:rsid w:val="00E53825"/>
    <w:rsid w:val="00E5486F"/>
    <w:rsid w:val="00E54AD2"/>
    <w:rsid w:val="00E56EC0"/>
    <w:rsid w:val="00E5789A"/>
    <w:rsid w:val="00E57921"/>
    <w:rsid w:val="00E57E00"/>
    <w:rsid w:val="00E6028E"/>
    <w:rsid w:val="00E60ED2"/>
    <w:rsid w:val="00E62235"/>
    <w:rsid w:val="00E62B13"/>
    <w:rsid w:val="00E63F06"/>
    <w:rsid w:val="00E63FB0"/>
    <w:rsid w:val="00E65010"/>
    <w:rsid w:val="00E665C3"/>
    <w:rsid w:val="00E7026D"/>
    <w:rsid w:val="00E70A22"/>
    <w:rsid w:val="00E70D29"/>
    <w:rsid w:val="00E73D05"/>
    <w:rsid w:val="00E74828"/>
    <w:rsid w:val="00E754B3"/>
    <w:rsid w:val="00E75CC6"/>
    <w:rsid w:val="00E764BD"/>
    <w:rsid w:val="00E77AFF"/>
    <w:rsid w:val="00E77F46"/>
    <w:rsid w:val="00E83E92"/>
    <w:rsid w:val="00E849E1"/>
    <w:rsid w:val="00E84BD8"/>
    <w:rsid w:val="00E8583B"/>
    <w:rsid w:val="00E859DC"/>
    <w:rsid w:val="00E85B8B"/>
    <w:rsid w:val="00E86A89"/>
    <w:rsid w:val="00E877B3"/>
    <w:rsid w:val="00E87AFC"/>
    <w:rsid w:val="00E90548"/>
    <w:rsid w:val="00E90D7D"/>
    <w:rsid w:val="00E92D8F"/>
    <w:rsid w:val="00E93E9F"/>
    <w:rsid w:val="00E954A8"/>
    <w:rsid w:val="00E95A61"/>
    <w:rsid w:val="00E95C85"/>
    <w:rsid w:val="00E96873"/>
    <w:rsid w:val="00E976B2"/>
    <w:rsid w:val="00E979A6"/>
    <w:rsid w:val="00E97A8C"/>
    <w:rsid w:val="00E97E16"/>
    <w:rsid w:val="00EA0A9D"/>
    <w:rsid w:val="00EA11D1"/>
    <w:rsid w:val="00EA14B8"/>
    <w:rsid w:val="00EA28CB"/>
    <w:rsid w:val="00EA2968"/>
    <w:rsid w:val="00EA2E56"/>
    <w:rsid w:val="00EA33C5"/>
    <w:rsid w:val="00EA4363"/>
    <w:rsid w:val="00EA47C6"/>
    <w:rsid w:val="00EA5718"/>
    <w:rsid w:val="00EA6F6F"/>
    <w:rsid w:val="00EA7079"/>
    <w:rsid w:val="00EA74AC"/>
    <w:rsid w:val="00EA799B"/>
    <w:rsid w:val="00EA7EE8"/>
    <w:rsid w:val="00EB0898"/>
    <w:rsid w:val="00EB2133"/>
    <w:rsid w:val="00EB3E0D"/>
    <w:rsid w:val="00EB4037"/>
    <w:rsid w:val="00EB48FB"/>
    <w:rsid w:val="00EB5979"/>
    <w:rsid w:val="00EB6194"/>
    <w:rsid w:val="00EB6F6A"/>
    <w:rsid w:val="00EC05C2"/>
    <w:rsid w:val="00EC0D81"/>
    <w:rsid w:val="00EC1611"/>
    <w:rsid w:val="00EC1619"/>
    <w:rsid w:val="00EC1C3D"/>
    <w:rsid w:val="00EC1F89"/>
    <w:rsid w:val="00EC3C49"/>
    <w:rsid w:val="00EC4A28"/>
    <w:rsid w:val="00EC6532"/>
    <w:rsid w:val="00EC6E19"/>
    <w:rsid w:val="00EC750A"/>
    <w:rsid w:val="00EC7AD7"/>
    <w:rsid w:val="00ED0DD8"/>
    <w:rsid w:val="00ED103C"/>
    <w:rsid w:val="00ED1100"/>
    <w:rsid w:val="00ED2B9E"/>
    <w:rsid w:val="00ED30DD"/>
    <w:rsid w:val="00ED371E"/>
    <w:rsid w:val="00ED3932"/>
    <w:rsid w:val="00ED3DF2"/>
    <w:rsid w:val="00ED4511"/>
    <w:rsid w:val="00ED5A05"/>
    <w:rsid w:val="00ED5B2D"/>
    <w:rsid w:val="00ED65A7"/>
    <w:rsid w:val="00ED7360"/>
    <w:rsid w:val="00ED7604"/>
    <w:rsid w:val="00ED794B"/>
    <w:rsid w:val="00EE1813"/>
    <w:rsid w:val="00EE21DA"/>
    <w:rsid w:val="00EE3498"/>
    <w:rsid w:val="00EE45F9"/>
    <w:rsid w:val="00EE5AB2"/>
    <w:rsid w:val="00EE6ED2"/>
    <w:rsid w:val="00EE7849"/>
    <w:rsid w:val="00EE7D05"/>
    <w:rsid w:val="00EF04A5"/>
    <w:rsid w:val="00EF2D2B"/>
    <w:rsid w:val="00EF404A"/>
    <w:rsid w:val="00EF56A5"/>
    <w:rsid w:val="00EF5C9A"/>
    <w:rsid w:val="00EF5E83"/>
    <w:rsid w:val="00EF6D05"/>
    <w:rsid w:val="00EF746C"/>
    <w:rsid w:val="00EF7706"/>
    <w:rsid w:val="00F017E3"/>
    <w:rsid w:val="00F01F99"/>
    <w:rsid w:val="00F02499"/>
    <w:rsid w:val="00F046B6"/>
    <w:rsid w:val="00F05E16"/>
    <w:rsid w:val="00F06AD9"/>
    <w:rsid w:val="00F07694"/>
    <w:rsid w:val="00F10DFF"/>
    <w:rsid w:val="00F1133B"/>
    <w:rsid w:val="00F12908"/>
    <w:rsid w:val="00F129BB"/>
    <w:rsid w:val="00F13515"/>
    <w:rsid w:val="00F13895"/>
    <w:rsid w:val="00F13E68"/>
    <w:rsid w:val="00F151A2"/>
    <w:rsid w:val="00F16069"/>
    <w:rsid w:val="00F16AD9"/>
    <w:rsid w:val="00F20CF8"/>
    <w:rsid w:val="00F2273D"/>
    <w:rsid w:val="00F22858"/>
    <w:rsid w:val="00F23FC1"/>
    <w:rsid w:val="00F26498"/>
    <w:rsid w:val="00F27D91"/>
    <w:rsid w:val="00F27DDD"/>
    <w:rsid w:val="00F330FE"/>
    <w:rsid w:val="00F33101"/>
    <w:rsid w:val="00F3321B"/>
    <w:rsid w:val="00F33393"/>
    <w:rsid w:val="00F341B5"/>
    <w:rsid w:val="00F34C88"/>
    <w:rsid w:val="00F36849"/>
    <w:rsid w:val="00F36987"/>
    <w:rsid w:val="00F37374"/>
    <w:rsid w:val="00F373E1"/>
    <w:rsid w:val="00F37573"/>
    <w:rsid w:val="00F41991"/>
    <w:rsid w:val="00F41CDC"/>
    <w:rsid w:val="00F423DB"/>
    <w:rsid w:val="00F429EC"/>
    <w:rsid w:val="00F450E4"/>
    <w:rsid w:val="00F4512C"/>
    <w:rsid w:val="00F45D2C"/>
    <w:rsid w:val="00F47D05"/>
    <w:rsid w:val="00F47F9B"/>
    <w:rsid w:val="00F50991"/>
    <w:rsid w:val="00F518A9"/>
    <w:rsid w:val="00F51A08"/>
    <w:rsid w:val="00F51C13"/>
    <w:rsid w:val="00F52BA4"/>
    <w:rsid w:val="00F5390E"/>
    <w:rsid w:val="00F53BB1"/>
    <w:rsid w:val="00F5409B"/>
    <w:rsid w:val="00F54697"/>
    <w:rsid w:val="00F54F63"/>
    <w:rsid w:val="00F54FBC"/>
    <w:rsid w:val="00F55087"/>
    <w:rsid w:val="00F55BA6"/>
    <w:rsid w:val="00F55F97"/>
    <w:rsid w:val="00F568E3"/>
    <w:rsid w:val="00F56A66"/>
    <w:rsid w:val="00F60E63"/>
    <w:rsid w:val="00F6118D"/>
    <w:rsid w:val="00F62B0C"/>
    <w:rsid w:val="00F63120"/>
    <w:rsid w:val="00F6368F"/>
    <w:rsid w:val="00F637F6"/>
    <w:rsid w:val="00F64764"/>
    <w:rsid w:val="00F650B7"/>
    <w:rsid w:val="00F662BA"/>
    <w:rsid w:val="00F66397"/>
    <w:rsid w:val="00F679E6"/>
    <w:rsid w:val="00F70070"/>
    <w:rsid w:val="00F70444"/>
    <w:rsid w:val="00F72D47"/>
    <w:rsid w:val="00F73039"/>
    <w:rsid w:val="00F74268"/>
    <w:rsid w:val="00F74BA5"/>
    <w:rsid w:val="00F80BCD"/>
    <w:rsid w:val="00F80D7D"/>
    <w:rsid w:val="00F81E12"/>
    <w:rsid w:val="00F821AE"/>
    <w:rsid w:val="00F82878"/>
    <w:rsid w:val="00F828C0"/>
    <w:rsid w:val="00F8290E"/>
    <w:rsid w:val="00F840B3"/>
    <w:rsid w:val="00F8434C"/>
    <w:rsid w:val="00F84453"/>
    <w:rsid w:val="00F84890"/>
    <w:rsid w:val="00F84EF9"/>
    <w:rsid w:val="00F86215"/>
    <w:rsid w:val="00F9009A"/>
    <w:rsid w:val="00F90C45"/>
    <w:rsid w:val="00F95B31"/>
    <w:rsid w:val="00F961A6"/>
    <w:rsid w:val="00FA11B0"/>
    <w:rsid w:val="00FA1843"/>
    <w:rsid w:val="00FA3796"/>
    <w:rsid w:val="00FA4BF5"/>
    <w:rsid w:val="00FA578F"/>
    <w:rsid w:val="00FA6418"/>
    <w:rsid w:val="00FA6F6D"/>
    <w:rsid w:val="00FA70EC"/>
    <w:rsid w:val="00FB1332"/>
    <w:rsid w:val="00FB16EA"/>
    <w:rsid w:val="00FB17FC"/>
    <w:rsid w:val="00FB2020"/>
    <w:rsid w:val="00FB3576"/>
    <w:rsid w:val="00FB3AAF"/>
    <w:rsid w:val="00FB4452"/>
    <w:rsid w:val="00FB466C"/>
    <w:rsid w:val="00FB70AF"/>
    <w:rsid w:val="00FB7817"/>
    <w:rsid w:val="00FB7BBA"/>
    <w:rsid w:val="00FB7D9D"/>
    <w:rsid w:val="00FC0B88"/>
    <w:rsid w:val="00FC1F26"/>
    <w:rsid w:val="00FC24CE"/>
    <w:rsid w:val="00FC3A40"/>
    <w:rsid w:val="00FC5F29"/>
    <w:rsid w:val="00FC6553"/>
    <w:rsid w:val="00FD0585"/>
    <w:rsid w:val="00FD0F9D"/>
    <w:rsid w:val="00FD13A0"/>
    <w:rsid w:val="00FD14D8"/>
    <w:rsid w:val="00FD18A7"/>
    <w:rsid w:val="00FD2842"/>
    <w:rsid w:val="00FD32A4"/>
    <w:rsid w:val="00FD548B"/>
    <w:rsid w:val="00FD675C"/>
    <w:rsid w:val="00FD67A3"/>
    <w:rsid w:val="00FD7C55"/>
    <w:rsid w:val="00FE00C9"/>
    <w:rsid w:val="00FE0991"/>
    <w:rsid w:val="00FE175C"/>
    <w:rsid w:val="00FE1807"/>
    <w:rsid w:val="00FE62C9"/>
    <w:rsid w:val="00FE73E8"/>
    <w:rsid w:val="00FE7649"/>
    <w:rsid w:val="00FF093F"/>
    <w:rsid w:val="00FF1B18"/>
    <w:rsid w:val="00FF1B3C"/>
    <w:rsid w:val="00FF229D"/>
    <w:rsid w:val="00FF2E8E"/>
    <w:rsid w:val="00FF3027"/>
    <w:rsid w:val="00FF6B4D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34"/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0672B8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5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0672B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2B8"/>
    <w:rPr>
      <w:rFonts w:ascii="Cambria" w:eastAsia="Times New Roman" w:hAnsi="Cambria" w:cs="Times New Roman"/>
      <w:color w:val="243F60"/>
      <w:lang w:eastAsia="pt-BR"/>
    </w:rPr>
  </w:style>
  <w:style w:type="paragraph" w:customStyle="1" w:styleId="SDMTtulo2">
    <w:name w:val="SDM Título 2"/>
    <w:basedOn w:val="Normal"/>
    <w:rsid w:val="000672B8"/>
    <w:pPr>
      <w:keepNext/>
      <w:jc w:val="both"/>
    </w:pPr>
    <w:rPr>
      <w:rFonts w:ascii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2B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0672B8"/>
    <w:pPr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2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DM">
    <w:name w:val="SDM"/>
    <w:basedOn w:val="Normal"/>
    <w:rsid w:val="000672B8"/>
    <w:pPr>
      <w:jc w:val="both"/>
    </w:pPr>
    <w:rPr>
      <w:rFonts w:ascii="Times New Roman" w:eastAsia="Times New Roman" w:hAnsi="Times New Roman"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067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72B8"/>
    <w:rPr>
      <w:rFonts w:ascii="Calibri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067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72B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672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672B8"/>
    <w:rPr>
      <w:rFonts w:ascii="Calibri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0672B8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067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0672B8"/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72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0672B8"/>
    <w:rPr>
      <w:vertAlign w:val="superscript"/>
    </w:rPr>
  </w:style>
  <w:style w:type="paragraph" w:styleId="NormalWeb">
    <w:name w:val="Normal (Web)"/>
    <w:basedOn w:val="Normal"/>
    <w:uiPriority w:val="99"/>
    <w:rsid w:val="000672B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2B8"/>
    <w:rPr>
      <w:rFonts w:ascii="Tahom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2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95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95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4C18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898"/>
    <w:rPr>
      <w:sz w:val="22"/>
      <w:szCs w:val="22"/>
    </w:rPr>
  </w:style>
  <w:style w:type="paragraph" w:customStyle="1" w:styleId="NormalTimesNewRoman">
    <w:name w:val="Normal + Times New Roman"/>
    <w:aliases w:val="12 pt"/>
    <w:basedOn w:val="Normal"/>
    <w:rsid w:val="00BB097F"/>
    <w:rPr>
      <w:rFonts w:ascii="Times New Roman" w:hAnsi="Times New Roman"/>
      <w:sz w:val="24"/>
      <w:szCs w:val="24"/>
      <w:lang w:val="pt-PT"/>
    </w:rPr>
  </w:style>
  <w:style w:type="paragraph" w:customStyle="1" w:styleId="DefaultItlico">
    <w:name w:val="Default + Itálico"/>
    <w:aliases w:val="Justificado,Primeira linha:  1,14 cm,Espaçamento entre l..."/>
    <w:basedOn w:val="NormalTimesNewRoman"/>
    <w:rsid w:val="002B5D50"/>
    <w:pPr>
      <w:jc w:val="both"/>
    </w:pPr>
  </w:style>
  <w:style w:type="paragraph" w:styleId="TextosemFormatao">
    <w:name w:val="Plain Text"/>
    <w:basedOn w:val="Normal"/>
    <w:link w:val="TextosemFormataoChar"/>
    <w:uiPriority w:val="99"/>
    <w:unhideWhenUsed/>
    <w:rsid w:val="002516A8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516A8"/>
    <w:rPr>
      <w:rFonts w:ascii="Consolas" w:eastAsia="Calibri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99"/>
    <w:unhideWhenUsed/>
    <w:rsid w:val="000705F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705FD"/>
    <w:rPr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5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msoins0">
    <w:name w:val="msoins"/>
    <w:basedOn w:val="Fontepargpadro"/>
    <w:rsid w:val="00A77159"/>
  </w:style>
  <w:style w:type="paragraph" w:customStyle="1" w:styleId="default0">
    <w:name w:val="default"/>
    <w:basedOn w:val="Normal"/>
    <w:rsid w:val="009807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B22C7"/>
    <w:rPr>
      <w:color w:val="0000FF"/>
      <w:u w:val="single"/>
    </w:rPr>
  </w:style>
  <w:style w:type="paragraph" w:styleId="SemEspaamento">
    <w:name w:val="No Spacing"/>
    <w:uiPriority w:val="1"/>
    <w:qFormat/>
    <w:rsid w:val="008B03D9"/>
    <w:rPr>
      <w:sz w:val="22"/>
      <w:szCs w:val="22"/>
      <w:lang w:val="en-US" w:eastAsia="en-US"/>
    </w:rPr>
  </w:style>
  <w:style w:type="paragraph" w:customStyle="1" w:styleId="PargrafodaLista1">
    <w:name w:val="Parágrafo da Lista1"/>
    <w:basedOn w:val="Normal"/>
    <w:rsid w:val="00B24BA9"/>
    <w:pPr>
      <w:spacing w:before="120" w:after="120" w:line="360" w:lineRule="auto"/>
      <w:ind w:left="709"/>
      <w:jc w:val="both"/>
    </w:pPr>
    <w:rPr>
      <w:rFonts w:ascii="Times New Roman" w:eastAsia="Times New Roman" w:hAnsi="Times New Roman"/>
      <w:sz w:val="24"/>
      <w:lang w:val="pt-PT" w:eastAsia="en-US"/>
    </w:rPr>
  </w:style>
  <w:style w:type="paragraph" w:customStyle="1" w:styleId="CorpoA">
    <w:name w:val="Corpo A"/>
    <w:rsid w:val="00F65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paragraph" w:styleId="Reviso">
    <w:name w:val="Revision"/>
    <w:hidden/>
    <w:uiPriority w:val="99"/>
    <w:semiHidden/>
    <w:rsid w:val="005B50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vm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3CD5E-8F8C-4627-B02D-3DEA1091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CVM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</dc:creator>
  <cp:lastModifiedBy>CVM</cp:lastModifiedBy>
  <cp:revision>2</cp:revision>
  <cp:lastPrinted>2016-03-24T12:44:00Z</cp:lastPrinted>
  <dcterms:created xsi:type="dcterms:W3CDTF">2016-05-17T14:01:00Z</dcterms:created>
  <dcterms:modified xsi:type="dcterms:W3CDTF">2016-05-17T14:01:00Z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gFAAbtDMpgn6UhokoiQngRjv/AwpLZtIhvXsUKZsVE1WgZUucQO8lwmwisgRGjKtL7Yh9PO08vPqYpKy
xVbL+E0RYZxthUZtzftbTJ16p7kkpabOiCU5JbXP4n33iECs0NMFJXo1njgi4fS40WbO9a3yGsXC
N9W86H52Ix2gp9E0W/c/6G3Ssfngc/wK1V2hTKFeJ/LUhCBYjCE2AtF0vpR19uO7tEE0ciO6GuMK
VP4sRlWZsHxjAQ061</vt:lpwstr>
  </property>
  <property fmtid="{D5CDD505-2E9C-101B-9397-08002B2CF9AE}" pid="3" name="MAIL_MSG_ID2">
    <vt:lpwstr>FriRHvmZ5rSAjlJvHlwfEiEXeE1rrz86m4wsUqJgwkCRrnbAa+4gF7zcvGh
nDawFvwTQP0i7xEMP7LZfz548TGCzUwFduMXfA==</vt:lpwstr>
  </property>
  <property fmtid="{D5CDD505-2E9C-101B-9397-08002B2CF9AE}" pid="4" name="RESPONSE_SENDER_NAME">
    <vt:lpwstr>sAAAUYtyAkeNWR5NpjOjZ1ZfnODXMqwD0Tbh2DFDXURE1N8=</vt:lpwstr>
  </property>
  <property fmtid="{D5CDD505-2E9C-101B-9397-08002B2CF9AE}" pid="5" name="EMAIL_OWNER_ADDRESS">
    <vt:lpwstr>sAAA2RgG6J6jCJ1//jjw5Zw8yz+TDinkBfmLbbyHgj9OdPo=</vt:lpwstr>
  </property>
  <property fmtid="{D5CDD505-2E9C-101B-9397-08002B2CF9AE}" pid="6" name="WS_TRACKING_ID">
    <vt:lpwstr>2885c0fc-6c85-46ad-8a1e-5a80836c6acf</vt:lpwstr>
  </property>
</Properties>
</file>