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D2995" w14:textId="77777777" w:rsidR="00E71574" w:rsidRDefault="00A94F3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hanging="2"/>
        <w:jc w:val="center"/>
        <w:rPr>
          <w:rFonts w:ascii="Calibri" w:eastAsia="Calibri" w:hAnsi="Calibri" w:cs="Calibri"/>
          <w:b/>
          <w:bCs/>
          <w:smallCaps/>
          <w:sz w:val="28"/>
          <w:szCs w:val="28"/>
        </w:rPr>
      </w:pPr>
      <w:r>
        <w:rPr>
          <w:rFonts w:ascii="Calibri" w:eastAsia="Calibri" w:hAnsi="Calibri" w:cs="Calibri"/>
          <w:b/>
          <w:bCs/>
          <w:smallCaps/>
          <w:color w:val="000000"/>
          <w:sz w:val="28"/>
          <w:szCs w:val="28"/>
        </w:rPr>
        <w:t xml:space="preserve">ANEXO </w:t>
      </w:r>
      <w:r>
        <w:rPr>
          <w:rFonts w:ascii="Calibri" w:eastAsia="Calibri" w:hAnsi="Calibri" w:cs="Calibri"/>
          <w:b/>
          <w:bCs/>
          <w:smallCaps/>
          <w:sz w:val="28"/>
          <w:szCs w:val="28"/>
        </w:rPr>
        <w:t>8</w:t>
      </w:r>
    </w:p>
    <w:p w14:paraId="2F7D2996" w14:textId="77777777" w:rsidR="00E71574" w:rsidRDefault="00A94F3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hanging="2"/>
        <w:jc w:val="center"/>
        <w:rPr>
          <w:rFonts w:ascii="Calibri" w:eastAsia="Calibri" w:hAnsi="Calibri" w:cs="Calibri"/>
          <w:b/>
          <w:bCs/>
          <w:smallCap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smallCaps/>
          <w:color w:val="000000"/>
          <w:sz w:val="28"/>
          <w:szCs w:val="28"/>
        </w:rPr>
        <w:t>DECLARAÇÃO CONJUNTA</w:t>
      </w:r>
    </w:p>
    <w:p w14:paraId="2F7D2997" w14:textId="77777777" w:rsidR="00E71574" w:rsidRDefault="00E715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hanging="2"/>
        <w:jc w:val="center"/>
        <w:rPr>
          <w:rFonts w:ascii="Calibri" w:eastAsia="Calibri" w:hAnsi="Calibri" w:cs="Calibri"/>
          <w:b/>
          <w:bCs/>
          <w:smallCaps/>
          <w:sz w:val="28"/>
          <w:szCs w:val="28"/>
        </w:rPr>
      </w:pPr>
    </w:p>
    <w:p w14:paraId="2F7D2998" w14:textId="77777777" w:rsidR="00E71574" w:rsidRDefault="00A94F39">
      <w:pPr>
        <w:spacing w:line="276" w:lineRule="auto"/>
        <w:ind w:firstLine="0"/>
        <w:jc w:val="both"/>
        <w:rPr>
          <w:rFonts w:ascii="Calibri" w:eastAsia="Calibri" w:hAnsi="Calibri" w:cs="Calibri"/>
          <w:b/>
          <w:bCs/>
          <w:smallCaps/>
          <w:sz w:val="28"/>
          <w:szCs w:val="28"/>
        </w:rPr>
      </w:pPr>
      <w:r>
        <w:rPr>
          <w:rFonts w:ascii="Calibri" w:eastAsia="Calibri" w:hAnsi="Calibri" w:cs="Calibri"/>
          <w:i/>
          <w:iCs/>
          <w:color w:val="FF0000"/>
          <w:sz w:val="24"/>
          <w:szCs w:val="24"/>
        </w:rPr>
        <w:t>Esta Declaração deve ser preenchida e assinada pela pessoa que representa legalmente o proponente, de acordo com o Estatuto Social atualizado.</w:t>
      </w:r>
    </w:p>
    <w:p w14:paraId="2F7D2999" w14:textId="2323B7BB" w:rsidR="00E71574" w:rsidRDefault="00A94F39">
      <w:pPr>
        <w:shd w:val="clear" w:color="auto" w:fill="FFFFFF"/>
        <w:tabs>
          <w:tab w:val="left" w:pos="567"/>
        </w:tabs>
        <w:spacing w:before="240" w:after="120"/>
        <w:ind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Eu, 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(nome completo da pessoa que representa legalmente o proponente no Estatuto Social atualizado)</w:t>
      </w:r>
      <w:r>
        <w:rPr>
          <w:rFonts w:ascii="Calibri" w:eastAsia="Calibri" w:hAnsi="Calibri" w:cs="Calibri"/>
          <w:sz w:val="24"/>
          <w:szCs w:val="24"/>
        </w:rPr>
        <w:t xml:space="preserve">, com documento de identidade n° 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(nº do RG)</w:t>
      </w:r>
      <w:r>
        <w:rPr>
          <w:rFonts w:ascii="Calibri" w:eastAsia="Calibri" w:hAnsi="Calibri" w:cs="Calibri"/>
          <w:sz w:val="24"/>
          <w:szCs w:val="24"/>
        </w:rPr>
        <w:t xml:space="preserve">, CPF n° __________________, responsável legal pela instituição _________________________________, CNPJ nº ______________________, inscrita no (   ) Eixo 1 - Regional / Territorial; ou (   ) Eixo 2 - Nacional / Temático / Identitário e na Categoria ____________________________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(nome da categoria)</w:t>
      </w:r>
      <w:r>
        <w:rPr>
          <w:rFonts w:ascii="Calibri" w:eastAsia="Calibri" w:hAnsi="Calibri" w:cs="Calibri"/>
          <w:sz w:val="24"/>
          <w:szCs w:val="24"/>
        </w:rPr>
        <w:t xml:space="preserve"> do </w:t>
      </w:r>
      <w:r w:rsidRPr="00DB619C">
        <w:rPr>
          <w:rFonts w:ascii="Calibri" w:eastAsia="Calibri" w:hAnsi="Calibri" w:cs="Calibri"/>
          <w:sz w:val="24"/>
          <w:szCs w:val="24"/>
        </w:rPr>
        <w:t xml:space="preserve">Edital de Seleção SCDC/MinC nº </w:t>
      </w:r>
      <w:r w:rsidR="00DB619C" w:rsidRPr="00DB619C">
        <w:rPr>
          <w:rFonts w:ascii="Calibri" w:eastAsia="Calibri" w:hAnsi="Calibri" w:cs="Calibri"/>
          <w:sz w:val="24"/>
          <w:szCs w:val="24"/>
        </w:rPr>
        <w:t>11/2026</w:t>
      </w:r>
      <w:r w:rsidRPr="00DB619C">
        <w:rPr>
          <w:rFonts w:ascii="Calibri" w:eastAsia="Calibri" w:hAnsi="Calibri" w:cs="Calibri"/>
          <w:sz w:val="24"/>
          <w:szCs w:val="24"/>
        </w:rPr>
        <w:t xml:space="preserve"> – Cultura Viva – Fomento à Rede de Pontões Cultura Viva,</w:t>
      </w:r>
      <w:r w:rsidRPr="00DB619C">
        <w:rPr>
          <w:rFonts w:ascii="Calibri" w:eastAsia="Calibri" w:hAnsi="Calibri" w:cs="Calibri"/>
          <w:b/>
          <w:bCs/>
          <w:sz w:val="24"/>
          <w:szCs w:val="24"/>
        </w:rPr>
        <w:t xml:space="preserve"> DEC</w:t>
      </w:r>
      <w:r>
        <w:rPr>
          <w:rFonts w:ascii="Calibri" w:eastAsia="Calibri" w:hAnsi="Calibri" w:cs="Calibri"/>
          <w:b/>
          <w:bCs/>
          <w:sz w:val="24"/>
          <w:szCs w:val="24"/>
        </w:rPr>
        <w:t>LARO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2F7D299A" w14:textId="77777777" w:rsidR="00E71574" w:rsidRDefault="00A94F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before="240" w:after="120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Ter pleno conhecimento dos normativos, planos, programas e políticas intersetoriais transversais da PNCV e intersetoriais da Cultura, mencionados neste Edital de Seleção, como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: </w:t>
      </w:r>
    </w:p>
    <w:p w14:paraId="2F7D299B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</w:tabs>
        <w:spacing w:after="12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Política Nacional de Cultura Viva (PNCV) - </w:t>
      </w:r>
      <w:hyperlink r:id="rId8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Lei nº 13.018, de 22 de  julho de 2014</w:t>
        </w:r>
      </w:hyperlink>
      <w:r>
        <w:rPr>
          <w:rFonts w:ascii="Calibri" w:eastAsia="Calibri" w:hAnsi="Calibri" w:cs="Calibri"/>
          <w:sz w:val="24"/>
          <w:szCs w:val="24"/>
        </w:rPr>
        <w:t xml:space="preserve">, regulamentada pela </w:t>
      </w:r>
      <w:hyperlink r:id="rId9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Instrução Normativa/MinC nº 01, de 7 de abril de 2015</w:t>
        </w:r>
      </w:hyperlink>
      <w:r>
        <w:rPr>
          <w:rFonts w:ascii="Calibri" w:eastAsia="Calibri" w:hAnsi="Calibri" w:cs="Calibri"/>
          <w:sz w:val="24"/>
          <w:szCs w:val="24"/>
        </w:rPr>
        <w:t xml:space="preserve">, alterada pela </w:t>
      </w:r>
      <w:hyperlink r:id="rId10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Instrução Normativa/MinC nº 08, de 11 de maio de 2016</w:t>
        </w:r>
      </w:hyperlink>
      <w:r>
        <w:rPr>
          <w:rFonts w:ascii="Calibri" w:eastAsia="Calibri" w:hAnsi="Calibri" w:cs="Calibri"/>
          <w:sz w:val="24"/>
          <w:szCs w:val="24"/>
        </w:rPr>
        <w:t xml:space="preserve">, pela </w:t>
      </w:r>
      <w:hyperlink r:id="rId11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Instrução Normativa/MinC nº 12, de 28 de maio de 2024</w:t>
        </w:r>
      </w:hyperlink>
      <w:r>
        <w:rPr>
          <w:rFonts w:ascii="Calibri" w:eastAsia="Calibri" w:hAnsi="Calibri" w:cs="Calibri"/>
          <w:sz w:val="24"/>
          <w:szCs w:val="24"/>
        </w:rPr>
        <w:t xml:space="preserve"> e pela </w:t>
      </w:r>
      <w:hyperlink r:id="rId12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Instrução Normativa/MinC nº 35, de 25 de agosto de 2026</w:t>
        </w:r>
      </w:hyperlink>
      <w:r>
        <w:rPr>
          <w:rFonts w:ascii="Calibri" w:eastAsia="Calibri" w:hAnsi="Calibri" w:cs="Calibri"/>
          <w:sz w:val="24"/>
          <w:szCs w:val="24"/>
        </w:rPr>
        <w:t xml:space="preserve">, e </w:t>
      </w:r>
      <w:hyperlink r:id="rId13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Lei n° 15.481, de 31 de julho de 2026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9C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</w:tabs>
        <w:spacing w:after="12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Programa Nacional de Apoio à Cultura (PRONAC) - </w:t>
      </w:r>
      <w:hyperlink r:id="rId14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Lei nº 8.313, de 23 de dezembro de 1991</w:t>
        </w:r>
      </w:hyperlink>
      <w:r>
        <w:rPr>
          <w:rFonts w:ascii="Calibri" w:eastAsia="Calibri" w:hAnsi="Calibri" w:cs="Calibri"/>
          <w:sz w:val="24"/>
          <w:szCs w:val="24"/>
        </w:rPr>
        <w:t xml:space="preserve"> e  </w:t>
      </w:r>
      <w:hyperlink r:id="rId15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Instrução Normativa - IN/MinC nº 29, de 29 de janeiro de 2026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9D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</w:tabs>
        <w:spacing w:after="12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hyperlink r:id="rId16">
        <w:r>
          <w:rPr>
            <w:rFonts w:ascii="Calibri" w:eastAsia="Calibri" w:hAnsi="Calibri" w:cs="Calibri"/>
            <w:sz w:val="24"/>
            <w:szCs w:val="24"/>
          </w:rPr>
          <w:t>Plano Nacional de Cultura</w:t>
        </w:r>
      </w:hyperlink>
      <w:r>
        <w:rPr>
          <w:rFonts w:ascii="Calibri" w:eastAsia="Calibri" w:hAnsi="Calibri" w:cs="Calibri"/>
          <w:sz w:val="24"/>
          <w:szCs w:val="24"/>
        </w:rPr>
        <w:t xml:space="preserve"> (PNC) - </w:t>
      </w:r>
      <w:hyperlink r:id="rId17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Lei nº 12.343, de 2 de dezembro de 2010</w:t>
        </w:r>
      </w:hyperlink>
      <w:r>
        <w:rPr>
          <w:rFonts w:ascii="Calibri" w:eastAsia="Calibri" w:hAnsi="Calibri" w:cs="Calibri"/>
          <w:sz w:val="24"/>
          <w:szCs w:val="24"/>
        </w:rPr>
        <w:t xml:space="preserve"> / </w:t>
      </w:r>
      <w:hyperlink r:id="rId18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Cartilha do PNC 2025 - 2035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9E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</w:tabs>
        <w:spacing w:after="12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Política Nacional de Leitura e Escrita - </w:t>
      </w:r>
      <w:hyperlink r:id="rId19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Lei 13.696, de 12 de julho de 2018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9F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</w:tabs>
        <w:spacing w:after="12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Mecanismos de fomento ao sistema de financiamento à cultura - </w:t>
      </w:r>
      <w:hyperlink r:id="rId20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Decreto nº 11.453, de 23 de março de 2023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A0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</w:tabs>
        <w:spacing w:after="12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Programa Federal de Ações Afirmativas - </w:t>
      </w:r>
      <w:hyperlink r:id="rId21">
        <w:r>
          <w:rPr>
            <w:rFonts w:ascii="Calibri" w:eastAsia="Calibri" w:hAnsi="Calibri" w:cs="Calibri"/>
            <w:color w:val="0000FF"/>
            <w:sz w:val="24"/>
            <w:szCs w:val="24"/>
            <w:highlight w:val="white"/>
            <w:u w:val="single"/>
          </w:rPr>
          <w:t>Decreto nº 11.785, de 20 de novembro de 2023</w:t>
        </w:r>
      </w:hyperlink>
      <w:r>
        <w:rPr>
          <w:rFonts w:ascii="Calibri" w:eastAsia="Calibri" w:hAnsi="Calibri" w:cs="Calibri"/>
          <w:sz w:val="24"/>
          <w:szCs w:val="24"/>
        </w:rPr>
        <w:t xml:space="preserve">, e </w:t>
      </w:r>
      <w:hyperlink r:id="rId22">
        <w:r>
          <w:rPr>
            <w:rFonts w:ascii="Calibri" w:eastAsia="Calibri" w:hAnsi="Calibri" w:cs="Calibri"/>
            <w:color w:val="0000FF"/>
            <w:sz w:val="24"/>
            <w:szCs w:val="24"/>
            <w:highlight w:val="white"/>
            <w:u w:val="single"/>
          </w:rPr>
          <w:t>Instrução Normativa/Minc nº 10, de 28 de dezembro de 2023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A1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</w:tabs>
        <w:spacing w:after="12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Sistema Nacional de 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Cultura (SNC) - </w:t>
      </w:r>
      <w:hyperlink r:id="rId23">
        <w:r>
          <w:rPr>
            <w:rFonts w:ascii="Calibri" w:eastAsia="Calibri" w:hAnsi="Calibri" w:cs="Calibri"/>
            <w:color w:val="0000FF"/>
            <w:sz w:val="24"/>
            <w:szCs w:val="24"/>
            <w:highlight w:val="white"/>
            <w:u w:val="single"/>
          </w:rPr>
          <w:t>Lei nº 14.835, de 04 de abril de 2024</w:t>
        </w:r>
      </w:hyperlink>
      <w:r>
        <w:rPr>
          <w:rFonts w:ascii="Calibri" w:eastAsia="Calibri" w:hAnsi="Calibri" w:cs="Calibri"/>
          <w:sz w:val="24"/>
          <w:szCs w:val="24"/>
          <w:highlight w:val="white"/>
        </w:rPr>
        <w:t>;</w:t>
      </w:r>
    </w:p>
    <w:p w14:paraId="2F7D29A2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</w:tabs>
        <w:spacing w:after="12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Marco Regulatório do Fomento à Cultura - </w:t>
      </w:r>
      <w:hyperlink r:id="rId24">
        <w:r>
          <w:rPr>
            <w:rFonts w:ascii="Calibri" w:eastAsia="Calibri" w:hAnsi="Calibri" w:cs="Calibri"/>
            <w:color w:val="0000FF"/>
            <w:sz w:val="24"/>
            <w:szCs w:val="24"/>
            <w:highlight w:val="white"/>
            <w:u w:val="single"/>
          </w:rPr>
          <w:t>Lei nº 14.903, de 27 de junho de 2024</w:t>
        </w:r>
      </w:hyperlink>
      <w:r>
        <w:rPr>
          <w:rFonts w:ascii="Calibri" w:eastAsia="Calibri" w:hAnsi="Calibri" w:cs="Calibri"/>
          <w:sz w:val="24"/>
          <w:szCs w:val="24"/>
          <w:highlight w:val="white"/>
        </w:rPr>
        <w:t>;</w:t>
      </w:r>
    </w:p>
    <w:p w14:paraId="2F7D29A3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</w:tabs>
        <w:spacing w:after="12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Política Nacional das Artes (PNA) - </w:t>
      </w:r>
      <w:hyperlink r:id="rId25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Decreto nº 12.916, de 30 de março de 2026</w:t>
        </w:r>
      </w:hyperlink>
      <w:r>
        <w:rPr>
          <w:rFonts w:ascii="Calibri" w:eastAsia="Calibri" w:hAnsi="Calibri" w:cs="Calibri"/>
          <w:sz w:val="24"/>
          <w:szCs w:val="24"/>
          <w:highlight w:val="white"/>
        </w:rPr>
        <w:t xml:space="preserve">, regulamentado pela </w:t>
      </w:r>
      <w:hyperlink r:id="rId26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Portaria Conjunta MinC/Funarte nº 02, de 09 de junho de 2026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A4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</w:tabs>
        <w:spacing w:after="12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Convenção sobre a Proteção e Promoção da Diversidade das Expressões Culturais –</w:t>
      </w:r>
      <w:hyperlink r:id="rId27">
        <w:r>
          <w:rPr>
            <w:rFonts w:ascii="Calibri" w:eastAsia="Calibri" w:hAnsi="Calibri" w:cs="Calibri"/>
            <w:sz w:val="24"/>
            <w:szCs w:val="24"/>
          </w:rPr>
          <w:t xml:space="preserve"> </w:t>
        </w:r>
      </w:hyperlink>
      <w:hyperlink r:id="rId28">
        <w:r>
          <w:rPr>
            <w:rFonts w:ascii="Calibri" w:eastAsia="Calibri" w:hAnsi="Calibri" w:cs="Calibri"/>
            <w:color w:val="0000FF"/>
            <w:sz w:val="24"/>
            <w:szCs w:val="24"/>
            <w:highlight w:val="white"/>
            <w:u w:val="single"/>
          </w:rPr>
          <w:t>Decreto nº 6.177, de 1º de agosto de 200</w:t>
        </w:r>
      </w:hyperlink>
      <w:hyperlink r:id="rId29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7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A5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</w:tabs>
        <w:spacing w:after="12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Política Nacional de Desenvolvimento Sustentável dos Povos e Comunidades Tradicionais -</w:t>
      </w:r>
      <w:hyperlink r:id="rId30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 xml:space="preserve"> Decreto nº 6.040, de 7 de fevereiro de 2007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A6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</w:tabs>
        <w:spacing w:after="12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Política Nacional para as Culturas Tradicionais e Populares - </w:t>
      </w:r>
      <w:hyperlink r:id="rId31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Decreto nº 12.981, de 21 de maio de 2026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A7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</w:tabs>
        <w:spacing w:after="12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Programa Nacional de Formação e Qualificação para o Mundo do Trabalho em Cultura e Economia Criativa, denominado Escola Solano Trindade de Cultura e Economia Criativa (</w:t>
      </w:r>
      <w:proofErr w:type="spellStart"/>
      <w:r>
        <w:rPr>
          <w:rFonts w:ascii="Calibri" w:eastAsia="Calibri" w:hAnsi="Calibri" w:cs="Calibri"/>
          <w:sz w:val="24"/>
          <w:szCs w:val="24"/>
        </w:rPr>
        <w:t>Escult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) - </w:t>
      </w:r>
      <w:hyperlink r:id="rId32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Portaria nº 292, de 09 de junho de 2026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A8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</w:tabs>
        <w:spacing w:after="12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Comitê Técnico de Cultura de Lésbicas, Gays, Bissexuais, Transexuais, Queer, Intersexuais, Assexuais e demais Segmentos da Diversidade Sexual - LGBTQIA+ - </w:t>
      </w:r>
      <w:hyperlink r:id="rId33">
        <w:r>
          <w:rPr>
            <w:rFonts w:ascii="Calibri" w:eastAsia="Calibri" w:hAnsi="Calibri" w:cs="Calibri"/>
            <w:color w:val="0000FF"/>
            <w:sz w:val="24"/>
            <w:szCs w:val="24"/>
            <w:highlight w:val="white"/>
            <w:u w:val="single"/>
          </w:rPr>
          <w:t>Portaria/MinC nº 369, de 08 de julho de 2026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A9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  <w:tab w:val="left" w:pos="1671"/>
        </w:tabs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Estatuto da Criança e do Adolescente - </w:t>
      </w:r>
      <w:hyperlink r:id="rId34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Lei nº 8.069, de 13 de julho de 1990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AA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  <w:tab w:val="left" w:pos="1671"/>
        </w:tabs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Convenção sobre a Eliminação de Todas as Formas de Discriminação contra a Mulher (CEDAW) -</w:t>
      </w:r>
      <w:r>
        <w:rPr>
          <w:rFonts w:ascii="Calibri" w:eastAsia="Calibri" w:hAnsi="Calibri" w:cs="Calibri"/>
          <w:color w:val="0000FF"/>
          <w:sz w:val="24"/>
          <w:szCs w:val="24"/>
          <w:highlight w:val="white"/>
          <w:u w:val="single"/>
        </w:rPr>
        <w:t xml:space="preserve"> </w:t>
      </w:r>
      <w:hyperlink r:id="rId35">
        <w:r>
          <w:rPr>
            <w:rFonts w:ascii="Calibri" w:eastAsia="Calibri" w:hAnsi="Calibri" w:cs="Calibri"/>
            <w:color w:val="0000FF"/>
            <w:sz w:val="24"/>
            <w:szCs w:val="24"/>
            <w:highlight w:val="white"/>
            <w:u w:val="single"/>
          </w:rPr>
          <w:t>Decreto nº 4.377, de 13 de setembro de 2002</w:t>
        </w:r>
      </w:hyperlink>
      <w:r>
        <w:rPr>
          <w:rFonts w:ascii="Calibri" w:eastAsia="Calibri" w:hAnsi="Calibri" w:cs="Calibri"/>
          <w:sz w:val="24"/>
          <w:szCs w:val="24"/>
          <w:highlight w:val="white"/>
        </w:rPr>
        <w:t>;</w:t>
      </w:r>
    </w:p>
    <w:p w14:paraId="2F7D29AB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  <w:tab w:val="left" w:pos="1671"/>
        </w:tabs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Nacional de Promoção da Igualdade Racial – PLANAPIR (1º PLANAPIR), 2º PLANAPIR em elaboração (2024-2027) –</w:t>
      </w:r>
      <w:hyperlink r:id="rId36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 xml:space="preserve"> Decreto nº 6.872, de 04 de junho de 2009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AC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  <w:tab w:val="left" w:pos="1671"/>
        </w:tabs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Política Nacional sobre Mudança do Clima (PNMC) - </w:t>
      </w:r>
      <w:hyperlink r:id="rId37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Lei nº 12.187, de 29 de dezembro de 2009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AD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  <w:tab w:val="left" w:pos="1671"/>
        </w:tabs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Política Nacional para a População em Situação de Rua – </w:t>
      </w:r>
      <w:hyperlink r:id="rId38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Decreto nº 7.053, de 23 de dezembro de 2009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AE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  <w:tab w:val="left" w:pos="1671"/>
        </w:tabs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Nacional de Promoção da Cidadania e Direitos Humanos de Lésbicas, Gays, Bissexuais, Travestis e Transexuais (LGBTQIA+) – lançado de 14 de maio de 2009;</w:t>
      </w:r>
    </w:p>
    <w:p w14:paraId="2F7D29AF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  <w:tab w:val="left" w:pos="1671"/>
        </w:tabs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Política Nacional de Segurança Alimentar e Nutricional (PNSAN) – </w:t>
      </w:r>
      <w:hyperlink r:id="rId39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Decreto nº 7.272, de 25 de agosto de 2010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B0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  <w:tab w:val="left" w:pos="1671"/>
        </w:tabs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Estatuto da Pessoa com Deficiência / Lei Brasileira de Inclusão da Pessoa com Deficiência - </w:t>
      </w:r>
      <w:hyperlink r:id="rId40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Lei nº 13.146, de 06 de julho de 2015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B1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  <w:tab w:val="left" w:pos="1671"/>
        </w:tabs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Política Nacional da Pessoa Idosa – </w:t>
      </w:r>
      <w:hyperlink r:id="rId41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 xml:space="preserve">Lei nº 8.842, de 04 de janeiro de 1994 </w:t>
        </w:r>
      </w:hyperlink>
      <w:r>
        <w:rPr>
          <w:rFonts w:ascii="Calibri" w:eastAsia="Calibri" w:hAnsi="Calibri" w:cs="Calibri"/>
          <w:sz w:val="24"/>
          <w:szCs w:val="24"/>
        </w:rPr>
        <w:t xml:space="preserve">e </w:t>
      </w:r>
      <w:hyperlink r:id="rId42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Decreto nº 9.921, de 18 de julho de 2019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B2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  <w:tab w:val="left" w:pos="1671"/>
        </w:tabs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Política Antimanicomial do Poder Judiciário – </w:t>
      </w:r>
      <w:hyperlink r:id="rId43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Resolução CNJ nº 487, de 15 de fevereiro de 2023</w:t>
        </w:r>
      </w:hyperlink>
      <w:r>
        <w:rPr>
          <w:rFonts w:ascii="Calibri" w:eastAsia="Calibri" w:hAnsi="Calibri" w:cs="Calibri"/>
          <w:sz w:val="24"/>
          <w:szCs w:val="24"/>
        </w:rPr>
        <w:t xml:space="preserve">, com base na </w:t>
      </w:r>
      <w:hyperlink r:id="rId44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Lei nº 10.216, de 06 de abril de 2001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B3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  <w:tab w:val="left" w:pos="1671"/>
        </w:tabs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Política Nacional de Cuidados – Brasil que Cuida – </w:t>
      </w:r>
      <w:hyperlink r:id="rId45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Lei nº 15.069, de 23 de dezembro de 2024</w:t>
        </w:r>
      </w:hyperlink>
      <w:r>
        <w:rPr>
          <w:rFonts w:ascii="Calibri" w:eastAsia="Calibri" w:hAnsi="Calibri" w:cs="Calibri"/>
          <w:sz w:val="24"/>
          <w:szCs w:val="24"/>
        </w:rPr>
        <w:t xml:space="preserve"> e </w:t>
      </w:r>
      <w:hyperlink r:id="rId46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Decreto nº 12.562, de 03 de outubro de 2024</w:t>
        </w:r>
      </w:hyperlink>
      <w:r>
        <w:rPr>
          <w:rFonts w:ascii="Calibri" w:eastAsia="Calibri" w:hAnsi="Calibri" w:cs="Calibri"/>
          <w:sz w:val="24"/>
          <w:szCs w:val="24"/>
        </w:rPr>
        <w:t>;</w:t>
      </w:r>
    </w:p>
    <w:p w14:paraId="2F7D29B4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</w:tabs>
        <w:spacing w:after="120"/>
        <w:ind w:left="0" w:firstLine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</w:rPr>
        <w:t xml:space="preserve">Política Nacional de Economia Solidária e Sistema Nacional de Economia Solidária (Sinaes) - </w:t>
      </w:r>
      <w:hyperlink r:id="rId47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Lei nº  15.068, de 23 de dezembro de 2024</w:t>
        </w:r>
      </w:hyperlink>
      <w:r>
        <w:rPr>
          <w:rFonts w:ascii="Calibri" w:eastAsia="Calibri" w:hAnsi="Calibri" w:cs="Calibri"/>
          <w:sz w:val="24"/>
          <w:szCs w:val="24"/>
        </w:rPr>
        <w:t>; e</w:t>
      </w:r>
    </w:p>
    <w:p w14:paraId="2F7D29B5" w14:textId="77777777" w:rsidR="00E71574" w:rsidRDefault="00A94F39">
      <w:pPr>
        <w:widowControl w:val="0"/>
        <w:numPr>
          <w:ilvl w:val="0"/>
          <w:numId w:val="1"/>
        </w:numPr>
        <w:tabs>
          <w:tab w:val="left" w:pos="567"/>
        </w:tabs>
        <w:spacing w:after="120"/>
        <w:ind w:left="0" w:firstLine="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Objetivos de Desenvolvimento Sustentável (ODS) / ONU - </w:t>
      </w:r>
      <w:hyperlink r:id="rId48">
        <w:r>
          <w:rPr>
            <w:rFonts w:ascii="Calibri" w:eastAsia="Calibri" w:hAnsi="Calibri" w:cs="Calibri"/>
            <w:color w:val="0000FF"/>
            <w:sz w:val="24"/>
            <w:szCs w:val="24"/>
            <w:highlight w:val="white"/>
            <w:u w:val="single"/>
          </w:rPr>
          <w:t>Organização das Nações Unidas para o atingimento da Agenda 2030 no Brasil</w:t>
        </w:r>
      </w:hyperlink>
      <w:r>
        <w:rPr>
          <w:rFonts w:ascii="Calibri" w:eastAsia="Calibri" w:hAnsi="Calibri" w:cs="Calibri"/>
          <w:sz w:val="24"/>
          <w:szCs w:val="24"/>
        </w:rPr>
        <w:t>.</w:t>
      </w:r>
    </w:p>
    <w:p w14:paraId="2F7D29B6" w14:textId="77777777" w:rsidR="00E71574" w:rsidRDefault="00A94F39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Conhecer os meus direitos, deveres e procedimentos definidos pelos atos normativos que comandam o Edital de Seleção, observando com cuidado o que eles determinam;</w:t>
      </w:r>
    </w:p>
    <w:p w14:paraId="2F7D29B7" w14:textId="77777777" w:rsidR="00E71574" w:rsidRDefault="00A94F39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Saber que as informações e documentos apresentados neste Edital são de minha inteira responsabilidade, sendo a expressão da verdade;</w:t>
      </w:r>
    </w:p>
    <w:p w14:paraId="2F7D29B8" w14:textId="77777777" w:rsidR="00E71574" w:rsidRDefault="00A94F39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Autorizar o Ministério da Cultura a publicar e divulgar os conteúdos da inscrição do projeto cultural ou do Termo de Compromisso Cultural, mediante reprodução, distribuição, comunicação ao público e quaisquer outras formas de uso, sem qualquer obrigação ou cobrança, por tempo indeterminado;</w:t>
      </w:r>
    </w:p>
    <w:p w14:paraId="2F7D29B9" w14:textId="77777777" w:rsidR="00E71574" w:rsidRDefault="00A94F39">
      <w:pPr>
        <w:numPr>
          <w:ilvl w:val="0"/>
          <w:numId w:val="2"/>
        </w:numPr>
        <w:tabs>
          <w:tab w:val="left" w:pos="567"/>
        </w:tabs>
        <w:spacing w:before="240" w:after="120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Saber e concordar que a publicação e divulgação das matérias poderão ser realizadas inclusive em universidades, escolas, seminários, congressos, outros eventos e nos meios de comunicação em geral,  no Brasil e no exterior, observadas os normativos atuais de cada país;</w:t>
      </w:r>
    </w:p>
    <w:p w14:paraId="2F7D29BA" w14:textId="77777777" w:rsidR="00E71574" w:rsidRDefault="00A94F39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Não estar envolvido em qualquer proibição do Edital de Seleção, principalmente quanto ao disposto em seu item 8 – Das Proibições;</w:t>
      </w:r>
    </w:p>
    <w:p w14:paraId="2F7D29BB" w14:textId="77777777" w:rsidR="00E71574" w:rsidRDefault="00A94F39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Receber visita técnica e/ou participar de reunião, com a missão de acompanhar ou fiscalizar a execução e os resultados do Termo de Compromisso Cultural, caso a Secretaria de Cidadania e Diversidade Cultural (SCDC) considere apropriado;</w:t>
      </w:r>
    </w:p>
    <w:p w14:paraId="2F7D29BC" w14:textId="77777777" w:rsidR="00E71574" w:rsidRDefault="00A94F39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Incluir o nome da SCDC, do Ministério da Cultura e da PNCV nas ações culturais realizadas com os recursos do Termo de Compromisso Cultural, com as seguintes ações:</w:t>
      </w:r>
    </w:p>
    <w:p w14:paraId="2F7D29BD" w14:textId="0185FE67" w:rsidR="00E71574" w:rsidRDefault="00A94F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before="240" w:after="120"/>
        <w:ind w:left="0" w:firstLine="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incluir a logomarca da</w:t>
      </w:r>
      <w:r>
        <w:rPr>
          <w:rFonts w:ascii="Calibri" w:eastAsia="Calibri" w:hAnsi="Calibri" w:cs="Calibri"/>
          <w:sz w:val="24"/>
          <w:szCs w:val="24"/>
        </w:rPr>
        <w:t xml:space="preserve"> PNCV, do Sistema Nacional de Cultura (SNC) 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do Ministério da Cultura/Governo Federal em todas as peças de divulgação, observado o Manual de Uso da Marca do Governo Federal e da Marca da </w:t>
      </w:r>
      <w:r>
        <w:rPr>
          <w:rFonts w:ascii="Calibri" w:eastAsia="Calibri" w:hAnsi="Calibri" w:cs="Calibri"/>
          <w:sz w:val="24"/>
          <w:szCs w:val="24"/>
        </w:rPr>
        <w:t>PNCV</w:t>
      </w:r>
      <w:r>
        <w:rPr>
          <w:rFonts w:ascii="Calibri" w:eastAsia="Calibri" w:hAnsi="Calibri" w:cs="Calibri"/>
          <w:color w:val="000000"/>
          <w:sz w:val="24"/>
          <w:szCs w:val="24"/>
        </w:rPr>
        <w:t>;</w:t>
      </w:r>
    </w:p>
    <w:p w14:paraId="2F7D29BE" w14:textId="77777777" w:rsidR="00E71574" w:rsidRDefault="00A94F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before="240" w:after="120"/>
        <w:ind w:left="0" w:firstLine="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mencionar o apoio recebido em entrevistas e outros meios de comunicação disponíveis e utilizados;</w:t>
      </w:r>
    </w:p>
    <w:p w14:paraId="2F7D29BF" w14:textId="74932209" w:rsidR="00E71574" w:rsidRPr="00DB619C" w:rsidRDefault="00A94F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before="240" w:after="120"/>
        <w:ind w:left="0" w:firstLine="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fazer referência expressa nas ações culturais realizadas, de divulgação ou não, relacionadas ao recurso do Termo de Compromisso Cultural, com o texto: “Ação apoiada pelo </w:t>
      </w:r>
      <w:r w:rsidRPr="00DB619C">
        <w:rPr>
          <w:rFonts w:ascii="Calibri" w:eastAsia="Calibri" w:hAnsi="Calibri" w:cs="Calibri"/>
          <w:color w:val="000000"/>
          <w:sz w:val="24"/>
          <w:szCs w:val="24"/>
        </w:rPr>
        <w:t xml:space="preserve">EDITAL DE SELEÇÃO PÚBLICA MINC - Nº </w:t>
      </w:r>
      <w:r w:rsidR="00DB619C" w:rsidRPr="00DB619C">
        <w:rPr>
          <w:rFonts w:ascii="Calibri" w:eastAsia="Calibri" w:hAnsi="Calibri" w:cs="Calibri"/>
          <w:color w:val="000000"/>
          <w:sz w:val="24"/>
          <w:szCs w:val="24"/>
        </w:rPr>
        <w:t>11/</w:t>
      </w:r>
      <w:r w:rsidRPr="00DB619C">
        <w:rPr>
          <w:rFonts w:ascii="Calibri" w:eastAsia="Calibri" w:hAnsi="Calibri" w:cs="Calibri"/>
          <w:color w:val="000000"/>
          <w:sz w:val="24"/>
          <w:szCs w:val="24"/>
        </w:rPr>
        <w:t>2026, CULTURA VIVA - FOMENTO À REDE DE PONTÕES</w:t>
      </w:r>
      <w:r w:rsidRPr="00DB619C">
        <w:rPr>
          <w:rFonts w:ascii="Calibri" w:eastAsia="Calibri" w:hAnsi="Calibri" w:cs="Calibri"/>
          <w:sz w:val="24"/>
          <w:szCs w:val="24"/>
        </w:rPr>
        <w:t xml:space="preserve"> </w:t>
      </w:r>
      <w:r w:rsidRPr="00DB619C">
        <w:rPr>
          <w:rFonts w:ascii="Calibri" w:eastAsia="Calibri" w:hAnsi="Calibri" w:cs="Calibri"/>
          <w:color w:val="000000"/>
          <w:sz w:val="24"/>
          <w:szCs w:val="24"/>
        </w:rPr>
        <w:t>CULTURA VIVA”.</w:t>
      </w:r>
    </w:p>
    <w:p w14:paraId="2F7D29C0" w14:textId="77777777" w:rsidR="00E71574" w:rsidRDefault="00A94F39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Saber que as peças de divulgação relacionadas ao Termo de Compromisso Cultural deverão ter caráter educativo, cultural, informativo ou de orientação social e não poderão trazer nomes, símbolos ou imagens que façam a promoção pessoal de autoridades ou servidores públicos;</w:t>
      </w:r>
    </w:p>
    <w:p w14:paraId="2F7D29C1" w14:textId="77777777" w:rsidR="00E71574" w:rsidRDefault="00A94F39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Não existir cópia no projeto selecionado, assumindo integralmente a autoria e respondendo exclusivamente por eventuais acusações ou processos nesse sentido;</w:t>
      </w:r>
    </w:p>
    <w:p w14:paraId="2F7D29C2" w14:textId="77777777" w:rsidR="00E71574" w:rsidRDefault="00A94F39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Realizar o projeto selecionado de acordo com o Plano de Trabalho aprovado</w:t>
      </w:r>
      <w:r>
        <w:rPr>
          <w:rFonts w:ascii="Calibri" w:eastAsia="Calibri" w:hAnsi="Calibri" w:cs="Calibri"/>
          <w:sz w:val="24"/>
          <w:szCs w:val="24"/>
        </w:rPr>
        <w:t xml:space="preserve"> no sistema </w:t>
      </w:r>
      <w:proofErr w:type="spellStart"/>
      <w:r>
        <w:rPr>
          <w:rFonts w:ascii="Calibri" w:eastAsia="Calibri" w:hAnsi="Calibri" w:cs="Calibri"/>
          <w:sz w:val="24"/>
          <w:szCs w:val="24"/>
        </w:rPr>
        <w:t>Transferegov</w:t>
      </w:r>
      <w:proofErr w:type="spellEnd"/>
      <w:r>
        <w:rPr>
          <w:rFonts w:ascii="Calibri" w:eastAsia="Calibri" w:hAnsi="Calibri" w:cs="Calibri"/>
          <w:sz w:val="24"/>
          <w:szCs w:val="24"/>
        </w:rPr>
        <w:t>;</w:t>
      </w:r>
    </w:p>
    <w:p w14:paraId="2F7D29C3" w14:textId="77777777" w:rsidR="00E71574" w:rsidRDefault="00A94F39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Possuir Capacidade Gerencial, Técnica e Operacional para realizar as atividades previstas no Plano de Trabalho; ou seja, não ser apenas intermediário ou mediador das ações do projeto e estar </w:t>
      </w:r>
      <w:r>
        <w:rPr>
          <w:rFonts w:ascii="Calibri" w:eastAsia="Calibri" w:hAnsi="Calibri" w:cs="Calibri"/>
          <w:sz w:val="24"/>
          <w:szCs w:val="24"/>
        </w:rPr>
        <w:t xml:space="preserve">formado </w:t>
      </w:r>
      <w:r>
        <w:rPr>
          <w:rFonts w:ascii="Calibri" w:eastAsia="Calibri" w:hAnsi="Calibri" w:cs="Calibri"/>
          <w:color w:val="000000"/>
          <w:sz w:val="24"/>
          <w:szCs w:val="24"/>
        </w:rPr>
        <w:t>para executar e cumprir o objeto na forma proposta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2F7D29C4" w14:textId="77777777" w:rsidR="00E71574" w:rsidRDefault="00A94F39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Não ter projeto em fase de análise ou de execução em qualquer esfera do governo (estado, DF ou município), com o mesmo objeto e/ou despesas parecidas que possam representar qualquer duplicidade com o Plano de Trabalho aprovado;</w:t>
      </w:r>
    </w:p>
    <w:p w14:paraId="2F7D29C5" w14:textId="77777777" w:rsidR="00E71574" w:rsidRDefault="00A94F39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Que os valores apresentados no Plano de </w:t>
      </w:r>
      <w:r>
        <w:rPr>
          <w:rFonts w:ascii="Calibri" w:eastAsia="Calibri" w:hAnsi="Calibri" w:cs="Calibri"/>
          <w:sz w:val="24"/>
          <w:szCs w:val="24"/>
        </w:rPr>
        <w:t>Trabalho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são compatíveis com os praticados no mercado local/regional, de acordo com as referências de preço indicadas, e que a </w:t>
      </w:r>
      <w:r>
        <w:rPr>
          <w:rFonts w:ascii="Calibri" w:eastAsia="Calibri" w:hAnsi="Calibri" w:cs="Calibri"/>
          <w:sz w:val="24"/>
          <w:szCs w:val="24"/>
        </w:rPr>
        <w:t>SCDC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vai verificar os preços </w:t>
      </w: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indicados e se eles respeitam os procedimentos de contratação para instituições privadas sem fins lucrativos, atendendo à Lei </w:t>
      </w:r>
      <w:r>
        <w:rPr>
          <w:rFonts w:ascii="Calibri" w:eastAsia="Calibri" w:hAnsi="Calibri" w:cs="Calibri"/>
          <w:sz w:val="24"/>
          <w:szCs w:val="24"/>
        </w:rPr>
        <w:t>C</w:t>
      </w:r>
      <w:r>
        <w:rPr>
          <w:rFonts w:ascii="Calibri" w:eastAsia="Calibri" w:hAnsi="Calibri" w:cs="Calibri"/>
          <w:color w:val="000000"/>
          <w:sz w:val="24"/>
          <w:szCs w:val="24"/>
        </w:rPr>
        <w:t>ultura Viva nº 13.018/2014 e aos princípios da administração pública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2F7D29C6" w14:textId="77777777" w:rsidR="00E71574" w:rsidRDefault="00A94F39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42424"/>
          <w:sz w:val="24"/>
          <w:szCs w:val="24"/>
        </w:rPr>
        <w:t>Respeitar as leis ambientais brasileiras durante a realização do projeto</w:t>
      </w:r>
      <w:r>
        <w:rPr>
          <w:rFonts w:ascii="Calibri" w:eastAsia="Calibri" w:hAnsi="Calibri" w:cs="Calibri"/>
          <w:color w:val="000000"/>
          <w:sz w:val="24"/>
          <w:szCs w:val="24"/>
        </w:rPr>
        <w:t>, mais especificamente as relacionadas aos possíveis impactos ambientais (Art. 1º, da Resolução Conama nº 001, de 23 de janeiro de 1986) para cumprir o objeto do Termo de Compromisso Cultural; realizar a coleta seletiva de todos os resíduos produzidos (Resolução Conama nº 275, de 25 de abril de 2001) e a limpeza dos espaços, durante e após as ações previstas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2F7D29C7" w14:textId="77777777" w:rsidR="00E71574" w:rsidRDefault="00A94F39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Realizar ações no projeto com acessibilidade cultural e inclusão de pessoas com deficiência e/ou mobilidade reduzida, garantindo no Plano de Trabalho as despesas necessárias, de acordo com as orientações da </w:t>
      </w:r>
      <w:r>
        <w:rPr>
          <w:rFonts w:ascii="Calibri" w:eastAsia="Calibri" w:hAnsi="Calibri" w:cs="Calibri"/>
          <w:sz w:val="24"/>
          <w:szCs w:val="24"/>
        </w:rPr>
        <w:t>SCDC;</w:t>
      </w:r>
    </w:p>
    <w:p w14:paraId="2F7D29C8" w14:textId="77777777" w:rsidR="00E71574" w:rsidRDefault="00A94F39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/>
        <w:ind w:left="0" w:hanging="2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Disponibilizar livre acesso à população beneficiada para todas as ações propostas 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projeto;</w:t>
      </w:r>
    </w:p>
    <w:p w14:paraId="2F7D29C9" w14:textId="77777777" w:rsidR="00E71574" w:rsidRDefault="00A94F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before="240" w:after="120"/>
        <w:ind w:left="0" w:hanging="2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Garantir a am</w:t>
      </w:r>
      <w:r>
        <w:rPr>
          <w:rFonts w:ascii="Calibri" w:eastAsia="Calibri" w:hAnsi="Calibri" w:cs="Calibri"/>
          <w:sz w:val="24"/>
          <w:szCs w:val="24"/>
        </w:rPr>
        <w:t>pla divulgação e o registro das ações realizadas no projeto, para ter um bom material de prestação de contas com foco na comprovação do objeto da parceria. Caso a instituição não tenha equipamento(s) multimídia direcionado(s) à cultura digital, em boas condições de manutenção e funcionamento para o uso durante a realização do projeto, será previsto no Plano de Trabalho o aluguel de equipamentos com recursos d</w:t>
      </w:r>
      <w:r>
        <w:rPr>
          <w:rFonts w:ascii="Calibri" w:eastAsia="Calibri" w:hAnsi="Calibri" w:cs="Calibri"/>
          <w:sz w:val="24"/>
          <w:szCs w:val="24"/>
          <w:highlight w:val="white"/>
        </w:rPr>
        <w:t>e custeio para essa finalidade.</w:t>
      </w:r>
    </w:p>
    <w:p w14:paraId="2F7D29CA" w14:textId="77777777" w:rsidR="00E71574" w:rsidRDefault="00A94F3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before="240" w:after="120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Saber e concordar </w:t>
      </w:r>
      <w:r>
        <w:rPr>
          <w:rFonts w:ascii="Calibri" w:eastAsia="Calibri" w:hAnsi="Calibri" w:cs="Calibri"/>
          <w:color w:val="000000"/>
          <w:sz w:val="24"/>
          <w:szCs w:val="24"/>
        </w:rPr>
        <w:t>q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ue qualquer falha nos iten</w:t>
      </w:r>
      <w:r>
        <w:rPr>
          <w:rFonts w:ascii="Calibri" w:eastAsia="Calibri" w:hAnsi="Calibri" w:cs="Calibri"/>
          <w:color w:val="000000"/>
          <w:sz w:val="24"/>
          <w:szCs w:val="24"/>
        </w:rPr>
        <w:t>s informados nesta Declaração poderá resultar na rescisão ou anulação do Termo de Compromisso Cultural e a instituição sofrerá as penalidades previstas no art. 299 do Código Penal Brasileiro, sem prejuízo de outras medidas administrativas cabíveis.</w:t>
      </w:r>
    </w:p>
    <w:p w14:paraId="2F7D29CB" w14:textId="77777777" w:rsidR="00E71574" w:rsidRDefault="00A94F39">
      <w:pPr>
        <w:widowControl w:val="0"/>
        <w:spacing w:before="240" w:after="120"/>
        <w:ind w:hanging="2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EE0000"/>
          <w:sz w:val="24"/>
          <w:szCs w:val="24"/>
        </w:rPr>
        <w:t xml:space="preserve">(Local e data) </w:t>
      </w:r>
      <w:r>
        <w:rPr>
          <w:rFonts w:ascii="Calibri" w:eastAsia="Calibri" w:hAnsi="Calibri" w:cs="Calibri"/>
          <w:sz w:val="24"/>
          <w:szCs w:val="24"/>
        </w:rPr>
        <w:t>_____________________, ________/_______/ 2026.</w:t>
      </w:r>
    </w:p>
    <w:p w14:paraId="2F7D29CC" w14:textId="77777777" w:rsidR="00E71574" w:rsidRDefault="00E71574">
      <w:pPr>
        <w:spacing w:before="240" w:after="120"/>
        <w:ind w:hanging="2"/>
        <w:jc w:val="center"/>
        <w:rPr>
          <w:rFonts w:ascii="Calibri" w:eastAsia="Calibri" w:hAnsi="Calibri" w:cs="Calibri"/>
          <w:color w:val="333333"/>
          <w:sz w:val="24"/>
          <w:szCs w:val="24"/>
        </w:rPr>
      </w:pPr>
    </w:p>
    <w:p w14:paraId="2F7D29CD" w14:textId="77777777" w:rsidR="00E71574" w:rsidRDefault="00A94F39">
      <w:pPr>
        <w:spacing w:before="240" w:after="120"/>
        <w:ind w:hanging="2"/>
        <w:jc w:val="center"/>
        <w:rPr>
          <w:rFonts w:ascii="Calibri" w:eastAsia="Calibri" w:hAnsi="Calibri" w:cs="Calibri"/>
          <w:color w:val="333333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>____________________________________________________</w:t>
      </w:r>
    </w:p>
    <w:p w14:paraId="2F7D29CE" w14:textId="77777777" w:rsidR="00E71574" w:rsidRDefault="00A94F39">
      <w:pPr>
        <w:ind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 ASSINATURA DA PESSOA DECLARANTE</w:t>
      </w:r>
    </w:p>
    <w:p w14:paraId="2F7D29CF" w14:textId="77777777" w:rsidR="00E71574" w:rsidRDefault="00A94F39">
      <w:pPr>
        <w:ind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EE0000"/>
          <w:sz w:val="24"/>
          <w:szCs w:val="24"/>
        </w:rPr>
        <w:t>(assinatura eletrônica, de próprio punho ou impressão digital)</w:t>
      </w:r>
    </w:p>
    <w:p w14:paraId="2F7D29D0" w14:textId="77777777" w:rsidR="00E71574" w:rsidRDefault="00E71574">
      <w:pPr>
        <w:ind w:firstLine="0"/>
        <w:rPr>
          <w:rFonts w:ascii="Calibri" w:eastAsia="Calibri" w:hAnsi="Calibri" w:cs="Calibri"/>
          <w:sz w:val="24"/>
          <w:szCs w:val="24"/>
        </w:rPr>
      </w:pPr>
    </w:p>
    <w:sectPr w:rsidR="00E71574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1906" w:h="16838"/>
      <w:pgMar w:top="851" w:right="851" w:bottom="851" w:left="85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D29E1" w14:textId="77777777" w:rsidR="00A94F39" w:rsidRDefault="00A94F39">
      <w:r>
        <w:separator/>
      </w:r>
    </w:p>
  </w:endnote>
  <w:endnote w:type="continuationSeparator" w:id="0">
    <w:p w14:paraId="2F7D29E3" w14:textId="77777777" w:rsidR="00A94F39" w:rsidRDefault="00A94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121960E-043E-4CBD-87C2-EE64C48519C7}"/>
    <w:embedBold r:id="rId2" w:fontKey="{75A96E9B-ACC2-440E-88E1-5AD1A63D9313}"/>
    <w:embedItalic r:id="rId3" w:fontKey="{7053FE21-6FA8-4A97-BB4D-5FF83C7351B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89C699F-5EAE-4A2B-950A-A18D975A42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49F0BD1-7227-4C4B-8C4A-66E8636401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D29D9" w14:textId="77777777" w:rsidR="00E71574" w:rsidRDefault="00E715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D29DA" w14:textId="1F63B57B" w:rsidR="00E71574" w:rsidRDefault="00A94F3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separate"/>
    </w:r>
    <w:r>
      <w:rPr>
        <w:rFonts w:ascii="Calibri" w:eastAsia="Calibri" w:hAnsi="Calibri" w:cs="Calibri"/>
        <w:b/>
        <w:bCs/>
        <w:noProof/>
        <w:color w:val="000000"/>
        <w:sz w:val="16"/>
        <w:szCs w:val="16"/>
      </w:rPr>
      <w:t>1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separate"/>
    </w:r>
    <w:r>
      <w:rPr>
        <w:rFonts w:ascii="Calibri" w:eastAsia="Calibri" w:hAnsi="Calibri" w:cs="Calibri"/>
        <w:b/>
        <w:bCs/>
        <w:noProof/>
        <w:color w:val="000000"/>
        <w:sz w:val="16"/>
        <w:szCs w:val="16"/>
      </w:rPr>
      <w:t>2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D29DC" w14:textId="77777777" w:rsidR="00E71574" w:rsidRDefault="00E715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D29DD" w14:textId="77777777" w:rsidR="00A94F39" w:rsidRDefault="00A94F39">
      <w:r>
        <w:separator/>
      </w:r>
    </w:p>
  </w:footnote>
  <w:footnote w:type="continuationSeparator" w:id="0">
    <w:p w14:paraId="2F7D29DF" w14:textId="77777777" w:rsidR="00A94F39" w:rsidRDefault="00A94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D29D1" w14:textId="7F7DD510" w:rsidR="00E71574" w:rsidRDefault="00E715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D29D2" w14:textId="1963B3D6" w:rsidR="00E71574" w:rsidRDefault="00A94F39">
    <w:pPr>
      <w:ind w:hanging="2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noProof/>
        <w:sz w:val="16"/>
        <w:szCs w:val="16"/>
      </w:rPr>
      <w:drawing>
        <wp:inline distT="0" distB="0" distL="0" distR="0" wp14:anchorId="2F7D29DF" wp14:editId="2F7D29E0">
          <wp:extent cx="828675" cy="819150"/>
          <wp:effectExtent l="0" t="0" r="0" b="0"/>
          <wp:docPr id="1" name="image1.png" descr="Desenho de personagem de desenho animad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enho de personagem de desenho animad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675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F7D29D3" w14:textId="77777777" w:rsidR="00E71574" w:rsidRDefault="00A94F39">
    <w:pPr>
      <w:ind w:hanging="2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MINISTÉRIO DA CULTURA</w:t>
    </w:r>
  </w:p>
  <w:p w14:paraId="2F7D29D4" w14:textId="77777777" w:rsidR="00E71574" w:rsidRDefault="00A94F39">
    <w:pPr>
      <w:ind w:hanging="2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SECRETARIA DE CIDADANIA E DIVERSIDADE CULTURAL</w:t>
    </w:r>
  </w:p>
  <w:p w14:paraId="2F7D29D5" w14:textId="77777777" w:rsidR="00E71574" w:rsidRDefault="00E71574">
    <w:pPr>
      <w:ind w:hanging="2"/>
      <w:jc w:val="center"/>
      <w:rPr>
        <w:rFonts w:ascii="Calibri" w:eastAsia="Calibri" w:hAnsi="Calibri" w:cs="Calibri"/>
        <w:sz w:val="16"/>
        <w:szCs w:val="16"/>
      </w:rPr>
    </w:pPr>
  </w:p>
  <w:p w14:paraId="2F7D29D6" w14:textId="24753592" w:rsidR="00E71574" w:rsidRDefault="00A94F39">
    <w:pPr>
      <w:ind w:hanging="2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b/>
        <w:bCs/>
        <w:sz w:val="16"/>
        <w:szCs w:val="16"/>
      </w:rPr>
      <w:t xml:space="preserve">EDITAL DE SELEÇÃO PÚBLICA SCDC/MINC Nº </w:t>
    </w:r>
    <w:r w:rsidR="00DB619C" w:rsidRPr="00DB619C">
      <w:rPr>
        <w:rFonts w:ascii="Calibri" w:eastAsia="Calibri" w:hAnsi="Calibri" w:cs="Calibri"/>
        <w:b/>
        <w:bCs/>
        <w:sz w:val="16"/>
        <w:szCs w:val="16"/>
      </w:rPr>
      <w:t>11</w:t>
    </w:r>
    <w:r w:rsidRPr="00DB619C">
      <w:rPr>
        <w:rFonts w:ascii="Calibri" w:eastAsia="Calibri" w:hAnsi="Calibri" w:cs="Calibri"/>
        <w:b/>
        <w:bCs/>
        <w:sz w:val="16"/>
        <w:szCs w:val="16"/>
      </w:rPr>
      <w:t>/2026</w:t>
    </w:r>
  </w:p>
  <w:p w14:paraId="2F7D29D7" w14:textId="77777777" w:rsidR="00E71574" w:rsidRDefault="00A94F39">
    <w:pPr>
      <w:ind w:hanging="2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  <w:b/>
        <w:bCs/>
        <w:sz w:val="16"/>
        <w:szCs w:val="16"/>
      </w:rPr>
      <w:t>CULTURA VIVA – FOMENTO À REDE DE PONTÕES CULTURA VIVA</w:t>
    </w:r>
  </w:p>
  <w:p w14:paraId="2F7D29D8" w14:textId="77777777" w:rsidR="00E71574" w:rsidRDefault="00E715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D29DB" w14:textId="13E62749" w:rsidR="00E71574" w:rsidRDefault="00E715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0855"/>
    <w:multiLevelType w:val="multilevel"/>
    <w:tmpl w:val="9B7C765E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D54142D"/>
    <w:multiLevelType w:val="multilevel"/>
    <w:tmpl w:val="7A28DDBA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0747B"/>
    <w:multiLevelType w:val="multilevel"/>
    <w:tmpl w:val="E334060E"/>
    <w:lvl w:ilvl="0">
      <w:start w:val="1"/>
      <w:numFmt w:val="bullet"/>
      <w:lvlText w:val="●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■"/>
      <w:lvlJc w:val="left"/>
      <w:pPr>
        <w:ind w:left="2160" w:hanging="180"/>
      </w:pPr>
      <w:rPr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vertAlign w:val="baseline"/>
      </w:rPr>
    </w:lvl>
    <w:lvl w:ilvl="5">
      <w:start w:val="1"/>
      <w:numFmt w:val="bullet"/>
      <w:lvlText w:val="■"/>
      <w:lvlJc w:val="left"/>
      <w:pPr>
        <w:ind w:left="4320" w:hanging="180"/>
      </w:pPr>
      <w:rPr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vertAlign w:val="baseline"/>
      </w:rPr>
    </w:lvl>
    <w:lvl w:ilvl="8">
      <w:start w:val="1"/>
      <w:numFmt w:val="bullet"/>
      <w:lvlText w:val="■"/>
      <w:lvlJc w:val="left"/>
      <w:pPr>
        <w:ind w:left="6480" w:hanging="180"/>
      </w:pPr>
      <w:rPr>
        <w:vertAlign w:val="baseline"/>
      </w:rPr>
    </w:lvl>
  </w:abstractNum>
  <w:num w:numId="1" w16cid:durableId="1000038927">
    <w:abstractNumId w:val="2"/>
  </w:num>
  <w:num w:numId="2" w16cid:durableId="1786580524">
    <w:abstractNumId w:val="0"/>
  </w:num>
  <w:num w:numId="3" w16cid:durableId="1440225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574"/>
    <w:rsid w:val="001F4C9E"/>
    <w:rsid w:val="00651B09"/>
    <w:rsid w:val="006E265F"/>
    <w:rsid w:val="00A94F39"/>
    <w:rsid w:val="00D16AD5"/>
    <w:rsid w:val="00DB619C"/>
    <w:rsid w:val="00E7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D2995"/>
  <w15:docId w15:val="{C10AC910-1B68-48F8-A370-23D059CE4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lanalto.gov.br/ccivil_03/_ato2023-2026/2026/lei/l15481.htm" TargetMode="External"/><Relationship Id="rId18" Type="http://schemas.openxmlformats.org/officeDocument/2006/relationships/hyperlink" Target="https://www.gov.br/cultura/pt-br/centrais-de-conteudo/publicacoes/plano-nacional-de-cultura-2025-2035/PNC_digital.pdf" TargetMode="External"/><Relationship Id="rId26" Type="http://schemas.openxmlformats.org/officeDocument/2006/relationships/hyperlink" Target="https://www.in.gov.br/web/dou/-/portaria-conjunta-minc/funarte-n-2-de-9-de-junho-de-2026-711708961" TargetMode="External"/><Relationship Id="rId39" Type="http://schemas.openxmlformats.org/officeDocument/2006/relationships/hyperlink" Target="https://www.planalto.gov.br/ccivil_03/_ato2007-2010/2010/decreto/d7272.htm" TargetMode="External"/><Relationship Id="rId21" Type="http://schemas.openxmlformats.org/officeDocument/2006/relationships/hyperlink" Target="https://www.planalto.gov.br/ccivil_03/_ato2023-2026/2023/decreto/d11785.htm" TargetMode="External"/><Relationship Id="rId34" Type="http://schemas.openxmlformats.org/officeDocument/2006/relationships/hyperlink" Target="https://www.planalto.gov.br/ccivil_03/leis/l8069.htm" TargetMode="External"/><Relationship Id="rId42" Type="http://schemas.openxmlformats.org/officeDocument/2006/relationships/hyperlink" Target="https://www.planalto.gov.br/ccivil_03/_ato2019-2022/2019/decreto/d9921.htm" TargetMode="External"/><Relationship Id="rId47" Type="http://schemas.openxmlformats.org/officeDocument/2006/relationships/hyperlink" Target="https://www.planalto.gov.br/ccivil_03/_ato2023-2026/2024/lei/l15068.htm" TargetMode="External"/><Relationship Id="rId50" Type="http://schemas.openxmlformats.org/officeDocument/2006/relationships/header" Target="header2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pnc.cultura.gov.br/" TargetMode="External"/><Relationship Id="rId29" Type="http://schemas.openxmlformats.org/officeDocument/2006/relationships/hyperlink" Target="https://www.planalto.gov.br/ccivil_03/_ato2007-2010/2007/decreto/d6177.htm" TargetMode="External"/><Relationship Id="rId11" Type="http://schemas.openxmlformats.org/officeDocument/2006/relationships/hyperlink" Target="https://www.gov.br/culturaviva/pt-br/biblioteca-cultura-viva/normativos/instrucao-normativa_in-minc-no-12_28-05-2024-altera-in-minc-no-08-2016-e-regulamenta-premios-e-bolsas-cultura-viva.pdf" TargetMode="External"/><Relationship Id="rId24" Type="http://schemas.openxmlformats.org/officeDocument/2006/relationships/hyperlink" Target="https://www.planalto.gov.br/ccivil_03/_ato2023-2026/2024/lei/L14903.htm" TargetMode="External"/><Relationship Id="rId32" Type="http://schemas.openxmlformats.org/officeDocument/2006/relationships/hyperlink" Target="https://www.in.gov.br/web/dou/-/portaria-minc-n-292-de-9-de-junho-de-2026-711420626" TargetMode="External"/><Relationship Id="rId37" Type="http://schemas.openxmlformats.org/officeDocument/2006/relationships/hyperlink" Target="https://www.planalto.gov.br/ccivil_03/_ato2007-2010/2009/lei/l12187.htm" TargetMode="External"/><Relationship Id="rId40" Type="http://schemas.openxmlformats.org/officeDocument/2006/relationships/hyperlink" Target="https://www.planalto.gov.br/ccivil_03/_ato2015-2018/2015/lei/l13146.htm" TargetMode="External"/><Relationship Id="rId45" Type="http://schemas.openxmlformats.org/officeDocument/2006/relationships/hyperlink" Target="https://www.planalto.gov.br/ccivil_03/_ato2023-2026/2024/lei/l15069.htm" TargetMode="External"/><Relationship Id="rId53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https://www.gov.br/culturaviva/pt-br/biblioteca-cultura-viva/normativos/InstruoNormativaMinCn8_11.05.2016AlteraINn01.2014RegulamentaPNCV.pdf" TargetMode="External"/><Relationship Id="rId19" Type="http://schemas.openxmlformats.org/officeDocument/2006/relationships/hyperlink" Target="https://www.gov.br/cultura/pt-br/assuntos/pnll/legislacao-1/l13696.pdf" TargetMode="External"/><Relationship Id="rId31" Type="http://schemas.openxmlformats.org/officeDocument/2006/relationships/hyperlink" Target="https://www.planalto.gov.br/ccivil_03/_ato2023-2026/2026/decreto/d12981.htm" TargetMode="External"/><Relationship Id="rId44" Type="http://schemas.openxmlformats.org/officeDocument/2006/relationships/hyperlink" Target="https://www.planalto.gov.br/ccivil_03/leis/leis_2001/l10216.htm" TargetMode="External"/><Relationship Id="rId52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gov.br/cultura/pt-br/acesso-a-informacao/legislacao-e-normativas/instrucao-normativa-minc-no-1-de-7-de-abril-de-2015-1" TargetMode="External"/><Relationship Id="rId14" Type="http://schemas.openxmlformats.org/officeDocument/2006/relationships/hyperlink" Target="https://www.planalto.gov.br/ccivil_03/leis/l8313cons.htm" TargetMode="External"/><Relationship Id="rId22" Type="http://schemas.openxmlformats.org/officeDocument/2006/relationships/hyperlink" Target="https://www.gov.br/cultura/pt-br/acesso-a-informacao/legislacao-e-normativas/instrucao-normativa-minc-no-10-de-28-de-dezembro-de-2023" TargetMode="External"/><Relationship Id="rId27" Type="http://schemas.openxmlformats.org/officeDocument/2006/relationships/hyperlink" Target="https://www.planalto.gov.br/ccivil_03/_ato2007-2010/2007/decreto/d6177.htm" TargetMode="External"/><Relationship Id="rId30" Type="http://schemas.openxmlformats.org/officeDocument/2006/relationships/hyperlink" Target="https://www.planalto.gov.br/ccivil_03/_ato2007-2010/2007/decreto/d6040.htm" TargetMode="External"/><Relationship Id="rId35" Type="http://schemas.openxmlformats.org/officeDocument/2006/relationships/hyperlink" Target="https://www.planalto.gov.br/ccivil_03/decreto/2002/d4377.htm" TargetMode="External"/><Relationship Id="rId43" Type="http://schemas.openxmlformats.org/officeDocument/2006/relationships/hyperlink" Target="https://atos.cnj.jus.br/files/original2015232023022863fe60db44835.pdf" TargetMode="External"/><Relationship Id="rId48" Type="http://schemas.openxmlformats.org/officeDocument/2006/relationships/hyperlink" Target="https://brasil.un.org/pt-br/sdgs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www.gov.br/culturaviva/pt-br/biblioteca-cultura-viva/normativos/Lein13.018_22.07.14LeiCulturaViva.pdf" TargetMode="External"/><Relationship Id="rId51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pesquisa.in.gov.br/imprensa/jsp/visualiza/index.jsp?data=25/08/2026&amp;jornal=515&amp;pagina=30" TargetMode="External"/><Relationship Id="rId17" Type="http://schemas.openxmlformats.org/officeDocument/2006/relationships/hyperlink" Target="https://www.planalto.gov.br/ccivil_03/_ato2007-2010/2010/lei/l12343.htm" TargetMode="External"/><Relationship Id="rId25" Type="http://schemas.openxmlformats.org/officeDocument/2006/relationships/hyperlink" Target="https://www.in.gov.br/web/dou/-/decreto-n-12.916-de-30-de-marco-de-2026-696674394" TargetMode="External"/><Relationship Id="rId33" Type="http://schemas.openxmlformats.org/officeDocument/2006/relationships/hyperlink" Target="https://www.in.gov.br/web/dou/-/portaria-minc-n-369-de-8-de-julho-de-2026-717784343" TargetMode="External"/><Relationship Id="rId38" Type="http://schemas.openxmlformats.org/officeDocument/2006/relationships/hyperlink" Target="https://www.planalto.gov.br/ccivil_03/_ato2007-2010/2009/decreto/d7053.htm" TargetMode="External"/><Relationship Id="rId46" Type="http://schemas.openxmlformats.org/officeDocument/2006/relationships/hyperlink" Target="https://www.planalto.gov.br/ccivil_03/_ato2023-2026/2025/decreto/d12562.htm" TargetMode="External"/><Relationship Id="rId20" Type="http://schemas.openxmlformats.org/officeDocument/2006/relationships/hyperlink" Target="https://www.planalto.gov.br/ccivil_03/_ato2023-2026/2023/decreto/D11453.htm" TargetMode="External"/><Relationship Id="rId41" Type="http://schemas.openxmlformats.org/officeDocument/2006/relationships/hyperlink" Target="https://www.planalto.gov.br/ccivil_03/leis/l8842.htm" TargetMode="External"/><Relationship Id="rId54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gov.br/cultura/pt-br/acesso-a-informacao/legislacao-e-normativas/instrucao-normativa-minc-no-29-de-29-de-janeiro-de-2026" TargetMode="External"/><Relationship Id="rId23" Type="http://schemas.openxmlformats.org/officeDocument/2006/relationships/hyperlink" Target="https://www.planalto.gov.br/ccivil_03/_ato2023-2026/2024/lei/l14835.htm" TargetMode="External"/><Relationship Id="rId28" Type="http://schemas.openxmlformats.org/officeDocument/2006/relationships/hyperlink" Target="https://www.planalto.gov.br/ccivil_03/_ato2007-2010/2007/decreto/d6177.htm" TargetMode="External"/><Relationship Id="rId36" Type="http://schemas.openxmlformats.org/officeDocument/2006/relationships/hyperlink" Target="https://www.planalto.gov.br/ccivil_03/_ato2007-2010/2009/decreto/d6872.htm" TargetMode="External"/><Relationship Id="rId4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VvnDl65NtsOJp2kHXrpGvB19rw==">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2160</Words>
  <Characters>11668</Characters>
  <Application>Microsoft Office Word</Application>
  <DocSecurity>0</DocSecurity>
  <Lines>97</Lines>
  <Paragraphs>27</Paragraphs>
  <ScaleCrop>false</ScaleCrop>
  <Company/>
  <LinksUpToDate>false</LinksUpToDate>
  <CharactersWithSpaces>13801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Iara da Costa Zannon</cp:lastModifiedBy>
  <cp:revision>4</cp:revision>
  <dcterms:created xsi:type="dcterms:W3CDTF">2026-09-29T17:14:00Z</dcterms:created>
  <dcterms:modified xsi:type="dcterms:W3CDTF">2026-09-30T12:50:00Z</dcterms:modified>
</cp:coreProperties>
</file>