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B0AD04" w14:textId="77777777" w:rsidR="00511C50" w:rsidRDefault="00000000">
      <w:pPr>
        <w:pBdr>
          <w:top w:val="nil"/>
          <w:left w:val="nil"/>
          <w:bottom w:val="nil"/>
          <w:right w:val="nil"/>
          <w:between w:val="nil"/>
        </w:pBdr>
        <w:tabs>
          <w:tab w:val="left" w:pos="426"/>
        </w:tabs>
        <w:ind w:right="279"/>
        <w:jc w:val="center"/>
        <w:rPr>
          <w:b/>
          <w:bCs/>
          <w:sz w:val="28"/>
          <w:szCs w:val="28"/>
        </w:rPr>
      </w:pPr>
      <w:r>
        <w:rPr>
          <w:b/>
          <w:bCs/>
          <w:color w:val="000000"/>
          <w:sz w:val="28"/>
          <w:szCs w:val="28"/>
        </w:rPr>
        <w:t>ANEXO 2</w:t>
      </w:r>
    </w:p>
    <w:p w14:paraId="78B0AD05" w14:textId="77777777" w:rsidR="00511C50" w:rsidRDefault="00000000">
      <w:pPr>
        <w:pBdr>
          <w:top w:val="nil"/>
          <w:left w:val="nil"/>
          <w:bottom w:val="nil"/>
          <w:right w:val="nil"/>
          <w:between w:val="nil"/>
        </w:pBdr>
        <w:tabs>
          <w:tab w:val="left" w:pos="426"/>
        </w:tabs>
        <w:ind w:right="279"/>
        <w:jc w:val="center"/>
        <w:rPr>
          <w:color w:val="000000"/>
          <w:sz w:val="28"/>
          <w:szCs w:val="28"/>
        </w:rPr>
      </w:pPr>
      <w:r>
        <w:rPr>
          <w:b/>
          <w:bCs/>
          <w:color w:val="000000"/>
          <w:sz w:val="28"/>
          <w:szCs w:val="28"/>
        </w:rPr>
        <w:t>EIXO 2: NACIONAL / TEMÁTICO / IDENTITÁRIO</w:t>
      </w:r>
    </w:p>
    <w:p w14:paraId="78B0AD06" w14:textId="77777777" w:rsidR="00511C50" w:rsidRDefault="00511C50">
      <w:pPr>
        <w:pBdr>
          <w:top w:val="nil"/>
          <w:left w:val="nil"/>
          <w:bottom w:val="nil"/>
          <w:right w:val="nil"/>
          <w:between w:val="nil"/>
        </w:pBdr>
        <w:tabs>
          <w:tab w:val="left" w:pos="426"/>
        </w:tabs>
        <w:ind w:right="279"/>
        <w:jc w:val="both"/>
        <w:rPr>
          <w:color w:val="000000"/>
          <w:sz w:val="24"/>
          <w:szCs w:val="24"/>
        </w:rPr>
      </w:pPr>
    </w:p>
    <w:p w14:paraId="78B0AD07" w14:textId="77777777" w:rsidR="00511C50" w:rsidRDefault="00000000">
      <w:pPr>
        <w:numPr>
          <w:ilvl w:val="0"/>
          <w:numId w:val="18"/>
        </w:numPr>
        <w:pBdr>
          <w:top w:val="nil"/>
          <w:left w:val="nil"/>
          <w:bottom w:val="nil"/>
          <w:right w:val="nil"/>
          <w:between w:val="nil"/>
        </w:pBdr>
        <w:tabs>
          <w:tab w:val="left" w:pos="426"/>
        </w:tabs>
        <w:ind w:left="0" w:right="279" w:firstLine="0"/>
        <w:jc w:val="both"/>
      </w:pPr>
      <w:r>
        <w:rPr>
          <w:color w:val="000000"/>
          <w:sz w:val="24"/>
          <w:szCs w:val="24"/>
        </w:rPr>
        <w:t xml:space="preserve">O proponente inscrito no Eixo 2 – Temático / Setorial / Identitário deverá comprovar experiência prévia mínima de 3 (três) anos de constituição jurídica (CNPJ) e 3 (três) anos de atuação no mesmo objeto ou objeto semelhante ao proposto no projeto, de acordo com </w:t>
      </w:r>
      <w:r>
        <w:rPr>
          <w:sz w:val="24"/>
          <w:szCs w:val="24"/>
        </w:rPr>
        <w:t xml:space="preserve">a Categoria de inscrição e </w:t>
      </w:r>
      <w:r>
        <w:rPr>
          <w:color w:val="000000"/>
          <w:sz w:val="24"/>
          <w:szCs w:val="24"/>
        </w:rPr>
        <w:t>as atividades realizadas para promoção da Política Nacional de Cultura Viva</w:t>
      </w:r>
      <w:r>
        <w:rPr>
          <w:sz w:val="24"/>
          <w:szCs w:val="24"/>
        </w:rPr>
        <w:t xml:space="preserve"> (PNCV) e suas</w:t>
      </w:r>
      <w:r>
        <w:rPr>
          <w:color w:val="000000"/>
          <w:sz w:val="24"/>
          <w:szCs w:val="24"/>
        </w:rPr>
        <w:t xml:space="preserve"> ações estruturantes,</w:t>
      </w:r>
      <w:r>
        <w:rPr>
          <w:sz w:val="24"/>
          <w:szCs w:val="24"/>
        </w:rPr>
        <w:t xml:space="preserve"> e para o </w:t>
      </w:r>
      <w:r>
        <w:rPr>
          <w:color w:val="000000"/>
          <w:sz w:val="24"/>
          <w:szCs w:val="24"/>
        </w:rPr>
        <w:t>fortalecimento das diversas expressões culturais de base comunitária.</w:t>
      </w:r>
    </w:p>
    <w:p w14:paraId="78B0AD08" w14:textId="77777777" w:rsidR="00511C50" w:rsidRDefault="00000000">
      <w:pPr>
        <w:numPr>
          <w:ilvl w:val="0"/>
          <w:numId w:val="18"/>
        </w:numPr>
        <w:pBdr>
          <w:top w:val="nil"/>
          <w:left w:val="nil"/>
          <w:bottom w:val="nil"/>
          <w:right w:val="nil"/>
          <w:between w:val="nil"/>
        </w:pBdr>
        <w:tabs>
          <w:tab w:val="left" w:pos="426"/>
        </w:tabs>
        <w:ind w:left="0" w:right="279" w:firstLine="0"/>
        <w:jc w:val="both"/>
        <w:rPr>
          <w:sz w:val="24"/>
          <w:szCs w:val="24"/>
        </w:rPr>
      </w:pPr>
      <w:r>
        <w:rPr>
          <w:sz w:val="24"/>
          <w:szCs w:val="24"/>
        </w:rPr>
        <w:t>Os projetos deverão atender prioritariamente todo o país, sendo obrigatório atender o mínimo de  14 (quatorze) das Unidades da Federação do Brasil, contemplando pelo menos 3 (três) regiões brasileiras.</w:t>
      </w:r>
    </w:p>
    <w:p w14:paraId="78B0AD09" w14:textId="77777777" w:rsidR="00511C50" w:rsidRDefault="00000000">
      <w:pPr>
        <w:numPr>
          <w:ilvl w:val="0"/>
          <w:numId w:val="18"/>
        </w:numPr>
        <w:pBdr>
          <w:top w:val="nil"/>
          <w:left w:val="nil"/>
          <w:bottom w:val="nil"/>
          <w:right w:val="nil"/>
          <w:between w:val="nil"/>
        </w:pBdr>
        <w:tabs>
          <w:tab w:val="left" w:pos="426"/>
        </w:tabs>
        <w:ind w:left="0" w:right="279" w:firstLine="0"/>
        <w:jc w:val="both"/>
        <w:rPr>
          <w:sz w:val="24"/>
          <w:szCs w:val="24"/>
        </w:rPr>
      </w:pPr>
      <w:r>
        <w:rPr>
          <w:sz w:val="24"/>
          <w:szCs w:val="24"/>
        </w:rPr>
        <w:t>O projeto deverá prever atividades na Unidade da Federação em que o proponente possui sede no Cadastro Nacional da Pessoa Jurídica (CNPJ).</w:t>
      </w:r>
    </w:p>
    <w:p w14:paraId="78B0AD0A" w14:textId="77777777" w:rsidR="00511C50" w:rsidRDefault="00000000">
      <w:pPr>
        <w:numPr>
          <w:ilvl w:val="0"/>
          <w:numId w:val="18"/>
        </w:numPr>
        <w:pBdr>
          <w:top w:val="nil"/>
          <w:left w:val="nil"/>
          <w:bottom w:val="nil"/>
          <w:right w:val="nil"/>
          <w:between w:val="nil"/>
        </w:pBdr>
        <w:tabs>
          <w:tab w:val="left" w:pos="426"/>
        </w:tabs>
        <w:ind w:left="0" w:right="279" w:firstLine="0"/>
        <w:jc w:val="both"/>
      </w:pPr>
      <w:r>
        <w:rPr>
          <w:color w:val="000000"/>
          <w:sz w:val="24"/>
          <w:szCs w:val="24"/>
        </w:rPr>
        <w:t xml:space="preserve">CERTIFICAÇÃO: O proponente inscrito neste Eixo 2 </w:t>
      </w:r>
      <w:r>
        <w:rPr>
          <w:sz w:val="24"/>
          <w:szCs w:val="24"/>
        </w:rPr>
        <w:t>deverá ser certificado como Pontão ou Ponto de Cultura ou ter inscrição enviada no Cadastro Nacional de Pontos e Pontões de Cultura até a data de publicação deste Edital no Diário Oficial da União (DOU), de acordo com os regramentos do item 11 deste Edital.</w:t>
      </w:r>
    </w:p>
    <w:p w14:paraId="78B0AD0B" w14:textId="77777777" w:rsidR="00511C50" w:rsidRDefault="00000000">
      <w:pPr>
        <w:numPr>
          <w:ilvl w:val="0"/>
          <w:numId w:val="18"/>
        </w:numPr>
        <w:pBdr>
          <w:top w:val="nil"/>
          <w:left w:val="nil"/>
          <w:bottom w:val="nil"/>
          <w:right w:val="nil"/>
          <w:between w:val="nil"/>
        </w:pBdr>
        <w:tabs>
          <w:tab w:val="left" w:pos="426"/>
        </w:tabs>
        <w:ind w:left="0" w:right="279" w:firstLine="0"/>
        <w:jc w:val="both"/>
      </w:pPr>
      <w:r>
        <w:rPr>
          <w:color w:val="000000"/>
          <w:sz w:val="24"/>
          <w:szCs w:val="24"/>
        </w:rPr>
        <w:t>As atividades comprovadas pelo proponente e o projeto proposto devem considerar:</w:t>
      </w:r>
    </w:p>
    <w:p w14:paraId="78B0AD0C" w14:textId="77777777" w:rsidR="00511C50" w:rsidRDefault="00000000">
      <w:pPr>
        <w:numPr>
          <w:ilvl w:val="0"/>
          <w:numId w:val="17"/>
        </w:numPr>
        <w:pBdr>
          <w:top w:val="nil"/>
          <w:left w:val="nil"/>
          <w:bottom w:val="nil"/>
          <w:right w:val="nil"/>
          <w:between w:val="nil"/>
        </w:pBdr>
        <w:tabs>
          <w:tab w:val="left" w:pos="426"/>
        </w:tabs>
        <w:ind w:left="0" w:right="279" w:firstLine="0"/>
        <w:jc w:val="both"/>
      </w:pPr>
      <w:r>
        <w:rPr>
          <w:sz w:val="24"/>
          <w:szCs w:val="24"/>
        </w:rPr>
        <w:t>Quadros Específicos de Avaliação 1 a 5 deste Anexo</w:t>
      </w:r>
      <w:r>
        <w:rPr>
          <w:color w:val="000000"/>
          <w:sz w:val="24"/>
          <w:szCs w:val="24"/>
        </w:rPr>
        <w:t>;</w:t>
      </w:r>
    </w:p>
    <w:p w14:paraId="78B0AD0D" w14:textId="77777777" w:rsidR="00511C50" w:rsidRDefault="00000000">
      <w:pPr>
        <w:numPr>
          <w:ilvl w:val="0"/>
          <w:numId w:val="17"/>
        </w:numPr>
        <w:pBdr>
          <w:top w:val="nil"/>
          <w:left w:val="nil"/>
          <w:bottom w:val="nil"/>
          <w:right w:val="nil"/>
          <w:between w:val="nil"/>
        </w:pBdr>
        <w:tabs>
          <w:tab w:val="left" w:pos="426"/>
        </w:tabs>
        <w:ind w:left="0" w:right="279" w:firstLine="0"/>
        <w:jc w:val="both"/>
      </w:pPr>
      <w:r>
        <w:rPr>
          <w:color w:val="000000"/>
          <w:sz w:val="24"/>
          <w:szCs w:val="24"/>
        </w:rPr>
        <w:t>Anexo 5 – Guia: Como Elaborar o Projeto;</w:t>
      </w:r>
    </w:p>
    <w:p w14:paraId="78B0AD0E" w14:textId="77777777" w:rsidR="00511C50" w:rsidRDefault="00000000">
      <w:pPr>
        <w:numPr>
          <w:ilvl w:val="0"/>
          <w:numId w:val="17"/>
        </w:numPr>
        <w:pBdr>
          <w:top w:val="nil"/>
          <w:left w:val="nil"/>
          <w:bottom w:val="nil"/>
          <w:right w:val="nil"/>
          <w:between w:val="nil"/>
        </w:pBdr>
        <w:tabs>
          <w:tab w:val="left" w:pos="426"/>
        </w:tabs>
        <w:ind w:left="0" w:right="279" w:firstLine="0"/>
        <w:jc w:val="both"/>
      </w:pPr>
      <w:r>
        <w:rPr>
          <w:color w:val="000000"/>
          <w:sz w:val="24"/>
          <w:szCs w:val="24"/>
        </w:rPr>
        <w:t>Anexo 6 – Planejamento do Projeto; e</w:t>
      </w:r>
    </w:p>
    <w:p w14:paraId="78B0AD0F" w14:textId="77777777" w:rsidR="00511C50" w:rsidRDefault="00000000">
      <w:pPr>
        <w:numPr>
          <w:ilvl w:val="0"/>
          <w:numId w:val="17"/>
        </w:numPr>
        <w:pBdr>
          <w:top w:val="nil"/>
          <w:left w:val="nil"/>
          <w:bottom w:val="nil"/>
          <w:right w:val="nil"/>
          <w:between w:val="nil"/>
        </w:pBdr>
        <w:tabs>
          <w:tab w:val="left" w:pos="426"/>
        </w:tabs>
        <w:ind w:left="0" w:right="279" w:firstLine="0"/>
        <w:jc w:val="both"/>
      </w:pPr>
      <w:r>
        <w:rPr>
          <w:color w:val="000000"/>
          <w:sz w:val="24"/>
          <w:szCs w:val="24"/>
        </w:rPr>
        <w:t>Anexo 7 – Plano de Aplicação Detalhado.</w:t>
      </w:r>
    </w:p>
    <w:p w14:paraId="78B0AD10" w14:textId="77777777" w:rsidR="00511C50" w:rsidRDefault="00000000">
      <w:pPr>
        <w:pBdr>
          <w:top w:val="nil"/>
          <w:left w:val="nil"/>
          <w:bottom w:val="nil"/>
          <w:right w:val="nil"/>
          <w:between w:val="nil"/>
        </w:pBdr>
        <w:tabs>
          <w:tab w:val="left" w:pos="426"/>
        </w:tabs>
        <w:ind w:right="279"/>
        <w:jc w:val="both"/>
        <w:rPr>
          <w:sz w:val="24"/>
          <w:szCs w:val="24"/>
        </w:rPr>
      </w:pPr>
      <w:r>
        <w:rPr>
          <w:i/>
          <w:iCs/>
          <w:color w:val="000000"/>
          <w:sz w:val="24"/>
          <w:szCs w:val="24"/>
        </w:rPr>
        <w:t xml:space="preserve">Observação: </w:t>
      </w:r>
      <w:r>
        <w:rPr>
          <w:color w:val="000000"/>
          <w:sz w:val="24"/>
          <w:szCs w:val="24"/>
        </w:rPr>
        <w:t>A Secretaria de Cidadania e Diversidade Cultural (SCDC) oferece uma Pasta Virtual deste Edital com documentos, orientações e manuais para ajudar os proponentes na elaboração do projeto</w:t>
      </w:r>
      <w:r>
        <w:rPr>
          <w:sz w:val="24"/>
          <w:szCs w:val="24"/>
        </w:rPr>
        <w:t>, considerando ainda as comprovações no período de execução e prestação de contas, por meio do link:</w:t>
      </w:r>
    </w:p>
    <w:p w14:paraId="78B0AD11" w14:textId="77777777" w:rsidR="00511C50" w:rsidRDefault="00000000">
      <w:pPr>
        <w:tabs>
          <w:tab w:val="left" w:pos="426"/>
        </w:tabs>
        <w:ind w:right="279"/>
        <w:jc w:val="both"/>
        <w:rPr>
          <w:sz w:val="24"/>
          <w:szCs w:val="24"/>
        </w:rPr>
      </w:pPr>
      <w:hyperlink r:id="rId8">
        <w:r>
          <w:rPr>
            <w:color w:val="1155CC"/>
            <w:sz w:val="24"/>
            <w:szCs w:val="24"/>
            <w:u w:val="single"/>
          </w:rPr>
          <w:t>http://drive.google.com/drive/folders/1LpC6UqRs11Ifr7_zhhmsifyUl0E6d9-3?usp=drive_link</w:t>
        </w:r>
      </w:hyperlink>
    </w:p>
    <w:p w14:paraId="78B0AD12" w14:textId="77777777" w:rsidR="00511C50" w:rsidRDefault="00000000">
      <w:pPr>
        <w:numPr>
          <w:ilvl w:val="0"/>
          <w:numId w:val="18"/>
        </w:numPr>
        <w:pBdr>
          <w:top w:val="nil"/>
          <w:left w:val="nil"/>
          <w:bottom w:val="nil"/>
          <w:right w:val="nil"/>
          <w:between w:val="nil"/>
        </w:pBdr>
        <w:tabs>
          <w:tab w:val="left" w:pos="426"/>
        </w:tabs>
        <w:ind w:left="0" w:right="279" w:firstLine="0"/>
        <w:jc w:val="both"/>
      </w:pPr>
      <w:r>
        <w:rPr>
          <w:sz w:val="24"/>
          <w:szCs w:val="24"/>
        </w:rPr>
        <w:t>Veja abaixo os Quadros Específicos de Avaliação para o Eixo 2</w:t>
      </w:r>
      <w:r>
        <w:rPr>
          <w:color w:val="000000"/>
          <w:sz w:val="24"/>
          <w:szCs w:val="24"/>
        </w:rPr>
        <w:t>:</w:t>
      </w:r>
    </w:p>
    <w:p w14:paraId="78B0AD13" w14:textId="77777777" w:rsidR="00511C50" w:rsidRDefault="00000000">
      <w:pPr>
        <w:numPr>
          <w:ilvl w:val="0"/>
          <w:numId w:val="19"/>
        </w:numPr>
        <w:tabs>
          <w:tab w:val="left" w:pos="426"/>
        </w:tabs>
        <w:ind w:right="279"/>
        <w:jc w:val="both"/>
      </w:pPr>
      <w:r>
        <w:rPr>
          <w:sz w:val="24"/>
          <w:szCs w:val="24"/>
        </w:rPr>
        <w:t>Quadro 1 - Categorias e critérios mínimos de atuação;</w:t>
      </w:r>
    </w:p>
    <w:p w14:paraId="78B0AD14" w14:textId="77777777" w:rsidR="00511C50" w:rsidRDefault="00000000">
      <w:pPr>
        <w:numPr>
          <w:ilvl w:val="0"/>
          <w:numId w:val="19"/>
        </w:numPr>
        <w:tabs>
          <w:tab w:val="left" w:pos="426"/>
        </w:tabs>
        <w:ind w:right="279"/>
        <w:jc w:val="both"/>
      </w:pPr>
      <w:r>
        <w:rPr>
          <w:sz w:val="24"/>
          <w:szCs w:val="24"/>
        </w:rPr>
        <w:t>Quadro 2 - Categorias, vagas e valores; e</w:t>
      </w:r>
    </w:p>
    <w:p w14:paraId="78B0AD15" w14:textId="77777777" w:rsidR="00511C50" w:rsidRDefault="00000000">
      <w:pPr>
        <w:numPr>
          <w:ilvl w:val="0"/>
          <w:numId w:val="19"/>
        </w:numPr>
        <w:tabs>
          <w:tab w:val="left" w:pos="426"/>
        </w:tabs>
        <w:ind w:right="279"/>
        <w:jc w:val="both"/>
      </w:pPr>
      <w:r>
        <w:rPr>
          <w:sz w:val="24"/>
          <w:szCs w:val="24"/>
        </w:rPr>
        <w:t>Quadro 3 - Certificação no Cadastro Nacional de Pontos e Pontões de Cultura;</w:t>
      </w:r>
    </w:p>
    <w:p w14:paraId="78B0AD16" w14:textId="77777777" w:rsidR="00511C50" w:rsidRDefault="00000000">
      <w:pPr>
        <w:numPr>
          <w:ilvl w:val="0"/>
          <w:numId w:val="19"/>
        </w:numPr>
        <w:tabs>
          <w:tab w:val="left" w:pos="426"/>
        </w:tabs>
        <w:ind w:right="279"/>
        <w:jc w:val="both"/>
      </w:pPr>
      <w:r>
        <w:rPr>
          <w:sz w:val="24"/>
          <w:szCs w:val="24"/>
        </w:rPr>
        <w:t>Quadro 4 - Avaliação do Projeto Cultural; e</w:t>
      </w:r>
    </w:p>
    <w:p w14:paraId="78B0AD17" w14:textId="77777777" w:rsidR="00511C50" w:rsidRDefault="00000000">
      <w:pPr>
        <w:numPr>
          <w:ilvl w:val="0"/>
          <w:numId w:val="19"/>
        </w:numPr>
        <w:pBdr>
          <w:top w:val="nil"/>
          <w:left w:val="nil"/>
          <w:bottom w:val="nil"/>
          <w:right w:val="nil"/>
          <w:between w:val="nil"/>
        </w:pBdr>
        <w:tabs>
          <w:tab w:val="left" w:pos="426"/>
        </w:tabs>
        <w:ind w:right="279"/>
        <w:jc w:val="both"/>
      </w:pPr>
      <w:r>
        <w:rPr>
          <w:sz w:val="24"/>
          <w:szCs w:val="24"/>
        </w:rPr>
        <w:t>Quadro 5 - Pontuação Extra</w:t>
      </w:r>
      <w:r>
        <w:rPr>
          <w:color w:val="000000"/>
          <w:sz w:val="24"/>
          <w:szCs w:val="24"/>
        </w:rPr>
        <w:t>.</w:t>
      </w:r>
    </w:p>
    <w:p w14:paraId="78B0AD18" w14:textId="77777777" w:rsidR="00511C50" w:rsidRDefault="00000000">
      <w:pPr>
        <w:shd w:val="clear" w:color="auto" w:fill="D9D9D9"/>
        <w:tabs>
          <w:tab w:val="left" w:pos="426"/>
        </w:tabs>
        <w:ind w:right="-29"/>
        <w:jc w:val="center"/>
        <w:rPr>
          <w:b/>
          <w:bCs/>
          <w:sz w:val="24"/>
          <w:szCs w:val="24"/>
        </w:rPr>
      </w:pPr>
      <w:r>
        <w:rPr>
          <w:b/>
          <w:bCs/>
          <w:sz w:val="24"/>
          <w:szCs w:val="24"/>
        </w:rPr>
        <w:lastRenderedPageBreak/>
        <w:t>QUADRO 1 - CATEGORIAS E CRITÉRIOS MÍNIMOS DE ATUAÇÃO</w:t>
      </w:r>
    </w:p>
    <w:p w14:paraId="4E18BD12" w14:textId="77777777" w:rsidR="008C5404" w:rsidRDefault="008C5404">
      <w:pPr>
        <w:pBdr>
          <w:top w:val="nil"/>
          <w:left w:val="nil"/>
          <w:bottom w:val="nil"/>
          <w:right w:val="nil"/>
          <w:between w:val="nil"/>
        </w:pBdr>
        <w:tabs>
          <w:tab w:val="left" w:pos="426"/>
        </w:tabs>
        <w:ind w:right="-29"/>
        <w:jc w:val="both"/>
        <w:rPr>
          <w:b/>
          <w:bCs/>
          <w:color w:val="000000"/>
          <w:sz w:val="24"/>
          <w:szCs w:val="24"/>
        </w:rPr>
      </w:pPr>
    </w:p>
    <w:tbl>
      <w:tblPr>
        <w:tblStyle w:val="a"/>
        <w:tblW w:w="14601"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3686"/>
        <w:gridCol w:w="10915"/>
      </w:tblGrid>
      <w:tr w:rsidR="00511C50" w:rsidRPr="00A91C94" w14:paraId="78B0AD1E" w14:textId="77777777" w:rsidTr="00261AAE">
        <w:trPr>
          <w:trHeight w:val="593"/>
        </w:trPr>
        <w:tc>
          <w:tcPr>
            <w:tcW w:w="3686" w:type="dxa"/>
            <w:shd w:val="clear" w:color="auto" w:fill="FDE9D9" w:themeFill="accent6" w:themeFillTint="33"/>
            <w:vAlign w:val="center"/>
          </w:tcPr>
          <w:p w14:paraId="78B0AD1B" w14:textId="77777777" w:rsidR="00511C50" w:rsidRPr="00261AAE" w:rsidRDefault="00000000">
            <w:pPr>
              <w:pBdr>
                <w:top w:val="nil"/>
                <w:left w:val="nil"/>
                <w:bottom w:val="nil"/>
                <w:right w:val="nil"/>
                <w:between w:val="nil"/>
              </w:pBdr>
              <w:ind w:left="142" w:right="179"/>
              <w:jc w:val="center"/>
              <w:rPr>
                <w:rFonts w:asciiTheme="majorHAnsi" w:hAnsiTheme="majorHAnsi" w:cstheme="majorHAnsi"/>
                <w:b/>
                <w:bCs/>
                <w:color w:val="000000"/>
                <w:sz w:val="24"/>
                <w:szCs w:val="24"/>
              </w:rPr>
            </w:pPr>
            <w:r w:rsidRPr="00261AAE">
              <w:rPr>
                <w:rFonts w:asciiTheme="majorHAnsi" w:hAnsiTheme="majorHAnsi" w:cstheme="majorHAnsi"/>
                <w:b/>
                <w:bCs/>
                <w:color w:val="000000"/>
                <w:sz w:val="24"/>
                <w:szCs w:val="24"/>
              </w:rPr>
              <w:t>CATEGORIA</w:t>
            </w:r>
          </w:p>
          <w:p w14:paraId="78B0AD1C" w14:textId="77777777" w:rsidR="00511C50" w:rsidRPr="00261AAE" w:rsidRDefault="00000000">
            <w:pPr>
              <w:pBdr>
                <w:top w:val="nil"/>
                <w:left w:val="nil"/>
                <w:bottom w:val="nil"/>
                <w:right w:val="nil"/>
                <w:between w:val="nil"/>
              </w:pBdr>
              <w:ind w:left="142" w:right="179"/>
              <w:jc w:val="center"/>
              <w:rPr>
                <w:rFonts w:asciiTheme="majorHAnsi" w:hAnsiTheme="majorHAnsi" w:cstheme="majorHAnsi"/>
                <w:b/>
                <w:bCs/>
                <w:color w:val="000000"/>
                <w:sz w:val="24"/>
                <w:szCs w:val="24"/>
              </w:rPr>
            </w:pPr>
            <w:r w:rsidRPr="00261AAE">
              <w:rPr>
                <w:rFonts w:asciiTheme="majorHAnsi" w:hAnsiTheme="majorHAnsi" w:cstheme="majorHAnsi"/>
                <w:b/>
                <w:bCs/>
                <w:color w:val="000000"/>
                <w:sz w:val="24"/>
                <w:szCs w:val="24"/>
              </w:rPr>
              <w:t>(</w:t>
            </w:r>
            <w:r w:rsidRPr="00261AAE">
              <w:rPr>
                <w:rFonts w:asciiTheme="majorHAnsi" w:hAnsiTheme="majorHAnsi" w:cstheme="majorHAnsi"/>
                <w:b/>
                <w:bCs/>
                <w:sz w:val="24"/>
                <w:szCs w:val="24"/>
              </w:rPr>
              <w:t>nacional / temática / identitária</w:t>
            </w:r>
            <w:r w:rsidRPr="00261AAE">
              <w:rPr>
                <w:rFonts w:asciiTheme="majorHAnsi" w:hAnsiTheme="majorHAnsi" w:cstheme="majorHAnsi"/>
                <w:b/>
                <w:bCs/>
                <w:color w:val="000000"/>
                <w:sz w:val="24"/>
                <w:szCs w:val="24"/>
              </w:rPr>
              <w:t>)</w:t>
            </w:r>
          </w:p>
        </w:tc>
        <w:tc>
          <w:tcPr>
            <w:tcW w:w="10915" w:type="dxa"/>
            <w:shd w:val="clear" w:color="auto" w:fill="FDE9D9" w:themeFill="accent6" w:themeFillTint="33"/>
            <w:vAlign w:val="center"/>
          </w:tcPr>
          <w:p w14:paraId="78B0AD1D" w14:textId="77777777" w:rsidR="00511C50" w:rsidRPr="00261AAE" w:rsidRDefault="00000000">
            <w:pPr>
              <w:pBdr>
                <w:top w:val="nil"/>
                <w:left w:val="nil"/>
                <w:bottom w:val="nil"/>
                <w:right w:val="nil"/>
                <w:between w:val="nil"/>
              </w:pBdr>
              <w:tabs>
                <w:tab w:val="left" w:pos="436"/>
              </w:tabs>
              <w:ind w:left="136" w:right="117"/>
              <w:jc w:val="center"/>
              <w:rPr>
                <w:rFonts w:asciiTheme="majorHAnsi" w:hAnsiTheme="majorHAnsi" w:cstheme="majorHAnsi"/>
                <w:b/>
                <w:bCs/>
                <w:color w:val="000000"/>
                <w:sz w:val="24"/>
                <w:szCs w:val="24"/>
              </w:rPr>
            </w:pPr>
            <w:r w:rsidRPr="00261AAE">
              <w:rPr>
                <w:rFonts w:asciiTheme="majorHAnsi" w:hAnsiTheme="majorHAnsi" w:cstheme="majorHAnsi"/>
                <w:b/>
                <w:bCs/>
                <w:color w:val="000000"/>
                <w:sz w:val="24"/>
                <w:szCs w:val="24"/>
              </w:rPr>
              <w:t>CRITÉRIOS MÍNIMOS PARA INSCRIÇÃO</w:t>
            </w:r>
          </w:p>
        </w:tc>
      </w:tr>
      <w:tr w:rsidR="00511C50" w:rsidRPr="00A91C94" w14:paraId="78B0AD25" w14:textId="77777777" w:rsidTr="00261AAE">
        <w:trPr>
          <w:trHeight w:val="4410"/>
        </w:trPr>
        <w:tc>
          <w:tcPr>
            <w:tcW w:w="3686" w:type="dxa"/>
            <w:vAlign w:val="center"/>
          </w:tcPr>
          <w:p w14:paraId="78B0AD1F" w14:textId="77777777" w:rsidR="00511C50" w:rsidRPr="00261AAE" w:rsidRDefault="00000000">
            <w:pPr>
              <w:numPr>
                <w:ilvl w:val="0"/>
                <w:numId w:val="11"/>
              </w:numPr>
              <w:pBdr>
                <w:top w:val="nil"/>
                <w:left w:val="nil"/>
                <w:bottom w:val="nil"/>
                <w:right w:val="nil"/>
                <w:between w:val="nil"/>
              </w:pBdr>
              <w:tabs>
                <w:tab w:val="left" w:pos="426"/>
              </w:tabs>
              <w:spacing w:before="100"/>
              <w:ind w:left="142" w:right="179" w:firstLine="0"/>
              <w:rPr>
                <w:rFonts w:asciiTheme="majorHAnsi" w:hAnsiTheme="majorHAnsi" w:cstheme="majorHAnsi"/>
                <w:color w:val="000000"/>
                <w:sz w:val="20"/>
                <w:szCs w:val="20"/>
              </w:rPr>
            </w:pPr>
            <w:r w:rsidRPr="00261AAE">
              <w:rPr>
                <w:rFonts w:asciiTheme="majorHAnsi" w:hAnsiTheme="majorHAnsi" w:cstheme="majorHAnsi"/>
                <w:color w:val="000000"/>
                <w:sz w:val="20"/>
                <w:szCs w:val="20"/>
              </w:rPr>
              <w:t>Culturas Tradicionais e Populares</w:t>
            </w:r>
          </w:p>
        </w:tc>
        <w:tc>
          <w:tcPr>
            <w:tcW w:w="10915" w:type="dxa"/>
            <w:vAlign w:val="center"/>
          </w:tcPr>
          <w:p w14:paraId="0D322126" w14:textId="77777777" w:rsidR="00F755C8" w:rsidRPr="00261AAE" w:rsidRDefault="00F755C8" w:rsidP="00F755C8">
            <w:pPr>
              <w:pStyle w:val="PargrafodaLista"/>
              <w:numPr>
                <w:ilvl w:val="0"/>
                <w:numId w:val="23"/>
              </w:numPr>
              <w:tabs>
                <w:tab w:val="left" w:pos="330"/>
              </w:tabs>
              <w:spacing w:after="60"/>
              <w:ind w:left="36" w:right="132" w:firstLine="0"/>
              <w:jc w:val="both"/>
              <w:rPr>
                <w:sz w:val="20"/>
                <w:szCs w:val="20"/>
              </w:rPr>
            </w:pPr>
            <w:r w:rsidRPr="00261AAE">
              <w:rPr>
                <w:sz w:val="20"/>
                <w:szCs w:val="20"/>
              </w:rPr>
              <w:t>O proponente deve comprovar que desenvolve ações culturais em rede voltadas à preservação, promoção e/ou valorização das práticas, conhecimentos, tradições, tecnologias e expressões das culturas tradicionais e populares, reconhecidas como referências da diversidade e da formação cultural brasileira.</w:t>
            </w:r>
          </w:p>
          <w:p w14:paraId="07031C33" w14:textId="79D8EA51" w:rsidR="00F755C8" w:rsidRPr="00261AAE" w:rsidRDefault="00F755C8" w:rsidP="00F755C8">
            <w:pPr>
              <w:pStyle w:val="PargrafodaLista"/>
              <w:numPr>
                <w:ilvl w:val="0"/>
                <w:numId w:val="23"/>
              </w:numPr>
              <w:tabs>
                <w:tab w:val="left" w:pos="330"/>
              </w:tabs>
              <w:spacing w:after="60"/>
              <w:ind w:left="36" w:right="132" w:firstLine="0"/>
              <w:jc w:val="both"/>
              <w:rPr>
                <w:sz w:val="20"/>
                <w:szCs w:val="20"/>
              </w:rPr>
            </w:pPr>
            <w:r w:rsidRPr="00261AAE">
              <w:rPr>
                <w:sz w:val="20"/>
                <w:szCs w:val="20"/>
              </w:rPr>
              <w:t xml:space="preserve">O projeto deve </w:t>
            </w:r>
            <w:r w:rsidR="00661416" w:rsidRPr="00261AAE">
              <w:rPr>
                <w:sz w:val="20"/>
                <w:szCs w:val="20"/>
              </w:rPr>
              <w:t>estar de acordo com a experiência e</w:t>
            </w:r>
            <w:r w:rsidRPr="00261AAE">
              <w:rPr>
                <w:sz w:val="20"/>
                <w:szCs w:val="20"/>
              </w:rPr>
              <w:t xml:space="preserve"> </w:t>
            </w:r>
            <w:r w:rsidR="00CD68E9" w:rsidRPr="00261AAE">
              <w:rPr>
                <w:rFonts w:asciiTheme="majorHAnsi" w:hAnsiTheme="majorHAnsi" w:cstheme="majorHAnsi"/>
                <w:sz w:val="20"/>
                <w:szCs w:val="20"/>
              </w:rPr>
              <w:t>atividades já realizadas pelo proponente</w:t>
            </w:r>
            <w:r w:rsidRPr="00261AAE">
              <w:rPr>
                <w:sz w:val="20"/>
                <w:szCs w:val="20"/>
              </w:rPr>
              <w:t xml:space="preserve">, </w:t>
            </w:r>
            <w:r w:rsidR="00826BC5" w:rsidRPr="00261AAE">
              <w:rPr>
                <w:sz w:val="20"/>
                <w:szCs w:val="20"/>
              </w:rPr>
              <w:t>sendo ações de</w:t>
            </w:r>
            <w:r w:rsidRPr="00261AAE">
              <w:rPr>
                <w:sz w:val="20"/>
                <w:szCs w:val="20"/>
              </w:rPr>
              <w:t>:</w:t>
            </w:r>
          </w:p>
          <w:p w14:paraId="1D5D831B" w14:textId="7E692777" w:rsidR="00F755C8" w:rsidRPr="00261AAE" w:rsidRDefault="00F755C8" w:rsidP="00F755C8">
            <w:pPr>
              <w:tabs>
                <w:tab w:val="left" w:pos="330"/>
              </w:tabs>
              <w:spacing w:after="60"/>
              <w:ind w:left="36" w:right="132"/>
              <w:jc w:val="both"/>
              <w:rPr>
                <w:sz w:val="20"/>
                <w:szCs w:val="20"/>
              </w:rPr>
            </w:pPr>
            <w:r w:rsidRPr="00261AAE">
              <w:rPr>
                <w:sz w:val="20"/>
                <w:szCs w:val="20"/>
              </w:rPr>
              <w:t>&gt;&gt; Articulação e integração de Pontões e Pontos de Cultura, parceiros da Rede Cultura Viva, instituições de ensino, pesquisa e extensão, redes, grupos, coletivos e organizações, promovendo e efetivando os direitos culturais de Mestras e Mestres</w:t>
            </w:r>
            <w:r w:rsidR="00E267DD">
              <w:rPr>
                <w:sz w:val="20"/>
                <w:szCs w:val="20"/>
              </w:rPr>
              <w:t xml:space="preserve"> </w:t>
            </w:r>
            <w:r w:rsidR="00E267DD">
              <w:rPr>
                <w:sz w:val="20"/>
                <w:szCs w:val="20"/>
              </w:rPr>
              <w:t>(inclusive por meio do reconhecimento do notório saber)</w:t>
            </w:r>
            <w:r w:rsidRPr="00261AAE">
              <w:rPr>
                <w:sz w:val="20"/>
                <w:szCs w:val="20"/>
              </w:rPr>
              <w:t>, comunidades e demais agentes das culturas tradicionais e populares, com participação social, intercâmbio de conhecimentos e fortalecimento das redes</w:t>
            </w:r>
            <w:r w:rsidR="00826BC5" w:rsidRPr="00261AAE">
              <w:rPr>
                <w:sz w:val="20"/>
                <w:szCs w:val="20"/>
              </w:rPr>
              <w:t>;</w:t>
            </w:r>
          </w:p>
          <w:p w14:paraId="3F7AD874" w14:textId="5D5C82FC" w:rsidR="00F755C8" w:rsidRPr="00261AAE" w:rsidRDefault="00F755C8" w:rsidP="00F755C8">
            <w:pPr>
              <w:tabs>
                <w:tab w:val="left" w:pos="330"/>
              </w:tabs>
              <w:spacing w:after="60"/>
              <w:ind w:left="36" w:right="132"/>
              <w:jc w:val="both"/>
              <w:rPr>
                <w:sz w:val="20"/>
                <w:szCs w:val="20"/>
              </w:rPr>
            </w:pPr>
            <w:r w:rsidRPr="00261AAE">
              <w:rPr>
                <w:sz w:val="20"/>
                <w:szCs w:val="20"/>
              </w:rPr>
              <w:t>&gt;&gt; Fortalecimento da diversidade cultural nos territórios e nos espaços públicos, culturais, educativos e comunitários, ampliando o acesso aos bens, serviços e mecanismos de fomento cultural e valorizando Mestras e Mestres, inclusive por meio do Notório Saber, as memórias, oralidades, celebrações, culturas alimentares, identidades, ancestralidades, práticas, ofícios, relações intergeracionais e pertencimentos culturais</w:t>
            </w:r>
            <w:r w:rsidR="00A91B29" w:rsidRPr="00261AAE">
              <w:rPr>
                <w:sz w:val="20"/>
                <w:szCs w:val="20"/>
              </w:rPr>
              <w:t>;</w:t>
            </w:r>
          </w:p>
          <w:p w14:paraId="3265CE6A" w14:textId="3F90878A" w:rsidR="00A91B29" w:rsidRPr="00261AAE" w:rsidRDefault="00F755C8" w:rsidP="00F755C8">
            <w:pPr>
              <w:tabs>
                <w:tab w:val="left" w:pos="330"/>
              </w:tabs>
              <w:spacing w:after="60"/>
              <w:ind w:left="36" w:right="132"/>
              <w:jc w:val="both"/>
              <w:rPr>
                <w:sz w:val="20"/>
                <w:szCs w:val="20"/>
              </w:rPr>
            </w:pPr>
            <w:r w:rsidRPr="00261AAE">
              <w:rPr>
                <w:sz w:val="20"/>
                <w:szCs w:val="20"/>
              </w:rPr>
              <w:t xml:space="preserve">&gt;&gt; </w:t>
            </w:r>
            <w:r w:rsidRPr="00261AAE">
              <w:rPr>
                <w:sz w:val="20"/>
                <w:szCs w:val="20"/>
              </w:rPr>
              <w:t>Promoção da cidadania cultural, da escuta, do diálogo e da participação social, com formação de Agentes Jovens Cultura Viva e ações formativas em economia criativa, solidária e circular, valorizando formas comunitárias e tradicionais de produção, trabalho, geração de renda e circulação cultural e contribuindo para o desenvolvimento sustentável e a melhoria das condições de vida</w:t>
            </w:r>
            <w:r w:rsidR="00A91B29" w:rsidRPr="00261AAE">
              <w:rPr>
                <w:sz w:val="20"/>
                <w:szCs w:val="20"/>
              </w:rPr>
              <w:t>; e/ou</w:t>
            </w:r>
          </w:p>
          <w:p w14:paraId="78B0AD24" w14:textId="16CBBC84" w:rsidR="00511C50" w:rsidRPr="00261AAE" w:rsidRDefault="00A91B29" w:rsidP="00F755C8">
            <w:pPr>
              <w:tabs>
                <w:tab w:val="left" w:pos="330"/>
              </w:tabs>
              <w:spacing w:after="60"/>
              <w:ind w:left="36" w:right="132"/>
              <w:jc w:val="both"/>
              <w:rPr>
                <w:sz w:val="20"/>
                <w:szCs w:val="20"/>
              </w:rPr>
            </w:pPr>
            <w:r w:rsidRPr="00261AAE">
              <w:rPr>
                <w:sz w:val="20"/>
                <w:szCs w:val="20"/>
              </w:rPr>
              <w:t>&gt;&gt; A</w:t>
            </w:r>
            <w:r w:rsidR="00F755C8" w:rsidRPr="00261AAE">
              <w:rPr>
                <w:sz w:val="20"/>
                <w:szCs w:val="20"/>
              </w:rPr>
              <w:t>mplia</w:t>
            </w:r>
            <w:r w:rsidRPr="00261AAE">
              <w:rPr>
                <w:sz w:val="20"/>
                <w:szCs w:val="20"/>
              </w:rPr>
              <w:t>ção d</w:t>
            </w:r>
            <w:r w:rsidR="00F755C8" w:rsidRPr="00261AAE">
              <w:rPr>
                <w:sz w:val="20"/>
                <w:szCs w:val="20"/>
              </w:rPr>
              <w:t xml:space="preserve">a articulação com políticas públicas relacionadas </w:t>
            </w:r>
            <w:r w:rsidR="00A22A41" w:rsidRPr="00261AAE">
              <w:rPr>
                <w:sz w:val="20"/>
                <w:szCs w:val="20"/>
              </w:rPr>
              <w:t xml:space="preserve">à categoria, </w:t>
            </w:r>
            <w:r w:rsidR="00F755C8" w:rsidRPr="00261AAE">
              <w:rPr>
                <w:sz w:val="20"/>
                <w:szCs w:val="20"/>
              </w:rPr>
              <w:t>considera</w:t>
            </w:r>
            <w:r w:rsidR="00A22A41" w:rsidRPr="00261AAE">
              <w:rPr>
                <w:sz w:val="20"/>
                <w:szCs w:val="20"/>
              </w:rPr>
              <w:t>ndo</w:t>
            </w:r>
            <w:r w:rsidR="00F755C8" w:rsidRPr="00261AAE">
              <w:rPr>
                <w:sz w:val="20"/>
                <w:szCs w:val="20"/>
              </w:rPr>
              <w:t>, em especial, a Política Nacional para as Culturas Tradicionais e Populares – PNCTP (Decreto nº 12.981/2026), o Programa Rede Nacional de Mestras e Mestres das Culturas Tradicionais e Populares, o Programa Festejos Populares do Brasil e a Bolsa Cultura Viva para Mestras e Mestres</w:t>
            </w:r>
            <w:r w:rsidR="00483BD8" w:rsidRPr="00261AAE">
              <w:rPr>
                <w:sz w:val="20"/>
                <w:szCs w:val="20"/>
              </w:rPr>
              <w:t xml:space="preserve"> da Política Nacional Aldir Blanc de Fomento à Cultura – PNAB</w:t>
            </w:r>
            <w:r w:rsidR="00F755C8" w:rsidRPr="00261AAE">
              <w:rPr>
                <w:sz w:val="20"/>
                <w:szCs w:val="20"/>
              </w:rPr>
              <w:t>.</w:t>
            </w:r>
          </w:p>
        </w:tc>
      </w:tr>
    </w:tbl>
    <w:p w14:paraId="59479FAE" w14:textId="77777777" w:rsidR="00CC39CB" w:rsidRDefault="00CC39CB">
      <w:r>
        <w:br w:type="page"/>
      </w:r>
    </w:p>
    <w:tbl>
      <w:tblPr>
        <w:tblStyle w:val="a"/>
        <w:tblW w:w="14601"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3969"/>
        <w:gridCol w:w="10632"/>
      </w:tblGrid>
      <w:tr w:rsidR="00511C50" w:rsidRPr="00A91C94" w14:paraId="78B0AD2C" w14:textId="77777777" w:rsidTr="00261AAE">
        <w:trPr>
          <w:trHeight w:val="620"/>
        </w:trPr>
        <w:tc>
          <w:tcPr>
            <w:tcW w:w="3969" w:type="dxa"/>
            <w:vAlign w:val="center"/>
          </w:tcPr>
          <w:p w14:paraId="78B0AD26" w14:textId="20EA583B" w:rsidR="00511C50" w:rsidRPr="00261AAE" w:rsidRDefault="00000000">
            <w:pPr>
              <w:numPr>
                <w:ilvl w:val="0"/>
                <w:numId w:val="11"/>
              </w:numPr>
              <w:pBdr>
                <w:top w:val="nil"/>
                <w:left w:val="nil"/>
                <w:bottom w:val="nil"/>
                <w:right w:val="nil"/>
                <w:between w:val="nil"/>
              </w:pBdr>
              <w:tabs>
                <w:tab w:val="left" w:pos="426"/>
              </w:tabs>
              <w:spacing w:before="100"/>
              <w:ind w:left="142" w:right="179" w:firstLine="0"/>
              <w:rPr>
                <w:rFonts w:asciiTheme="majorHAnsi" w:hAnsiTheme="majorHAnsi" w:cstheme="majorHAnsi"/>
                <w:sz w:val="20"/>
                <w:szCs w:val="20"/>
              </w:rPr>
            </w:pPr>
            <w:r w:rsidRPr="00261AAE">
              <w:rPr>
                <w:rFonts w:asciiTheme="majorHAnsi" w:hAnsiTheme="majorHAnsi" w:cstheme="majorHAnsi"/>
                <w:sz w:val="20"/>
                <w:szCs w:val="20"/>
              </w:rPr>
              <w:lastRenderedPageBreak/>
              <w:t>Culturas dos Povos Indígenas</w:t>
            </w:r>
          </w:p>
        </w:tc>
        <w:tc>
          <w:tcPr>
            <w:tcW w:w="10632" w:type="dxa"/>
            <w:vAlign w:val="center"/>
          </w:tcPr>
          <w:p w14:paraId="521C5E1E" w14:textId="32848771" w:rsidR="00826BC5" w:rsidRPr="00261AAE" w:rsidRDefault="00826BC5" w:rsidP="00823229">
            <w:pPr>
              <w:pStyle w:val="PargrafodaLista"/>
              <w:numPr>
                <w:ilvl w:val="0"/>
                <w:numId w:val="24"/>
              </w:numPr>
              <w:tabs>
                <w:tab w:val="left" w:pos="285"/>
              </w:tabs>
              <w:spacing w:after="60"/>
              <w:ind w:left="36" w:right="132" w:firstLine="0"/>
              <w:jc w:val="both"/>
              <w:rPr>
                <w:sz w:val="20"/>
                <w:szCs w:val="20"/>
              </w:rPr>
            </w:pPr>
            <w:r w:rsidRPr="00261AAE">
              <w:rPr>
                <w:sz w:val="20"/>
                <w:szCs w:val="20"/>
              </w:rPr>
              <w:t>O proponente deve comprovar que desenvolve ações culturais em rede voltadas à preservação, promoção e valorização das culturas, línguas, conhecimentos, memórias, tradições, modos de vida</w:t>
            </w:r>
            <w:r w:rsidR="00387B27">
              <w:rPr>
                <w:sz w:val="20"/>
                <w:szCs w:val="20"/>
              </w:rPr>
              <w:t xml:space="preserve">, concepções próprias de </w:t>
            </w:r>
            <w:r w:rsidR="00E9674E">
              <w:rPr>
                <w:sz w:val="20"/>
                <w:szCs w:val="20"/>
              </w:rPr>
              <w:t>B</w:t>
            </w:r>
            <w:r w:rsidR="00387B27">
              <w:rPr>
                <w:sz w:val="20"/>
                <w:szCs w:val="20"/>
              </w:rPr>
              <w:t xml:space="preserve">em </w:t>
            </w:r>
            <w:r w:rsidR="00E9674E">
              <w:rPr>
                <w:sz w:val="20"/>
                <w:szCs w:val="20"/>
              </w:rPr>
              <w:t>V</w:t>
            </w:r>
            <w:r w:rsidR="00387B27">
              <w:rPr>
                <w:sz w:val="20"/>
                <w:szCs w:val="20"/>
              </w:rPr>
              <w:t>iver</w:t>
            </w:r>
            <w:r w:rsidR="00E9674E">
              <w:rPr>
                <w:sz w:val="20"/>
                <w:szCs w:val="20"/>
              </w:rPr>
              <w:t xml:space="preserve"> </w:t>
            </w:r>
            <w:r w:rsidRPr="00261AAE">
              <w:rPr>
                <w:sz w:val="20"/>
                <w:szCs w:val="20"/>
              </w:rPr>
              <w:t>e expressões culturais dos povos indígenas, que integram e constituem a diversidade e a formação cultural brasileira.</w:t>
            </w:r>
          </w:p>
          <w:p w14:paraId="03EB8087" w14:textId="721ACED2" w:rsidR="00826BC5" w:rsidRPr="00261AAE" w:rsidRDefault="00354AF2" w:rsidP="00823229">
            <w:pPr>
              <w:pStyle w:val="PargrafodaLista"/>
              <w:numPr>
                <w:ilvl w:val="0"/>
                <w:numId w:val="24"/>
              </w:numPr>
              <w:tabs>
                <w:tab w:val="left" w:pos="285"/>
              </w:tabs>
              <w:spacing w:after="60"/>
              <w:ind w:left="36" w:right="132" w:firstLine="0"/>
              <w:jc w:val="both"/>
              <w:rPr>
                <w:sz w:val="20"/>
                <w:szCs w:val="20"/>
              </w:rPr>
            </w:pPr>
            <w:r w:rsidRPr="00261AAE">
              <w:rPr>
                <w:sz w:val="20"/>
                <w:szCs w:val="20"/>
              </w:rPr>
              <w:t xml:space="preserve">O projeto deve estar de acordo com a experiência e </w:t>
            </w:r>
            <w:r w:rsidRPr="00261AAE">
              <w:rPr>
                <w:rFonts w:asciiTheme="majorHAnsi" w:hAnsiTheme="majorHAnsi" w:cstheme="majorHAnsi"/>
                <w:sz w:val="20"/>
                <w:szCs w:val="20"/>
              </w:rPr>
              <w:t>atividades já realizadas pelo proponente</w:t>
            </w:r>
            <w:r w:rsidRPr="00261AAE">
              <w:rPr>
                <w:sz w:val="20"/>
                <w:szCs w:val="20"/>
              </w:rPr>
              <w:t>, sendo ações de:</w:t>
            </w:r>
          </w:p>
          <w:p w14:paraId="7CAE6E37" w14:textId="2835FE24" w:rsidR="00826BC5" w:rsidRPr="00261AAE" w:rsidRDefault="00826BC5" w:rsidP="00823229">
            <w:pPr>
              <w:tabs>
                <w:tab w:val="left" w:pos="285"/>
              </w:tabs>
              <w:spacing w:after="60"/>
              <w:ind w:left="36" w:right="132"/>
              <w:jc w:val="both"/>
              <w:rPr>
                <w:sz w:val="20"/>
                <w:szCs w:val="20"/>
              </w:rPr>
            </w:pPr>
            <w:r w:rsidRPr="00261AAE">
              <w:rPr>
                <w:sz w:val="20"/>
                <w:szCs w:val="20"/>
              </w:rPr>
              <w:t>&gt;&gt; Articulação e integração de Pontões e Pontos de Cultura, parceiros da Rede Cultura Viva, instituições de ensino, pesquisa e extensão, organizações, comunidades, lideranças e redes indígenas, promovendo e efetivando os direitos culturais, a participação, o protagonismo e a autonomia dos povos indígenas, respeitadas suas formas próprias de organização, decisão e participação</w:t>
            </w:r>
            <w:r w:rsidR="00354AF2" w:rsidRPr="00261AAE">
              <w:rPr>
                <w:sz w:val="20"/>
                <w:szCs w:val="20"/>
              </w:rPr>
              <w:t>;</w:t>
            </w:r>
          </w:p>
          <w:p w14:paraId="4AC73681" w14:textId="05FB6147" w:rsidR="00826BC5" w:rsidRPr="00261AAE" w:rsidRDefault="00826BC5" w:rsidP="00823229">
            <w:pPr>
              <w:tabs>
                <w:tab w:val="left" w:pos="285"/>
              </w:tabs>
              <w:spacing w:after="60"/>
              <w:ind w:left="36" w:right="132"/>
              <w:jc w:val="both"/>
              <w:rPr>
                <w:sz w:val="20"/>
                <w:szCs w:val="20"/>
              </w:rPr>
            </w:pPr>
            <w:r w:rsidRPr="00261AAE">
              <w:rPr>
                <w:sz w:val="20"/>
                <w:szCs w:val="20"/>
              </w:rPr>
              <w:t>&gt;&gt; Fortalecimento das culturas indígenas nos territórios e nos espaços públicos, culturais, educativos e comunitários, ampliando o acesso aos bens, serviços e mecanismos de fomento cultural e valorizando as línguas, memórias, oralidades, ancestralidades, conhecimentos tradicionais, culturas alimentares, identidades, relações intergeracionais, Mestras e Mestres</w:t>
            </w:r>
            <w:r w:rsidR="00ED46E1">
              <w:rPr>
                <w:sz w:val="20"/>
                <w:szCs w:val="20"/>
              </w:rPr>
              <w:t xml:space="preserve"> (</w:t>
            </w:r>
            <w:r w:rsidR="00842B0F">
              <w:rPr>
                <w:sz w:val="20"/>
                <w:szCs w:val="20"/>
              </w:rPr>
              <w:t xml:space="preserve">inclusive por meio do reconhecimento do notório saber), </w:t>
            </w:r>
            <w:r w:rsidRPr="00261AAE">
              <w:rPr>
                <w:sz w:val="20"/>
                <w:szCs w:val="20"/>
              </w:rPr>
              <w:t>os vínculos culturais e territoriais</w:t>
            </w:r>
            <w:r w:rsidR="00842B0F">
              <w:rPr>
                <w:sz w:val="20"/>
                <w:szCs w:val="20"/>
              </w:rPr>
              <w:t xml:space="preserve"> e as concepções de Bem Viver próprias de cada povo, em suas relações com os territórios</w:t>
            </w:r>
            <w:r w:rsidR="005242AA">
              <w:rPr>
                <w:sz w:val="20"/>
                <w:szCs w:val="20"/>
              </w:rPr>
              <w:t>, a natureza, a vida comunitária e suas cosmo-visões</w:t>
            </w:r>
            <w:r w:rsidR="00C9791E" w:rsidRPr="00261AAE">
              <w:rPr>
                <w:sz w:val="20"/>
                <w:szCs w:val="20"/>
              </w:rPr>
              <w:t>;</w:t>
            </w:r>
          </w:p>
          <w:p w14:paraId="4D8F0622" w14:textId="4C1B3894" w:rsidR="00C9791E" w:rsidRPr="00261AAE" w:rsidRDefault="00826BC5" w:rsidP="00823229">
            <w:pPr>
              <w:pBdr>
                <w:top w:val="nil"/>
                <w:left w:val="nil"/>
                <w:bottom w:val="nil"/>
                <w:right w:val="nil"/>
                <w:between w:val="nil"/>
              </w:pBdr>
              <w:tabs>
                <w:tab w:val="left" w:pos="285"/>
                <w:tab w:val="left" w:pos="436"/>
              </w:tabs>
              <w:spacing w:before="100"/>
              <w:ind w:left="36" w:right="132"/>
              <w:jc w:val="both"/>
              <w:rPr>
                <w:sz w:val="20"/>
                <w:szCs w:val="20"/>
              </w:rPr>
            </w:pPr>
            <w:r w:rsidRPr="00261AAE">
              <w:rPr>
                <w:sz w:val="20"/>
                <w:szCs w:val="20"/>
              </w:rPr>
              <w:t>&gt;&gt; Promoção da cidadania cultural, da escuta, do diálogo e da participação social, com formação de Agentes Jovens Cultura Viva e ações formativas em economia criativa, solidária e circular, respeitando os modos próprios de organização, produção e circulação cultural dos povos indígenas e fortalecendo a articulação com políticas públicas de cultura, educação, saúde, segurança alimentar, direitos humanos, meio ambiente e desenvolvimento territorial</w:t>
            </w:r>
            <w:r w:rsidR="00C9791E" w:rsidRPr="00261AAE">
              <w:rPr>
                <w:sz w:val="20"/>
                <w:szCs w:val="20"/>
              </w:rPr>
              <w:t>; e/ou</w:t>
            </w:r>
          </w:p>
          <w:p w14:paraId="78B0AD2B" w14:textId="02059FF2" w:rsidR="00511C50" w:rsidRPr="00261AAE" w:rsidRDefault="00C9791E" w:rsidP="00823229">
            <w:pPr>
              <w:pBdr>
                <w:top w:val="nil"/>
                <w:left w:val="nil"/>
                <w:bottom w:val="nil"/>
                <w:right w:val="nil"/>
                <w:between w:val="nil"/>
              </w:pBdr>
              <w:tabs>
                <w:tab w:val="left" w:pos="285"/>
                <w:tab w:val="left" w:pos="436"/>
              </w:tabs>
              <w:spacing w:before="100"/>
              <w:ind w:left="36" w:right="132"/>
              <w:jc w:val="both"/>
              <w:rPr>
                <w:rFonts w:asciiTheme="majorHAnsi" w:hAnsiTheme="majorHAnsi" w:cstheme="majorHAnsi"/>
                <w:sz w:val="20"/>
                <w:szCs w:val="20"/>
              </w:rPr>
            </w:pPr>
            <w:r w:rsidRPr="00261AAE">
              <w:rPr>
                <w:sz w:val="20"/>
                <w:szCs w:val="20"/>
              </w:rPr>
              <w:t xml:space="preserve">&gt;&gt; </w:t>
            </w:r>
            <w:r w:rsidR="00AF610F" w:rsidRPr="00261AAE">
              <w:rPr>
                <w:sz w:val="20"/>
                <w:szCs w:val="20"/>
              </w:rPr>
              <w:t>Ampliação da articulação com políticas públicas relacionadas à categoria, considerando, em especial</w:t>
            </w:r>
            <w:r w:rsidR="00826BC5" w:rsidRPr="00261AAE">
              <w:rPr>
                <w:sz w:val="20"/>
                <w:szCs w:val="20"/>
              </w:rPr>
              <w:t xml:space="preserve">, os arts. 215 e 231 da Constituição Federal, a Convenção nº 169 da </w:t>
            </w:r>
            <w:r w:rsidR="00792BA3" w:rsidRPr="00261AAE">
              <w:rPr>
                <w:sz w:val="20"/>
                <w:szCs w:val="20"/>
              </w:rPr>
              <w:t xml:space="preserve">Organização Internacional do Trabalho – </w:t>
            </w:r>
            <w:r w:rsidR="00826BC5" w:rsidRPr="00261AAE">
              <w:rPr>
                <w:sz w:val="20"/>
                <w:szCs w:val="20"/>
              </w:rPr>
              <w:t>OIT</w:t>
            </w:r>
            <w:r w:rsidR="00D76C63" w:rsidRPr="00261AAE">
              <w:rPr>
                <w:sz w:val="20"/>
                <w:szCs w:val="20"/>
              </w:rPr>
              <w:t xml:space="preserve"> sobre Povos Indígenas e Tribais</w:t>
            </w:r>
            <w:r w:rsidR="00826BC5" w:rsidRPr="00261AAE">
              <w:rPr>
                <w:sz w:val="20"/>
                <w:szCs w:val="20"/>
              </w:rPr>
              <w:t>, consolidada pelo Decreto nº 10.088/2019, a Política Nacional de Gestão Territorial e Ambiental de Terras Indígenas – PNGATI (Decreto nº 7.747/2012) e o processo de construção do Plano Nacional das Culturas dos Povos Indígenas, cujo Grupo de Trabalho foi instituído pela Portaria MinC nº 312/2026.</w:t>
            </w:r>
          </w:p>
        </w:tc>
      </w:tr>
    </w:tbl>
    <w:p w14:paraId="5D1630D4" w14:textId="77777777" w:rsidR="00CC39CB" w:rsidRDefault="00CC39CB">
      <w:r>
        <w:br w:type="page"/>
      </w:r>
    </w:p>
    <w:tbl>
      <w:tblPr>
        <w:tblStyle w:val="a"/>
        <w:tblW w:w="14601"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3686"/>
        <w:gridCol w:w="10915"/>
      </w:tblGrid>
      <w:tr w:rsidR="00511C50" w:rsidRPr="00A91C94" w14:paraId="78B0AD32" w14:textId="77777777" w:rsidTr="00261AAE">
        <w:trPr>
          <w:trHeight w:val="287"/>
        </w:trPr>
        <w:tc>
          <w:tcPr>
            <w:tcW w:w="3686" w:type="dxa"/>
            <w:vAlign w:val="center"/>
          </w:tcPr>
          <w:p w14:paraId="78B0AD2D" w14:textId="2BC5C4A8" w:rsidR="00511C50" w:rsidRPr="00261AAE" w:rsidRDefault="00000000" w:rsidP="007A18BE">
            <w:pPr>
              <w:numPr>
                <w:ilvl w:val="0"/>
                <w:numId w:val="11"/>
              </w:numPr>
              <w:tabs>
                <w:tab w:val="left" w:pos="426"/>
              </w:tabs>
              <w:spacing w:before="98"/>
              <w:ind w:right="179"/>
              <w:rPr>
                <w:rFonts w:asciiTheme="majorHAnsi" w:hAnsiTheme="majorHAnsi" w:cstheme="majorHAnsi"/>
                <w:sz w:val="20"/>
                <w:szCs w:val="20"/>
              </w:rPr>
            </w:pPr>
            <w:r w:rsidRPr="00261AAE">
              <w:rPr>
                <w:rFonts w:asciiTheme="majorHAnsi" w:hAnsiTheme="majorHAnsi" w:cstheme="majorHAnsi"/>
                <w:sz w:val="20"/>
                <w:szCs w:val="20"/>
              </w:rPr>
              <w:lastRenderedPageBreak/>
              <w:t xml:space="preserve">Culturas </w:t>
            </w:r>
            <w:r w:rsidRPr="00261AAE">
              <w:rPr>
                <w:rFonts w:asciiTheme="majorHAnsi" w:hAnsiTheme="majorHAnsi" w:cstheme="majorHAnsi"/>
                <w:sz w:val="20"/>
                <w:szCs w:val="20"/>
              </w:rPr>
              <w:t xml:space="preserve">dos Povos e Comunidades </w:t>
            </w:r>
            <w:r w:rsidRPr="00261AAE">
              <w:rPr>
                <w:rFonts w:asciiTheme="majorHAnsi" w:hAnsiTheme="majorHAnsi" w:cstheme="majorHAnsi"/>
                <w:sz w:val="20"/>
                <w:szCs w:val="20"/>
              </w:rPr>
              <w:t>Tradicionais de Matriz Africana</w:t>
            </w:r>
          </w:p>
        </w:tc>
        <w:tc>
          <w:tcPr>
            <w:tcW w:w="10915" w:type="dxa"/>
          </w:tcPr>
          <w:p w14:paraId="54C9B234" w14:textId="77777777" w:rsidR="00380C47" w:rsidRPr="00261AAE" w:rsidRDefault="00380C47" w:rsidP="00823229">
            <w:pPr>
              <w:pStyle w:val="PargrafodaLista"/>
              <w:numPr>
                <w:ilvl w:val="0"/>
                <w:numId w:val="25"/>
              </w:numPr>
              <w:tabs>
                <w:tab w:val="left" w:pos="345"/>
              </w:tabs>
              <w:spacing w:after="60"/>
              <w:ind w:left="36" w:right="132" w:firstLine="0"/>
              <w:jc w:val="both"/>
              <w:rPr>
                <w:rFonts w:asciiTheme="majorHAnsi" w:hAnsiTheme="majorHAnsi" w:cstheme="majorHAnsi"/>
                <w:sz w:val="20"/>
                <w:szCs w:val="20"/>
              </w:rPr>
            </w:pPr>
            <w:r w:rsidRPr="00261AAE">
              <w:rPr>
                <w:rFonts w:asciiTheme="majorHAnsi" w:hAnsiTheme="majorHAnsi" w:cstheme="majorHAnsi"/>
                <w:sz w:val="20"/>
                <w:szCs w:val="20"/>
              </w:rPr>
              <w:t>O proponente deve comprovar que desenvolve ações culturais em rede voltadas à preservação, promoção e valorização das culturas, conhecimentos, memórias, tradições, ancestralidades, modos de vida e expressões culturais dos Povos e Comunidades Tradicionais de Matriz Africana, que constituem parte fundamental da diversidade e da formação cultural brasileira.</w:t>
            </w:r>
          </w:p>
          <w:p w14:paraId="58C65A3B" w14:textId="4F39FD0F" w:rsidR="00380C47" w:rsidRPr="00261AAE" w:rsidRDefault="00823229" w:rsidP="00823229">
            <w:pPr>
              <w:pStyle w:val="PargrafodaLista"/>
              <w:keepNext/>
              <w:numPr>
                <w:ilvl w:val="0"/>
                <w:numId w:val="25"/>
              </w:numPr>
              <w:tabs>
                <w:tab w:val="left" w:pos="345"/>
              </w:tabs>
              <w:spacing w:after="60"/>
              <w:ind w:left="36" w:right="132" w:firstLine="0"/>
              <w:jc w:val="both"/>
              <w:rPr>
                <w:rFonts w:asciiTheme="majorHAnsi" w:hAnsiTheme="majorHAnsi" w:cstheme="majorHAnsi"/>
                <w:sz w:val="20"/>
                <w:szCs w:val="20"/>
              </w:rPr>
            </w:pPr>
            <w:r w:rsidRPr="00261AAE">
              <w:rPr>
                <w:rFonts w:asciiTheme="majorHAnsi" w:hAnsiTheme="majorHAnsi" w:cstheme="majorHAnsi"/>
                <w:sz w:val="20"/>
                <w:szCs w:val="20"/>
              </w:rPr>
              <w:t>O projeto deve estar de acordo com a experiência e atividades já realizadas pelo proponente, sendo ações de:</w:t>
            </w:r>
          </w:p>
          <w:p w14:paraId="4C8069CA" w14:textId="5E7C93D6" w:rsidR="00380C47" w:rsidRPr="00261AAE" w:rsidRDefault="00380C47" w:rsidP="00823229">
            <w:pPr>
              <w:tabs>
                <w:tab w:val="left" w:pos="345"/>
              </w:tabs>
              <w:spacing w:after="60"/>
              <w:ind w:left="36" w:right="132"/>
              <w:jc w:val="both"/>
              <w:rPr>
                <w:rFonts w:asciiTheme="majorHAnsi" w:hAnsiTheme="majorHAnsi" w:cstheme="majorHAnsi"/>
                <w:sz w:val="20"/>
                <w:szCs w:val="20"/>
              </w:rPr>
            </w:pPr>
            <w:r w:rsidRPr="00261AAE">
              <w:rPr>
                <w:rFonts w:asciiTheme="majorHAnsi" w:hAnsiTheme="majorHAnsi" w:cstheme="majorHAnsi"/>
                <w:sz w:val="20"/>
                <w:szCs w:val="20"/>
              </w:rPr>
              <w:t>&gt;&gt; Articulação e integração de Pontões e Pontos de Cultura, parceiros da Rede Cultura Viva, instituições de ensino, pesquisa e extensão, lideranças, grupos, coletivos, organizações e redes de matriz africana, promovendo e efetivando os direitos culturais, a igualdade racial, a participação social e o protagonismo das comunidades, com enfrentamento ao racismo e ao racismo religioso</w:t>
            </w:r>
            <w:r w:rsidR="00823229" w:rsidRPr="00261AAE">
              <w:rPr>
                <w:rFonts w:asciiTheme="majorHAnsi" w:hAnsiTheme="majorHAnsi" w:cstheme="majorHAnsi"/>
                <w:sz w:val="20"/>
                <w:szCs w:val="20"/>
              </w:rPr>
              <w:t>;</w:t>
            </w:r>
          </w:p>
          <w:p w14:paraId="75675AD9" w14:textId="031673CF" w:rsidR="00380C47" w:rsidRPr="00261AAE" w:rsidRDefault="00380C47" w:rsidP="00823229">
            <w:pPr>
              <w:tabs>
                <w:tab w:val="left" w:pos="345"/>
              </w:tabs>
              <w:spacing w:after="60"/>
              <w:ind w:left="36" w:right="132"/>
              <w:jc w:val="both"/>
              <w:rPr>
                <w:rFonts w:asciiTheme="majorHAnsi" w:hAnsiTheme="majorHAnsi" w:cstheme="majorHAnsi"/>
                <w:sz w:val="20"/>
                <w:szCs w:val="20"/>
              </w:rPr>
            </w:pPr>
            <w:r w:rsidRPr="00261AAE">
              <w:rPr>
                <w:rFonts w:asciiTheme="majorHAnsi" w:hAnsiTheme="majorHAnsi" w:cstheme="majorHAnsi"/>
                <w:sz w:val="20"/>
                <w:szCs w:val="20"/>
              </w:rPr>
              <w:t xml:space="preserve">&gt;&gt; Fortalecimento das culturas de matriz africana nos territórios e nos espaços públicos, culturais, educativos e comunitários, ampliando o acesso aos bens, serviços e mecanismos de fomento cultural e valorizando memórias, oralidades, ancestralidades, celebrações, culturas alimentares, conhecimentos tradicionais, identidades, relações intergeracionais, Mestras e Mestres </w:t>
            </w:r>
            <w:r w:rsidR="00BE4E35">
              <w:rPr>
                <w:sz w:val="20"/>
                <w:szCs w:val="20"/>
              </w:rPr>
              <w:t>(inclusive por meio do reconhecimento do notório saber)</w:t>
            </w:r>
            <w:r w:rsidR="00BE4E35">
              <w:rPr>
                <w:sz w:val="20"/>
                <w:szCs w:val="20"/>
              </w:rPr>
              <w:t xml:space="preserve"> </w:t>
            </w:r>
            <w:r w:rsidRPr="00261AAE">
              <w:rPr>
                <w:rFonts w:asciiTheme="majorHAnsi" w:hAnsiTheme="majorHAnsi" w:cstheme="majorHAnsi"/>
                <w:sz w:val="20"/>
                <w:szCs w:val="20"/>
              </w:rPr>
              <w:t>e os vínculos culturais e territoriais</w:t>
            </w:r>
            <w:r w:rsidR="00823229" w:rsidRPr="00261AAE">
              <w:rPr>
                <w:rFonts w:asciiTheme="majorHAnsi" w:hAnsiTheme="majorHAnsi" w:cstheme="majorHAnsi"/>
                <w:sz w:val="20"/>
                <w:szCs w:val="20"/>
              </w:rPr>
              <w:t>;</w:t>
            </w:r>
          </w:p>
          <w:p w14:paraId="7FE707F6" w14:textId="77777777" w:rsidR="0004178A" w:rsidRPr="00261AAE" w:rsidRDefault="00380C47" w:rsidP="00092701">
            <w:pPr>
              <w:tabs>
                <w:tab w:val="left" w:pos="345"/>
              </w:tabs>
              <w:spacing w:after="60"/>
              <w:ind w:left="36" w:right="132"/>
              <w:jc w:val="both"/>
              <w:rPr>
                <w:rFonts w:asciiTheme="majorHAnsi" w:hAnsiTheme="majorHAnsi" w:cstheme="majorHAnsi"/>
                <w:sz w:val="20"/>
                <w:szCs w:val="20"/>
              </w:rPr>
            </w:pPr>
            <w:r w:rsidRPr="00261AAE">
              <w:rPr>
                <w:rFonts w:asciiTheme="majorHAnsi" w:hAnsiTheme="majorHAnsi" w:cstheme="majorHAnsi"/>
                <w:sz w:val="20"/>
                <w:szCs w:val="20"/>
              </w:rPr>
              <w:t>&gt;&gt; Promoção da cidadania cultural, da escuta, do diálogo e da participação social, com formação de Agentes Jovens Cultura Viva e ações formativas em economia criativa, solidária e circular, respeitando e valorizando formas comunitárias e tradicionais de organização, produção, trabalho e circulação cultural</w:t>
            </w:r>
            <w:r w:rsidR="00823229" w:rsidRPr="00261AAE">
              <w:rPr>
                <w:rFonts w:asciiTheme="majorHAnsi" w:hAnsiTheme="majorHAnsi" w:cstheme="majorHAnsi"/>
                <w:sz w:val="20"/>
                <w:szCs w:val="20"/>
              </w:rPr>
              <w:t>; e/ou</w:t>
            </w:r>
          </w:p>
          <w:p w14:paraId="78B0AD31" w14:textId="48650614" w:rsidR="00511C50" w:rsidRPr="00261AAE" w:rsidRDefault="0004178A" w:rsidP="00092701">
            <w:pPr>
              <w:tabs>
                <w:tab w:val="left" w:pos="345"/>
              </w:tabs>
              <w:spacing w:after="60"/>
              <w:ind w:left="36" w:right="132"/>
              <w:jc w:val="both"/>
              <w:rPr>
                <w:rFonts w:asciiTheme="majorHAnsi" w:hAnsiTheme="majorHAnsi" w:cstheme="majorHAnsi"/>
                <w:sz w:val="20"/>
                <w:szCs w:val="20"/>
              </w:rPr>
            </w:pPr>
            <w:r w:rsidRPr="00261AAE">
              <w:rPr>
                <w:rFonts w:asciiTheme="majorHAnsi" w:hAnsiTheme="majorHAnsi" w:cstheme="majorHAnsi"/>
                <w:sz w:val="20"/>
                <w:szCs w:val="20"/>
              </w:rPr>
              <w:t xml:space="preserve">&gt;&gt; </w:t>
            </w:r>
            <w:r w:rsidR="001A6019" w:rsidRPr="00261AAE">
              <w:rPr>
                <w:rFonts w:asciiTheme="majorHAnsi" w:hAnsiTheme="majorHAnsi" w:cstheme="majorHAnsi"/>
                <w:sz w:val="20"/>
                <w:szCs w:val="20"/>
              </w:rPr>
              <w:t>Ampliação da articulação com políticas públicas relacionadas à categoria, considerando, em especial</w:t>
            </w:r>
            <w:r w:rsidR="00380C47" w:rsidRPr="00261AAE">
              <w:rPr>
                <w:rFonts w:asciiTheme="majorHAnsi" w:hAnsiTheme="majorHAnsi" w:cstheme="majorHAnsi"/>
                <w:sz w:val="20"/>
                <w:szCs w:val="20"/>
              </w:rPr>
              <w:t xml:space="preserve">, a Política Nacional para Povos e Comunidades Tradicionais de Terreiro e de Matriz Africana (Decreto nº 12.278/2024), a Política Nacional de Desenvolvimento Sustentável dos Povos e Comunidades Tradicionais – PNPCT (Decreto nº 6.040/2007), o Estatuto da Igualdade Racial (Lei nº 12.288/2010) e a </w:t>
            </w:r>
            <w:r w:rsidR="00792BA3" w:rsidRPr="00261AAE">
              <w:rPr>
                <w:rFonts w:asciiTheme="majorHAnsi" w:hAnsiTheme="majorHAnsi" w:cstheme="majorHAnsi"/>
                <w:sz w:val="20"/>
                <w:szCs w:val="20"/>
              </w:rPr>
              <w:t>Política Nacional para as Culturas Tradicionais e Populares – PNCTP</w:t>
            </w:r>
            <w:r w:rsidR="00380C47" w:rsidRPr="00261AAE">
              <w:rPr>
                <w:rFonts w:asciiTheme="majorHAnsi" w:hAnsiTheme="majorHAnsi" w:cstheme="majorHAnsi"/>
                <w:sz w:val="20"/>
                <w:szCs w:val="20"/>
              </w:rPr>
              <w:t xml:space="preserve"> (Decreto nº 12.981/2026).</w:t>
            </w:r>
          </w:p>
        </w:tc>
      </w:tr>
    </w:tbl>
    <w:p w14:paraId="7A9B7411" w14:textId="77777777" w:rsidR="00347B2D" w:rsidRDefault="00347B2D">
      <w:r>
        <w:br w:type="page"/>
      </w:r>
    </w:p>
    <w:tbl>
      <w:tblPr>
        <w:tblStyle w:val="a"/>
        <w:tblW w:w="14601"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3686"/>
        <w:gridCol w:w="10915"/>
      </w:tblGrid>
      <w:tr w:rsidR="00511C50" w:rsidRPr="00A91C94" w14:paraId="78B0AD3A" w14:textId="77777777" w:rsidTr="00261AAE">
        <w:trPr>
          <w:trHeight w:val="664"/>
        </w:trPr>
        <w:tc>
          <w:tcPr>
            <w:tcW w:w="3686" w:type="dxa"/>
            <w:vAlign w:val="center"/>
          </w:tcPr>
          <w:p w14:paraId="78B0AD33" w14:textId="5F5FD5D7" w:rsidR="00511C50" w:rsidRPr="00261AAE" w:rsidRDefault="00000000">
            <w:pPr>
              <w:numPr>
                <w:ilvl w:val="0"/>
                <w:numId w:val="11"/>
              </w:numPr>
              <w:tabs>
                <w:tab w:val="left" w:pos="426"/>
              </w:tabs>
              <w:spacing w:before="98"/>
              <w:ind w:right="179"/>
              <w:rPr>
                <w:rFonts w:asciiTheme="majorHAnsi" w:hAnsiTheme="majorHAnsi" w:cstheme="majorHAnsi"/>
                <w:sz w:val="20"/>
                <w:szCs w:val="20"/>
              </w:rPr>
            </w:pPr>
            <w:r w:rsidRPr="00261AAE">
              <w:rPr>
                <w:rFonts w:asciiTheme="majorHAnsi" w:hAnsiTheme="majorHAnsi" w:cstheme="majorHAnsi"/>
                <w:sz w:val="20"/>
                <w:szCs w:val="20"/>
              </w:rPr>
              <w:lastRenderedPageBreak/>
              <w:t>Culturas Urbanas e Periféricas</w:t>
            </w:r>
          </w:p>
        </w:tc>
        <w:tc>
          <w:tcPr>
            <w:tcW w:w="10915" w:type="dxa"/>
          </w:tcPr>
          <w:p w14:paraId="78B0AD34" w14:textId="77777777" w:rsidR="00511C50" w:rsidRPr="00261AAE" w:rsidRDefault="00000000" w:rsidP="00A86177">
            <w:pPr>
              <w:numPr>
                <w:ilvl w:val="0"/>
                <w:numId w:val="14"/>
              </w:numPr>
              <w:tabs>
                <w:tab w:val="left" w:pos="320"/>
              </w:tabs>
              <w:spacing w:before="98"/>
              <w:ind w:left="36" w:right="129" w:firstLine="0"/>
              <w:jc w:val="both"/>
              <w:rPr>
                <w:rFonts w:asciiTheme="majorHAnsi" w:hAnsiTheme="majorHAnsi" w:cstheme="majorHAnsi"/>
                <w:sz w:val="20"/>
                <w:szCs w:val="20"/>
              </w:rPr>
            </w:pPr>
            <w:r w:rsidRPr="00261AAE">
              <w:rPr>
                <w:rFonts w:asciiTheme="majorHAnsi" w:hAnsiTheme="majorHAnsi" w:cstheme="majorHAnsi"/>
                <w:sz w:val="20"/>
                <w:szCs w:val="20"/>
              </w:rPr>
              <w:t>O proponente deve comprovar que realiza atividades culturais em rede nos territórios urbanos  para a promoção das expressões artísticas da cultura popular, desenvolvida em espaços comunitários, públicos e/ou periféricos, com atenção especial para grupos que desenvolvem arte de rua e/ou nas comunidades, reconhecendo a diversidade de formas de criação, produção, circulação, transmissão, memória e/ou participação cultural.</w:t>
            </w:r>
          </w:p>
          <w:p w14:paraId="78B0AD35" w14:textId="1F9AEF08" w:rsidR="00511C50" w:rsidRPr="00261AAE" w:rsidRDefault="00000000" w:rsidP="00A86177">
            <w:pPr>
              <w:numPr>
                <w:ilvl w:val="0"/>
                <w:numId w:val="14"/>
              </w:numPr>
              <w:tabs>
                <w:tab w:val="left" w:pos="320"/>
              </w:tabs>
              <w:spacing w:before="98"/>
              <w:ind w:left="36" w:right="129" w:firstLine="0"/>
              <w:jc w:val="both"/>
              <w:rPr>
                <w:rFonts w:asciiTheme="majorHAnsi" w:hAnsiTheme="majorHAnsi" w:cstheme="majorHAnsi"/>
                <w:sz w:val="20"/>
                <w:szCs w:val="20"/>
              </w:rPr>
            </w:pPr>
            <w:r w:rsidRPr="00261AAE">
              <w:rPr>
                <w:rFonts w:asciiTheme="majorHAnsi" w:hAnsiTheme="majorHAnsi" w:cstheme="majorHAnsi"/>
                <w:sz w:val="20"/>
                <w:szCs w:val="20"/>
              </w:rPr>
              <w:t xml:space="preserve">As culturas urbanas e periféricas são conhecidas também por rodas culturais, hip‐hop, funk, capoeira, </w:t>
            </w:r>
            <w:r w:rsidRPr="00261AAE">
              <w:rPr>
                <w:rFonts w:asciiTheme="majorHAnsi" w:hAnsiTheme="majorHAnsi" w:cstheme="majorHAnsi"/>
                <w:i/>
                <w:iCs/>
                <w:sz w:val="20"/>
                <w:szCs w:val="20"/>
              </w:rPr>
              <w:t xml:space="preserve">street art </w:t>
            </w:r>
            <w:r w:rsidRPr="00261AAE">
              <w:rPr>
                <w:rFonts w:asciiTheme="majorHAnsi" w:hAnsiTheme="majorHAnsi" w:cstheme="majorHAnsi"/>
                <w:sz w:val="20"/>
                <w:szCs w:val="20"/>
              </w:rPr>
              <w:t>e/ou</w:t>
            </w:r>
            <w:r w:rsidRPr="00261AAE">
              <w:rPr>
                <w:rFonts w:asciiTheme="majorHAnsi" w:hAnsiTheme="majorHAnsi" w:cstheme="majorHAnsi"/>
                <w:i/>
                <w:iCs/>
                <w:sz w:val="20"/>
                <w:szCs w:val="20"/>
              </w:rPr>
              <w:t xml:space="preserve"> dance</w:t>
            </w:r>
            <w:r w:rsidRPr="00261AAE">
              <w:rPr>
                <w:rFonts w:asciiTheme="majorHAnsi" w:hAnsiTheme="majorHAnsi" w:cstheme="majorHAnsi"/>
                <w:sz w:val="20"/>
                <w:szCs w:val="20"/>
              </w:rPr>
              <w:t>, grafite, estêncil, pintura livre, muralismo, pintura mural, sticker, lambe‐lambe, projeção de vídeo (vídeo mapping), slam, intervenção urbana, performance, dentre outras iniciativas tradicionais, contemporâneas, artísticas, coletivas e comunitárias.</w:t>
            </w:r>
          </w:p>
          <w:p w14:paraId="78B0AD36" w14:textId="441EB15D" w:rsidR="00511C50" w:rsidRPr="00261AAE" w:rsidRDefault="008B3FCE" w:rsidP="00A86177">
            <w:pPr>
              <w:numPr>
                <w:ilvl w:val="0"/>
                <w:numId w:val="14"/>
              </w:numPr>
              <w:tabs>
                <w:tab w:val="left" w:pos="320"/>
              </w:tabs>
              <w:spacing w:before="98"/>
              <w:ind w:left="36" w:right="129" w:firstLine="0"/>
              <w:jc w:val="both"/>
              <w:rPr>
                <w:rFonts w:asciiTheme="majorHAnsi" w:hAnsiTheme="majorHAnsi" w:cstheme="majorHAnsi"/>
                <w:sz w:val="20"/>
                <w:szCs w:val="20"/>
              </w:rPr>
            </w:pPr>
            <w:r w:rsidRPr="00261AAE">
              <w:rPr>
                <w:rFonts w:asciiTheme="majorHAnsi" w:hAnsiTheme="majorHAnsi" w:cstheme="majorHAnsi"/>
                <w:sz w:val="20"/>
                <w:szCs w:val="20"/>
              </w:rPr>
              <w:t>O projeto deve estar de acordo com a experiência e atividades já realizadas pelo proponente, sendo ações de:</w:t>
            </w:r>
          </w:p>
          <w:p w14:paraId="6136CCBA" w14:textId="77777777" w:rsidR="00835C0F" w:rsidRPr="00261AAE" w:rsidRDefault="00000000" w:rsidP="00A86177">
            <w:pPr>
              <w:tabs>
                <w:tab w:val="left" w:pos="436"/>
              </w:tabs>
              <w:spacing w:before="98"/>
              <w:ind w:left="36" w:right="129"/>
              <w:jc w:val="both"/>
              <w:rPr>
                <w:rFonts w:asciiTheme="majorHAnsi" w:hAnsiTheme="majorHAnsi" w:cstheme="majorHAnsi"/>
                <w:sz w:val="20"/>
                <w:szCs w:val="20"/>
              </w:rPr>
            </w:pPr>
            <w:r w:rsidRPr="00261AAE">
              <w:rPr>
                <w:rFonts w:asciiTheme="majorHAnsi" w:hAnsiTheme="majorHAnsi" w:cstheme="majorHAnsi"/>
                <w:sz w:val="20"/>
                <w:szCs w:val="20"/>
              </w:rPr>
              <w:t xml:space="preserve">&gt;&gt;  </w:t>
            </w:r>
            <w:r w:rsidR="00054EF5" w:rsidRPr="00261AAE">
              <w:rPr>
                <w:rFonts w:asciiTheme="majorHAnsi" w:hAnsiTheme="majorHAnsi" w:cstheme="majorHAnsi"/>
                <w:sz w:val="20"/>
                <w:szCs w:val="20"/>
              </w:rPr>
              <w:t>Fortalecimento da diversidade cultural nos territórios e nos espaços públicos, culturais, educativos e comunitários, ampliando o acesso aos bens, serviços e mecanismos de fomento cultural e valorizando identidades, memórias, expressões artísticas e culturais da identidade local, relações intergeracionais e pertencimentos, com promoção do uso e da ressignificação cultural dos espaços e enfrentamento das desigualdades de acesso, participação e produção cultural</w:t>
            </w:r>
            <w:r w:rsidRPr="00261AAE">
              <w:rPr>
                <w:rFonts w:asciiTheme="majorHAnsi" w:hAnsiTheme="majorHAnsi" w:cstheme="majorHAnsi"/>
                <w:sz w:val="20"/>
                <w:szCs w:val="20"/>
              </w:rPr>
              <w:t>;</w:t>
            </w:r>
          </w:p>
          <w:p w14:paraId="7E2B03E2" w14:textId="0ACDEBAA" w:rsidR="00835C0F" w:rsidRPr="00261AAE" w:rsidRDefault="00835C0F" w:rsidP="00A86177">
            <w:pPr>
              <w:tabs>
                <w:tab w:val="left" w:pos="436"/>
              </w:tabs>
              <w:spacing w:before="98"/>
              <w:ind w:left="36" w:right="129"/>
              <w:jc w:val="both"/>
              <w:rPr>
                <w:rFonts w:asciiTheme="majorHAnsi" w:hAnsiTheme="majorHAnsi" w:cstheme="majorHAnsi"/>
                <w:sz w:val="20"/>
                <w:szCs w:val="20"/>
              </w:rPr>
            </w:pPr>
            <w:r w:rsidRPr="00261AAE">
              <w:rPr>
                <w:rFonts w:asciiTheme="majorHAnsi" w:hAnsiTheme="majorHAnsi" w:cstheme="majorHAnsi"/>
                <w:sz w:val="20"/>
                <w:szCs w:val="20"/>
              </w:rPr>
              <w:t>&gt;&gt; Promoção da cidadania cultural, do direito à cidade e dos direitos territoriais, reconhecendo os territórios como espaços de criação, produção, circulação e difusão cultural, desenvolvimento de tecnologias sociais, inovação estética, trabalho e geração de renda, com protagonismo das juventudes, escuta, diálogo e participação das comunidades</w:t>
            </w:r>
            <w:r w:rsidR="002A595A" w:rsidRPr="00261AAE">
              <w:rPr>
                <w:rFonts w:asciiTheme="majorHAnsi" w:hAnsiTheme="majorHAnsi" w:cstheme="majorHAnsi"/>
                <w:sz w:val="20"/>
                <w:szCs w:val="20"/>
              </w:rPr>
              <w:t>;</w:t>
            </w:r>
          </w:p>
          <w:p w14:paraId="5BAC71C2" w14:textId="16B4BA8A" w:rsidR="00BB4A0E" w:rsidRPr="00261AAE" w:rsidRDefault="00835C0F" w:rsidP="00A86177">
            <w:pPr>
              <w:tabs>
                <w:tab w:val="left" w:pos="436"/>
              </w:tabs>
              <w:spacing w:before="98"/>
              <w:ind w:left="36" w:right="129"/>
              <w:jc w:val="both"/>
              <w:rPr>
                <w:rFonts w:asciiTheme="majorHAnsi" w:hAnsiTheme="majorHAnsi" w:cstheme="majorHAnsi"/>
                <w:sz w:val="20"/>
                <w:szCs w:val="20"/>
              </w:rPr>
            </w:pPr>
            <w:r w:rsidRPr="00261AAE">
              <w:rPr>
                <w:rFonts w:asciiTheme="majorHAnsi" w:hAnsiTheme="majorHAnsi" w:cstheme="majorHAnsi"/>
                <w:sz w:val="20"/>
                <w:szCs w:val="20"/>
              </w:rPr>
              <w:t xml:space="preserve">&gt;&gt; </w:t>
            </w:r>
            <w:r w:rsidR="00BB4A0E" w:rsidRPr="00261AAE">
              <w:rPr>
                <w:rFonts w:asciiTheme="majorHAnsi" w:hAnsiTheme="majorHAnsi" w:cstheme="majorHAnsi"/>
                <w:sz w:val="20"/>
                <w:szCs w:val="20"/>
              </w:rPr>
              <w:t xml:space="preserve">Promoção da cidadania cultural, da escuta, do diálogo e da participação social, com formação </w:t>
            </w:r>
            <w:r w:rsidRPr="00261AAE">
              <w:rPr>
                <w:rFonts w:asciiTheme="majorHAnsi" w:hAnsiTheme="majorHAnsi" w:cstheme="majorHAnsi"/>
                <w:sz w:val="20"/>
                <w:szCs w:val="20"/>
              </w:rPr>
              <w:t>de Agentes Jovens Cultura Viva e ações formativas em economia criativa, solidária e circular, articuladas a políticas públicas de cultura, juventude, direitos humanos, igualdade racial, educação, trabalho e desenvolvimento sustentável</w:t>
            </w:r>
            <w:r w:rsidR="002A595A" w:rsidRPr="00261AAE">
              <w:rPr>
                <w:rFonts w:asciiTheme="majorHAnsi" w:hAnsiTheme="majorHAnsi" w:cstheme="majorHAnsi"/>
                <w:sz w:val="20"/>
                <w:szCs w:val="20"/>
              </w:rPr>
              <w:t>; e/ou</w:t>
            </w:r>
          </w:p>
          <w:p w14:paraId="78B0AD39" w14:textId="5D573499" w:rsidR="00511C50" w:rsidRPr="00261AAE" w:rsidRDefault="00183BEA" w:rsidP="00A86177">
            <w:pPr>
              <w:tabs>
                <w:tab w:val="left" w:pos="436"/>
              </w:tabs>
              <w:spacing w:before="98"/>
              <w:ind w:left="36" w:right="129"/>
              <w:jc w:val="both"/>
              <w:rPr>
                <w:rFonts w:asciiTheme="majorHAnsi" w:hAnsiTheme="majorHAnsi" w:cstheme="majorHAnsi"/>
                <w:sz w:val="20"/>
                <w:szCs w:val="20"/>
              </w:rPr>
            </w:pPr>
            <w:r w:rsidRPr="00261AAE">
              <w:rPr>
                <w:rFonts w:asciiTheme="majorHAnsi" w:hAnsiTheme="majorHAnsi" w:cstheme="majorHAnsi"/>
                <w:sz w:val="20"/>
                <w:szCs w:val="20"/>
              </w:rPr>
              <w:t xml:space="preserve">&gt;&gt; </w:t>
            </w:r>
            <w:r w:rsidRPr="00261AAE">
              <w:rPr>
                <w:rFonts w:asciiTheme="majorHAnsi" w:hAnsiTheme="majorHAnsi" w:cstheme="majorHAnsi"/>
                <w:sz w:val="20"/>
                <w:szCs w:val="20"/>
              </w:rPr>
              <w:t>Ampliação da articulação com políticas públicas relacionadas à categoria, considerando, em especial</w:t>
            </w:r>
            <w:r w:rsidRPr="00261AAE">
              <w:rPr>
                <w:rFonts w:asciiTheme="majorHAnsi" w:hAnsiTheme="majorHAnsi" w:cstheme="majorHAnsi"/>
                <w:sz w:val="20"/>
                <w:szCs w:val="20"/>
              </w:rPr>
              <w:t xml:space="preserve">, </w:t>
            </w:r>
            <w:r w:rsidR="00835C0F" w:rsidRPr="00261AAE">
              <w:rPr>
                <w:rFonts w:asciiTheme="majorHAnsi" w:hAnsiTheme="majorHAnsi" w:cstheme="majorHAnsi"/>
                <w:sz w:val="20"/>
                <w:szCs w:val="20"/>
              </w:rPr>
              <w:t>ao Plano Juventude Negra Viva (Decreto nº 11.956/2024), ao Estatuto da Cidade (Lei nº 10.257/2001) e ao Estatuto da Juventude (Lei nº 12.852/2013).</w:t>
            </w:r>
          </w:p>
        </w:tc>
      </w:tr>
    </w:tbl>
    <w:p w14:paraId="506CAB51" w14:textId="77777777" w:rsidR="00347B2D" w:rsidRDefault="00347B2D">
      <w:r>
        <w:br w:type="page"/>
      </w:r>
    </w:p>
    <w:tbl>
      <w:tblPr>
        <w:tblStyle w:val="a"/>
        <w:tblW w:w="14601"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3686"/>
        <w:gridCol w:w="10915"/>
      </w:tblGrid>
      <w:tr w:rsidR="00511C50" w:rsidRPr="00A91C94" w14:paraId="78B0AD42" w14:textId="77777777" w:rsidTr="00261AAE">
        <w:trPr>
          <w:trHeight w:val="664"/>
        </w:trPr>
        <w:tc>
          <w:tcPr>
            <w:tcW w:w="3686" w:type="dxa"/>
            <w:vAlign w:val="center"/>
          </w:tcPr>
          <w:p w14:paraId="78B0AD3B" w14:textId="38C09DA6" w:rsidR="00511C50" w:rsidRPr="00261AAE" w:rsidRDefault="00000000">
            <w:pPr>
              <w:numPr>
                <w:ilvl w:val="0"/>
                <w:numId w:val="11"/>
              </w:numPr>
              <w:pBdr>
                <w:top w:val="nil"/>
                <w:left w:val="nil"/>
                <w:bottom w:val="nil"/>
                <w:right w:val="nil"/>
                <w:between w:val="nil"/>
              </w:pBdr>
              <w:tabs>
                <w:tab w:val="left" w:pos="426"/>
              </w:tabs>
              <w:spacing w:before="97"/>
              <w:ind w:left="142" w:right="179" w:firstLine="0"/>
              <w:rPr>
                <w:rFonts w:asciiTheme="majorHAnsi" w:hAnsiTheme="majorHAnsi" w:cstheme="majorHAnsi"/>
                <w:color w:val="000000"/>
                <w:sz w:val="20"/>
                <w:szCs w:val="20"/>
              </w:rPr>
            </w:pPr>
            <w:r w:rsidRPr="00261AAE">
              <w:rPr>
                <w:rFonts w:asciiTheme="majorHAnsi" w:hAnsiTheme="majorHAnsi" w:cstheme="majorHAnsi"/>
                <w:color w:val="000000"/>
                <w:sz w:val="20"/>
                <w:szCs w:val="20"/>
              </w:rPr>
              <w:lastRenderedPageBreak/>
              <w:t>Territórios Rurais e Cultura Alimentar</w:t>
            </w:r>
          </w:p>
        </w:tc>
        <w:tc>
          <w:tcPr>
            <w:tcW w:w="10915" w:type="dxa"/>
            <w:vAlign w:val="center"/>
          </w:tcPr>
          <w:p w14:paraId="3E9494A6" w14:textId="77777777" w:rsidR="00A86177" w:rsidRPr="00261AAE" w:rsidRDefault="00A86177" w:rsidP="00A86177">
            <w:pPr>
              <w:pStyle w:val="PargrafodaLista"/>
              <w:numPr>
                <w:ilvl w:val="0"/>
                <w:numId w:val="26"/>
              </w:numPr>
              <w:tabs>
                <w:tab w:val="left" w:pos="300"/>
              </w:tabs>
              <w:spacing w:after="60"/>
              <w:ind w:left="36" w:right="132" w:firstLine="0"/>
              <w:jc w:val="both"/>
              <w:rPr>
                <w:rFonts w:asciiTheme="majorHAnsi" w:hAnsiTheme="majorHAnsi" w:cstheme="majorHAnsi"/>
                <w:sz w:val="20"/>
                <w:szCs w:val="20"/>
              </w:rPr>
            </w:pPr>
            <w:r w:rsidRPr="00261AAE">
              <w:rPr>
                <w:rFonts w:asciiTheme="majorHAnsi" w:hAnsiTheme="majorHAnsi" w:cstheme="majorHAnsi"/>
                <w:sz w:val="20"/>
                <w:szCs w:val="20"/>
              </w:rPr>
              <w:t>O proponente deve comprovar que desenvolve ações culturais em rede nos territórios rurais voltadas à preservação, promoção e valorização das práticas, conhecimentos, tradições, modos de vida e expressões culturais relacionadas às culturas rurais e alimentares, reconhecendo-as como parte constitutiva da diversidade cultural brasileira.</w:t>
            </w:r>
          </w:p>
          <w:p w14:paraId="7B2EC9F5" w14:textId="7E0DD86A" w:rsidR="00A86177" w:rsidRPr="00261AAE" w:rsidRDefault="00A86177" w:rsidP="00A86177">
            <w:pPr>
              <w:pStyle w:val="PargrafodaLista"/>
              <w:numPr>
                <w:ilvl w:val="0"/>
                <w:numId w:val="26"/>
              </w:numPr>
              <w:tabs>
                <w:tab w:val="left" w:pos="300"/>
              </w:tabs>
              <w:spacing w:after="60"/>
              <w:ind w:left="36" w:right="132" w:firstLine="0"/>
              <w:jc w:val="both"/>
              <w:rPr>
                <w:rFonts w:asciiTheme="majorHAnsi" w:hAnsiTheme="majorHAnsi" w:cstheme="majorHAnsi"/>
                <w:sz w:val="20"/>
                <w:szCs w:val="20"/>
              </w:rPr>
            </w:pPr>
            <w:r w:rsidRPr="00261AAE">
              <w:rPr>
                <w:rFonts w:asciiTheme="majorHAnsi" w:hAnsiTheme="majorHAnsi" w:cstheme="majorHAnsi"/>
                <w:sz w:val="20"/>
                <w:szCs w:val="20"/>
              </w:rPr>
              <w:t>O projeto deve estar de acordo com a experiência e atividades já realizadas pelo proponente, sendo ações de:</w:t>
            </w:r>
          </w:p>
          <w:p w14:paraId="4D06A4D5" w14:textId="5593E981" w:rsidR="00A86177" w:rsidRPr="00261AAE" w:rsidRDefault="00A86177" w:rsidP="00A86177">
            <w:pPr>
              <w:tabs>
                <w:tab w:val="left" w:pos="300"/>
              </w:tabs>
              <w:spacing w:after="60"/>
              <w:ind w:left="36" w:right="132"/>
              <w:jc w:val="both"/>
              <w:rPr>
                <w:rFonts w:asciiTheme="majorHAnsi" w:hAnsiTheme="majorHAnsi" w:cstheme="majorHAnsi"/>
                <w:sz w:val="20"/>
                <w:szCs w:val="20"/>
              </w:rPr>
            </w:pPr>
            <w:r w:rsidRPr="00261AAE">
              <w:rPr>
                <w:rFonts w:asciiTheme="majorHAnsi" w:hAnsiTheme="majorHAnsi" w:cstheme="majorHAnsi"/>
                <w:sz w:val="20"/>
                <w:szCs w:val="20"/>
              </w:rPr>
              <w:t>&gt;&gt; Articulação e integração de Pontões e Pontos de Cultura, parceiros da Rede Cultura Viva, instituições de ensino, pesquisa e extensão, redes, organizações e iniciativas dos territórios rurais, incluindo cozinhas solidárias, hortas comunitárias e redes de enfrentamento à fome, promovendo e efetivando os direitos culturais, a participação social e o fortalecimento das redes comunitárias</w:t>
            </w:r>
            <w:r w:rsidR="006D1EA2" w:rsidRPr="00261AAE">
              <w:rPr>
                <w:rFonts w:asciiTheme="majorHAnsi" w:hAnsiTheme="majorHAnsi" w:cstheme="majorHAnsi"/>
                <w:sz w:val="20"/>
                <w:szCs w:val="20"/>
              </w:rPr>
              <w:t>;</w:t>
            </w:r>
          </w:p>
          <w:p w14:paraId="12EE4E48" w14:textId="780FCF58" w:rsidR="00A86177" w:rsidRPr="00261AAE" w:rsidRDefault="00A86177" w:rsidP="00A86177">
            <w:pPr>
              <w:tabs>
                <w:tab w:val="left" w:pos="300"/>
              </w:tabs>
              <w:spacing w:after="60"/>
              <w:ind w:left="36" w:right="132"/>
              <w:jc w:val="both"/>
              <w:rPr>
                <w:rFonts w:asciiTheme="majorHAnsi" w:hAnsiTheme="majorHAnsi" w:cstheme="majorHAnsi"/>
                <w:sz w:val="20"/>
                <w:szCs w:val="20"/>
              </w:rPr>
            </w:pPr>
            <w:r w:rsidRPr="00261AAE">
              <w:rPr>
                <w:rFonts w:asciiTheme="majorHAnsi" w:hAnsiTheme="majorHAnsi" w:cstheme="majorHAnsi"/>
                <w:sz w:val="20"/>
                <w:szCs w:val="20"/>
              </w:rPr>
              <w:t>&gt;&gt; Valorização das culturas alimentares, memórias, conhecimentos tradicionais e vínculos com os territórios, ampliando o acesso aos bens, serviços e mecanismos de fomento cultural e promovendo o intercâmbio de experiências em diálogo com a agricultura familiar, a agroecologia, a permacultura, as tecnologias sociais, a sociobiodiversidade, o consumo consciente e a sustentabilidade ambiental</w:t>
            </w:r>
            <w:r w:rsidR="006D1EA2" w:rsidRPr="00261AAE">
              <w:rPr>
                <w:rFonts w:asciiTheme="majorHAnsi" w:hAnsiTheme="majorHAnsi" w:cstheme="majorHAnsi"/>
                <w:sz w:val="20"/>
                <w:szCs w:val="20"/>
              </w:rPr>
              <w:t>;</w:t>
            </w:r>
          </w:p>
          <w:p w14:paraId="75CD294F" w14:textId="1C402846" w:rsidR="00A86177" w:rsidRPr="00261AAE" w:rsidRDefault="00A86177" w:rsidP="00A86177">
            <w:pPr>
              <w:pBdr>
                <w:top w:val="nil"/>
                <w:left w:val="nil"/>
                <w:bottom w:val="nil"/>
                <w:right w:val="nil"/>
                <w:between w:val="nil"/>
              </w:pBdr>
              <w:tabs>
                <w:tab w:val="left" w:pos="300"/>
                <w:tab w:val="left" w:pos="436"/>
              </w:tabs>
              <w:spacing w:before="97"/>
              <w:ind w:left="36" w:right="132"/>
              <w:jc w:val="both"/>
              <w:rPr>
                <w:rFonts w:asciiTheme="majorHAnsi" w:hAnsiTheme="majorHAnsi" w:cstheme="majorHAnsi"/>
                <w:sz w:val="20"/>
                <w:szCs w:val="20"/>
              </w:rPr>
            </w:pPr>
            <w:r w:rsidRPr="00261AAE">
              <w:rPr>
                <w:rFonts w:asciiTheme="majorHAnsi" w:hAnsiTheme="majorHAnsi" w:cstheme="majorHAnsi"/>
                <w:sz w:val="20"/>
                <w:szCs w:val="20"/>
              </w:rPr>
              <w:t>&gt;&gt; Promoção da cidadania cultural, da soberania e da segurança alimentar e nutricional e da participação social, com formação de Agentes Jovens Cultura Viva e ações formativas em economia criativa, solidária e circular, trabalho e geração de renda, articuladas às políticas de cultura, segurança alimentar, agricultura familiar e desenvolvimento rural sustentável</w:t>
            </w:r>
            <w:r w:rsidR="006D1EA2" w:rsidRPr="00261AAE">
              <w:rPr>
                <w:rFonts w:asciiTheme="majorHAnsi" w:hAnsiTheme="majorHAnsi" w:cstheme="majorHAnsi"/>
                <w:sz w:val="20"/>
                <w:szCs w:val="20"/>
              </w:rPr>
              <w:t>; e/ou</w:t>
            </w:r>
          </w:p>
          <w:p w14:paraId="78B0AD41" w14:textId="31707500" w:rsidR="00511C50" w:rsidRPr="00261AAE" w:rsidRDefault="00A86177" w:rsidP="006B5F7D">
            <w:pPr>
              <w:pBdr>
                <w:top w:val="nil"/>
                <w:left w:val="nil"/>
                <w:bottom w:val="nil"/>
                <w:right w:val="nil"/>
                <w:between w:val="nil"/>
              </w:pBdr>
              <w:tabs>
                <w:tab w:val="left" w:pos="300"/>
                <w:tab w:val="left" w:pos="436"/>
              </w:tabs>
              <w:spacing w:before="97"/>
              <w:ind w:left="36" w:right="132"/>
              <w:jc w:val="both"/>
              <w:rPr>
                <w:rFonts w:asciiTheme="majorHAnsi" w:hAnsiTheme="majorHAnsi" w:cstheme="majorHAnsi"/>
                <w:sz w:val="20"/>
                <w:szCs w:val="20"/>
              </w:rPr>
            </w:pPr>
            <w:r w:rsidRPr="00261AAE">
              <w:rPr>
                <w:rFonts w:asciiTheme="majorHAnsi" w:hAnsiTheme="majorHAnsi" w:cstheme="majorHAnsi"/>
                <w:sz w:val="20"/>
                <w:szCs w:val="20"/>
              </w:rPr>
              <w:t xml:space="preserve">&gt;&gt; </w:t>
            </w:r>
            <w:r w:rsidRPr="00261AAE">
              <w:rPr>
                <w:rFonts w:asciiTheme="majorHAnsi" w:hAnsiTheme="majorHAnsi" w:cstheme="majorHAnsi"/>
                <w:sz w:val="20"/>
                <w:szCs w:val="20"/>
              </w:rPr>
              <w:t>Ampliação da articulação com políticas públicas relacionadas à categoria, considerando, em especial, a Lei Orgânica de Segurança Alimentar e Nutricional – LOSAN (Lei nº 11.346/2006), a Política Nacional de Segurança Alimentar e Nutricional</w:t>
            </w:r>
            <w:r w:rsidR="003344BA" w:rsidRPr="00261AAE">
              <w:rPr>
                <w:rFonts w:asciiTheme="majorHAnsi" w:hAnsiTheme="majorHAnsi" w:cstheme="majorHAnsi"/>
                <w:sz w:val="20"/>
                <w:szCs w:val="20"/>
              </w:rPr>
              <w:t xml:space="preserve"> - P</w:t>
            </w:r>
            <w:r w:rsidR="00AC2DF3" w:rsidRPr="00261AAE">
              <w:rPr>
                <w:rFonts w:asciiTheme="majorHAnsi" w:hAnsiTheme="majorHAnsi" w:cstheme="majorHAnsi"/>
                <w:sz w:val="20"/>
                <w:szCs w:val="20"/>
              </w:rPr>
              <w:t>NS</w:t>
            </w:r>
            <w:r w:rsidR="003344BA" w:rsidRPr="00261AAE">
              <w:rPr>
                <w:rFonts w:asciiTheme="majorHAnsi" w:hAnsiTheme="majorHAnsi" w:cstheme="majorHAnsi"/>
                <w:sz w:val="20"/>
                <w:szCs w:val="20"/>
              </w:rPr>
              <w:t>AN</w:t>
            </w:r>
            <w:r w:rsidRPr="00261AAE">
              <w:rPr>
                <w:rFonts w:asciiTheme="majorHAnsi" w:hAnsiTheme="majorHAnsi" w:cstheme="majorHAnsi"/>
                <w:sz w:val="20"/>
                <w:szCs w:val="20"/>
              </w:rPr>
              <w:t xml:space="preserve"> (Decreto nº 7.272/2010), o Plano Brasil Sem Fome (Decreto nº 11.679/2023), o III Plano Nacional de Segurança Alimentar e Nutricional – Plansan 2025-2027, a Política Nacional de Agroecologia e Produção Orgânica – PNAPO (Decreto nº 11.718/2023) e a </w:t>
            </w:r>
            <w:r w:rsidR="00956901" w:rsidRPr="00261AAE">
              <w:rPr>
                <w:rFonts w:asciiTheme="majorHAnsi" w:hAnsiTheme="majorHAnsi" w:cstheme="majorHAnsi"/>
                <w:sz w:val="20"/>
                <w:szCs w:val="20"/>
              </w:rPr>
              <w:t xml:space="preserve">Política Nacional para as Culturas Tradicionais e Populares – PNCTP </w:t>
            </w:r>
            <w:r w:rsidRPr="00261AAE">
              <w:rPr>
                <w:rFonts w:asciiTheme="majorHAnsi" w:hAnsiTheme="majorHAnsi" w:cstheme="majorHAnsi"/>
                <w:sz w:val="20"/>
                <w:szCs w:val="20"/>
              </w:rPr>
              <w:t>(Decreto nº 12.981/2026).</w:t>
            </w:r>
          </w:p>
        </w:tc>
      </w:tr>
    </w:tbl>
    <w:p w14:paraId="19B5CC81" w14:textId="77777777" w:rsidR="00DB5EDC" w:rsidRDefault="00DB5EDC">
      <w:r>
        <w:br w:type="page"/>
      </w:r>
    </w:p>
    <w:tbl>
      <w:tblPr>
        <w:tblStyle w:val="a"/>
        <w:tblW w:w="14601"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3686"/>
        <w:gridCol w:w="10915"/>
      </w:tblGrid>
      <w:tr w:rsidR="00511C50" w:rsidRPr="00A91C94" w14:paraId="78B0AD49" w14:textId="77777777" w:rsidTr="00261AAE">
        <w:trPr>
          <w:trHeight w:val="287"/>
        </w:trPr>
        <w:tc>
          <w:tcPr>
            <w:tcW w:w="3686" w:type="dxa"/>
            <w:vAlign w:val="center"/>
          </w:tcPr>
          <w:p w14:paraId="78B0AD43" w14:textId="6B78F0AB" w:rsidR="00511C50" w:rsidRPr="00261AAE" w:rsidRDefault="00000000">
            <w:pPr>
              <w:numPr>
                <w:ilvl w:val="0"/>
                <w:numId w:val="11"/>
              </w:numPr>
              <w:tabs>
                <w:tab w:val="left" w:pos="426"/>
              </w:tabs>
              <w:spacing w:before="100"/>
              <w:ind w:right="179"/>
              <w:rPr>
                <w:rFonts w:asciiTheme="majorHAnsi" w:hAnsiTheme="majorHAnsi" w:cstheme="majorHAnsi"/>
                <w:sz w:val="20"/>
                <w:szCs w:val="20"/>
              </w:rPr>
            </w:pPr>
            <w:r w:rsidRPr="00261AAE">
              <w:rPr>
                <w:rFonts w:asciiTheme="majorHAnsi" w:hAnsiTheme="majorHAnsi" w:cstheme="majorHAnsi"/>
                <w:sz w:val="20"/>
                <w:szCs w:val="20"/>
              </w:rPr>
              <w:lastRenderedPageBreak/>
              <w:t>Cultura Digital, Comunicação e Mídia Livre</w:t>
            </w:r>
          </w:p>
        </w:tc>
        <w:tc>
          <w:tcPr>
            <w:tcW w:w="10915" w:type="dxa"/>
          </w:tcPr>
          <w:p w14:paraId="202B6294" w14:textId="47C79308" w:rsidR="002A595A" w:rsidRPr="00261AAE" w:rsidRDefault="002A595A" w:rsidP="002A595A">
            <w:pPr>
              <w:pStyle w:val="PargrafodaLista"/>
              <w:numPr>
                <w:ilvl w:val="0"/>
                <w:numId w:val="27"/>
              </w:numPr>
              <w:tabs>
                <w:tab w:val="left" w:pos="320"/>
              </w:tabs>
              <w:spacing w:after="60"/>
              <w:ind w:left="36" w:right="132" w:firstLine="0"/>
              <w:jc w:val="both"/>
              <w:rPr>
                <w:rFonts w:asciiTheme="majorHAnsi" w:hAnsiTheme="majorHAnsi" w:cstheme="majorHAnsi"/>
                <w:sz w:val="20"/>
                <w:szCs w:val="20"/>
              </w:rPr>
            </w:pPr>
            <w:r w:rsidRPr="00261AAE">
              <w:rPr>
                <w:rFonts w:asciiTheme="majorHAnsi" w:hAnsiTheme="majorHAnsi" w:cstheme="majorHAnsi"/>
                <w:sz w:val="20"/>
                <w:szCs w:val="20"/>
              </w:rPr>
              <w:t xml:space="preserve">O proponente deve comprovar que desenvolve ações culturais em rede voltadas à preservação, promoção e valorização de práticas e expressões relacionadas à </w:t>
            </w:r>
            <w:r w:rsidR="0004398B">
              <w:rPr>
                <w:rFonts w:asciiTheme="majorHAnsi" w:hAnsiTheme="majorHAnsi" w:cstheme="majorHAnsi"/>
                <w:sz w:val="20"/>
                <w:szCs w:val="20"/>
              </w:rPr>
              <w:t xml:space="preserve">arte e à </w:t>
            </w:r>
            <w:r w:rsidRPr="00261AAE">
              <w:rPr>
                <w:rFonts w:asciiTheme="majorHAnsi" w:hAnsiTheme="majorHAnsi" w:cstheme="majorHAnsi"/>
                <w:sz w:val="20"/>
                <w:szCs w:val="20"/>
              </w:rPr>
              <w:t>cultura digital, à comunicação comunitária e às mídias livres, reconhecendo-as como dimensões contemporâneas da diversidade e da participação cultural brasileira.</w:t>
            </w:r>
          </w:p>
          <w:p w14:paraId="3360E6FC" w14:textId="082F6DDF" w:rsidR="002A595A" w:rsidRPr="00261AAE" w:rsidRDefault="004D71EC" w:rsidP="002A595A">
            <w:pPr>
              <w:pStyle w:val="PargrafodaLista"/>
              <w:numPr>
                <w:ilvl w:val="0"/>
                <w:numId w:val="27"/>
              </w:numPr>
              <w:tabs>
                <w:tab w:val="left" w:pos="320"/>
              </w:tabs>
              <w:spacing w:after="60"/>
              <w:ind w:left="36" w:right="132" w:firstLine="0"/>
              <w:jc w:val="both"/>
              <w:rPr>
                <w:rFonts w:asciiTheme="majorHAnsi" w:hAnsiTheme="majorHAnsi" w:cstheme="majorHAnsi"/>
                <w:sz w:val="20"/>
                <w:szCs w:val="20"/>
              </w:rPr>
            </w:pPr>
            <w:r w:rsidRPr="00261AAE">
              <w:rPr>
                <w:rFonts w:asciiTheme="majorHAnsi" w:hAnsiTheme="majorHAnsi" w:cstheme="majorHAnsi"/>
                <w:sz w:val="20"/>
                <w:szCs w:val="20"/>
              </w:rPr>
              <w:t>O projeto deve estar de acordo com a experiência e atividades já realizadas pelo proponente, sendo ações de:</w:t>
            </w:r>
          </w:p>
          <w:p w14:paraId="278A1549" w14:textId="49D411A6" w:rsidR="002A595A" w:rsidRPr="00261AAE" w:rsidRDefault="002A595A" w:rsidP="002A595A">
            <w:pPr>
              <w:tabs>
                <w:tab w:val="left" w:pos="320"/>
              </w:tabs>
              <w:spacing w:after="60"/>
              <w:ind w:left="36" w:right="132"/>
              <w:jc w:val="both"/>
              <w:rPr>
                <w:rFonts w:asciiTheme="majorHAnsi" w:hAnsiTheme="majorHAnsi" w:cstheme="majorHAnsi"/>
                <w:sz w:val="20"/>
                <w:szCs w:val="20"/>
              </w:rPr>
            </w:pPr>
            <w:r w:rsidRPr="00261AAE">
              <w:rPr>
                <w:rFonts w:asciiTheme="majorHAnsi" w:hAnsiTheme="majorHAnsi" w:cstheme="majorHAnsi"/>
                <w:sz w:val="20"/>
                <w:szCs w:val="20"/>
              </w:rPr>
              <w:t>&gt;&gt; Articulação e integração de Pontões e Pontos de Cultura, parceiros da Rede Cultura Viva, instituições de ensino, pesquisa e extensão, coletivos de comunicação, mídias comunitárias, laboratórios e redes afins, promovendo e efetivando os direitos culturais, comunicacionais e digitais, a liberdade de expressão, o acesso à informação de interesse público</w:t>
            </w:r>
            <w:r w:rsidR="000C7259">
              <w:rPr>
                <w:rFonts w:asciiTheme="majorHAnsi" w:hAnsiTheme="majorHAnsi" w:cstheme="majorHAnsi"/>
                <w:sz w:val="20"/>
                <w:szCs w:val="20"/>
              </w:rPr>
              <w:t>, à proteção da autoria e dos direitos autorais e conexos</w:t>
            </w:r>
            <w:r w:rsidR="00751FA0">
              <w:rPr>
                <w:rFonts w:asciiTheme="majorHAnsi" w:hAnsiTheme="majorHAnsi" w:cstheme="majorHAnsi"/>
                <w:sz w:val="20"/>
                <w:szCs w:val="20"/>
              </w:rPr>
              <w:t xml:space="preserve"> (incçusive no ambiente digital e no uso de inteligência artificial)</w:t>
            </w:r>
            <w:r w:rsidRPr="00261AAE">
              <w:rPr>
                <w:rFonts w:asciiTheme="majorHAnsi" w:hAnsiTheme="majorHAnsi" w:cstheme="majorHAnsi"/>
                <w:sz w:val="20"/>
                <w:szCs w:val="20"/>
              </w:rPr>
              <w:t xml:space="preserve"> e </w:t>
            </w:r>
            <w:r w:rsidR="000C7259">
              <w:rPr>
                <w:rFonts w:asciiTheme="majorHAnsi" w:hAnsiTheme="majorHAnsi" w:cstheme="majorHAnsi"/>
                <w:sz w:val="20"/>
                <w:szCs w:val="20"/>
              </w:rPr>
              <w:t>a</w:t>
            </w:r>
            <w:r w:rsidRPr="00261AAE">
              <w:rPr>
                <w:rFonts w:asciiTheme="majorHAnsi" w:hAnsiTheme="majorHAnsi" w:cstheme="majorHAnsi"/>
                <w:sz w:val="20"/>
                <w:szCs w:val="20"/>
              </w:rPr>
              <w:t>o protagonismo comunitário</w:t>
            </w:r>
            <w:r w:rsidR="004D71EC" w:rsidRPr="00261AAE">
              <w:rPr>
                <w:rFonts w:asciiTheme="majorHAnsi" w:hAnsiTheme="majorHAnsi" w:cstheme="majorHAnsi"/>
                <w:sz w:val="20"/>
                <w:szCs w:val="20"/>
              </w:rPr>
              <w:t>;</w:t>
            </w:r>
          </w:p>
          <w:p w14:paraId="775F4CC9" w14:textId="19E4E99C" w:rsidR="002A595A" w:rsidRPr="00261AAE" w:rsidRDefault="002A595A" w:rsidP="002A595A">
            <w:pPr>
              <w:tabs>
                <w:tab w:val="left" w:pos="320"/>
              </w:tabs>
              <w:spacing w:after="60"/>
              <w:ind w:left="36" w:right="132"/>
              <w:jc w:val="both"/>
              <w:rPr>
                <w:rFonts w:asciiTheme="majorHAnsi" w:hAnsiTheme="majorHAnsi" w:cstheme="majorHAnsi"/>
                <w:sz w:val="20"/>
                <w:szCs w:val="20"/>
              </w:rPr>
            </w:pPr>
            <w:r w:rsidRPr="00261AAE">
              <w:rPr>
                <w:rFonts w:asciiTheme="majorHAnsi" w:hAnsiTheme="majorHAnsi" w:cstheme="majorHAnsi"/>
                <w:sz w:val="20"/>
                <w:szCs w:val="20"/>
              </w:rPr>
              <w:t>&gt;&gt; Fortalecimento da cultura digital nos territórios físicos e digitais, ampliando o acesso aos bens, serviços, tecnologias e mecanismos de fomento cultural, com ações de educação midiática, pesquisa, popularização da ciência, preservação e difusão de acervos digitais, acessibilidade, tecnologias livres, autonomia e soberania digital, segurança e proteção de dados, produção colaborativa e mídias livres, incluindo o registro e a difusão de projetos, criações, agendas, bens e serviços no Mapa da Cultura e em plataformas da Rede Cultura Viva</w:t>
            </w:r>
            <w:r w:rsidR="004D71EC" w:rsidRPr="00261AAE">
              <w:rPr>
                <w:rFonts w:asciiTheme="majorHAnsi" w:hAnsiTheme="majorHAnsi" w:cstheme="majorHAnsi"/>
                <w:sz w:val="20"/>
                <w:szCs w:val="20"/>
              </w:rPr>
              <w:t>;;</w:t>
            </w:r>
          </w:p>
          <w:p w14:paraId="0577324D" w14:textId="77777777" w:rsidR="004D71EC" w:rsidRPr="000B0C5E" w:rsidRDefault="002A595A" w:rsidP="002A595A">
            <w:pPr>
              <w:tabs>
                <w:tab w:val="left" w:pos="320"/>
                <w:tab w:val="left" w:pos="436"/>
              </w:tabs>
              <w:spacing w:line="276" w:lineRule="auto"/>
              <w:ind w:left="36" w:right="132"/>
              <w:jc w:val="both"/>
              <w:rPr>
                <w:rFonts w:asciiTheme="majorHAnsi" w:hAnsiTheme="majorHAnsi" w:cstheme="majorHAnsi"/>
                <w:sz w:val="20"/>
                <w:szCs w:val="20"/>
              </w:rPr>
            </w:pPr>
            <w:r w:rsidRPr="00261AAE">
              <w:rPr>
                <w:rFonts w:asciiTheme="majorHAnsi" w:hAnsiTheme="majorHAnsi" w:cstheme="majorHAnsi"/>
                <w:sz w:val="20"/>
                <w:szCs w:val="20"/>
              </w:rPr>
              <w:t xml:space="preserve">&gt;&gt; Promoção da cidadania cultural e digital, da participação social e da </w:t>
            </w:r>
            <w:r w:rsidRPr="000B0C5E">
              <w:rPr>
                <w:rFonts w:asciiTheme="majorHAnsi" w:hAnsiTheme="majorHAnsi" w:cstheme="majorHAnsi"/>
                <w:sz w:val="20"/>
                <w:szCs w:val="20"/>
              </w:rPr>
              <w:t>comunicação democrática, com formação de Agentes Jovens Cultura Viva e ações formativas em educação midiática e economia criativa, solidária e circular, contribuindo para o enfrentamento da desinformação e o fortalecimento de redes e canais colaborativos</w:t>
            </w:r>
            <w:r w:rsidR="004D71EC" w:rsidRPr="000B0C5E">
              <w:rPr>
                <w:rFonts w:asciiTheme="majorHAnsi" w:hAnsiTheme="majorHAnsi" w:cstheme="majorHAnsi"/>
                <w:sz w:val="20"/>
                <w:szCs w:val="20"/>
              </w:rPr>
              <w:t>; e/ou</w:t>
            </w:r>
          </w:p>
          <w:p w14:paraId="78B0AD48" w14:textId="30AE44FD" w:rsidR="00511C50" w:rsidRPr="00261AAE" w:rsidRDefault="004D71EC" w:rsidP="00283267">
            <w:pPr>
              <w:tabs>
                <w:tab w:val="left" w:pos="320"/>
                <w:tab w:val="left" w:pos="436"/>
              </w:tabs>
              <w:spacing w:line="276" w:lineRule="auto"/>
              <w:ind w:left="36" w:right="132"/>
              <w:jc w:val="both"/>
              <w:rPr>
                <w:rFonts w:asciiTheme="majorHAnsi" w:hAnsiTheme="majorHAnsi" w:cstheme="majorHAnsi"/>
                <w:sz w:val="20"/>
                <w:szCs w:val="20"/>
              </w:rPr>
            </w:pPr>
            <w:r w:rsidRPr="000B0C5E">
              <w:rPr>
                <w:rFonts w:asciiTheme="majorHAnsi" w:hAnsiTheme="majorHAnsi" w:cstheme="majorHAnsi"/>
                <w:sz w:val="20"/>
                <w:szCs w:val="20"/>
              </w:rPr>
              <w:t xml:space="preserve">&gt;&gt; </w:t>
            </w:r>
            <w:r w:rsidRPr="000B0C5E">
              <w:rPr>
                <w:rFonts w:asciiTheme="majorHAnsi" w:hAnsiTheme="majorHAnsi" w:cstheme="majorHAnsi"/>
                <w:sz w:val="20"/>
                <w:szCs w:val="20"/>
              </w:rPr>
              <w:t>Ampliação da articulação com políticas públicas relacionadas à categoria, considerando, em especial</w:t>
            </w:r>
            <w:r w:rsidR="002A595A" w:rsidRPr="000B0C5E">
              <w:rPr>
                <w:rFonts w:asciiTheme="majorHAnsi" w:hAnsiTheme="majorHAnsi" w:cstheme="majorHAnsi"/>
                <w:sz w:val="20"/>
                <w:szCs w:val="20"/>
              </w:rPr>
              <w:t xml:space="preserve">, o Marco Civil da Internet (Lei nº 12.965/2014), </w:t>
            </w:r>
            <w:r w:rsidR="00953431" w:rsidRPr="000B0C5E">
              <w:rPr>
                <w:rFonts w:asciiTheme="majorHAnsi" w:hAnsiTheme="majorHAnsi" w:cstheme="majorHAnsi"/>
                <w:sz w:val="20"/>
                <w:szCs w:val="20"/>
              </w:rPr>
              <w:t>Lei de Direitos Autorais (L</w:t>
            </w:r>
            <w:r w:rsidR="00DB5ADD" w:rsidRPr="000B0C5E">
              <w:rPr>
                <w:rFonts w:asciiTheme="majorHAnsi" w:hAnsiTheme="majorHAnsi" w:cstheme="majorHAnsi"/>
                <w:sz w:val="20"/>
                <w:szCs w:val="20"/>
              </w:rPr>
              <w:t>ei</w:t>
            </w:r>
            <w:r w:rsidR="00953431" w:rsidRPr="000B0C5E">
              <w:rPr>
                <w:rFonts w:asciiTheme="majorHAnsi" w:hAnsiTheme="majorHAnsi" w:cstheme="majorHAnsi"/>
                <w:sz w:val="20"/>
                <w:szCs w:val="20"/>
              </w:rPr>
              <w:t xml:space="preserve"> nº 9.610/1998), </w:t>
            </w:r>
            <w:r w:rsidR="002A595A" w:rsidRPr="000B0C5E">
              <w:rPr>
                <w:rFonts w:asciiTheme="majorHAnsi" w:hAnsiTheme="majorHAnsi" w:cstheme="majorHAnsi"/>
                <w:sz w:val="20"/>
                <w:szCs w:val="20"/>
              </w:rPr>
              <w:t>a Lei Geral de Proteção de Dados Pessoais – LGPD (Lei nº 13.709/2018), a Política Nacional de Educação Digital – PNED (Lei nº 14.533/2023)</w:t>
            </w:r>
            <w:r w:rsidR="000D59FA" w:rsidRPr="000B0C5E">
              <w:rPr>
                <w:rFonts w:asciiTheme="majorHAnsi" w:hAnsiTheme="majorHAnsi" w:cstheme="majorHAnsi"/>
                <w:sz w:val="20"/>
                <w:szCs w:val="20"/>
              </w:rPr>
              <w:t xml:space="preserve">, a </w:t>
            </w:r>
            <w:r w:rsidR="002A595A" w:rsidRPr="000B0C5E">
              <w:rPr>
                <w:rFonts w:asciiTheme="majorHAnsi" w:hAnsiTheme="majorHAnsi" w:cstheme="majorHAnsi"/>
                <w:sz w:val="20"/>
                <w:szCs w:val="20"/>
              </w:rPr>
              <w:t>Estratégia Brasileira de Educação Midiática</w:t>
            </w:r>
            <w:r w:rsidR="000D59FA" w:rsidRPr="000B0C5E">
              <w:rPr>
                <w:rFonts w:asciiTheme="majorHAnsi" w:hAnsiTheme="majorHAnsi" w:cstheme="majorHAnsi"/>
                <w:sz w:val="20"/>
                <w:szCs w:val="20"/>
              </w:rPr>
              <w:t xml:space="preserve"> e o Plano Brasileiro de Inteligência Artificial – PBIA/2024-2028.</w:t>
            </w:r>
          </w:p>
        </w:tc>
      </w:tr>
    </w:tbl>
    <w:p w14:paraId="1D6F8CB2" w14:textId="77777777" w:rsidR="00347B2D" w:rsidRDefault="00347B2D">
      <w:r>
        <w:br w:type="page"/>
      </w:r>
    </w:p>
    <w:tbl>
      <w:tblPr>
        <w:tblStyle w:val="a"/>
        <w:tblW w:w="14601"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3686"/>
        <w:gridCol w:w="10915"/>
      </w:tblGrid>
      <w:tr w:rsidR="00511C50" w:rsidRPr="00A91C94" w14:paraId="78B0AD51" w14:textId="77777777" w:rsidTr="00261AAE">
        <w:trPr>
          <w:trHeight w:val="753"/>
        </w:trPr>
        <w:tc>
          <w:tcPr>
            <w:tcW w:w="3686" w:type="dxa"/>
            <w:vAlign w:val="center"/>
          </w:tcPr>
          <w:p w14:paraId="78B0AD4A" w14:textId="73F51D3C" w:rsidR="00511C50" w:rsidRPr="00261AAE" w:rsidRDefault="00000000">
            <w:pPr>
              <w:numPr>
                <w:ilvl w:val="0"/>
                <w:numId w:val="11"/>
              </w:numPr>
              <w:tabs>
                <w:tab w:val="left" w:pos="426"/>
              </w:tabs>
              <w:spacing w:before="100"/>
              <w:ind w:right="179"/>
              <w:rPr>
                <w:rFonts w:asciiTheme="majorHAnsi" w:hAnsiTheme="majorHAnsi" w:cstheme="majorHAnsi"/>
                <w:sz w:val="20"/>
                <w:szCs w:val="20"/>
              </w:rPr>
            </w:pPr>
            <w:r w:rsidRPr="00261AAE">
              <w:rPr>
                <w:rFonts w:asciiTheme="majorHAnsi" w:hAnsiTheme="majorHAnsi" w:cstheme="majorHAnsi"/>
                <w:sz w:val="20"/>
                <w:szCs w:val="20"/>
              </w:rPr>
              <w:lastRenderedPageBreak/>
              <w:t>Cultura Infância</w:t>
            </w:r>
          </w:p>
        </w:tc>
        <w:tc>
          <w:tcPr>
            <w:tcW w:w="10915" w:type="dxa"/>
          </w:tcPr>
          <w:p w14:paraId="393A636E" w14:textId="77777777" w:rsidR="003A1D4C" w:rsidRPr="00261AAE" w:rsidRDefault="003A1D4C" w:rsidP="003A1D4C">
            <w:pPr>
              <w:pStyle w:val="PargrafodaLista"/>
              <w:numPr>
                <w:ilvl w:val="0"/>
                <w:numId w:val="28"/>
              </w:numPr>
              <w:tabs>
                <w:tab w:val="left" w:pos="285"/>
              </w:tabs>
              <w:spacing w:after="60"/>
              <w:ind w:left="36" w:right="132" w:firstLine="0"/>
              <w:jc w:val="both"/>
              <w:rPr>
                <w:rFonts w:asciiTheme="majorHAnsi" w:hAnsiTheme="majorHAnsi" w:cstheme="majorHAnsi"/>
                <w:sz w:val="20"/>
                <w:szCs w:val="20"/>
              </w:rPr>
            </w:pPr>
            <w:r w:rsidRPr="00261AAE">
              <w:rPr>
                <w:rFonts w:asciiTheme="majorHAnsi" w:hAnsiTheme="majorHAnsi" w:cstheme="majorHAnsi"/>
                <w:sz w:val="20"/>
                <w:szCs w:val="20"/>
              </w:rPr>
              <w:t>O proponente deve comprovar que desenvolve ações culturais em rede voltadas à preservação, promoção e valorização das práticas, brincadeiras, narrativas e expressões artísticas e culturais das infâncias, reconhecendo bebês e crianças como sujeitos de direitos, participantes e criadores da diversidade cultural brasileira.</w:t>
            </w:r>
          </w:p>
          <w:p w14:paraId="226B188D" w14:textId="26403627" w:rsidR="003A1D4C" w:rsidRPr="00261AAE" w:rsidRDefault="003A1D4C" w:rsidP="003A1D4C">
            <w:pPr>
              <w:pStyle w:val="PargrafodaLista"/>
              <w:numPr>
                <w:ilvl w:val="0"/>
                <w:numId w:val="28"/>
              </w:numPr>
              <w:tabs>
                <w:tab w:val="left" w:pos="285"/>
              </w:tabs>
              <w:spacing w:after="60"/>
              <w:ind w:left="36" w:right="132" w:firstLine="0"/>
              <w:jc w:val="both"/>
              <w:rPr>
                <w:rFonts w:asciiTheme="majorHAnsi" w:hAnsiTheme="majorHAnsi" w:cstheme="majorHAnsi"/>
                <w:sz w:val="20"/>
                <w:szCs w:val="20"/>
              </w:rPr>
            </w:pPr>
            <w:r w:rsidRPr="00261AAE">
              <w:rPr>
                <w:rFonts w:asciiTheme="majorHAnsi" w:hAnsiTheme="majorHAnsi" w:cstheme="majorHAnsi"/>
                <w:sz w:val="20"/>
                <w:szCs w:val="20"/>
              </w:rPr>
              <w:t>O projeto deve estar de acordo com a experiência e atividades já realizadas pelo proponente, sendo ações de:</w:t>
            </w:r>
          </w:p>
          <w:p w14:paraId="0199A3DB" w14:textId="28F4C3B4" w:rsidR="003A1D4C" w:rsidRPr="00261AAE" w:rsidRDefault="003A1D4C" w:rsidP="003A1D4C">
            <w:pPr>
              <w:tabs>
                <w:tab w:val="left" w:pos="285"/>
              </w:tabs>
              <w:spacing w:after="60"/>
              <w:ind w:left="36" w:right="132"/>
              <w:jc w:val="both"/>
              <w:rPr>
                <w:rFonts w:asciiTheme="majorHAnsi" w:hAnsiTheme="majorHAnsi" w:cstheme="majorHAnsi"/>
                <w:sz w:val="20"/>
                <w:szCs w:val="20"/>
              </w:rPr>
            </w:pPr>
            <w:r w:rsidRPr="00261AAE">
              <w:rPr>
                <w:rFonts w:asciiTheme="majorHAnsi" w:hAnsiTheme="majorHAnsi" w:cstheme="majorHAnsi"/>
                <w:sz w:val="20"/>
                <w:szCs w:val="20"/>
              </w:rPr>
              <w:t>&gt;&gt; Articulação e integração de Pontões e Pontos de Cultura, parceiros da Rede Cultura Viva, instituições de ensino, pesquisa e extensão, escolas, famílias, redes de proteção, grupos e organizações que atuam com as infâncias, promovendo e efetivando os direitos culturais das crianças, com escuta, participação e protagonismo adequados às diferentes idades e contextos</w:t>
            </w:r>
            <w:r w:rsidRPr="00261AAE">
              <w:rPr>
                <w:rFonts w:asciiTheme="majorHAnsi" w:hAnsiTheme="majorHAnsi" w:cstheme="majorHAnsi"/>
                <w:sz w:val="20"/>
                <w:szCs w:val="20"/>
              </w:rPr>
              <w:t>;</w:t>
            </w:r>
          </w:p>
          <w:p w14:paraId="7E2FB8BC" w14:textId="37EA0ECD" w:rsidR="003A1D4C" w:rsidRPr="00261AAE" w:rsidRDefault="003A1D4C" w:rsidP="003A1D4C">
            <w:pPr>
              <w:tabs>
                <w:tab w:val="left" w:pos="285"/>
              </w:tabs>
              <w:spacing w:after="60"/>
              <w:ind w:left="36" w:right="132"/>
              <w:jc w:val="both"/>
              <w:rPr>
                <w:rFonts w:asciiTheme="majorHAnsi" w:hAnsiTheme="majorHAnsi" w:cstheme="majorHAnsi"/>
                <w:sz w:val="20"/>
                <w:szCs w:val="20"/>
              </w:rPr>
            </w:pPr>
            <w:r w:rsidRPr="00261AAE">
              <w:rPr>
                <w:rFonts w:asciiTheme="majorHAnsi" w:hAnsiTheme="majorHAnsi" w:cstheme="majorHAnsi"/>
                <w:sz w:val="20"/>
                <w:szCs w:val="20"/>
              </w:rPr>
              <w:t>&gt;&gt; Fortalecimento da Cultura Infância nos territórios e nos espaços públicos, culturais, educativos, comunitários e escolares, ampliando o acesso aos bens, serviços e mecanismos de fomento cultural e valorizando brincadeiras, jogos, memórias, oralidades, literatura, música, artes, culturas alimentares, vínculos comunitários, relações intergeracionais, pertencimentos e o direito de brincar</w:t>
            </w:r>
            <w:r w:rsidRPr="00261AAE">
              <w:rPr>
                <w:rFonts w:asciiTheme="majorHAnsi" w:hAnsiTheme="majorHAnsi" w:cstheme="majorHAnsi"/>
                <w:sz w:val="20"/>
                <w:szCs w:val="20"/>
              </w:rPr>
              <w:t>;</w:t>
            </w:r>
          </w:p>
          <w:p w14:paraId="21DF6D87" w14:textId="6AC61535" w:rsidR="003A1D4C" w:rsidRPr="00261AAE" w:rsidRDefault="003A1D4C" w:rsidP="001C7CB5">
            <w:pPr>
              <w:tabs>
                <w:tab w:val="left" w:pos="285"/>
                <w:tab w:val="left" w:pos="436"/>
              </w:tabs>
              <w:spacing w:after="60"/>
              <w:ind w:left="34" w:right="130"/>
              <w:jc w:val="both"/>
              <w:rPr>
                <w:rFonts w:asciiTheme="majorHAnsi" w:hAnsiTheme="majorHAnsi" w:cstheme="majorHAnsi"/>
                <w:sz w:val="20"/>
                <w:szCs w:val="20"/>
              </w:rPr>
            </w:pPr>
            <w:r w:rsidRPr="00261AAE">
              <w:rPr>
                <w:rFonts w:asciiTheme="majorHAnsi" w:hAnsiTheme="majorHAnsi" w:cstheme="majorHAnsi"/>
                <w:sz w:val="20"/>
                <w:szCs w:val="20"/>
              </w:rPr>
              <w:t>&gt;&gt; Promoção da cidadania cultural desde a infância, com formação de Agentes Jovens Cultura Viva e de artistas, educadores, cuidadores e demais profissionais que atuam na interface entre cultura, educação e cuidado, articulando políticas de cultura, educação, saúde, assistência social, segurança alimentar e cuidados</w:t>
            </w:r>
            <w:r w:rsidRPr="00261AAE">
              <w:rPr>
                <w:rFonts w:asciiTheme="majorHAnsi" w:hAnsiTheme="majorHAnsi" w:cstheme="majorHAnsi"/>
                <w:sz w:val="20"/>
                <w:szCs w:val="20"/>
              </w:rPr>
              <w:t>; e/ou</w:t>
            </w:r>
          </w:p>
          <w:p w14:paraId="78B0AD50" w14:textId="5174998F" w:rsidR="00511C50" w:rsidRPr="00261AAE" w:rsidRDefault="003A1D4C" w:rsidP="001C7CB5">
            <w:pPr>
              <w:tabs>
                <w:tab w:val="left" w:pos="285"/>
                <w:tab w:val="left" w:pos="436"/>
              </w:tabs>
              <w:spacing w:after="60"/>
              <w:ind w:left="34" w:right="130"/>
              <w:jc w:val="both"/>
              <w:rPr>
                <w:rFonts w:asciiTheme="majorHAnsi" w:hAnsiTheme="majorHAnsi" w:cstheme="majorHAnsi"/>
                <w:sz w:val="20"/>
                <w:szCs w:val="20"/>
              </w:rPr>
            </w:pPr>
            <w:r w:rsidRPr="00261AAE">
              <w:rPr>
                <w:rFonts w:asciiTheme="majorHAnsi" w:hAnsiTheme="majorHAnsi" w:cstheme="majorHAnsi"/>
                <w:sz w:val="20"/>
                <w:szCs w:val="20"/>
              </w:rPr>
              <w:t xml:space="preserve">&gt;&gt; </w:t>
            </w:r>
            <w:r w:rsidRPr="00261AAE">
              <w:rPr>
                <w:rFonts w:asciiTheme="majorHAnsi" w:hAnsiTheme="majorHAnsi" w:cstheme="majorHAnsi"/>
                <w:sz w:val="20"/>
                <w:szCs w:val="20"/>
              </w:rPr>
              <w:t>Ampliação da articulação com políticas públicas relacionadas à categoria, considerando, em especial, o Estatuto da Criança e do Adolescente – ECA (Lei nº 8.069/1990), o Marco Legal da Primeira Infância (Lei nº 13.257/2016), a Política Nacional Integrada da Primeira Infância – PNIPI (Decreto nº 12.574/2025) e a Política Nacional de Cuidados (Lei nº 15.069/2024).</w:t>
            </w:r>
          </w:p>
        </w:tc>
      </w:tr>
      <w:tr w:rsidR="00511C50" w:rsidRPr="00A91C94" w14:paraId="78B0AD57" w14:textId="77777777" w:rsidTr="00261AAE">
        <w:trPr>
          <w:trHeight w:val="649"/>
        </w:trPr>
        <w:tc>
          <w:tcPr>
            <w:tcW w:w="3686" w:type="dxa"/>
            <w:vAlign w:val="center"/>
          </w:tcPr>
          <w:p w14:paraId="78B0AD52" w14:textId="77777777" w:rsidR="00511C50" w:rsidRPr="00261AAE" w:rsidRDefault="00000000">
            <w:pPr>
              <w:numPr>
                <w:ilvl w:val="0"/>
                <w:numId w:val="11"/>
              </w:numPr>
              <w:pBdr>
                <w:top w:val="nil"/>
                <w:left w:val="nil"/>
                <w:bottom w:val="nil"/>
                <w:right w:val="nil"/>
                <w:between w:val="nil"/>
              </w:pBdr>
              <w:tabs>
                <w:tab w:val="left" w:pos="426"/>
              </w:tabs>
              <w:spacing w:before="100"/>
              <w:ind w:left="142" w:right="179" w:firstLine="0"/>
              <w:rPr>
                <w:rFonts w:asciiTheme="majorHAnsi" w:hAnsiTheme="majorHAnsi" w:cstheme="majorHAnsi"/>
                <w:color w:val="000000"/>
                <w:sz w:val="20"/>
                <w:szCs w:val="20"/>
              </w:rPr>
            </w:pPr>
            <w:r w:rsidRPr="00261AAE">
              <w:rPr>
                <w:rFonts w:asciiTheme="majorHAnsi" w:hAnsiTheme="majorHAnsi" w:cstheme="majorHAnsi"/>
                <w:color w:val="000000"/>
                <w:sz w:val="20"/>
                <w:szCs w:val="20"/>
              </w:rPr>
              <w:t>Cultura e Linguagens Artísticas</w:t>
            </w:r>
          </w:p>
        </w:tc>
        <w:tc>
          <w:tcPr>
            <w:tcW w:w="10915" w:type="dxa"/>
          </w:tcPr>
          <w:p w14:paraId="042EF197" w14:textId="77777777" w:rsidR="000D25E5" w:rsidRPr="00261AAE" w:rsidRDefault="000D25E5" w:rsidP="000D25E5">
            <w:pPr>
              <w:pStyle w:val="PargrafodaLista"/>
              <w:numPr>
                <w:ilvl w:val="0"/>
                <w:numId w:val="29"/>
              </w:numPr>
              <w:tabs>
                <w:tab w:val="left" w:pos="320"/>
              </w:tabs>
              <w:spacing w:after="60"/>
              <w:ind w:left="36" w:right="132" w:firstLine="0"/>
              <w:jc w:val="both"/>
              <w:rPr>
                <w:rFonts w:asciiTheme="majorHAnsi" w:hAnsiTheme="majorHAnsi" w:cstheme="majorHAnsi"/>
                <w:sz w:val="20"/>
                <w:szCs w:val="20"/>
              </w:rPr>
            </w:pPr>
            <w:r w:rsidRPr="00261AAE">
              <w:rPr>
                <w:rFonts w:asciiTheme="majorHAnsi" w:hAnsiTheme="majorHAnsi" w:cstheme="majorHAnsi"/>
                <w:sz w:val="20"/>
                <w:szCs w:val="20"/>
              </w:rPr>
              <w:t>O proponente deve comprovar que desenvolve ações culturais em rede voltadas à preservação, promoção e valorização das linguagens artísticas, incluindo artes visuais, circo, dança, música e teatro, reconhecendo a criação e a fruição das artes como direitos culturais e processos de desenvolvimento das sensibilidades, da imaginação, do pensamento crítico e da diversidade cultural brasileira.</w:t>
            </w:r>
          </w:p>
          <w:p w14:paraId="7BCD0459" w14:textId="33158BFC" w:rsidR="000D25E5" w:rsidRPr="00261AAE" w:rsidRDefault="000D25E5" w:rsidP="000D25E5">
            <w:pPr>
              <w:pStyle w:val="PargrafodaLista"/>
              <w:numPr>
                <w:ilvl w:val="0"/>
                <w:numId w:val="29"/>
              </w:numPr>
              <w:tabs>
                <w:tab w:val="left" w:pos="320"/>
              </w:tabs>
              <w:spacing w:after="60"/>
              <w:ind w:left="36" w:right="132" w:firstLine="0"/>
              <w:jc w:val="both"/>
              <w:rPr>
                <w:rFonts w:asciiTheme="majorHAnsi" w:hAnsiTheme="majorHAnsi" w:cstheme="majorHAnsi"/>
                <w:sz w:val="20"/>
                <w:szCs w:val="20"/>
              </w:rPr>
            </w:pPr>
            <w:r w:rsidRPr="00261AAE">
              <w:rPr>
                <w:rFonts w:asciiTheme="majorHAnsi" w:hAnsiTheme="majorHAnsi" w:cstheme="majorHAnsi"/>
                <w:sz w:val="20"/>
                <w:szCs w:val="20"/>
              </w:rPr>
              <w:t>O projeto deve estar de acordo com a experiência e atividades já realizadas pelo proponente, sendo ações de:</w:t>
            </w:r>
          </w:p>
          <w:p w14:paraId="032CB928" w14:textId="3DA3E64F" w:rsidR="000D25E5" w:rsidRPr="00261AAE" w:rsidRDefault="000D25E5" w:rsidP="000D25E5">
            <w:pPr>
              <w:tabs>
                <w:tab w:val="left" w:pos="320"/>
              </w:tabs>
              <w:spacing w:after="60"/>
              <w:ind w:left="36" w:right="132"/>
              <w:jc w:val="both"/>
              <w:rPr>
                <w:rFonts w:asciiTheme="majorHAnsi" w:hAnsiTheme="majorHAnsi" w:cstheme="majorHAnsi"/>
                <w:sz w:val="20"/>
                <w:szCs w:val="20"/>
              </w:rPr>
            </w:pPr>
            <w:r w:rsidRPr="00261AAE">
              <w:rPr>
                <w:rFonts w:asciiTheme="majorHAnsi" w:hAnsiTheme="majorHAnsi" w:cstheme="majorHAnsi"/>
                <w:sz w:val="20"/>
                <w:szCs w:val="20"/>
              </w:rPr>
              <w:t>&gt;&gt; Articulação e integração de Pontões e Pontos de Cultura, parceiros da Rede Cultura Viva, instituições de ensino, pesquisa e extensão, artistas, criadores, técnicos, grupos, coletivos e redes das artes, promovendo e efetivando os direitos culturais, a liberdade de criação e expressão e o fortalecimento das redes artísticas nos territórios</w:t>
            </w:r>
            <w:r w:rsidRPr="00261AAE">
              <w:rPr>
                <w:rFonts w:asciiTheme="majorHAnsi" w:hAnsiTheme="majorHAnsi" w:cstheme="majorHAnsi"/>
                <w:sz w:val="20"/>
                <w:szCs w:val="20"/>
              </w:rPr>
              <w:t>;</w:t>
            </w:r>
          </w:p>
          <w:p w14:paraId="65C7D985" w14:textId="1BF0DA3E" w:rsidR="000D25E5" w:rsidRPr="00261AAE" w:rsidRDefault="000D25E5" w:rsidP="000D25E5">
            <w:pPr>
              <w:tabs>
                <w:tab w:val="left" w:pos="320"/>
              </w:tabs>
              <w:spacing w:after="60"/>
              <w:ind w:left="36" w:right="132"/>
              <w:jc w:val="both"/>
              <w:rPr>
                <w:rFonts w:asciiTheme="majorHAnsi" w:hAnsiTheme="majorHAnsi" w:cstheme="majorHAnsi"/>
                <w:sz w:val="20"/>
                <w:szCs w:val="20"/>
              </w:rPr>
            </w:pPr>
            <w:r w:rsidRPr="00261AAE">
              <w:rPr>
                <w:rFonts w:asciiTheme="majorHAnsi" w:hAnsiTheme="majorHAnsi" w:cstheme="majorHAnsi"/>
                <w:sz w:val="20"/>
                <w:szCs w:val="20"/>
              </w:rPr>
              <w:t>&gt;&gt; Democratização do acesso aos bens, serviços e mecanismos de fomento cultural, com ações de criação, produção, circulação, difusão, intercâmbio, programação continuada, formação de públicos e atividades artísticas nos territórios e nos espaços públicos, culturais, educativos e comunitários, valorizando diversidade, memória, acessibilidade, territorialidade e inventividade</w:t>
            </w:r>
            <w:r w:rsidRPr="00261AAE">
              <w:rPr>
                <w:rFonts w:asciiTheme="majorHAnsi" w:hAnsiTheme="majorHAnsi" w:cstheme="majorHAnsi"/>
                <w:sz w:val="20"/>
                <w:szCs w:val="20"/>
              </w:rPr>
              <w:t>;</w:t>
            </w:r>
          </w:p>
          <w:p w14:paraId="1F22F711" w14:textId="155E7756" w:rsidR="000D25E5" w:rsidRPr="00261AAE" w:rsidRDefault="000D25E5" w:rsidP="00CC7973">
            <w:pPr>
              <w:pStyle w:val="PargrafodaLista"/>
              <w:tabs>
                <w:tab w:val="left" w:pos="285"/>
              </w:tabs>
              <w:spacing w:after="60"/>
              <w:ind w:left="36" w:right="132"/>
              <w:jc w:val="both"/>
              <w:rPr>
                <w:rFonts w:asciiTheme="majorHAnsi" w:hAnsiTheme="majorHAnsi" w:cstheme="majorHAnsi"/>
                <w:sz w:val="20"/>
                <w:szCs w:val="20"/>
              </w:rPr>
            </w:pPr>
            <w:r w:rsidRPr="00261AAE">
              <w:rPr>
                <w:rFonts w:asciiTheme="majorHAnsi" w:hAnsiTheme="majorHAnsi" w:cstheme="majorHAnsi"/>
                <w:sz w:val="20"/>
                <w:szCs w:val="20"/>
              </w:rPr>
              <w:t>&gt;&gt; Promoção da cidadania cultural, da participação social e do acesso às artes, com formação de Agentes Jovens Cultura Viva e ações formativas em economia criativa, solidária e circular, trabalho, geração de renda e sustentabilidade das trajetórias artísticas</w:t>
            </w:r>
            <w:r w:rsidR="00C20E16" w:rsidRPr="00261AAE">
              <w:rPr>
                <w:rFonts w:asciiTheme="majorHAnsi" w:hAnsiTheme="majorHAnsi" w:cstheme="majorHAnsi"/>
                <w:sz w:val="20"/>
                <w:szCs w:val="20"/>
              </w:rPr>
              <w:t>; e/ou</w:t>
            </w:r>
          </w:p>
          <w:p w14:paraId="78B0AD56" w14:textId="0631E13B" w:rsidR="00511C50" w:rsidRPr="00261AAE" w:rsidRDefault="000D25E5" w:rsidP="00CC7973">
            <w:pPr>
              <w:pStyle w:val="PargrafodaLista"/>
              <w:tabs>
                <w:tab w:val="left" w:pos="285"/>
              </w:tabs>
              <w:spacing w:after="60"/>
              <w:ind w:left="36" w:right="132"/>
              <w:jc w:val="both"/>
              <w:rPr>
                <w:rFonts w:asciiTheme="majorHAnsi" w:hAnsiTheme="majorHAnsi" w:cstheme="majorHAnsi"/>
                <w:sz w:val="20"/>
                <w:szCs w:val="20"/>
              </w:rPr>
            </w:pPr>
            <w:r w:rsidRPr="00261AAE">
              <w:rPr>
                <w:rFonts w:asciiTheme="majorHAnsi" w:hAnsiTheme="majorHAnsi" w:cstheme="majorHAnsi"/>
                <w:sz w:val="20"/>
                <w:szCs w:val="20"/>
              </w:rPr>
              <w:t xml:space="preserve">&gt;&gt; </w:t>
            </w:r>
            <w:r w:rsidRPr="00261AAE">
              <w:rPr>
                <w:rFonts w:asciiTheme="majorHAnsi" w:hAnsiTheme="majorHAnsi" w:cstheme="majorHAnsi"/>
                <w:sz w:val="20"/>
                <w:szCs w:val="20"/>
              </w:rPr>
              <w:t>Ampliação da articulação com políticas públicas relacionadas à categoria, considerando, em especial, a Política Nacional das Artes – PNA (Decreto nº 12.916/2026) e o Programa Brasil das Artes.</w:t>
            </w:r>
          </w:p>
        </w:tc>
      </w:tr>
      <w:tr w:rsidR="00511C50" w:rsidRPr="00A91C94" w14:paraId="78B0AD5D" w14:textId="77777777" w:rsidTr="00261AAE">
        <w:trPr>
          <w:trHeight w:val="215"/>
        </w:trPr>
        <w:tc>
          <w:tcPr>
            <w:tcW w:w="3686" w:type="dxa"/>
            <w:vAlign w:val="center"/>
          </w:tcPr>
          <w:p w14:paraId="78B0AD58" w14:textId="77777777" w:rsidR="00511C50" w:rsidRPr="00261AAE" w:rsidRDefault="00000000">
            <w:pPr>
              <w:numPr>
                <w:ilvl w:val="0"/>
                <w:numId w:val="11"/>
              </w:numPr>
              <w:pBdr>
                <w:top w:val="nil"/>
                <w:left w:val="nil"/>
                <w:bottom w:val="nil"/>
                <w:right w:val="nil"/>
                <w:between w:val="nil"/>
              </w:pBdr>
              <w:tabs>
                <w:tab w:val="left" w:pos="426"/>
              </w:tabs>
              <w:spacing w:before="100"/>
              <w:ind w:left="142" w:right="179" w:firstLine="0"/>
              <w:rPr>
                <w:rFonts w:asciiTheme="majorHAnsi" w:hAnsiTheme="majorHAnsi" w:cstheme="majorHAnsi"/>
                <w:color w:val="000000"/>
                <w:sz w:val="20"/>
                <w:szCs w:val="20"/>
              </w:rPr>
            </w:pPr>
            <w:r w:rsidRPr="00261AAE">
              <w:rPr>
                <w:rFonts w:asciiTheme="majorHAnsi" w:hAnsiTheme="majorHAnsi" w:cstheme="majorHAnsi"/>
                <w:color w:val="000000"/>
                <w:sz w:val="20"/>
                <w:szCs w:val="20"/>
              </w:rPr>
              <w:lastRenderedPageBreak/>
              <w:t>Livro, Leitura e Literatura</w:t>
            </w:r>
          </w:p>
        </w:tc>
        <w:tc>
          <w:tcPr>
            <w:tcW w:w="10915" w:type="dxa"/>
          </w:tcPr>
          <w:p w14:paraId="17E3F9BF" w14:textId="77777777" w:rsidR="007B7204" w:rsidRPr="00261AAE" w:rsidRDefault="00F201EC" w:rsidP="007B7204">
            <w:pPr>
              <w:pStyle w:val="PargrafodaLista"/>
              <w:numPr>
                <w:ilvl w:val="0"/>
                <w:numId w:val="31"/>
              </w:numPr>
              <w:tabs>
                <w:tab w:val="left" w:pos="320"/>
              </w:tabs>
              <w:spacing w:after="60"/>
              <w:ind w:left="36" w:right="132" w:firstLine="0"/>
              <w:jc w:val="both"/>
              <w:rPr>
                <w:rFonts w:asciiTheme="majorHAnsi" w:hAnsiTheme="majorHAnsi" w:cstheme="majorHAnsi"/>
                <w:sz w:val="20"/>
                <w:szCs w:val="20"/>
              </w:rPr>
            </w:pPr>
            <w:r w:rsidRPr="00261AAE">
              <w:rPr>
                <w:rFonts w:asciiTheme="majorHAnsi" w:hAnsiTheme="majorHAnsi" w:cstheme="majorHAnsi"/>
                <w:sz w:val="20"/>
                <w:szCs w:val="20"/>
              </w:rPr>
              <w:t>O proponente deve comprovar que desenvolve ações culturais em rede voltadas à preservação, promoção e valorização do livro, da leitura, da literatura, da escrita e das narrativas orais, reconhecendo-os como direitos culturais e dimensões da formação, da memória e da diversidade cultural brasileira.</w:t>
            </w:r>
          </w:p>
          <w:p w14:paraId="3B8A8825" w14:textId="45242D20" w:rsidR="00F201EC" w:rsidRPr="00261AAE" w:rsidRDefault="00F201EC" w:rsidP="007B7204">
            <w:pPr>
              <w:pStyle w:val="PargrafodaLista"/>
              <w:numPr>
                <w:ilvl w:val="0"/>
                <w:numId w:val="31"/>
              </w:numPr>
              <w:tabs>
                <w:tab w:val="left" w:pos="320"/>
              </w:tabs>
              <w:spacing w:after="60"/>
              <w:ind w:left="36" w:right="132" w:firstLine="0"/>
              <w:jc w:val="both"/>
              <w:rPr>
                <w:rFonts w:asciiTheme="majorHAnsi" w:hAnsiTheme="majorHAnsi" w:cstheme="majorHAnsi"/>
                <w:sz w:val="20"/>
                <w:szCs w:val="20"/>
              </w:rPr>
            </w:pPr>
            <w:r w:rsidRPr="00261AAE">
              <w:rPr>
                <w:rFonts w:asciiTheme="majorHAnsi" w:hAnsiTheme="majorHAnsi" w:cstheme="majorHAnsi"/>
                <w:sz w:val="20"/>
                <w:szCs w:val="20"/>
              </w:rPr>
              <w:t>O projeto deve estar de acordo com a experiência e atividades já realizadas pelo proponente, sendo ações de:</w:t>
            </w:r>
          </w:p>
          <w:p w14:paraId="4C95C82F" w14:textId="578E7ADE" w:rsidR="00F201EC" w:rsidRPr="00261AAE" w:rsidRDefault="00F201EC" w:rsidP="007B7204">
            <w:pPr>
              <w:tabs>
                <w:tab w:val="left" w:pos="320"/>
              </w:tabs>
              <w:spacing w:after="60"/>
              <w:ind w:left="36" w:right="132"/>
              <w:jc w:val="both"/>
              <w:rPr>
                <w:rFonts w:asciiTheme="majorHAnsi" w:hAnsiTheme="majorHAnsi" w:cstheme="majorHAnsi"/>
                <w:sz w:val="20"/>
                <w:szCs w:val="20"/>
              </w:rPr>
            </w:pPr>
            <w:r w:rsidRPr="00261AAE">
              <w:rPr>
                <w:rFonts w:asciiTheme="majorHAnsi" w:hAnsiTheme="majorHAnsi" w:cstheme="majorHAnsi"/>
                <w:sz w:val="20"/>
                <w:szCs w:val="20"/>
              </w:rPr>
              <w:t xml:space="preserve">&gt;&gt; Articulação e integração de Pontões e Pontos de Cultura, parceiros da Rede Cultura Viva, instituições de ensino, pesquisa e extensão, Pontos de Leitura, bibliotecas públicas, escolares, comunitárias e vivas, clubes de leitura, agentes de leitura, mediadores, escritores, contadores de histórias, </w:t>
            </w:r>
            <w:r w:rsidR="00000F5F">
              <w:rPr>
                <w:rFonts w:asciiTheme="majorHAnsi" w:hAnsiTheme="majorHAnsi" w:cstheme="majorHAnsi"/>
                <w:sz w:val="20"/>
                <w:szCs w:val="20"/>
              </w:rPr>
              <w:t xml:space="preserve">cordelistas, </w:t>
            </w:r>
            <w:r w:rsidRPr="00261AAE">
              <w:rPr>
                <w:rFonts w:asciiTheme="majorHAnsi" w:hAnsiTheme="majorHAnsi" w:cstheme="majorHAnsi"/>
                <w:sz w:val="20"/>
                <w:szCs w:val="20"/>
              </w:rPr>
              <w:t>educadores, bibliotecários e redes afins, promovendo e efetivando os direitos culturais e o fortalecimento de comunidades leitoras</w:t>
            </w:r>
            <w:r w:rsidR="00452904">
              <w:rPr>
                <w:rFonts w:asciiTheme="majorHAnsi" w:hAnsiTheme="majorHAnsi" w:cstheme="majorHAnsi"/>
                <w:sz w:val="20"/>
                <w:szCs w:val="20"/>
              </w:rPr>
              <w:t xml:space="preserve"> e escritoras</w:t>
            </w:r>
            <w:r w:rsidRPr="00261AAE">
              <w:rPr>
                <w:rFonts w:asciiTheme="majorHAnsi" w:hAnsiTheme="majorHAnsi" w:cstheme="majorHAnsi"/>
                <w:sz w:val="20"/>
                <w:szCs w:val="20"/>
              </w:rPr>
              <w:t>;</w:t>
            </w:r>
          </w:p>
          <w:p w14:paraId="292D9DA0" w14:textId="1A266093" w:rsidR="00F201EC" w:rsidRPr="00261AAE" w:rsidRDefault="00F201EC" w:rsidP="007B7204">
            <w:pPr>
              <w:tabs>
                <w:tab w:val="left" w:pos="320"/>
              </w:tabs>
              <w:spacing w:after="60"/>
              <w:ind w:left="36" w:right="132"/>
              <w:jc w:val="both"/>
              <w:rPr>
                <w:rFonts w:asciiTheme="majorHAnsi" w:hAnsiTheme="majorHAnsi" w:cstheme="majorHAnsi"/>
                <w:sz w:val="20"/>
                <w:szCs w:val="20"/>
              </w:rPr>
            </w:pPr>
            <w:r w:rsidRPr="00261AAE">
              <w:rPr>
                <w:rFonts w:asciiTheme="majorHAnsi" w:hAnsiTheme="majorHAnsi" w:cstheme="majorHAnsi"/>
                <w:sz w:val="20"/>
                <w:szCs w:val="20"/>
              </w:rPr>
              <w:t>&gt;&gt; Democratização do acesso aos bens, serviços e mecanismos de fomento cultural, valorizando bibliodiversidade, autorias diversas, memórias, oralidades, cultura escrita, saraus, slams, rodas de histórias, acessibilidade, mediação de leitura e ocupação cultural de bibliotecas e outros espaços dos territórios</w:t>
            </w:r>
            <w:r w:rsidRPr="00261AAE">
              <w:rPr>
                <w:rFonts w:asciiTheme="majorHAnsi" w:hAnsiTheme="majorHAnsi" w:cstheme="majorHAnsi"/>
                <w:sz w:val="20"/>
                <w:szCs w:val="20"/>
              </w:rPr>
              <w:t>;</w:t>
            </w:r>
          </w:p>
          <w:p w14:paraId="001B5BEE" w14:textId="77777777" w:rsidR="00F201EC" w:rsidRPr="00261AAE" w:rsidRDefault="00F201EC" w:rsidP="007B7204">
            <w:pPr>
              <w:tabs>
                <w:tab w:val="left" w:pos="320"/>
              </w:tabs>
              <w:spacing w:after="60"/>
              <w:ind w:left="36" w:right="132"/>
              <w:jc w:val="both"/>
              <w:rPr>
                <w:rFonts w:asciiTheme="majorHAnsi" w:hAnsiTheme="majorHAnsi" w:cstheme="majorHAnsi"/>
                <w:sz w:val="20"/>
                <w:szCs w:val="20"/>
              </w:rPr>
            </w:pPr>
            <w:r w:rsidRPr="00261AAE">
              <w:rPr>
                <w:rFonts w:asciiTheme="majorHAnsi" w:hAnsiTheme="majorHAnsi" w:cstheme="majorHAnsi"/>
                <w:sz w:val="20"/>
                <w:szCs w:val="20"/>
              </w:rPr>
              <w:t>&gt;&gt; Promoção da cidadania cultural e do direito à leitura, com formação de Agentes Jovens Cultura Viva, mediadores e agentes de leitura e ações formativas em economia criativa, solidária e circular, fortalecendo a cadeia criativa e produtiva do livro e a circulação de autorias da diversidade brasileira</w:t>
            </w:r>
            <w:r w:rsidRPr="00261AAE">
              <w:rPr>
                <w:rFonts w:asciiTheme="majorHAnsi" w:hAnsiTheme="majorHAnsi" w:cstheme="majorHAnsi"/>
                <w:sz w:val="20"/>
                <w:szCs w:val="20"/>
              </w:rPr>
              <w:t>; e/ou</w:t>
            </w:r>
          </w:p>
          <w:p w14:paraId="78B0AD5C" w14:textId="113D5A0D" w:rsidR="00511C50" w:rsidRPr="00261AAE" w:rsidRDefault="00F201EC" w:rsidP="007B7204">
            <w:pPr>
              <w:tabs>
                <w:tab w:val="left" w:pos="320"/>
              </w:tabs>
              <w:spacing w:after="60"/>
              <w:ind w:left="36" w:right="132"/>
              <w:jc w:val="both"/>
              <w:rPr>
                <w:rFonts w:asciiTheme="majorHAnsi" w:hAnsiTheme="majorHAnsi" w:cstheme="majorHAnsi"/>
                <w:sz w:val="20"/>
                <w:szCs w:val="20"/>
              </w:rPr>
            </w:pPr>
            <w:r w:rsidRPr="00261AAE">
              <w:rPr>
                <w:rFonts w:asciiTheme="majorHAnsi" w:hAnsiTheme="majorHAnsi" w:cstheme="majorHAnsi"/>
                <w:sz w:val="20"/>
                <w:szCs w:val="20"/>
              </w:rPr>
              <w:t xml:space="preserve">&gt;&gt; </w:t>
            </w:r>
            <w:r w:rsidRPr="00261AAE">
              <w:rPr>
                <w:rFonts w:asciiTheme="majorHAnsi" w:hAnsiTheme="majorHAnsi" w:cstheme="majorHAnsi"/>
                <w:sz w:val="20"/>
                <w:szCs w:val="20"/>
              </w:rPr>
              <w:t>Ampliação da articulação com políticas públicas relacionadas à categoria, considerando, em especial, a Política Nacional de Leitura e Escrita – PNLE (Lei nº 13.696/2018 e Decreto nº 12.166/2024), o Plano Nacional do Livro e Leitura – PNLL 2026-2036 (Portaria Interministerial MinC/MEC nº 12/2026) e a Política Nacional do Livro (Lei nº 10.753/2003).</w:t>
            </w:r>
          </w:p>
        </w:tc>
      </w:tr>
    </w:tbl>
    <w:p w14:paraId="1058D99C" w14:textId="77777777" w:rsidR="00347B2D" w:rsidRDefault="00347B2D">
      <w:r>
        <w:br w:type="page"/>
      </w:r>
    </w:p>
    <w:tbl>
      <w:tblPr>
        <w:tblStyle w:val="a"/>
        <w:tblW w:w="14601"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3686"/>
        <w:gridCol w:w="10915"/>
      </w:tblGrid>
      <w:tr w:rsidR="00511C50" w:rsidRPr="00A91C94" w14:paraId="78B0AD63" w14:textId="77777777" w:rsidTr="00261AAE">
        <w:trPr>
          <w:trHeight w:val="649"/>
        </w:trPr>
        <w:tc>
          <w:tcPr>
            <w:tcW w:w="3686" w:type="dxa"/>
            <w:vAlign w:val="center"/>
          </w:tcPr>
          <w:p w14:paraId="78B0AD5E" w14:textId="00BA90FD" w:rsidR="00511C50" w:rsidRPr="00261AAE" w:rsidRDefault="00000000">
            <w:pPr>
              <w:numPr>
                <w:ilvl w:val="0"/>
                <w:numId w:val="11"/>
              </w:numPr>
              <w:pBdr>
                <w:top w:val="nil"/>
                <w:left w:val="nil"/>
                <w:bottom w:val="nil"/>
                <w:right w:val="nil"/>
                <w:between w:val="nil"/>
              </w:pBdr>
              <w:tabs>
                <w:tab w:val="left" w:pos="426"/>
              </w:tabs>
              <w:spacing w:before="100"/>
              <w:ind w:left="142" w:right="179" w:firstLine="0"/>
              <w:rPr>
                <w:rFonts w:asciiTheme="majorHAnsi" w:hAnsiTheme="majorHAnsi" w:cstheme="majorHAnsi"/>
                <w:color w:val="000000"/>
                <w:sz w:val="20"/>
                <w:szCs w:val="20"/>
              </w:rPr>
            </w:pPr>
            <w:r w:rsidRPr="00261AAE">
              <w:rPr>
                <w:rFonts w:asciiTheme="majorHAnsi" w:hAnsiTheme="majorHAnsi" w:cstheme="majorHAnsi"/>
                <w:color w:val="000000"/>
                <w:sz w:val="20"/>
                <w:szCs w:val="20"/>
              </w:rPr>
              <w:lastRenderedPageBreak/>
              <w:t xml:space="preserve"> Culturas das Águas, Campos e Florestas</w:t>
            </w:r>
          </w:p>
        </w:tc>
        <w:tc>
          <w:tcPr>
            <w:tcW w:w="10915" w:type="dxa"/>
          </w:tcPr>
          <w:p w14:paraId="20D84A85" w14:textId="77777777" w:rsidR="000764B1" w:rsidRPr="00261AAE" w:rsidRDefault="00092701" w:rsidP="000764B1">
            <w:pPr>
              <w:pStyle w:val="PargrafodaLista"/>
              <w:numPr>
                <w:ilvl w:val="0"/>
                <w:numId w:val="33"/>
              </w:numPr>
              <w:tabs>
                <w:tab w:val="left" w:pos="320"/>
              </w:tabs>
              <w:spacing w:after="60"/>
              <w:ind w:left="36" w:right="132" w:firstLine="0"/>
              <w:jc w:val="both"/>
              <w:rPr>
                <w:rFonts w:asciiTheme="majorHAnsi" w:hAnsiTheme="majorHAnsi" w:cstheme="majorHAnsi"/>
                <w:sz w:val="20"/>
                <w:szCs w:val="20"/>
              </w:rPr>
            </w:pPr>
            <w:r w:rsidRPr="00261AAE">
              <w:rPr>
                <w:rFonts w:asciiTheme="majorHAnsi" w:hAnsiTheme="majorHAnsi" w:cstheme="majorHAnsi"/>
                <w:sz w:val="20"/>
                <w:szCs w:val="20"/>
              </w:rPr>
              <w:t>O proponente deve comprovar que desenvolve ações culturais em rede voltadas à preservação, promoção e valorização das práticas, conhecimentos, tradições, modos de vida e expressões culturais das populações do campo, das águas e das florestas, cujas relações com os territórios e a natureza constituem parte da diversidade cultural brasileira.</w:t>
            </w:r>
          </w:p>
          <w:p w14:paraId="787CBD9D" w14:textId="6500CF2B" w:rsidR="00092701" w:rsidRPr="00261AAE" w:rsidRDefault="000764B1" w:rsidP="000764B1">
            <w:pPr>
              <w:pStyle w:val="PargrafodaLista"/>
              <w:numPr>
                <w:ilvl w:val="0"/>
                <w:numId w:val="33"/>
              </w:numPr>
              <w:tabs>
                <w:tab w:val="left" w:pos="320"/>
              </w:tabs>
              <w:spacing w:after="60"/>
              <w:ind w:left="36" w:right="132" w:firstLine="0"/>
              <w:jc w:val="both"/>
              <w:rPr>
                <w:rFonts w:asciiTheme="majorHAnsi" w:hAnsiTheme="majorHAnsi" w:cstheme="majorHAnsi"/>
                <w:sz w:val="20"/>
                <w:szCs w:val="20"/>
              </w:rPr>
            </w:pPr>
            <w:r w:rsidRPr="00261AAE">
              <w:rPr>
                <w:rFonts w:asciiTheme="majorHAnsi" w:hAnsiTheme="majorHAnsi" w:cstheme="majorHAnsi"/>
                <w:sz w:val="20"/>
                <w:szCs w:val="20"/>
              </w:rPr>
              <w:t>O projeto deve estar de acordo com a experiência e atividades já realizadas pelo proponente, sendo ações de:</w:t>
            </w:r>
          </w:p>
          <w:p w14:paraId="64831A0F" w14:textId="33AA801C" w:rsidR="00092701" w:rsidRPr="00261AAE" w:rsidRDefault="00092701" w:rsidP="000764B1">
            <w:pPr>
              <w:tabs>
                <w:tab w:val="left" w:pos="320"/>
              </w:tabs>
              <w:spacing w:after="60"/>
              <w:ind w:left="36" w:right="132"/>
              <w:jc w:val="both"/>
              <w:rPr>
                <w:rFonts w:asciiTheme="majorHAnsi" w:hAnsiTheme="majorHAnsi" w:cstheme="majorHAnsi"/>
                <w:sz w:val="20"/>
                <w:szCs w:val="20"/>
              </w:rPr>
            </w:pPr>
            <w:r w:rsidRPr="00261AAE">
              <w:rPr>
                <w:rFonts w:asciiTheme="majorHAnsi" w:hAnsiTheme="majorHAnsi" w:cstheme="majorHAnsi"/>
                <w:sz w:val="20"/>
                <w:szCs w:val="20"/>
              </w:rPr>
              <w:t>&gt;&gt; Articulação e integração de Pontões e Pontos de Cultura, parceiros da Rede Cultura Viva, instituições de ensino, pesquisa e extensão, organizações e redes de agricultores familiares, assentados e acampados da reforma agrária, povos e comunidades tradicionais, pescadores artesanais, marisqueiras, ribeirinhos, extrativistas e demais grupos vinculados a ambientes rurais, aquáticos ou florestais, promovendo e efetivando seus direitos culturais e a participação social</w:t>
            </w:r>
            <w:r w:rsidR="000764B1" w:rsidRPr="00261AAE">
              <w:rPr>
                <w:rFonts w:asciiTheme="majorHAnsi" w:hAnsiTheme="majorHAnsi" w:cstheme="majorHAnsi"/>
                <w:sz w:val="20"/>
                <w:szCs w:val="20"/>
              </w:rPr>
              <w:t>;</w:t>
            </w:r>
          </w:p>
          <w:p w14:paraId="148B8C31" w14:textId="2AC7A88C" w:rsidR="00092701" w:rsidRPr="00261AAE" w:rsidRDefault="00092701" w:rsidP="000764B1">
            <w:pPr>
              <w:tabs>
                <w:tab w:val="left" w:pos="320"/>
              </w:tabs>
              <w:spacing w:after="60"/>
              <w:ind w:left="36" w:right="132"/>
              <w:jc w:val="both"/>
              <w:rPr>
                <w:rFonts w:asciiTheme="majorHAnsi" w:hAnsiTheme="majorHAnsi" w:cstheme="majorHAnsi"/>
                <w:sz w:val="20"/>
                <w:szCs w:val="20"/>
              </w:rPr>
            </w:pPr>
            <w:r w:rsidRPr="00261AAE">
              <w:rPr>
                <w:rFonts w:asciiTheme="majorHAnsi" w:hAnsiTheme="majorHAnsi" w:cstheme="majorHAnsi"/>
                <w:sz w:val="20"/>
                <w:szCs w:val="20"/>
              </w:rPr>
              <w:t>&gt;&gt; Fortalecimento das culturas e dos vínculos com os territórios rurais, fluviais, lacustres, costeiros e florestais, ampliando o acesso aos bens, serviços e mecanismos de fomento cultural e valorizando memórias, oralidades, identidades, culturas alimentares, conhecimentos tradicionais, sociobiodiversidade, relações intergeracionais, formas de organização comunitária e práticas associadas à agricultura familiar e à agroecologia</w:t>
            </w:r>
            <w:r w:rsidR="00272689">
              <w:rPr>
                <w:rFonts w:asciiTheme="majorHAnsi" w:hAnsiTheme="majorHAnsi" w:cstheme="majorHAnsi"/>
                <w:sz w:val="20"/>
                <w:szCs w:val="20"/>
              </w:rPr>
              <w:t xml:space="preserve">, </w:t>
            </w:r>
            <w:r w:rsidR="00272689" w:rsidRPr="00261AAE">
              <w:rPr>
                <w:sz w:val="20"/>
                <w:szCs w:val="20"/>
              </w:rPr>
              <w:t>promovendo e efetivando os direitos culturais de Mestras e Mestres</w:t>
            </w:r>
            <w:r w:rsidR="00272689">
              <w:rPr>
                <w:sz w:val="20"/>
                <w:szCs w:val="20"/>
              </w:rPr>
              <w:t xml:space="preserve"> (inclusive por meio do reconhecimento do notório saber)</w:t>
            </w:r>
            <w:r w:rsidR="000764B1" w:rsidRPr="00261AAE">
              <w:rPr>
                <w:rFonts w:asciiTheme="majorHAnsi" w:hAnsiTheme="majorHAnsi" w:cstheme="majorHAnsi"/>
                <w:sz w:val="20"/>
                <w:szCs w:val="20"/>
              </w:rPr>
              <w:t>;</w:t>
            </w:r>
          </w:p>
          <w:p w14:paraId="666C6F7C" w14:textId="77777777" w:rsidR="000764B1" w:rsidRPr="00261AAE" w:rsidRDefault="00092701" w:rsidP="000764B1">
            <w:pPr>
              <w:pBdr>
                <w:top w:val="nil"/>
                <w:left w:val="nil"/>
                <w:bottom w:val="nil"/>
                <w:right w:val="nil"/>
                <w:between w:val="nil"/>
              </w:pBdr>
              <w:tabs>
                <w:tab w:val="left" w:pos="320"/>
              </w:tabs>
              <w:spacing w:after="60"/>
              <w:ind w:left="36" w:right="132"/>
              <w:jc w:val="both"/>
              <w:rPr>
                <w:rFonts w:asciiTheme="majorHAnsi" w:hAnsiTheme="majorHAnsi" w:cstheme="majorHAnsi"/>
                <w:sz w:val="20"/>
                <w:szCs w:val="20"/>
              </w:rPr>
            </w:pPr>
            <w:r w:rsidRPr="00261AAE">
              <w:rPr>
                <w:rFonts w:asciiTheme="majorHAnsi" w:hAnsiTheme="majorHAnsi" w:cstheme="majorHAnsi"/>
                <w:sz w:val="20"/>
                <w:szCs w:val="20"/>
              </w:rPr>
              <w:t>&gt;&gt; Promoção da cidadania cultural, da escuta, do diálogo e do protagonismo das comunidades, com formação de Agentes Jovens Cultura Viva e ações formativas em economia criativa, solidária e circular, trabalho e geração de renda, articuladas ao desenvolvimento territorial sustentável</w:t>
            </w:r>
            <w:r w:rsidR="000764B1" w:rsidRPr="00261AAE">
              <w:rPr>
                <w:rFonts w:asciiTheme="majorHAnsi" w:hAnsiTheme="majorHAnsi" w:cstheme="majorHAnsi"/>
                <w:sz w:val="20"/>
                <w:szCs w:val="20"/>
              </w:rPr>
              <w:t>; e/ou</w:t>
            </w:r>
          </w:p>
          <w:p w14:paraId="78B0AD62" w14:textId="15E2DBBA" w:rsidR="00511C50" w:rsidRPr="00261AAE" w:rsidRDefault="000764B1" w:rsidP="000764B1">
            <w:pPr>
              <w:pBdr>
                <w:top w:val="nil"/>
                <w:left w:val="nil"/>
                <w:bottom w:val="nil"/>
                <w:right w:val="nil"/>
                <w:between w:val="nil"/>
              </w:pBdr>
              <w:tabs>
                <w:tab w:val="left" w:pos="320"/>
              </w:tabs>
              <w:spacing w:after="60"/>
              <w:ind w:left="36" w:right="132"/>
              <w:jc w:val="both"/>
              <w:rPr>
                <w:rFonts w:asciiTheme="majorHAnsi" w:hAnsiTheme="majorHAnsi" w:cstheme="majorHAnsi"/>
                <w:sz w:val="20"/>
                <w:szCs w:val="20"/>
              </w:rPr>
            </w:pPr>
            <w:r w:rsidRPr="00261AAE">
              <w:rPr>
                <w:rFonts w:asciiTheme="majorHAnsi" w:hAnsiTheme="majorHAnsi" w:cstheme="majorHAnsi"/>
                <w:sz w:val="20"/>
                <w:szCs w:val="20"/>
              </w:rPr>
              <w:t xml:space="preserve">&gt;&gt; </w:t>
            </w:r>
            <w:r w:rsidRPr="00261AAE">
              <w:rPr>
                <w:rFonts w:asciiTheme="majorHAnsi" w:hAnsiTheme="majorHAnsi" w:cstheme="majorHAnsi"/>
                <w:sz w:val="20"/>
                <w:szCs w:val="20"/>
              </w:rPr>
              <w:t>Ampliação da articulação com políticas públicas relacionadas à categoria, considerando, em especial</w:t>
            </w:r>
            <w:r w:rsidR="00092701" w:rsidRPr="00261AAE">
              <w:rPr>
                <w:rFonts w:asciiTheme="majorHAnsi" w:hAnsiTheme="majorHAnsi" w:cstheme="majorHAnsi"/>
                <w:sz w:val="20"/>
                <w:szCs w:val="20"/>
              </w:rPr>
              <w:t xml:space="preserve">, a </w:t>
            </w:r>
            <w:r w:rsidRPr="00261AAE">
              <w:rPr>
                <w:rFonts w:asciiTheme="majorHAnsi" w:hAnsiTheme="majorHAnsi" w:cstheme="majorHAnsi"/>
                <w:sz w:val="20"/>
                <w:szCs w:val="20"/>
              </w:rPr>
              <w:t>Política Nacional para as Culturas Tradicionais e Populares – PNCTP</w:t>
            </w:r>
            <w:r w:rsidR="00092701" w:rsidRPr="00261AAE">
              <w:rPr>
                <w:rFonts w:asciiTheme="majorHAnsi" w:hAnsiTheme="majorHAnsi" w:cstheme="majorHAnsi"/>
                <w:sz w:val="20"/>
                <w:szCs w:val="20"/>
              </w:rPr>
              <w:t xml:space="preserve"> (Decreto nº 6.040/2007), a </w:t>
            </w:r>
            <w:r w:rsidR="00766E14" w:rsidRPr="00261AAE">
              <w:rPr>
                <w:rFonts w:asciiTheme="majorHAnsi" w:hAnsiTheme="majorHAnsi" w:cstheme="majorHAnsi"/>
                <w:sz w:val="20"/>
                <w:szCs w:val="20"/>
              </w:rPr>
              <w:t xml:space="preserve">Política Nacional de Agroecologia e Produção Orgânica – </w:t>
            </w:r>
            <w:r w:rsidR="00092701" w:rsidRPr="00261AAE">
              <w:rPr>
                <w:rFonts w:asciiTheme="majorHAnsi" w:hAnsiTheme="majorHAnsi" w:cstheme="majorHAnsi"/>
                <w:sz w:val="20"/>
                <w:szCs w:val="20"/>
              </w:rPr>
              <w:t>PNAPO (Decreto nº 11.718/2023), a Política Nacional de Economia Solidária (Lei nº 15.068/2024) e as diretrizes da Política Nacional da Agricultura Familiar (Lei nº 11.326/2006).</w:t>
            </w:r>
          </w:p>
        </w:tc>
      </w:tr>
    </w:tbl>
    <w:p w14:paraId="2628DEF9" w14:textId="77777777" w:rsidR="00347B2D" w:rsidRDefault="00347B2D">
      <w:r>
        <w:br w:type="page"/>
      </w:r>
    </w:p>
    <w:tbl>
      <w:tblPr>
        <w:tblStyle w:val="a"/>
        <w:tblW w:w="14601"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3686"/>
        <w:gridCol w:w="10915"/>
      </w:tblGrid>
      <w:tr w:rsidR="00511C50" w:rsidRPr="00A91C94" w14:paraId="78B0AD6A" w14:textId="77777777" w:rsidTr="00261AAE">
        <w:trPr>
          <w:trHeight w:val="215"/>
        </w:trPr>
        <w:tc>
          <w:tcPr>
            <w:tcW w:w="3686" w:type="dxa"/>
            <w:vAlign w:val="center"/>
          </w:tcPr>
          <w:p w14:paraId="78B0AD64" w14:textId="3BA0E2C8" w:rsidR="00511C50" w:rsidRPr="00261AAE" w:rsidRDefault="00000000">
            <w:pPr>
              <w:numPr>
                <w:ilvl w:val="0"/>
                <w:numId w:val="11"/>
              </w:numPr>
              <w:pBdr>
                <w:top w:val="nil"/>
                <w:left w:val="nil"/>
                <w:bottom w:val="nil"/>
                <w:right w:val="nil"/>
                <w:between w:val="nil"/>
              </w:pBdr>
              <w:tabs>
                <w:tab w:val="left" w:pos="426"/>
              </w:tabs>
              <w:spacing w:before="100"/>
              <w:ind w:left="142" w:right="179" w:firstLine="0"/>
              <w:rPr>
                <w:rFonts w:asciiTheme="majorHAnsi" w:hAnsiTheme="majorHAnsi" w:cstheme="majorHAnsi"/>
                <w:color w:val="000000"/>
                <w:sz w:val="20"/>
                <w:szCs w:val="20"/>
              </w:rPr>
            </w:pPr>
            <w:r w:rsidRPr="00261AAE">
              <w:rPr>
                <w:rFonts w:asciiTheme="majorHAnsi" w:hAnsiTheme="majorHAnsi" w:cstheme="majorHAnsi"/>
                <w:color w:val="000000"/>
                <w:sz w:val="20"/>
                <w:szCs w:val="20"/>
              </w:rPr>
              <w:lastRenderedPageBreak/>
              <w:t xml:space="preserve"> Cultura</w:t>
            </w:r>
            <w:r w:rsidR="0059625D" w:rsidRPr="00261AAE">
              <w:rPr>
                <w:rFonts w:asciiTheme="majorHAnsi" w:hAnsiTheme="majorHAnsi" w:cstheme="majorHAnsi"/>
                <w:color w:val="000000"/>
                <w:sz w:val="20"/>
                <w:szCs w:val="20"/>
              </w:rPr>
              <w:t xml:space="preserve">, </w:t>
            </w:r>
            <w:r w:rsidRPr="00261AAE">
              <w:rPr>
                <w:rFonts w:asciiTheme="majorHAnsi" w:hAnsiTheme="majorHAnsi" w:cstheme="majorHAnsi"/>
                <w:color w:val="000000"/>
                <w:sz w:val="20"/>
                <w:szCs w:val="20"/>
              </w:rPr>
              <w:t>Meio Ambiente</w:t>
            </w:r>
            <w:r w:rsidRPr="00261AAE">
              <w:rPr>
                <w:rFonts w:asciiTheme="majorHAnsi" w:hAnsiTheme="majorHAnsi" w:cstheme="majorHAnsi"/>
                <w:color w:val="000000"/>
                <w:sz w:val="20"/>
                <w:szCs w:val="20"/>
              </w:rPr>
              <w:t xml:space="preserve"> e Clima</w:t>
            </w:r>
          </w:p>
        </w:tc>
        <w:tc>
          <w:tcPr>
            <w:tcW w:w="10915" w:type="dxa"/>
          </w:tcPr>
          <w:p w14:paraId="01C53843" w14:textId="77777777" w:rsidR="00961D42" w:rsidRPr="00261AAE" w:rsidRDefault="00961D42" w:rsidP="00663381">
            <w:pPr>
              <w:pStyle w:val="PargrafodaLista"/>
              <w:numPr>
                <w:ilvl w:val="0"/>
                <w:numId w:val="34"/>
              </w:numPr>
              <w:tabs>
                <w:tab w:val="left" w:pos="315"/>
              </w:tabs>
              <w:spacing w:after="60"/>
              <w:ind w:left="36" w:right="132" w:firstLine="0"/>
              <w:jc w:val="both"/>
              <w:rPr>
                <w:rFonts w:asciiTheme="majorHAnsi" w:hAnsiTheme="majorHAnsi" w:cstheme="majorHAnsi"/>
                <w:sz w:val="20"/>
                <w:szCs w:val="20"/>
              </w:rPr>
            </w:pPr>
            <w:r w:rsidRPr="00261AAE">
              <w:rPr>
                <w:rFonts w:asciiTheme="majorHAnsi" w:hAnsiTheme="majorHAnsi" w:cstheme="majorHAnsi"/>
                <w:sz w:val="20"/>
                <w:szCs w:val="20"/>
              </w:rPr>
              <w:t>O proponente deve comprovar que desenvolve ações culturais em rede voltadas à preservação, promoção e valorização de práticas e expressões culturais que articulem cultura, meio ambiente, ação climática e sustentabilidade, reconhecendo a diversidade cultural e os modos de relação com a natureza como dimensões do desenvolvimento e do Bem Viver.</w:t>
            </w:r>
          </w:p>
          <w:p w14:paraId="3B56F64A" w14:textId="60E765FB" w:rsidR="00961D42" w:rsidRPr="00261AAE" w:rsidRDefault="00663381" w:rsidP="00663381">
            <w:pPr>
              <w:pStyle w:val="PargrafodaLista"/>
              <w:numPr>
                <w:ilvl w:val="0"/>
                <w:numId w:val="34"/>
              </w:numPr>
              <w:tabs>
                <w:tab w:val="left" w:pos="315"/>
              </w:tabs>
              <w:spacing w:after="60"/>
              <w:ind w:left="36" w:right="132" w:firstLine="0"/>
              <w:jc w:val="both"/>
              <w:rPr>
                <w:rFonts w:asciiTheme="majorHAnsi" w:hAnsiTheme="majorHAnsi" w:cstheme="majorHAnsi"/>
                <w:sz w:val="20"/>
                <w:szCs w:val="20"/>
              </w:rPr>
            </w:pPr>
            <w:r w:rsidRPr="00261AAE">
              <w:rPr>
                <w:rFonts w:asciiTheme="majorHAnsi" w:hAnsiTheme="majorHAnsi" w:cstheme="majorHAnsi"/>
                <w:sz w:val="20"/>
                <w:szCs w:val="20"/>
              </w:rPr>
              <w:t>O projeto deve estar de acordo com a experiência e atividades já realizadas pelo proponente, sendo ações de:</w:t>
            </w:r>
          </w:p>
          <w:p w14:paraId="12333E3E" w14:textId="5160901B" w:rsidR="00961D42" w:rsidRPr="00261AAE" w:rsidRDefault="00961D42" w:rsidP="00663381">
            <w:pPr>
              <w:tabs>
                <w:tab w:val="left" w:pos="315"/>
              </w:tabs>
              <w:spacing w:after="60"/>
              <w:ind w:left="36" w:right="132"/>
              <w:jc w:val="both"/>
              <w:rPr>
                <w:rFonts w:asciiTheme="majorHAnsi" w:hAnsiTheme="majorHAnsi" w:cstheme="majorHAnsi"/>
                <w:sz w:val="20"/>
                <w:szCs w:val="20"/>
              </w:rPr>
            </w:pPr>
            <w:r w:rsidRPr="00261AAE">
              <w:rPr>
                <w:rFonts w:asciiTheme="majorHAnsi" w:hAnsiTheme="majorHAnsi" w:cstheme="majorHAnsi"/>
                <w:sz w:val="20"/>
                <w:szCs w:val="20"/>
              </w:rPr>
              <w:t>&gt;&gt; Articulação e integração de Pontões e Pontos de Cultura, parceiros da Rede Cultura Viva, instituições de ensino, pesquisa e extensão, redes socioambientais, grupos, coletivos e comunidades, promovendo e efetivando os direitos culturais, a participação social e a justiça climática por meio da cultura</w:t>
            </w:r>
            <w:r w:rsidR="00663381" w:rsidRPr="00261AAE">
              <w:rPr>
                <w:rFonts w:asciiTheme="majorHAnsi" w:hAnsiTheme="majorHAnsi" w:cstheme="majorHAnsi"/>
                <w:sz w:val="20"/>
                <w:szCs w:val="20"/>
              </w:rPr>
              <w:t>;</w:t>
            </w:r>
          </w:p>
          <w:p w14:paraId="52E77D54" w14:textId="4AEE8923" w:rsidR="00961D42" w:rsidRPr="00261AAE" w:rsidRDefault="00961D42" w:rsidP="00663381">
            <w:pPr>
              <w:tabs>
                <w:tab w:val="left" w:pos="315"/>
              </w:tabs>
              <w:spacing w:after="60"/>
              <w:ind w:left="36" w:right="132"/>
              <w:jc w:val="both"/>
              <w:rPr>
                <w:rFonts w:asciiTheme="majorHAnsi" w:hAnsiTheme="majorHAnsi" w:cstheme="majorHAnsi"/>
                <w:sz w:val="20"/>
                <w:szCs w:val="20"/>
              </w:rPr>
            </w:pPr>
            <w:r w:rsidRPr="00261AAE">
              <w:rPr>
                <w:rFonts w:asciiTheme="majorHAnsi" w:hAnsiTheme="majorHAnsi" w:cstheme="majorHAnsi"/>
                <w:sz w:val="20"/>
                <w:szCs w:val="20"/>
              </w:rPr>
              <w:t xml:space="preserve">&gt;&gt; Fortalecimento das ações culturais nos territórios, com democratização do acesso aos bens, serviços e mecanismos de fomento e valorização de memórias, conhecimentos tradicionais, </w:t>
            </w:r>
            <w:r w:rsidR="004C68FB" w:rsidRPr="00261AAE">
              <w:rPr>
                <w:sz w:val="20"/>
                <w:szCs w:val="20"/>
              </w:rPr>
              <w:t>Mestras e Mestres</w:t>
            </w:r>
            <w:r w:rsidR="004C68FB">
              <w:rPr>
                <w:sz w:val="20"/>
                <w:szCs w:val="20"/>
              </w:rPr>
              <w:t xml:space="preserve"> (inclusive por meio do reconhecimento do notório saber)</w:t>
            </w:r>
            <w:r w:rsidR="004C68FB">
              <w:rPr>
                <w:sz w:val="20"/>
                <w:szCs w:val="20"/>
              </w:rPr>
              <w:t xml:space="preserve">, </w:t>
            </w:r>
            <w:r w:rsidRPr="00261AAE">
              <w:rPr>
                <w:rFonts w:asciiTheme="majorHAnsi" w:hAnsiTheme="majorHAnsi" w:cstheme="majorHAnsi"/>
                <w:sz w:val="20"/>
                <w:szCs w:val="20"/>
              </w:rPr>
              <w:t>práticas comunitárias e relações com a natureza, estimulando produção cultural sustentável, educação ambiental, redução e destinação adequada de resíduos, consumo consciente, uso eficiente de recursos, tecnologias sociais, prevenção de riscos e preparação comunitária para emergências e desastres climáticos, adaptação e resiliência</w:t>
            </w:r>
            <w:r w:rsidR="00663381" w:rsidRPr="00261AAE">
              <w:rPr>
                <w:rFonts w:asciiTheme="majorHAnsi" w:hAnsiTheme="majorHAnsi" w:cstheme="majorHAnsi"/>
                <w:sz w:val="20"/>
                <w:szCs w:val="20"/>
              </w:rPr>
              <w:t>;</w:t>
            </w:r>
          </w:p>
          <w:p w14:paraId="4A7DECF3" w14:textId="77777777" w:rsidR="00663381" w:rsidRPr="00261AAE" w:rsidRDefault="00961D42" w:rsidP="00663381">
            <w:pPr>
              <w:tabs>
                <w:tab w:val="left" w:pos="315"/>
              </w:tabs>
              <w:spacing w:after="60"/>
              <w:ind w:left="36" w:right="132"/>
              <w:jc w:val="both"/>
              <w:rPr>
                <w:rFonts w:asciiTheme="majorHAnsi" w:hAnsiTheme="majorHAnsi" w:cstheme="majorHAnsi"/>
                <w:sz w:val="20"/>
                <w:szCs w:val="20"/>
              </w:rPr>
            </w:pPr>
            <w:r w:rsidRPr="00261AAE">
              <w:rPr>
                <w:rFonts w:asciiTheme="majorHAnsi" w:hAnsiTheme="majorHAnsi" w:cstheme="majorHAnsi"/>
                <w:sz w:val="20"/>
                <w:szCs w:val="20"/>
              </w:rPr>
              <w:t>&gt;&gt; Promoção da cidadania cultural e ambiental, da escuta, do diálogo e do protagonismo das comunidades, com formação de Agentes Jovens Cultura Viva e ações formativas em economia criativa, solidária e circular, integrando cultura, trabalho e sustentabilidade</w:t>
            </w:r>
            <w:r w:rsidR="00663381" w:rsidRPr="00261AAE">
              <w:rPr>
                <w:rFonts w:asciiTheme="majorHAnsi" w:hAnsiTheme="majorHAnsi" w:cstheme="majorHAnsi"/>
                <w:sz w:val="20"/>
                <w:szCs w:val="20"/>
              </w:rPr>
              <w:t>; e/ou</w:t>
            </w:r>
          </w:p>
          <w:p w14:paraId="78B0AD69" w14:textId="7B5D96C1" w:rsidR="00511C50" w:rsidRPr="00261AAE" w:rsidRDefault="00663381" w:rsidP="00663381">
            <w:pPr>
              <w:tabs>
                <w:tab w:val="left" w:pos="315"/>
              </w:tabs>
              <w:spacing w:after="60"/>
              <w:ind w:left="36" w:right="132"/>
              <w:jc w:val="both"/>
              <w:rPr>
                <w:rFonts w:asciiTheme="majorHAnsi" w:hAnsiTheme="majorHAnsi" w:cstheme="majorHAnsi"/>
                <w:b/>
                <w:bCs/>
                <w:sz w:val="20"/>
                <w:szCs w:val="20"/>
              </w:rPr>
            </w:pPr>
            <w:r w:rsidRPr="00261AAE">
              <w:rPr>
                <w:rFonts w:asciiTheme="majorHAnsi" w:hAnsiTheme="majorHAnsi" w:cstheme="majorHAnsi"/>
                <w:sz w:val="20"/>
                <w:szCs w:val="20"/>
              </w:rPr>
              <w:t xml:space="preserve">&gt;&gt; </w:t>
            </w:r>
            <w:r w:rsidRPr="00261AAE">
              <w:rPr>
                <w:rFonts w:asciiTheme="majorHAnsi" w:hAnsiTheme="majorHAnsi" w:cstheme="majorHAnsi"/>
                <w:sz w:val="20"/>
                <w:szCs w:val="20"/>
              </w:rPr>
              <w:t>Ampliação da articulação com políticas públicas relacionadas à categoria, considerando, em especial</w:t>
            </w:r>
            <w:r w:rsidR="00961D42" w:rsidRPr="00261AAE">
              <w:rPr>
                <w:rFonts w:asciiTheme="majorHAnsi" w:hAnsiTheme="majorHAnsi" w:cstheme="majorHAnsi"/>
                <w:sz w:val="20"/>
                <w:szCs w:val="20"/>
              </w:rPr>
              <w:t>, a Política Nacional sobre Mudança do Clima – PNMC (Lei nº 12.187/2009), a Política Nacional de Educação Ambiental – PNEA (Lei nº 9.795/1999, com as alterações da Lei nº 14.926/2024) e o Plano Clima 202</w:t>
            </w:r>
            <w:r w:rsidR="00355F9D" w:rsidRPr="00261AAE">
              <w:rPr>
                <w:rFonts w:asciiTheme="majorHAnsi" w:hAnsiTheme="majorHAnsi" w:cstheme="majorHAnsi"/>
                <w:sz w:val="20"/>
                <w:szCs w:val="20"/>
              </w:rPr>
              <w:t>4</w:t>
            </w:r>
            <w:r w:rsidR="00961D42" w:rsidRPr="00261AAE">
              <w:rPr>
                <w:rFonts w:asciiTheme="majorHAnsi" w:hAnsiTheme="majorHAnsi" w:cstheme="majorHAnsi"/>
                <w:sz w:val="20"/>
                <w:szCs w:val="20"/>
              </w:rPr>
              <w:t>-203</w:t>
            </w:r>
            <w:r w:rsidR="00355F9D" w:rsidRPr="00261AAE">
              <w:rPr>
                <w:rFonts w:asciiTheme="majorHAnsi" w:hAnsiTheme="majorHAnsi" w:cstheme="majorHAnsi"/>
                <w:sz w:val="20"/>
                <w:szCs w:val="20"/>
              </w:rPr>
              <w:t>5</w:t>
            </w:r>
            <w:r w:rsidR="00961D42" w:rsidRPr="00261AAE">
              <w:rPr>
                <w:rFonts w:asciiTheme="majorHAnsi" w:hAnsiTheme="majorHAnsi" w:cstheme="majorHAnsi"/>
                <w:sz w:val="20"/>
                <w:szCs w:val="20"/>
              </w:rPr>
              <w:t>.</w:t>
            </w:r>
          </w:p>
        </w:tc>
      </w:tr>
    </w:tbl>
    <w:p w14:paraId="2FACC643" w14:textId="77777777" w:rsidR="00347B2D" w:rsidRDefault="00347B2D">
      <w:r>
        <w:br w:type="page"/>
      </w:r>
    </w:p>
    <w:tbl>
      <w:tblPr>
        <w:tblStyle w:val="a"/>
        <w:tblW w:w="14601"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3686"/>
        <w:gridCol w:w="10915"/>
      </w:tblGrid>
      <w:tr w:rsidR="00511C50" w:rsidRPr="00A91C94" w14:paraId="78B0AD71" w14:textId="77777777" w:rsidTr="00261AAE">
        <w:trPr>
          <w:trHeight w:val="649"/>
        </w:trPr>
        <w:tc>
          <w:tcPr>
            <w:tcW w:w="3686" w:type="dxa"/>
            <w:vAlign w:val="center"/>
          </w:tcPr>
          <w:p w14:paraId="78B0AD6B" w14:textId="08FEBD31" w:rsidR="00511C50" w:rsidRPr="00261AAE" w:rsidRDefault="00000000">
            <w:pPr>
              <w:numPr>
                <w:ilvl w:val="0"/>
                <w:numId w:val="11"/>
              </w:numPr>
              <w:pBdr>
                <w:top w:val="nil"/>
                <w:left w:val="nil"/>
                <w:bottom w:val="nil"/>
                <w:right w:val="nil"/>
                <w:between w:val="nil"/>
              </w:pBdr>
              <w:tabs>
                <w:tab w:val="left" w:pos="426"/>
              </w:tabs>
              <w:spacing w:before="100"/>
              <w:ind w:left="142" w:right="179" w:firstLine="0"/>
              <w:rPr>
                <w:rFonts w:asciiTheme="majorHAnsi" w:hAnsiTheme="majorHAnsi" w:cstheme="majorHAnsi"/>
                <w:color w:val="000000"/>
                <w:sz w:val="20"/>
                <w:szCs w:val="20"/>
              </w:rPr>
            </w:pPr>
            <w:r w:rsidRPr="00261AAE">
              <w:rPr>
                <w:rFonts w:asciiTheme="majorHAnsi" w:hAnsiTheme="majorHAnsi" w:cstheme="majorHAnsi"/>
                <w:b/>
                <w:bCs/>
                <w:color w:val="000000"/>
                <w:sz w:val="20"/>
                <w:szCs w:val="20"/>
              </w:rPr>
              <w:lastRenderedPageBreak/>
              <w:t xml:space="preserve"> </w:t>
            </w:r>
            <w:r w:rsidRPr="00261AAE">
              <w:rPr>
                <w:rFonts w:asciiTheme="majorHAnsi" w:hAnsiTheme="majorHAnsi" w:cstheme="majorHAnsi"/>
                <w:color w:val="000000"/>
                <w:sz w:val="20"/>
                <w:szCs w:val="20"/>
              </w:rPr>
              <w:t>Culturas Quilombolas</w:t>
            </w:r>
          </w:p>
        </w:tc>
        <w:tc>
          <w:tcPr>
            <w:tcW w:w="10915" w:type="dxa"/>
          </w:tcPr>
          <w:p w14:paraId="1A181FD4" w14:textId="77777777" w:rsidR="0026300E" w:rsidRPr="00261AAE" w:rsidRDefault="0026300E" w:rsidP="0026300E">
            <w:pPr>
              <w:pStyle w:val="PargrafodaLista"/>
              <w:numPr>
                <w:ilvl w:val="0"/>
                <w:numId w:val="35"/>
              </w:numPr>
              <w:tabs>
                <w:tab w:val="left" w:pos="315"/>
              </w:tabs>
              <w:spacing w:after="60"/>
              <w:ind w:left="36" w:right="132" w:firstLine="0"/>
              <w:jc w:val="both"/>
              <w:rPr>
                <w:rFonts w:asciiTheme="majorHAnsi" w:hAnsiTheme="majorHAnsi" w:cstheme="majorHAnsi"/>
                <w:sz w:val="20"/>
                <w:szCs w:val="20"/>
              </w:rPr>
            </w:pPr>
            <w:r w:rsidRPr="00261AAE">
              <w:rPr>
                <w:rFonts w:asciiTheme="majorHAnsi" w:hAnsiTheme="majorHAnsi" w:cstheme="majorHAnsi"/>
                <w:sz w:val="20"/>
                <w:szCs w:val="20"/>
              </w:rPr>
              <w:t>O proponente deve comprovar que desenvolve ações culturais em rede voltadas à preservação, promoção e valorização das memórias, tradições, oralidades, conhecimentos, culturas alimentares, formas de organização, modos de vida e expressões culturais quilombolas, que constituem parte fundamental da diversidade e da formação cultural brasileira.</w:t>
            </w:r>
          </w:p>
          <w:p w14:paraId="713A404F" w14:textId="38C2F5C8" w:rsidR="0026300E" w:rsidRPr="00261AAE" w:rsidRDefault="00200677" w:rsidP="0026300E">
            <w:pPr>
              <w:pStyle w:val="PargrafodaLista"/>
              <w:numPr>
                <w:ilvl w:val="0"/>
                <w:numId w:val="35"/>
              </w:numPr>
              <w:tabs>
                <w:tab w:val="left" w:pos="315"/>
              </w:tabs>
              <w:spacing w:after="60"/>
              <w:ind w:left="36" w:right="132" w:firstLine="0"/>
              <w:jc w:val="both"/>
              <w:rPr>
                <w:rFonts w:asciiTheme="majorHAnsi" w:hAnsiTheme="majorHAnsi" w:cstheme="majorHAnsi"/>
                <w:sz w:val="20"/>
                <w:szCs w:val="20"/>
              </w:rPr>
            </w:pPr>
            <w:r w:rsidRPr="00261AAE">
              <w:rPr>
                <w:rFonts w:asciiTheme="majorHAnsi" w:hAnsiTheme="majorHAnsi" w:cstheme="majorHAnsi"/>
                <w:sz w:val="20"/>
                <w:szCs w:val="20"/>
              </w:rPr>
              <w:t>O projeto deve estar de acordo com a experiência e atividades já realizadas pelo proponente, sendo ações de:</w:t>
            </w:r>
          </w:p>
          <w:p w14:paraId="62C210FB" w14:textId="1EB98D3A" w:rsidR="0026300E" w:rsidRPr="00261AAE" w:rsidRDefault="0026300E" w:rsidP="0026300E">
            <w:pPr>
              <w:tabs>
                <w:tab w:val="left" w:pos="315"/>
              </w:tabs>
              <w:spacing w:after="60"/>
              <w:ind w:left="36" w:right="132"/>
              <w:jc w:val="both"/>
              <w:rPr>
                <w:rFonts w:asciiTheme="majorHAnsi" w:hAnsiTheme="majorHAnsi" w:cstheme="majorHAnsi"/>
                <w:sz w:val="20"/>
                <w:szCs w:val="20"/>
              </w:rPr>
            </w:pPr>
            <w:r w:rsidRPr="00261AAE">
              <w:rPr>
                <w:rFonts w:asciiTheme="majorHAnsi" w:hAnsiTheme="majorHAnsi" w:cstheme="majorHAnsi"/>
                <w:sz w:val="20"/>
                <w:szCs w:val="20"/>
              </w:rPr>
              <w:t>&gt;&gt; Articulação e integração de Pontões e Pontos de Cultura, parceiros da Rede Cultura Viva, instituições de ensino, pesquisa e extensão, lideranças, organizações, comunidades e redes quilombolas, promovendo e efetivando os direitos culturais, a igualdade racial, a participação social, o protagonismo comunitário e o enfrentamento ao racismo e à intolerância religiosa</w:t>
            </w:r>
            <w:r w:rsidR="00200677" w:rsidRPr="00261AAE">
              <w:rPr>
                <w:rFonts w:asciiTheme="majorHAnsi" w:hAnsiTheme="majorHAnsi" w:cstheme="majorHAnsi"/>
                <w:sz w:val="20"/>
                <w:szCs w:val="20"/>
              </w:rPr>
              <w:t>;</w:t>
            </w:r>
          </w:p>
          <w:p w14:paraId="4A1257CE" w14:textId="489A5C13" w:rsidR="0026300E" w:rsidRPr="00261AAE" w:rsidRDefault="0026300E" w:rsidP="0026300E">
            <w:pPr>
              <w:tabs>
                <w:tab w:val="left" w:pos="315"/>
              </w:tabs>
              <w:spacing w:after="60"/>
              <w:ind w:left="36" w:right="132"/>
              <w:jc w:val="both"/>
              <w:rPr>
                <w:rFonts w:asciiTheme="majorHAnsi" w:hAnsiTheme="majorHAnsi" w:cstheme="majorHAnsi"/>
                <w:sz w:val="20"/>
                <w:szCs w:val="20"/>
              </w:rPr>
            </w:pPr>
            <w:r w:rsidRPr="00261AAE">
              <w:rPr>
                <w:rFonts w:asciiTheme="majorHAnsi" w:hAnsiTheme="majorHAnsi" w:cstheme="majorHAnsi"/>
                <w:sz w:val="20"/>
                <w:szCs w:val="20"/>
              </w:rPr>
              <w:t>&gt;&gt; Fortalecimento das culturas quilombolas e de seus vínculos com os territórios, ampliando o acesso aos bens, serviços e mecanismos de fomento cultural e valorizando memória, tradição oral, ancestralidade, identidades coletivas, conhecimentos tradicionais, culturas alimentares, Mestras e Mestres</w:t>
            </w:r>
            <w:r w:rsidR="003F088E">
              <w:rPr>
                <w:rFonts w:asciiTheme="majorHAnsi" w:hAnsiTheme="majorHAnsi" w:cstheme="majorHAnsi"/>
                <w:sz w:val="20"/>
                <w:szCs w:val="20"/>
              </w:rPr>
              <w:t xml:space="preserve"> </w:t>
            </w:r>
            <w:r w:rsidR="003F088E">
              <w:rPr>
                <w:sz w:val="20"/>
                <w:szCs w:val="20"/>
              </w:rPr>
              <w:t>(inclusive por meio do reconhecimento do notório saber)</w:t>
            </w:r>
            <w:r w:rsidRPr="00261AAE">
              <w:rPr>
                <w:rFonts w:asciiTheme="majorHAnsi" w:hAnsiTheme="majorHAnsi" w:cstheme="majorHAnsi"/>
                <w:sz w:val="20"/>
                <w:szCs w:val="20"/>
              </w:rPr>
              <w:t>, relações intergeracionais, patrimônio cultural e sociobiodiversidade</w:t>
            </w:r>
            <w:r w:rsidR="00200677" w:rsidRPr="00261AAE">
              <w:rPr>
                <w:rFonts w:asciiTheme="majorHAnsi" w:hAnsiTheme="majorHAnsi" w:cstheme="majorHAnsi"/>
                <w:sz w:val="20"/>
                <w:szCs w:val="20"/>
              </w:rPr>
              <w:t>;</w:t>
            </w:r>
          </w:p>
          <w:p w14:paraId="50811553" w14:textId="77777777" w:rsidR="00200677" w:rsidRPr="00261AAE" w:rsidRDefault="0026300E" w:rsidP="0026300E">
            <w:pPr>
              <w:tabs>
                <w:tab w:val="left" w:pos="315"/>
                <w:tab w:val="left" w:pos="436"/>
              </w:tabs>
              <w:ind w:left="36" w:right="132"/>
              <w:jc w:val="both"/>
              <w:rPr>
                <w:rFonts w:asciiTheme="majorHAnsi" w:hAnsiTheme="majorHAnsi" w:cstheme="majorHAnsi"/>
                <w:sz w:val="20"/>
                <w:szCs w:val="20"/>
              </w:rPr>
            </w:pPr>
            <w:r w:rsidRPr="00261AAE">
              <w:rPr>
                <w:rFonts w:asciiTheme="majorHAnsi" w:hAnsiTheme="majorHAnsi" w:cstheme="majorHAnsi"/>
                <w:sz w:val="20"/>
                <w:szCs w:val="20"/>
              </w:rPr>
              <w:t>&gt;&gt; Promoção da cidadania cultural, da escuta, do diálogo e da participação social, com formação de Agentes Jovens Cultura Viva e ações formativas em economia criativa, solidária e circular, trabalho e geração de renda, articuladas à sustentabilidade e ao desenvolvimento dos território</w:t>
            </w:r>
            <w:r w:rsidR="00200677" w:rsidRPr="00261AAE">
              <w:rPr>
                <w:rFonts w:asciiTheme="majorHAnsi" w:hAnsiTheme="majorHAnsi" w:cstheme="majorHAnsi"/>
                <w:sz w:val="20"/>
                <w:szCs w:val="20"/>
              </w:rPr>
              <w:t>s; e/ou</w:t>
            </w:r>
          </w:p>
          <w:p w14:paraId="78B0AD70" w14:textId="4E6FE260" w:rsidR="00511C50" w:rsidRPr="00261AAE" w:rsidRDefault="00200677" w:rsidP="004D7162">
            <w:pPr>
              <w:tabs>
                <w:tab w:val="left" w:pos="315"/>
                <w:tab w:val="left" w:pos="436"/>
              </w:tabs>
              <w:ind w:left="36" w:right="132"/>
              <w:jc w:val="both"/>
              <w:rPr>
                <w:rFonts w:asciiTheme="majorHAnsi" w:hAnsiTheme="majorHAnsi" w:cstheme="majorHAnsi"/>
                <w:sz w:val="20"/>
                <w:szCs w:val="20"/>
              </w:rPr>
            </w:pPr>
            <w:r w:rsidRPr="00261AAE">
              <w:rPr>
                <w:rFonts w:asciiTheme="majorHAnsi" w:hAnsiTheme="majorHAnsi" w:cstheme="majorHAnsi"/>
                <w:sz w:val="20"/>
                <w:szCs w:val="20"/>
              </w:rPr>
              <w:t xml:space="preserve">&gt;&gt; </w:t>
            </w:r>
            <w:r w:rsidRPr="00261AAE">
              <w:rPr>
                <w:rFonts w:asciiTheme="majorHAnsi" w:hAnsiTheme="majorHAnsi" w:cstheme="majorHAnsi"/>
                <w:sz w:val="20"/>
                <w:szCs w:val="20"/>
              </w:rPr>
              <w:t>Ampliação da articulação com políticas públicas relacionadas à categoria, considerando, em especial</w:t>
            </w:r>
            <w:r w:rsidR="0026300E" w:rsidRPr="00261AAE">
              <w:rPr>
                <w:rFonts w:asciiTheme="majorHAnsi" w:hAnsiTheme="majorHAnsi" w:cstheme="majorHAnsi"/>
                <w:sz w:val="20"/>
                <w:szCs w:val="20"/>
              </w:rPr>
              <w:t xml:space="preserve">, o Programa Aquilomba Brasil (Decreto nº 11.447/2023), a Política Nacional de Gestão Territorial e Ambiental Quilombola – PNGTAQ (Decreto nº 11.786/2023), a </w:t>
            </w:r>
            <w:r w:rsidR="004D7162" w:rsidRPr="00261AAE">
              <w:rPr>
                <w:rFonts w:asciiTheme="majorHAnsi" w:hAnsiTheme="majorHAnsi" w:cstheme="majorHAnsi"/>
                <w:sz w:val="20"/>
                <w:szCs w:val="20"/>
              </w:rPr>
              <w:t>Política Nacional para as Culturas Tradicionais e Populares – PNCTP</w:t>
            </w:r>
            <w:r w:rsidR="0026300E" w:rsidRPr="00261AAE">
              <w:rPr>
                <w:rFonts w:asciiTheme="majorHAnsi" w:hAnsiTheme="majorHAnsi" w:cstheme="majorHAnsi"/>
                <w:sz w:val="20"/>
                <w:szCs w:val="20"/>
              </w:rPr>
              <w:t xml:space="preserve"> (Decreto nº 6.040/2007), o Estatuto da Igualdade Racial (Lei nº 12.288/2010) e a Política Nacional de Economia Solidária (Lei nº 15.068/2024).</w:t>
            </w:r>
          </w:p>
        </w:tc>
      </w:tr>
    </w:tbl>
    <w:p w14:paraId="0B82C962" w14:textId="77777777" w:rsidR="00347B2D" w:rsidRDefault="00347B2D">
      <w:r>
        <w:br w:type="page"/>
      </w:r>
    </w:p>
    <w:tbl>
      <w:tblPr>
        <w:tblStyle w:val="a"/>
        <w:tblW w:w="14601"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3686"/>
        <w:gridCol w:w="10915"/>
      </w:tblGrid>
      <w:tr w:rsidR="00511C50" w:rsidRPr="00A91C94" w14:paraId="78B0AD77" w14:textId="77777777" w:rsidTr="00261AAE">
        <w:trPr>
          <w:trHeight w:val="649"/>
        </w:trPr>
        <w:tc>
          <w:tcPr>
            <w:tcW w:w="3686" w:type="dxa"/>
            <w:vAlign w:val="center"/>
          </w:tcPr>
          <w:p w14:paraId="78B0AD72" w14:textId="123EBA6E" w:rsidR="00511C50" w:rsidRPr="00261AAE" w:rsidRDefault="00000000">
            <w:pPr>
              <w:numPr>
                <w:ilvl w:val="0"/>
                <w:numId w:val="11"/>
              </w:numPr>
              <w:pBdr>
                <w:top w:val="nil"/>
                <w:left w:val="nil"/>
                <w:bottom w:val="nil"/>
                <w:right w:val="nil"/>
                <w:between w:val="nil"/>
              </w:pBdr>
              <w:tabs>
                <w:tab w:val="left" w:pos="426"/>
              </w:tabs>
              <w:spacing w:before="100"/>
              <w:ind w:left="142" w:right="179" w:firstLine="0"/>
              <w:rPr>
                <w:rFonts w:asciiTheme="majorHAnsi" w:hAnsiTheme="majorHAnsi" w:cstheme="majorHAnsi"/>
                <w:color w:val="000000"/>
                <w:sz w:val="20"/>
                <w:szCs w:val="20"/>
                <w:highlight w:val="white"/>
              </w:rPr>
            </w:pPr>
            <w:r w:rsidRPr="00261AAE">
              <w:rPr>
                <w:rFonts w:asciiTheme="majorHAnsi" w:hAnsiTheme="majorHAnsi" w:cstheme="majorHAnsi"/>
                <w:color w:val="000000"/>
                <w:sz w:val="20"/>
                <w:szCs w:val="20"/>
                <w:highlight w:val="white"/>
              </w:rPr>
              <w:lastRenderedPageBreak/>
              <w:t xml:space="preserve"> Cultura e Direito das Mulheres</w:t>
            </w:r>
          </w:p>
        </w:tc>
        <w:tc>
          <w:tcPr>
            <w:tcW w:w="10915" w:type="dxa"/>
          </w:tcPr>
          <w:p w14:paraId="6120FEA3" w14:textId="77777777" w:rsidR="00422082" w:rsidRPr="00261AAE" w:rsidRDefault="00422082" w:rsidP="00422082">
            <w:pPr>
              <w:pStyle w:val="PargrafodaLista"/>
              <w:numPr>
                <w:ilvl w:val="0"/>
                <w:numId w:val="36"/>
              </w:numPr>
              <w:tabs>
                <w:tab w:val="left" w:pos="315"/>
              </w:tabs>
              <w:spacing w:after="60"/>
              <w:ind w:left="36" w:right="132" w:firstLine="0"/>
              <w:jc w:val="both"/>
              <w:rPr>
                <w:rFonts w:asciiTheme="majorHAnsi" w:hAnsiTheme="majorHAnsi" w:cstheme="majorHAnsi"/>
                <w:sz w:val="20"/>
                <w:szCs w:val="20"/>
              </w:rPr>
            </w:pPr>
            <w:r w:rsidRPr="00261AAE">
              <w:rPr>
                <w:rFonts w:asciiTheme="majorHAnsi" w:hAnsiTheme="majorHAnsi" w:cstheme="majorHAnsi"/>
                <w:sz w:val="20"/>
                <w:szCs w:val="20"/>
              </w:rPr>
              <w:t>O proponente deve comprovar que desenvolve ações culturais em rede voltadas à preservação, promoção e valorização das expressões, memórias, autorias e trajetórias culturais das mulheres, fortalecendo seus direitos culturais, sua participação na vida cultural e sua contribuição para a diversidade e a formação cultural brasileira.</w:t>
            </w:r>
          </w:p>
          <w:p w14:paraId="30F5E0CB" w14:textId="2499AF74" w:rsidR="00422082" w:rsidRPr="00261AAE" w:rsidRDefault="00422082" w:rsidP="00422082">
            <w:pPr>
              <w:pStyle w:val="PargrafodaLista"/>
              <w:numPr>
                <w:ilvl w:val="0"/>
                <w:numId w:val="36"/>
              </w:numPr>
              <w:tabs>
                <w:tab w:val="left" w:pos="315"/>
              </w:tabs>
              <w:spacing w:after="60"/>
              <w:ind w:left="36" w:right="132" w:firstLine="0"/>
              <w:jc w:val="both"/>
              <w:rPr>
                <w:rFonts w:asciiTheme="majorHAnsi" w:hAnsiTheme="majorHAnsi" w:cstheme="majorHAnsi"/>
                <w:sz w:val="20"/>
                <w:szCs w:val="20"/>
              </w:rPr>
            </w:pPr>
            <w:r w:rsidRPr="00261AAE">
              <w:rPr>
                <w:rFonts w:asciiTheme="majorHAnsi" w:hAnsiTheme="majorHAnsi" w:cstheme="majorHAnsi"/>
                <w:sz w:val="20"/>
                <w:szCs w:val="20"/>
              </w:rPr>
              <w:t>O projeto deve estar de acordo com a experiência e atividades já realizadas pelo proponente, sendo ações de:</w:t>
            </w:r>
          </w:p>
          <w:p w14:paraId="63BDA728" w14:textId="2339F96E" w:rsidR="00422082" w:rsidRPr="00261AAE" w:rsidRDefault="00422082" w:rsidP="00422082">
            <w:pPr>
              <w:tabs>
                <w:tab w:val="left" w:pos="315"/>
              </w:tabs>
              <w:spacing w:after="60"/>
              <w:ind w:left="36" w:right="132"/>
              <w:jc w:val="both"/>
              <w:rPr>
                <w:rFonts w:asciiTheme="majorHAnsi" w:hAnsiTheme="majorHAnsi" w:cstheme="majorHAnsi"/>
                <w:sz w:val="20"/>
                <w:szCs w:val="20"/>
              </w:rPr>
            </w:pPr>
            <w:r w:rsidRPr="00261AAE">
              <w:rPr>
                <w:rFonts w:asciiTheme="majorHAnsi" w:hAnsiTheme="majorHAnsi" w:cstheme="majorHAnsi"/>
                <w:sz w:val="20"/>
                <w:szCs w:val="20"/>
              </w:rPr>
              <w:t>&gt;&gt; Articulação e integração de Pontões e Pontos de Cultura, parceiros da Rede Cultura Viva, instituições de ensino, pesquisa e extensão, redes, coletivos, organizações e lideranças de mulheres, promovendo e efetivando os direitos culturais, a equidade de gênero, a participação nos espaços de decisão e o enfrentamento às discriminações e violências</w:t>
            </w:r>
            <w:r w:rsidR="00227E1B" w:rsidRPr="00261AAE">
              <w:rPr>
                <w:rFonts w:asciiTheme="majorHAnsi" w:hAnsiTheme="majorHAnsi" w:cstheme="majorHAnsi"/>
                <w:sz w:val="20"/>
                <w:szCs w:val="20"/>
              </w:rPr>
              <w:t>;</w:t>
            </w:r>
          </w:p>
          <w:p w14:paraId="7DC29A72" w14:textId="6043553F" w:rsidR="00422082" w:rsidRPr="00261AAE" w:rsidRDefault="00422082" w:rsidP="00422082">
            <w:pPr>
              <w:tabs>
                <w:tab w:val="left" w:pos="315"/>
              </w:tabs>
              <w:spacing w:after="60"/>
              <w:ind w:left="36" w:right="132"/>
              <w:jc w:val="both"/>
              <w:rPr>
                <w:rFonts w:asciiTheme="majorHAnsi" w:hAnsiTheme="majorHAnsi" w:cstheme="majorHAnsi"/>
                <w:sz w:val="20"/>
                <w:szCs w:val="20"/>
              </w:rPr>
            </w:pPr>
            <w:r w:rsidRPr="00261AAE">
              <w:rPr>
                <w:rFonts w:asciiTheme="majorHAnsi" w:hAnsiTheme="majorHAnsi" w:cstheme="majorHAnsi"/>
                <w:sz w:val="20"/>
                <w:szCs w:val="20"/>
              </w:rPr>
              <w:t xml:space="preserve">&gt;&gt; Fortalecimento da presença das mulheres nos territórios e nos espaços públicos, culturais, educativos e comunitários, ampliando o acesso aos bens, serviços e mecanismos de fomento cultural e valorizando identidades, memórias, expressões, autorias, trabalho cultural, lideranças e diferentes experiências de mulheres, </w:t>
            </w:r>
            <w:r w:rsidR="00553589">
              <w:rPr>
                <w:rFonts w:asciiTheme="majorHAnsi" w:hAnsiTheme="majorHAnsi" w:cstheme="majorHAnsi"/>
                <w:sz w:val="20"/>
                <w:szCs w:val="20"/>
              </w:rPr>
              <w:t>as mulheres com deficiência e as diversidades de orientação sexual e identidade de gênero, bem como as</w:t>
            </w:r>
            <w:r w:rsidR="001B38FE">
              <w:rPr>
                <w:rFonts w:asciiTheme="majorHAnsi" w:hAnsiTheme="majorHAnsi" w:cstheme="majorHAnsi"/>
                <w:sz w:val="20"/>
                <w:szCs w:val="20"/>
              </w:rPr>
              <w:t xml:space="preserve"> desigualdades socioeconômicas e as discriminações que atravessam essaas diferentes experiências, </w:t>
            </w:r>
            <w:r w:rsidRPr="00261AAE">
              <w:rPr>
                <w:rFonts w:asciiTheme="majorHAnsi" w:hAnsiTheme="majorHAnsi" w:cstheme="majorHAnsi"/>
                <w:sz w:val="20"/>
                <w:szCs w:val="20"/>
              </w:rPr>
              <w:t xml:space="preserve">considerando </w:t>
            </w:r>
            <w:r w:rsidR="00E42534">
              <w:rPr>
                <w:rFonts w:asciiTheme="majorHAnsi" w:hAnsiTheme="majorHAnsi" w:cstheme="majorHAnsi"/>
                <w:sz w:val="20"/>
                <w:szCs w:val="20"/>
              </w:rPr>
              <w:t xml:space="preserve">a diversidade etnico-racial, </w:t>
            </w:r>
            <w:r w:rsidRPr="00261AAE">
              <w:rPr>
                <w:rFonts w:asciiTheme="majorHAnsi" w:hAnsiTheme="majorHAnsi" w:cstheme="majorHAnsi"/>
                <w:sz w:val="20"/>
                <w:szCs w:val="20"/>
              </w:rPr>
              <w:t>territ</w:t>
            </w:r>
            <w:r w:rsidR="00BE316C">
              <w:rPr>
                <w:rFonts w:asciiTheme="majorHAnsi" w:hAnsiTheme="majorHAnsi" w:cstheme="majorHAnsi"/>
                <w:sz w:val="20"/>
                <w:szCs w:val="20"/>
              </w:rPr>
              <w:t xml:space="preserve">orial e </w:t>
            </w:r>
            <w:r w:rsidRPr="00261AAE">
              <w:rPr>
                <w:rFonts w:asciiTheme="majorHAnsi" w:hAnsiTheme="majorHAnsi" w:cstheme="majorHAnsi"/>
                <w:sz w:val="20"/>
                <w:szCs w:val="20"/>
              </w:rPr>
              <w:t>gera</w:t>
            </w:r>
            <w:r w:rsidR="00BE316C">
              <w:rPr>
                <w:rFonts w:asciiTheme="majorHAnsi" w:hAnsiTheme="majorHAnsi" w:cstheme="majorHAnsi"/>
                <w:sz w:val="20"/>
                <w:szCs w:val="20"/>
              </w:rPr>
              <w:t>cional</w:t>
            </w:r>
            <w:r w:rsidR="00227E1B" w:rsidRPr="00261AAE">
              <w:rPr>
                <w:rFonts w:asciiTheme="majorHAnsi" w:hAnsiTheme="majorHAnsi" w:cstheme="majorHAnsi"/>
                <w:sz w:val="20"/>
                <w:szCs w:val="20"/>
              </w:rPr>
              <w:t>;</w:t>
            </w:r>
          </w:p>
          <w:p w14:paraId="133ABCE4" w14:textId="09442C99" w:rsidR="00422082" w:rsidRPr="00261AAE" w:rsidRDefault="00422082" w:rsidP="00422082">
            <w:pPr>
              <w:tabs>
                <w:tab w:val="left" w:pos="315"/>
              </w:tabs>
              <w:spacing w:after="60"/>
              <w:ind w:left="36" w:right="132"/>
              <w:jc w:val="both"/>
              <w:rPr>
                <w:rFonts w:asciiTheme="majorHAnsi" w:hAnsiTheme="majorHAnsi" w:cstheme="majorHAnsi"/>
                <w:sz w:val="20"/>
                <w:szCs w:val="20"/>
              </w:rPr>
            </w:pPr>
            <w:r w:rsidRPr="00261AAE">
              <w:rPr>
                <w:rFonts w:asciiTheme="majorHAnsi" w:hAnsiTheme="majorHAnsi" w:cstheme="majorHAnsi"/>
                <w:sz w:val="20"/>
                <w:szCs w:val="20"/>
              </w:rPr>
              <w:t>&gt;&gt; Promoção da cidadania cultural, da escuta, do diálogo, da participação social e da autonomia das mulheres, com formação de Agentes Jovens Cultura Viva e ações formativas em economia criativa, solidária e circular, trabalho e geração de renda</w:t>
            </w:r>
            <w:r w:rsidR="00227E1B" w:rsidRPr="00261AAE">
              <w:rPr>
                <w:rFonts w:asciiTheme="majorHAnsi" w:hAnsiTheme="majorHAnsi" w:cstheme="majorHAnsi"/>
                <w:sz w:val="20"/>
                <w:szCs w:val="20"/>
              </w:rPr>
              <w:t>; e/ou</w:t>
            </w:r>
          </w:p>
          <w:p w14:paraId="78B0AD76" w14:textId="03A7735F" w:rsidR="00511C50" w:rsidRPr="00261AAE" w:rsidRDefault="00422082" w:rsidP="00422082">
            <w:pPr>
              <w:tabs>
                <w:tab w:val="left" w:pos="315"/>
              </w:tabs>
              <w:spacing w:after="60"/>
              <w:ind w:left="36" w:right="132"/>
              <w:jc w:val="both"/>
              <w:rPr>
                <w:rFonts w:asciiTheme="majorHAnsi" w:hAnsiTheme="majorHAnsi" w:cstheme="majorHAnsi"/>
                <w:sz w:val="20"/>
                <w:szCs w:val="20"/>
              </w:rPr>
            </w:pPr>
            <w:r w:rsidRPr="00261AAE">
              <w:rPr>
                <w:rFonts w:asciiTheme="majorHAnsi" w:hAnsiTheme="majorHAnsi" w:cstheme="majorHAnsi"/>
                <w:sz w:val="20"/>
                <w:szCs w:val="20"/>
              </w:rPr>
              <w:t xml:space="preserve">&gt;&gt; </w:t>
            </w:r>
            <w:r w:rsidR="00E77F92" w:rsidRPr="00261AAE">
              <w:rPr>
                <w:rFonts w:asciiTheme="majorHAnsi" w:hAnsiTheme="majorHAnsi" w:cstheme="majorHAnsi"/>
                <w:sz w:val="20"/>
                <w:szCs w:val="20"/>
              </w:rPr>
              <w:t>Ampliação da articulação com políticas públicas relacionadas à categoria, considerando, em especial</w:t>
            </w:r>
            <w:r w:rsidRPr="00261AAE">
              <w:rPr>
                <w:rFonts w:asciiTheme="majorHAnsi" w:hAnsiTheme="majorHAnsi" w:cstheme="majorHAnsi"/>
                <w:sz w:val="20"/>
                <w:szCs w:val="20"/>
              </w:rPr>
              <w:t>, a Lei Maria da Penha (Lei nº 11.340/2006), o Pacto Nacional de Prevenção aos Feminicídios (Decreto nº 11.640/2023), o Plano Nacional de Políticas para as Mulheres e a Política Nacional de Cuidados (Lei nº 15.069/2024).</w:t>
            </w:r>
          </w:p>
        </w:tc>
      </w:tr>
    </w:tbl>
    <w:p w14:paraId="1405F63A" w14:textId="77777777" w:rsidR="00347B2D" w:rsidRDefault="00347B2D">
      <w:r>
        <w:br w:type="page"/>
      </w:r>
    </w:p>
    <w:tbl>
      <w:tblPr>
        <w:tblStyle w:val="a"/>
        <w:tblW w:w="14601"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3686"/>
        <w:gridCol w:w="10915"/>
      </w:tblGrid>
      <w:tr w:rsidR="00511C50" w:rsidRPr="00A91C94" w14:paraId="78B0AD7C" w14:textId="77777777" w:rsidTr="00261AAE">
        <w:trPr>
          <w:trHeight w:val="357"/>
        </w:trPr>
        <w:tc>
          <w:tcPr>
            <w:tcW w:w="3686" w:type="dxa"/>
            <w:vAlign w:val="center"/>
          </w:tcPr>
          <w:p w14:paraId="78B0AD78" w14:textId="337469A7" w:rsidR="00511C50" w:rsidRPr="00261AAE" w:rsidRDefault="00000000">
            <w:pPr>
              <w:numPr>
                <w:ilvl w:val="0"/>
                <w:numId w:val="11"/>
              </w:numPr>
              <w:pBdr>
                <w:top w:val="nil"/>
                <w:left w:val="nil"/>
                <w:bottom w:val="nil"/>
                <w:right w:val="nil"/>
                <w:between w:val="nil"/>
              </w:pBdr>
              <w:tabs>
                <w:tab w:val="left" w:pos="426"/>
              </w:tabs>
              <w:spacing w:before="100"/>
              <w:ind w:left="142" w:right="179" w:firstLine="0"/>
              <w:rPr>
                <w:rFonts w:asciiTheme="majorHAnsi" w:hAnsiTheme="majorHAnsi" w:cstheme="majorHAnsi"/>
                <w:color w:val="000000"/>
                <w:sz w:val="20"/>
                <w:szCs w:val="20"/>
                <w:highlight w:val="white"/>
              </w:rPr>
            </w:pPr>
            <w:r w:rsidRPr="00261AAE">
              <w:rPr>
                <w:rFonts w:asciiTheme="majorHAnsi" w:hAnsiTheme="majorHAnsi" w:cstheme="majorHAnsi"/>
                <w:color w:val="000000"/>
                <w:sz w:val="20"/>
                <w:szCs w:val="20"/>
                <w:highlight w:val="white"/>
              </w:rPr>
              <w:lastRenderedPageBreak/>
              <w:t xml:space="preserve"> Cultura, Memória e Patrimônio</w:t>
            </w:r>
          </w:p>
        </w:tc>
        <w:tc>
          <w:tcPr>
            <w:tcW w:w="10915" w:type="dxa"/>
          </w:tcPr>
          <w:p w14:paraId="0F336E43" w14:textId="77777777" w:rsidR="00586173" w:rsidRPr="00261AAE" w:rsidRDefault="00586173" w:rsidP="00586173">
            <w:pPr>
              <w:pStyle w:val="PargrafodaLista"/>
              <w:numPr>
                <w:ilvl w:val="0"/>
                <w:numId w:val="37"/>
              </w:numPr>
              <w:tabs>
                <w:tab w:val="left" w:pos="315"/>
              </w:tabs>
              <w:spacing w:after="60"/>
              <w:ind w:left="36" w:right="132" w:firstLine="0"/>
              <w:jc w:val="both"/>
              <w:rPr>
                <w:rFonts w:asciiTheme="majorHAnsi" w:hAnsiTheme="majorHAnsi" w:cstheme="majorHAnsi"/>
                <w:sz w:val="20"/>
                <w:szCs w:val="20"/>
              </w:rPr>
            </w:pPr>
            <w:r w:rsidRPr="00261AAE">
              <w:rPr>
                <w:rFonts w:asciiTheme="majorHAnsi" w:hAnsiTheme="majorHAnsi" w:cstheme="majorHAnsi"/>
                <w:sz w:val="20"/>
                <w:szCs w:val="20"/>
              </w:rPr>
              <w:t>O proponente deve comprovar que desenvolve ações culturais em rede voltadas à preservação, promoção e valorização do direito à memória e do patrimônio cultural material e imaterial, reconhecendo memórias, acervos, lugares, práticas e expressões como referências da identidade, da diversidade e da formação cultural brasileira.</w:t>
            </w:r>
          </w:p>
          <w:p w14:paraId="1072331E" w14:textId="35EFD901" w:rsidR="00586173" w:rsidRPr="00261AAE" w:rsidRDefault="00586173" w:rsidP="00586173">
            <w:pPr>
              <w:pStyle w:val="PargrafodaLista"/>
              <w:numPr>
                <w:ilvl w:val="0"/>
                <w:numId w:val="37"/>
              </w:numPr>
              <w:tabs>
                <w:tab w:val="left" w:pos="315"/>
              </w:tabs>
              <w:spacing w:after="60"/>
              <w:ind w:left="36" w:right="132" w:firstLine="0"/>
              <w:jc w:val="both"/>
              <w:rPr>
                <w:rFonts w:asciiTheme="majorHAnsi" w:hAnsiTheme="majorHAnsi" w:cstheme="majorHAnsi"/>
                <w:sz w:val="20"/>
                <w:szCs w:val="20"/>
              </w:rPr>
            </w:pPr>
            <w:r w:rsidRPr="00261AAE">
              <w:rPr>
                <w:rFonts w:asciiTheme="majorHAnsi" w:hAnsiTheme="majorHAnsi" w:cstheme="majorHAnsi"/>
                <w:sz w:val="20"/>
                <w:szCs w:val="20"/>
              </w:rPr>
              <w:t>O projeto deve estar de acordo com a experiência e atividades já realizadas pelo proponente, sendo ações de:</w:t>
            </w:r>
          </w:p>
          <w:p w14:paraId="081FCECF" w14:textId="047AAA06" w:rsidR="00586173" w:rsidRPr="00261AAE" w:rsidRDefault="00586173" w:rsidP="00586173">
            <w:pPr>
              <w:tabs>
                <w:tab w:val="left" w:pos="315"/>
              </w:tabs>
              <w:spacing w:after="60"/>
              <w:ind w:left="36" w:right="132"/>
              <w:jc w:val="both"/>
              <w:rPr>
                <w:rFonts w:asciiTheme="majorHAnsi" w:hAnsiTheme="majorHAnsi" w:cstheme="majorHAnsi"/>
                <w:sz w:val="20"/>
                <w:szCs w:val="20"/>
              </w:rPr>
            </w:pPr>
            <w:r w:rsidRPr="00261AAE">
              <w:rPr>
                <w:rFonts w:asciiTheme="majorHAnsi" w:hAnsiTheme="majorHAnsi" w:cstheme="majorHAnsi"/>
                <w:sz w:val="20"/>
                <w:szCs w:val="20"/>
              </w:rPr>
              <w:t>&gt;&gt; Articulação e integração de Pontões e Pontos de Cultura, Pontos de Memória, Museus Comunitários, Casas de Patrimônio, Pontões de Salvaguarda, parceiros da Rede Cultura Viva, instituições de ensino, pesquisa e extensão e outras redes, promovendo e efetivando os direitos culturais, o direito à memória e a participação das comunidades na identificação, preservação e gestão de seus patrimônios</w:t>
            </w:r>
            <w:r w:rsidRPr="00261AAE">
              <w:rPr>
                <w:rFonts w:asciiTheme="majorHAnsi" w:hAnsiTheme="majorHAnsi" w:cstheme="majorHAnsi"/>
                <w:sz w:val="20"/>
                <w:szCs w:val="20"/>
              </w:rPr>
              <w:t>;</w:t>
            </w:r>
          </w:p>
          <w:p w14:paraId="474D848F" w14:textId="5FBD5542" w:rsidR="00586173" w:rsidRPr="00261AAE" w:rsidRDefault="00586173" w:rsidP="00586173">
            <w:pPr>
              <w:tabs>
                <w:tab w:val="left" w:pos="315"/>
              </w:tabs>
              <w:spacing w:after="60"/>
              <w:ind w:left="36" w:right="132"/>
              <w:jc w:val="both"/>
              <w:rPr>
                <w:rFonts w:asciiTheme="majorHAnsi" w:hAnsiTheme="majorHAnsi" w:cstheme="majorHAnsi"/>
                <w:sz w:val="20"/>
                <w:szCs w:val="20"/>
              </w:rPr>
            </w:pPr>
            <w:r w:rsidRPr="00261AAE">
              <w:rPr>
                <w:rFonts w:asciiTheme="majorHAnsi" w:hAnsiTheme="majorHAnsi" w:cstheme="majorHAnsi"/>
                <w:sz w:val="20"/>
                <w:szCs w:val="20"/>
              </w:rPr>
              <w:t>&gt;&gt; Democratização do acesso aos bens, serviços e mecanismos de fomento cultural, com ações de inventário participativo, pesquisa, registro, documentação, conservação, digitalização, comunicação, educação patrimonial e museal, gestão e acesso a acervos, valorização da memória social, das identidades, das expressões culturais e dos vínculos com os territórios</w:t>
            </w:r>
            <w:r w:rsidRPr="00261AAE">
              <w:rPr>
                <w:rFonts w:asciiTheme="majorHAnsi" w:hAnsiTheme="majorHAnsi" w:cstheme="majorHAnsi"/>
                <w:sz w:val="20"/>
                <w:szCs w:val="20"/>
              </w:rPr>
              <w:t>;</w:t>
            </w:r>
          </w:p>
          <w:p w14:paraId="4F5779EB" w14:textId="77777777" w:rsidR="00586173" w:rsidRPr="00261AAE" w:rsidRDefault="00586173" w:rsidP="00586173">
            <w:pPr>
              <w:pBdr>
                <w:top w:val="nil"/>
                <w:left w:val="nil"/>
                <w:bottom w:val="nil"/>
                <w:right w:val="nil"/>
                <w:between w:val="nil"/>
              </w:pBdr>
              <w:tabs>
                <w:tab w:val="left" w:pos="315"/>
              </w:tabs>
              <w:spacing w:after="60"/>
              <w:ind w:left="36" w:right="132"/>
              <w:jc w:val="both"/>
              <w:rPr>
                <w:rFonts w:asciiTheme="majorHAnsi" w:hAnsiTheme="majorHAnsi" w:cstheme="majorHAnsi"/>
                <w:sz w:val="20"/>
                <w:szCs w:val="20"/>
              </w:rPr>
            </w:pPr>
            <w:r w:rsidRPr="00261AAE">
              <w:rPr>
                <w:rFonts w:asciiTheme="majorHAnsi" w:hAnsiTheme="majorHAnsi" w:cstheme="majorHAnsi"/>
                <w:sz w:val="20"/>
                <w:szCs w:val="20"/>
              </w:rPr>
              <w:t>&gt;&gt; Promoção da cidadania cultural e da participação social, com formação de Agentes Jovens Cultura Viva e ações formativas em pesquisa, memória, museologia social, preservação e economia criativa, solidária e circular, fortalecendo a sustentabilidade das iniciativas comunitárias</w:t>
            </w:r>
            <w:r w:rsidRPr="00261AAE">
              <w:rPr>
                <w:rFonts w:asciiTheme="majorHAnsi" w:hAnsiTheme="majorHAnsi" w:cstheme="majorHAnsi"/>
                <w:sz w:val="20"/>
                <w:szCs w:val="20"/>
              </w:rPr>
              <w:t>; e/ou</w:t>
            </w:r>
          </w:p>
          <w:p w14:paraId="78B0AD7B" w14:textId="21CC3CE4" w:rsidR="00511C50" w:rsidRPr="00261AAE" w:rsidRDefault="00586173" w:rsidP="00586173">
            <w:pPr>
              <w:pBdr>
                <w:top w:val="nil"/>
                <w:left w:val="nil"/>
                <w:bottom w:val="nil"/>
                <w:right w:val="nil"/>
                <w:between w:val="nil"/>
              </w:pBdr>
              <w:tabs>
                <w:tab w:val="left" w:pos="315"/>
              </w:tabs>
              <w:spacing w:after="60"/>
              <w:ind w:left="36" w:right="132"/>
              <w:jc w:val="both"/>
              <w:rPr>
                <w:rFonts w:asciiTheme="majorHAnsi" w:hAnsiTheme="majorHAnsi" w:cstheme="majorHAnsi"/>
                <w:color w:val="000000"/>
                <w:sz w:val="20"/>
                <w:szCs w:val="20"/>
              </w:rPr>
            </w:pPr>
            <w:r w:rsidRPr="00261AAE">
              <w:rPr>
                <w:rFonts w:asciiTheme="majorHAnsi" w:hAnsiTheme="majorHAnsi" w:cstheme="majorHAnsi"/>
                <w:sz w:val="20"/>
                <w:szCs w:val="20"/>
              </w:rPr>
              <w:t xml:space="preserve">&gt;&gt; </w:t>
            </w:r>
            <w:r w:rsidRPr="00261AAE">
              <w:rPr>
                <w:rFonts w:asciiTheme="majorHAnsi" w:hAnsiTheme="majorHAnsi" w:cstheme="majorHAnsi"/>
                <w:sz w:val="20"/>
                <w:szCs w:val="20"/>
              </w:rPr>
              <w:t>Ampliação da articulação com políticas públicas relacionadas à categoria, considerando, em especial, o Programa Nacional do Patrimônio Imaterial – PNPI (Decreto nº 3.551/2000), o Estatuto de Museus (Lei nº 11.904/2009 e Decreto nº 8.124/2013), o Programa Pontos de Memória (Portaria Ibram nº 4.037/2026) e o Plano Nacional Setorial de Museus 2025-2035.</w:t>
            </w:r>
          </w:p>
        </w:tc>
      </w:tr>
    </w:tbl>
    <w:p w14:paraId="46817840" w14:textId="77777777" w:rsidR="00347B2D" w:rsidRDefault="00347B2D">
      <w:r>
        <w:br w:type="page"/>
      </w:r>
    </w:p>
    <w:tbl>
      <w:tblPr>
        <w:tblStyle w:val="a"/>
        <w:tblW w:w="14601"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3686"/>
        <w:gridCol w:w="10915"/>
      </w:tblGrid>
      <w:tr w:rsidR="00511C50" w:rsidRPr="00A91C94" w14:paraId="78B0AD81" w14:textId="77777777" w:rsidTr="00261AAE">
        <w:trPr>
          <w:trHeight w:val="649"/>
        </w:trPr>
        <w:tc>
          <w:tcPr>
            <w:tcW w:w="3686" w:type="dxa"/>
            <w:vAlign w:val="center"/>
          </w:tcPr>
          <w:p w14:paraId="78B0AD7D" w14:textId="43C3B848" w:rsidR="00511C50" w:rsidRPr="00261AAE" w:rsidRDefault="00000000">
            <w:pPr>
              <w:numPr>
                <w:ilvl w:val="0"/>
                <w:numId w:val="11"/>
              </w:numPr>
              <w:pBdr>
                <w:top w:val="nil"/>
                <w:left w:val="nil"/>
                <w:bottom w:val="nil"/>
                <w:right w:val="nil"/>
                <w:between w:val="nil"/>
              </w:pBdr>
              <w:tabs>
                <w:tab w:val="left" w:pos="426"/>
              </w:tabs>
              <w:spacing w:before="100"/>
              <w:ind w:left="142" w:right="179" w:firstLine="0"/>
              <w:rPr>
                <w:rFonts w:asciiTheme="majorHAnsi" w:hAnsiTheme="majorHAnsi" w:cstheme="majorHAnsi"/>
                <w:color w:val="000000"/>
                <w:sz w:val="20"/>
                <w:szCs w:val="20"/>
              </w:rPr>
            </w:pPr>
            <w:r w:rsidRPr="00261AAE">
              <w:rPr>
                <w:rFonts w:asciiTheme="majorHAnsi" w:hAnsiTheme="majorHAnsi" w:cstheme="majorHAnsi"/>
                <w:color w:val="000000"/>
                <w:sz w:val="20"/>
                <w:szCs w:val="20"/>
              </w:rPr>
              <w:lastRenderedPageBreak/>
              <w:t xml:space="preserve"> Cultura e Economia </w:t>
            </w:r>
            <w:r w:rsidRPr="00261AAE">
              <w:rPr>
                <w:rFonts w:asciiTheme="majorHAnsi" w:hAnsiTheme="majorHAnsi" w:cstheme="majorHAnsi"/>
                <w:sz w:val="20"/>
                <w:szCs w:val="20"/>
              </w:rPr>
              <w:t xml:space="preserve">Criativa, </w:t>
            </w:r>
            <w:r w:rsidRPr="00261AAE">
              <w:rPr>
                <w:rFonts w:asciiTheme="majorHAnsi" w:hAnsiTheme="majorHAnsi" w:cstheme="majorHAnsi"/>
                <w:color w:val="000000"/>
                <w:sz w:val="20"/>
                <w:szCs w:val="20"/>
              </w:rPr>
              <w:t>Solidária</w:t>
            </w:r>
            <w:r w:rsidRPr="00261AAE">
              <w:rPr>
                <w:rFonts w:asciiTheme="majorHAnsi" w:hAnsiTheme="majorHAnsi" w:cstheme="majorHAnsi"/>
                <w:sz w:val="20"/>
                <w:szCs w:val="20"/>
              </w:rPr>
              <w:t xml:space="preserve"> e Circular</w:t>
            </w:r>
          </w:p>
        </w:tc>
        <w:tc>
          <w:tcPr>
            <w:tcW w:w="10915" w:type="dxa"/>
          </w:tcPr>
          <w:p w14:paraId="6353C720" w14:textId="77777777" w:rsidR="003A1F9F" w:rsidRPr="00261AAE" w:rsidRDefault="003A1F9F" w:rsidP="003A1F9F">
            <w:pPr>
              <w:pStyle w:val="PargrafodaLista"/>
              <w:numPr>
                <w:ilvl w:val="0"/>
                <w:numId w:val="38"/>
              </w:numPr>
              <w:tabs>
                <w:tab w:val="left" w:pos="315"/>
              </w:tabs>
              <w:spacing w:after="60"/>
              <w:ind w:left="36" w:right="132" w:firstLine="0"/>
              <w:jc w:val="both"/>
              <w:rPr>
                <w:rFonts w:asciiTheme="majorHAnsi" w:hAnsiTheme="majorHAnsi" w:cstheme="majorHAnsi"/>
                <w:sz w:val="20"/>
                <w:szCs w:val="20"/>
              </w:rPr>
            </w:pPr>
            <w:r w:rsidRPr="00261AAE">
              <w:rPr>
                <w:rFonts w:asciiTheme="majorHAnsi" w:hAnsiTheme="majorHAnsi" w:cstheme="majorHAnsi"/>
                <w:sz w:val="20"/>
                <w:szCs w:val="20"/>
              </w:rPr>
              <w:t>O proponente deve comprovar que desenvolve ações culturais em rede voltadas à preservação, promoção e valorização de práticas, arranjos e atividades culturais e criativas associados ao trabalho, à cooperação e à sustentabilidade econômica, reconhecendo a diversidade cultural como fundamento da produção de bens, serviços e experiências culturais.</w:t>
            </w:r>
          </w:p>
          <w:p w14:paraId="63B117E2" w14:textId="2A768534" w:rsidR="003A1F9F" w:rsidRPr="00261AAE" w:rsidRDefault="00DE6AE1" w:rsidP="003A1F9F">
            <w:pPr>
              <w:pStyle w:val="PargrafodaLista"/>
              <w:numPr>
                <w:ilvl w:val="0"/>
                <w:numId w:val="38"/>
              </w:numPr>
              <w:tabs>
                <w:tab w:val="left" w:pos="315"/>
              </w:tabs>
              <w:spacing w:after="60"/>
              <w:ind w:left="36" w:right="132" w:firstLine="0"/>
              <w:jc w:val="both"/>
              <w:rPr>
                <w:rFonts w:asciiTheme="majorHAnsi" w:hAnsiTheme="majorHAnsi" w:cstheme="majorHAnsi"/>
                <w:sz w:val="20"/>
                <w:szCs w:val="20"/>
              </w:rPr>
            </w:pPr>
            <w:r w:rsidRPr="00261AAE">
              <w:rPr>
                <w:rFonts w:asciiTheme="majorHAnsi" w:hAnsiTheme="majorHAnsi" w:cstheme="majorHAnsi"/>
                <w:sz w:val="20"/>
                <w:szCs w:val="20"/>
              </w:rPr>
              <w:t>O projeto deve estar de acordo com a experiência e atividades já realizadas pelo proponente, sendo ações de:</w:t>
            </w:r>
          </w:p>
          <w:p w14:paraId="1BEE1770" w14:textId="37C894D3" w:rsidR="003A1F9F" w:rsidRPr="00261AAE" w:rsidRDefault="003A1F9F" w:rsidP="003A1F9F">
            <w:pPr>
              <w:tabs>
                <w:tab w:val="left" w:pos="315"/>
              </w:tabs>
              <w:spacing w:after="60"/>
              <w:ind w:left="36" w:right="132"/>
              <w:jc w:val="both"/>
              <w:rPr>
                <w:rFonts w:asciiTheme="majorHAnsi" w:hAnsiTheme="majorHAnsi" w:cstheme="majorHAnsi"/>
                <w:sz w:val="20"/>
                <w:szCs w:val="20"/>
              </w:rPr>
            </w:pPr>
            <w:r w:rsidRPr="00261AAE">
              <w:rPr>
                <w:rFonts w:asciiTheme="majorHAnsi" w:hAnsiTheme="majorHAnsi" w:cstheme="majorHAnsi"/>
                <w:sz w:val="20"/>
                <w:szCs w:val="20"/>
              </w:rPr>
              <w:t>&gt;&gt; Articulação e integração de Pontões e Pontos de Cultura, parceiros da Rede Cultura Viva, instituições de ensino, pesquisa e extensão, cooperativas, associações, coletivos, empreendimentos solidários e redes de agentes culturais e criativos, promovendo e efetivando os direitos culturais, a organização produtiva, a cooperação, o associativismo e a autogestão</w:t>
            </w:r>
            <w:r w:rsidR="00DE6AE1" w:rsidRPr="00261AAE">
              <w:rPr>
                <w:rFonts w:asciiTheme="majorHAnsi" w:hAnsiTheme="majorHAnsi" w:cstheme="majorHAnsi"/>
                <w:sz w:val="20"/>
                <w:szCs w:val="20"/>
              </w:rPr>
              <w:t>;</w:t>
            </w:r>
          </w:p>
          <w:p w14:paraId="1805F177" w14:textId="34876339" w:rsidR="003A1F9F" w:rsidRPr="00261AAE" w:rsidRDefault="003A1F9F" w:rsidP="003A1F9F">
            <w:pPr>
              <w:tabs>
                <w:tab w:val="left" w:pos="315"/>
              </w:tabs>
              <w:spacing w:after="60"/>
              <w:ind w:left="36" w:right="132"/>
              <w:jc w:val="both"/>
              <w:rPr>
                <w:rFonts w:asciiTheme="majorHAnsi" w:hAnsiTheme="majorHAnsi" w:cstheme="majorHAnsi"/>
                <w:sz w:val="20"/>
                <w:szCs w:val="20"/>
              </w:rPr>
            </w:pPr>
            <w:r w:rsidRPr="00261AAE">
              <w:rPr>
                <w:rFonts w:asciiTheme="majorHAnsi" w:hAnsiTheme="majorHAnsi" w:cstheme="majorHAnsi"/>
                <w:sz w:val="20"/>
                <w:szCs w:val="20"/>
              </w:rPr>
              <w:t xml:space="preserve">&gt;&gt; Fortalecimento dos ecossistemas culturais e </w:t>
            </w:r>
            <w:r w:rsidR="00A1289F">
              <w:rPr>
                <w:rFonts w:asciiTheme="majorHAnsi" w:hAnsiTheme="majorHAnsi" w:cstheme="majorHAnsi"/>
                <w:sz w:val="20"/>
                <w:szCs w:val="20"/>
              </w:rPr>
              <w:t>d</w:t>
            </w:r>
            <w:r w:rsidRPr="00261AAE">
              <w:rPr>
                <w:rFonts w:asciiTheme="majorHAnsi" w:hAnsiTheme="majorHAnsi" w:cstheme="majorHAnsi"/>
                <w:sz w:val="20"/>
                <w:szCs w:val="20"/>
              </w:rPr>
              <w:t>os territórios</w:t>
            </w:r>
            <w:r w:rsidR="00A1289F" w:rsidRPr="00261AAE">
              <w:rPr>
                <w:rFonts w:asciiTheme="majorHAnsi" w:hAnsiTheme="majorHAnsi" w:cstheme="majorHAnsi"/>
                <w:sz w:val="20"/>
                <w:szCs w:val="20"/>
              </w:rPr>
              <w:t xml:space="preserve"> </w:t>
            </w:r>
            <w:r w:rsidR="00A1289F" w:rsidRPr="00261AAE">
              <w:rPr>
                <w:rFonts w:asciiTheme="majorHAnsi" w:hAnsiTheme="majorHAnsi" w:cstheme="majorHAnsi"/>
                <w:sz w:val="20"/>
                <w:szCs w:val="20"/>
              </w:rPr>
              <w:t>criativos</w:t>
            </w:r>
            <w:r w:rsidRPr="00261AAE">
              <w:rPr>
                <w:rFonts w:asciiTheme="majorHAnsi" w:hAnsiTheme="majorHAnsi" w:cstheme="majorHAnsi"/>
                <w:sz w:val="20"/>
                <w:szCs w:val="20"/>
              </w:rPr>
              <w:t>, ampliando o acesso à formação, aos bens, serviços, mecanismos de fomento, crédito, assistência técnica e mercados, com valorização de tecnologias sociais, inovação, autoria coletiva, produção, circulação e comercialização sustentáveis e uso eficiente de recursos</w:t>
            </w:r>
            <w:r w:rsidR="00DE6AE1" w:rsidRPr="00261AAE">
              <w:rPr>
                <w:rFonts w:asciiTheme="majorHAnsi" w:hAnsiTheme="majorHAnsi" w:cstheme="majorHAnsi"/>
                <w:sz w:val="20"/>
                <w:szCs w:val="20"/>
              </w:rPr>
              <w:t>;</w:t>
            </w:r>
          </w:p>
          <w:p w14:paraId="12FBFDEB" w14:textId="77777777" w:rsidR="00DE6AE1" w:rsidRPr="00261AAE" w:rsidRDefault="003A1F9F" w:rsidP="003A1F9F">
            <w:pPr>
              <w:pBdr>
                <w:top w:val="nil"/>
                <w:left w:val="nil"/>
                <w:bottom w:val="nil"/>
                <w:right w:val="nil"/>
                <w:between w:val="nil"/>
              </w:pBdr>
              <w:tabs>
                <w:tab w:val="left" w:pos="315"/>
              </w:tabs>
              <w:spacing w:after="60"/>
              <w:ind w:left="36" w:right="132"/>
              <w:jc w:val="both"/>
              <w:rPr>
                <w:rFonts w:asciiTheme="majorHAnsi" w:hAnsiTheme="majorHAnsi" w:cstheme="majorHAnsi"/>
                <w:sz w:val="20"/>
                <w:szCs w:val="20"/>
              </w:rPr>
            </w:pPr>
            <w:r w:rsidRPr="00261AAE">
              <w:rPr>
                <w:rFonts w:asciiTheme="majorHAnsi" w:hAnsiTheme="majorHAnsi" w:cstheme="majorHAnsi"/>
                <w:sz w:val="20"/>
                <w:szCs w:val="20"/>
              </w:rPr>
              <w:t>&gt;&gt; Promoção da cidadania cultural, da participação social e da sustentabilidade econômica da Rede Cultura Viva, com formação de Agentes Jovens Cultura Viva e ações formativas em economia criativa, solidária e circular, cooperativismo, gestão, trabalho e geração de renda</w:t>
            </w:r>
            <w:r w:rsidR="00DE6AE1" w:rsidRPr="00261AAE">
              <w:rPr>
                <w:rFonts w:asciiTheme="majorHAnsi" w:hAnsiTheme="majorHAnsi" w:cstheme="majorHAnsi"/>
                <w:sz w:val="20"/>
                <w:szCs w:val="20"/>
              </w:rPr>
              <w:t>; e/ou</w:t>
            </w:r>
          </w:p>
          <w:p w14:paraId="78B0AD80" w14:textId="3E156E08" w:rsidR="00511C50" w:rsidRPr="00261AAE" w:rsidRDefault="00DE6AE1" w:rsidP="003A1F9F">
            <w:pPr>
              <w:pBdr>
                <w:top w:val="nil"/>
                <w:left w:val="nil"/>
                <w:bottom w:val="nil"/>
                <w:right w:val="nil"/>
                <w:between w:val="nil"/>
              </w:pBdr>
              <w:tabs>
                <w:tab w:val="left" w:pos="315"/>
              </w:tabs>
              <w:spacing w:after="60"/>
              <w:ind w:left="36" w:right="132"/>
              <w:jc w:val="both"/>
              <w:rPr>
                <w:rFonts w:asciiTheme="majorHAnsi" w:hAnsiTheme="majorHAnsi" w:cstheme="majorHAnsi"/>
                <w:color w:val="000000"/>
                <w:sz w:val="20"/>
                <w:szCs w:val="20"/>
              </w:rPr>
            </w:pPr>
            <w:r w:rsidRPr="00261AAE">
              <w:rPr>
                <w:rFonts w:asciiTheme="majorHAnsi" w:hAnsiTheme="majorHAnsi" w:cstheme="majorHAnsi"/>
                <w:sz w:val="20"/>
                <w:szCs w:val="20"/>
              </w:rPr>
              <w:t xml:space="preserve">&gt;&gt; </w:t>
            </w:r>
            <w:r w:rsidRPr="00261AAE">
              <w:rPr>
                <w:rFonts w:asciiTheme="majorHAnsi" w:hAnsiTheme="majorHAnsi" w:cstheme="majorHAnsi"/>
                <w:sz w:val="20"/>
                <w:szCs w:val="20"/>
              </w:rPr>
              <w:t>Ampliação da articulação com políticas públicas relacionadas à categoria, considerando, em especial</w:t>
            </w:r>
            <w:r w:rsidR="003A1F9F" w:rsidRPr="00261AAE">
              <w:rPr>
                <w:rFonts w:asciiTheme="majorHAnsi" w:hAnsiTheme="majorHAnsi" w:cstheme="majorHAnsi"/>
                <w:sz w:val="20"/>
                <w:szCs w:val="20"/>
              </w:rPr>
              <w:t>, o Programa Brasil Criativo e a Escola Solano Trindade de Cultura e Economia Criativa – Escult (Portaria MinC nº 292/2026), a Política Nacional de Economia Solidária (Lei nº 15.068/2024) e a Estratégia Nacional de Economia Circular (Decreto nº 12.082/2024).</w:t>
            </w:r>
          </w:p>
        </w:tc>
      </w:tr>
    </w:tbl>
    <w:p w14:paraId="3E8A7C8E" w14:textId="77777777" w:rsidR="00347B2D" w:rsidRDefault="00347B2D">
      <w:r>
        <w:br w:type="page"/>
      </w:r>
    </w:p>
    <w:tbl>
      <w:tblPr>
        <w:tblStyle w:val="a"/>
        <w:tblW w:w="14601"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3686"/>
        <w:gridCol w:w="10915"/>
      </w:tblGrid>
      <w:tr w:rsidR="00511C50" w:rsidRPr="00A91C94" w14:paraId="78B0AD86" w14:textId="77777777" w:rsidTr="00261AAE">
        <w:trPr>
          <w:trHeight w:val="649"/>
        </w:trPr>
        <w:tc>
          <w:tcPr>
            <w:tcW w:w="3686" w:type="dxa"/>
            <w:vAlign w:val="center"/>
          </w:tcPr>
          <w:p w14:paraId="78B0AD82" w14:textId="6FEEFDC6" w:rsidR="00511C50" w:rsidRPr="00261AAE" w:rsidRDefault="00000000">
            <w:pPr>
              <w:numPr>
                <w:ilvl w:val="0"/>
                <w:numId w:val="11"/>
              </w:numPr>
              <w:pBdr>
                <w:top w:val="nil"/>
                <w:left w:val="nil"/>
                <w:bottom w:val="nil"/>
                <w:right w:val="nil"/>
                <w:between w:val="nil"/>
              </w:pBdr>
              <w:tabs>
                <w:tab w:val="left" w:pos="426"/>
              </w:tabs>
              <w:spacing w:before="100"/>
              <w:ind w:left="142" w:right="179" w:firstLine="0"/>
              <w:rPr>
                <w:rFonts w:asciiTheme="majorHAnsi" w:hAnsiTheme="majorHAnsi" w:cstheme="majorHAnsi"/>
                <w:color w:val="000000"/>
                <w:sz w:val="20"/>
                <w:szCs w:val="20"/>
              </w:rPr>
            </w:pPr>
            <w:r w:rsidRPr="00261AAE">
              <w:rPr>
                <w:rFonts w:asciiTheme="majorHAnsi" w:hAnsiTheme="majorHAnsi" w:cstheme="majorHAnsi"/>
                <w:color w:val="000000"/>
                <w:sz w:val="20"/>
                <w:szCs w:val="20"/>
              </w:rPr>
              <w:lastRenderedPageBreak/>
              <w:t xml:space="preserve"> Cultura e Saúde</w:t>
            </w:r>
          </w:p>
        </w:tc>
        <w:tc>
          <w:tcPr>
            <w:tcW w:w="10915" w:type="dxa"/>
          </w:tcPr>
          <w:p w14:paraId="6BA098F7" w14:textId="4315F17D" w:rsidR="006E6D03" w:rsidRPr="00261AAE" w:rsidRDefault="006E6D03" w:rsidP="006E6D03">
            <w:pPr>
              <w:pStyle w:val="PargrafodaLista"/>
              <w:numPr>
                <w:ilvl w:val="0"/>
                <w:numId w:val="39"/>
              </w:numPr>
              <w:tabs>
                <w:tab w:val="left" w:pos="315"/>
              </w:tabs>
              <w:spacing w:after="60"/>
              <w:ind w:left="36" w:right="132" w:firstLine="0"/>
              <w:jc w:val="both"/>
              <w:rPr>
                <w:rFonts w:asciiTheme="majorHAnsi" w:hAnsiTheme="majorHAnsi" w:cstheme="majorHAnsi"/>
                <w:sz w:val="20"/>
                <w:szCs w:val="20"/>
              </w:rPr>
            </w:pPr>
            <w:r w:rsidRPr="00261AAE">
              <w:rPr>
                <w:rFonts w:asciiTheme="majorHAnsi" w:hAnsiTheme="majorHAnsi" w:cstheme="majorHAnsi"/>
                <w:sz w:val="20"/>
                <w:szCs w:val="20"/>
              </w:rPr>
              <w:t xml:space="preserve">O proponente deve comprovar que desenvolve ações culturais em rede voltadas à preservação, promoção e valorização de práticas e expressões artísticas e culturais que contribuam para o bem-estar, o cuidado, a convivência, a humanização e a qualidade de vida, reconhecendo a cultura como </w:t>
            </w:r>
            <w:r w:rsidR="00BE3DC1">
              <w:rPr>
                <w:rFonts w:asciiTheme="majorHAnsi" w:hAnsiTheme="majorHAnsi" w:cstheme="majorHAnsi"/>
                <w:sz w:val="20"/>
                <w:szCs w:val="20"/>
              </w:rPr>
              <w:t xml:space="preserve">determinante social e </w:t>
            </w:r>
            <w:r w:rsidR="00BE3DC1">
              <w:rPr>
                <w:rFonts w:asciiTheme="majorHAnsi" w:hAnsiTheme="majorHAnsi" w:cstheme="majorHAnsi"/>
                <w:sz w:val="20"/>
                <w:szCs w:val="20"/>
              </w:rPr>
              <w:t>promotora</w:t>
            </w:r>
            <w:r w:rsidR="00BE3DC1">
              <w:rPr>
                <w:rFonts w:asciiTheme="majorHAnsi" w:hAnsiTheme="majorHAnsi" w:cstheme="majorHAnsi"/>
                <w:sz w:val="20"/>
                <w:szCs w:val="20"/>
              </w:rPr>
              <w:t xml:space="preserve"> de Saúde, cuidado, ví</w:t>
            </w:r>
            <w:r w:rsidR="00B87D00">
              <w:rPr>
                <w:rFonts w:asciiTheme="majorHAnsi" w:hAnsiTheme="majorHAnsi" w:cstheme="majorHAnsi"/>
                <w:sz w:val="20"/>
                <w:szCs w:val="20"/>
              </w:rPr>
              <w:t>nculos</w:t>
            </w:r>
            <w:r w:rsidR="00BE3DC1">
              <w:rPr>
                <w:rFonts w:asciiTheme="majorHAnsi" w:hAnsiTheme="majorHAnsi" w:cstheme="majorHAnsi"/>
                <w:sz w:val="20"/>
                <w:szCs w:val="20"/>
              </w:rPr>
              <w:t xml:space="preserve"> comunitários</w:t>
            </w:r>
            <w:r w:rsidR="00B87D00">
              <w:rPr>
                <w:rFonts w:asciiTheme="majorHAnsi" w:hAnsiTheme="majorHAnsi" w:cstheme="majorHAnsi"/>
                <w:sz w:val="20"/>
                <w:szCs w:val="20"/>
              </w:rPr>
              <w:t xml:space="preserve"> e de</w:t>
            </w:r>
            <w:r w:rsidR="00BE3DC1">
              <w:rPr>
                <w:rFonts w:asciiTheme="majorHAnsi" w:hAnsiTheme="majorHAnsi" w:cstheme="majorHAnsi"/>
                <w:sz w:val="20"/>
                <w:szCs w:val="20"/>
              </w:rPr>
              <w:t xml:space="preserve"> cidadania</w:t>
            </w:r>
            <w:r w:rsidRPr="00261AAE">
              <w:rPr>
                <w:rFonts w:asciiTheme="majorHAnsi" w:hAnsiTheme="majorHAnsi" w:cstheme="majorHAnsi"/>
                <w:sz w:val="20"/>
                <w:szCs w:val="20"/>
              </w:rPr>
              <w:t>.</w:t>
            </w:r>
          </w:p>
          <w:p w14:paraId="50EEAA58" w14:textId="316DA7AE" w:rsidR="006E6D03" w:rsidRPr="00261AAE" w:rsidRDefault="00DD057B" w:rsidP="006E6D03">
            <w:pPr>
              <w:pStyle w:val="PargrafodaLista"/>
              <w:numPr>
                <w:ilvl w:val="0"/>
                <w:numId w:val="39"/>
              </w:numPr>
              <w:tabs>
                <w:tab w:val="left" w:pos="315"/>
              </w:tabs>
              <w:spacing w:after="60"/>
              <w:ind w:left="36" w:right="132" w:firstLine="0"/>
              <w:jc w:val="both"/>
              <w:rPr>
                <w:rFonts w:asciiTheme="majorHAnsi" w:hAnsiTheme="majorHAnsi" w:cstheme="majorHAnsi"/>
                <w:sz w:val="20"/>
                <w:szCs w:val="20"/>
              </w:rPr>
            </w:pPr>
            <w:r w:rsidRPr="00261AAE">
              <w:rPr>
                <w:rFonts w:asciiTheme="majorHAnsi" w:hAnsiTheme="majorHAnsi" w:cstheme="majorHAnsi"/>
                <w:sz w:val="20"/>
                <w:szCs w:val="20"/>
              </w:rPr>
              <w:t>O projeto deve estar de acordo com a experiência e atividades já realizadas pelo proponente, sendo ações de:</w:t>
            </w:r>
          </w:p>
          <w:p w14:paraId="6F09C48A" w14:textId="0CDAD670" w:rsidR="006E6D03" w:rsidRPr="00261AAE" w:rsidRDefault="006E6D03" w:rsidP="006E6D03">
            <w:pPr>
              <w:tabs>
                <w:tab w:val="left" w:pos="315"/>
              </w:tabs>
              <w:spacing w:after="60"/>
              <w:ind w:left="36" w:right="132"/>
              <w:jc w:val="both"/>
              <w:rPr>
                <w:rFonts w:asciiTheme="majorHAnsi" w:hAnsiTheme="majorHAnsi" w:cstheme="majorHAnsi"/>
                <w:sz w:val="20"/>
                <w:szCs w:val="20"/>
              </w:rPr>
            </w:pPr>
            <w:r w:rsidRPr="00261AAE">
              <w:rPr>
                <w:rFonts w:asciiTheme="majorHAnsi" w:hAnsiTheme="majorHAnsi" w:cstheme="majorHAnsi"/>
                <w:sz w:val="20"/>
                <w:szCs w:val="20"/>
              </w:rPr>
              <w:t>&gt;&gt; Articulação e integração de Pontões e Pontos de Cultura, parceiros da Rede Cultura Viva, instituições de ensino, pesquisa e extensão, serviços e redes do Sistema Único de Saúde</w:t>
            </w:r>
            <w:r w:rsidR="00D74446">
              <w:rPr>
                <w:rFonts w:asciiTheme="majorHAnsi" w:hAnsiTheme="majorHAnsi" w:cstheme="majorHAnsi"/>
                <w:sz w:val="20"/>
                <w:szCs w:val="20"/>
              </w:rPr>
              <w:t xml:space="preserve"> da Rede de Atenção Psicossocial</w:t>
            </w:r>
            <w:r w:rsidR="00366C41">
              <w:rPr>
                <w:rFonts w:asciiTheme="majorHAnsi" w:hAnsiTheme="majorHAnsi" w:cstheme="majorHAnsi"/>
                <w:sz w:val="20"/>
                <w:szCs w:val="20"/>
              </w:rPr>
              <w:t xml:space="preserve"> – ARPS, </w:t>
            </w:r>
            <w:r w:rsidRPr="00261AAE">
              <w:rPr>
                <w:rFonts w:asciiTheme="majorHAnsi" w:hAnsiTheme="majorHAnsi" w:cstheme="majorHAnsi"/>
                <w:sz w:val="20"/>
                <w:szCs w:val="20"/>
              </w:rPr>
              <w:t xml:space="preserve">Centros de Atenção Psicossocial – CAPS, </w:t>
            </w:r>
            <w:r w:rsidR="00366C41">
              <w:rPr>
                <w:rFonts w:asciiTheme="majorHAnsi" w:hAnsiTheme="majorHAnsi" w:cstheme="majorHAnsi"/>
                <w:sz w:val="20"/>
                <w:szCs w:val="20"/>
              </w:rPr>
              <w:t xml:space="preserve">Centros de Convivência e Cultura </w:t>
            </w:r>
            <w:r w:rsidR="00D2668E">
              <w:rPr>
                <w:rFonts w:asciiTheme="majorHAnsi" w:hAnsiTheme="majorHAnsi" w:cstheme="majorHAnsi"/>
                <w:sz w:val="20"/>
                <w:szCs w:val="20"/>
              </w:rPr>
              <w:t>–</w:t>
            </w:r>
            <w:r w:rsidR="00366C41">
              <w:rPr>
                <w:rFonts w:asciiTheme="majorHAnsi" w:hAnsiTheme="majorHAnsi" w:cstheme="majorHAnsi"/>
                <w:sz w:val="20"/>
                <w:szCs w:val="20"/>
              </w:rPr>
              <w:t xml:space="preserve"> </w:t>
            </w:r>
            <w:r w:rsidR="00D2668E">
              <w:rPr>
                <w:rFonts w:asciiTheme="majorHAnsi" w:hAnsiTheme="majorHAnsi" w:cstheme="majorHAnsi"/>
                <w:sz w:val="20"/>
                <w:szCs w:val="20"/>
              </w:rPr>
              <w:t xml:space="preserve">CECUs, </w:t>
            </w:r>
            <w:r w:rsidRPr="00261AAE">
              <w:rPr>
                <w:rFonts w:asciiTheme="majorHAnsi" w:hAnsiTheme="majorHAnsi" w:cstheme="majorHAnsi"/>
                <w:sz w:val="20"/>
                <w:szCs w:val="20"/>
              </w:rPr>
              <w:t>grupos, coletivos e organizações comunitárias, promovendo e efetivando os direitos culturais de usuários, trabalhadores e comunidades e fortalecendo a participação social</w:t>
            </w:r>
            <w:r w:rsidR="00D2668E">
              <w:rPr>
                <w:rFonts w:asciiTheme="majorHAnsi" w:hAnsiTheme="majorHAnsi" w:cstheme="majorHAnsi"/>
                <w:sz w:val="20"/>
                <w:szCs w:val="20"/>
              </w:rPr>
              <w:t>, a rede territorial e as redes de cuidado</w:t>
            </w:r>
            <w:r w:rsidR="00DD057B" w:rsidRPr="00261AAE">
              <w:rPr>
                <w:rFonts w:asciiTheme="majorHAnsi" w:hAnsiTheme="majorHAnsi" w:cstheme="majorHAnsi"/>
                <w:sz w:val="20"/>
                <w:szCs w:val="20"/>
              </w:rPr>
              <w:t>;</w:t>
            </w:r>
          </w:p>
          <w:p w14:paraId="64C5C26A" w14:textId="656837AA" w:rsidR="006E6D03" w:rsidRPr="00261AAE" w:rsidRDefault="006E6D03" w:rsidP="006E6D03">
            <w:pPr>
              <w:tabs>
                <w:tab w:val="left" w:pos="315"/>
              </w:tabs>
              <w:spacing w:after="60"/>
              <w:ind w:left="36" w:right="132"/>
              <w:jc w:val="both"/>
              <w:rPr>
                <w:rFonts w:asciiTheme="majorHAnsi" w:hAnsiTheme="majorHAnsi" w:cstheme="majorHAnsi"/>
                <w:sz w:val="20"/>
                <w:szCs w:val="20"/>
              </w:rPr>
            </w:pPr>
            <w:r w:rsidRPr="00261AAE">
              <w:rPr>
                <w:rFonts w:asciiTheme="majorHAnsi" w:hAnsiTheme="majorHAnsi" w:cstheme="majorHAnsi"/>
                <w:sz w:val="20"/>
                <w:szCs w:val="20"/>
              </w:rPr>
              <w:t>&gt;&gt; Democratização do acesso aos bens, serviços e mecanismos de fomento cultural nos territórios e em espaços de saúde, culturais, educativos e comunitários, valorizando expressões artísticas, memórias, práticas tradicionais e populares de cuidado, acessibilidade, vínculos comunitários e ações culturais de humanização, sem substituir atribuições próprias das políticas e dos profissionais de saúde</w:t>
            </w:r>
            <w:r w:rsidR="00DD057B" w:rsidRPr="00261AAE">
              <w:rPr>
                <w:rFonts w:asciiTheme="majorHAnsi" w:hAnsiTheme="majorHAnsi" w:cstheme="majorHAnsi"/>
                <w:sz w:val="20"/>
                <w:szCs w:val="20"/>
              </w:rPr>
              <w:t>;</w:t>
            </w:r>
          </w:p>
          <w:p w14:paraId="7A525222" w14:textId="77777777" w:rsidR="00DD057B" w:rsidRPr="00576F2A" w:rsidRDefault="006E6D03" w:rsidP="006E6D03">
            <w:pPr>
              <w:pBdr>
                <w:top w:val="nil"/>
                <w:left w:val="nil"/>
                <w:bottom w:val="nil"/>
                <w:right w:val="nil"/>
                <w:between w:val="nil"/>
              </w:pBdr>
              <w:tabs>
                <w:tab w:val="left" w:pos="315"/>
              </w:tabs>
              <w:spacing w:after="60"/>
              <w:ind w:left="36" w:right="132"/>
              <w:jc w:val="both"/>
              <w:rPr>
                <w:rFonts w:asciiTheme="majorHAnsi" w:hAnsiTheme="majorHAnsi" w:cstheme="majorHAnsi"/>
                <w:sz w:val="20"/>
                <w:szCs w:val="20"/>
              </w:rPr>
            </w:pPr>
            <w:r w:rsidRPr="00261AAE">
              <w:rPr>
                <w:rFonts w:asciiTheme="majorHAnsi" w:hAnsiTheme="majorHAnsi" w:cstheme="majorHAnsi"/>
                <w:sz w:val="20"/>
                <w:szCs w:val="20"/>
              </w:rPr>
              <w:t xml:space="preserve">&gt;&gt; Promoção da cidadania cultural e da integração entre cultura e saúde, com formação de Agentes Jovens Cultura Viva e ações formativas para agentes culturais, profissionais e comunidades, incluindo </w:t>
            </w:r>
            <w:r w:rsidRPr="00576F2A">
              <w:rPr>
                <w:rFonts w:asciiTheme="majorHAnsi" w:hAnsiTheme="majorHAnsi" w:cstheme="majorHAnsi"/>
                <w:sz w:val="20"/>
                <w:szCs w:val="20"/>
              </w:rPr>
              <w:t>economia criativa, solidária e circular como possibilidade de sustentabilidade das iniciativas culturais</w:t>
            </w:r>
            <w:r w:rsidR="00DD057B" w:rsidRPr="00576F2A">
              <w:rPr>
                <w:rFonts w:asciiTheme="majorHAnsi" w:hAnsiTheme="majorHAnsi" w:cstheme="majorHAnsi"/>
                <w:sz w:val="20"/>
                <w:szCs w:val="20"/>
              </w:rPr>
              <w:t>; e/ou</w:t>
            </w:r>
          </w:p>
          <w:p w14:paraId="78B0AD85" w14:textId="369431DF" w:rsidR="00B04882" w:rsidRPr="001A6945" w:rsidRDefault="00DD057B" w:rsidP="001A6945">
            <w:pPr>
              <w:pBdr>
                <w:top w:val="nil"/>
                <w:left w:val="nil"/>
                <w:bottom w:val="nil"/>
                <w:right w:val="nil"/>
                <w:between w:val="nil"/>
              </w:pBdr>
              <w:tabs>
                <w:tab w:val="left" w:pos="315"/>
              </w:tabs>
              <w:spacing w:after="60"/>
              <w:ind w:left="36" w:right="132"/>
              <w:jc w:val="both"/>
              <w:rPr>
                <w:rFonts w:asciiTheme="majorHAnsi" w:hAnsiTheme="majorHAnsi" w:cstheme="majorHAnsi"/>
                <w:sz w:val="20"/>
                <w:szCs w:val="20"/>
              </w:rPr>
            </w:pPr>
            <w:r w:rsidRPr="00576F2A">
              <w:rPr>
                <w:rFonts w:asciiTheme="majorHAnsi" w:hAnsiTheme="majorHAnsi" w:cstheme="majorHAnsi"/>
                <w:sz w:val="20"/>
                <w:szCs w:val="20"/>
              </w:rPr>
              <w:t xml:space="preserve">&gt;&gt; </w:t>
            </w:r>
            <w:r w:rsidRPr="00576F2A">
              <w:rPr>
                <w:rFonts w:asciiTheme="majorHAnsi" w:hAnsiTheme="majorHAnsi" w:cstheme="majorHAnsi"/>
                <w:sz w:val="20"/>
                <w:szCs w:val="20"/>
              </w:rPr>
              <w:t xml:space="preserve">Ampliação da articulação com políticas públicas </w:t>
            </w:r>
            <w:r w:rsidRPr="00576F2A">
              <w:rPr>
                <w:rFonts w:asciiTheme="majorHAnsi" w:hAnsiTheme="majorHAnsi" w:cstheme="majorHAnsi"/>
                <w:sz w:val="20"/>
                <w:szCs w:val="20"/>
              </w:rPr>
              <w:t xml:space="preserve">do Sistema Único de Saúde – SUS e </w:t>
            </w:r>
            <w:r w:rsidRPr="00576F2A">
              <w:rPr>
                <w:rFonts w:asciiTheme="majorHAnsi" w:hAnsiTheme="majorHAnsi" w:cstheme="majorHAnsi"/>
                <w:sz w:val="20"/>
                <w:szCs w:val="20"/>
              </w:rPr>
              <w:t>relacionadas à categoria, considerando, em especial</w:t>
            </w:r>
            <w:r w:rsidR="006E6D03" w:rsidRPr="00576F2A">
              <w:rPr>
                <w:rFonts w:asciiTheme="majorHAnsi" w:hAnsiTheme="majorHAnsi" w:cstheme="majorHAnsi"/>
                <w:sz w:val="20"/>
                <w:szCs w:val="20"/>
              </w:rPr>
              <w:t>, a Lei Orgânica da Saúde (Lei nº 8.080/1990)</w:t>
            </w:r>
            <w:r w:rsidR="00037A84" w:rsidRPr="00576F2A">
              <w:rPr>
                <w:rFonts w:asciiTheme="majorHAnsi" w:hAnsiTheme="majorHAnsi" w:cstheme="majorHAnsi"/>
                <w:sz w:val="20"/>
                <w:szCs w:val="20"/>
              </w:rPr>
              <w:t xml:space="preserve">, a </w:t>
            </w:r>
            <w:r w:rsidR="00A54F0E" w:rsidRPr="00576F2A">
              <w:rPr>
                <w:rFonts w:asciiTheme="majorHAnsi" w:hAnsiTheme="majorHAnsi" w:cstheme="majorHAnsi"/>
                <w:color w:val="000000"/>
                <w:sz w:val="20"/>
                <w:szCs w:val="20"/>
              </w:rPr>
              <w:t>Política Nacional de Promoção da Saúde – PNPS</w:t>
            </w:r>
            <w:r w:rsidR="00B73D69" w:rsidRPr="00576F2A">
              <w:rPr>
                <w:rFonts w:asciiTheme="majorHAnsi" w:hAnsiTheme="majorHAnsi" w:cstheme="majorHAnsi"/>
                <w:color w:val="000000"/>
                <w:sz w:val="20"/>
                <w:szCs w:val="20"/>
              </w:rPr>
              <w:t xml:space="preserve"> (</w:t>
            </w:r>
            <w:r w:rsidR="00A54F0E" w:rsidRPr="00576F2A">
              <w:rPr>
                <w:rFonts w:asciiTheme="majorHAnsi" w:hAnsiTheme="majorHAnsi" w:cstheme="majorHAnsi"/>
                <w:color w:val="000000"/>
                <w:sz w:val="20"/>
                <w:szCs w:val="20"/>
              </w:rPr>
              <w:t>Lei nº 10.216/2001</w:t>
            </w:r>
            <w:r w:rsidR="00B73D69" w:rsidRPr="00576F2A">
              <w:rPr>
                <w:rFonts w:asciiTheme="majorHAnsi" w:hAnsiTheme="majorHAnsi" w:cstheme="majorHAnsi"/>
                <w:color w:val="000000"/>
                <w:sz w:val="20"/>
                <w:szCs w:val="20"/>
              </w:rPr>
              <w:t>)</w:t>
            </w:r>
            <w:r w:rsidR="00E53BF3" w:rsidRPr="00576F2A">
              <w:rPr>
                <w:rFonts w:asciiTheme="majorHAnsi" w:hAnsiTheme="majorHAnsi" w:cstheme="majorHAnsi"/>
                <w:sz w:val="20"/>
                <w:szCs w:val="20"/>
              </w:rPr>
              <w:t xml:space="preserve">, </w:t>
            </w:r>
            <w:r w:rsidR="00E53BF3" w:rsidRPr="00576F2A">
              <w:rPr>
                <w:rFonts w:asciiTheme="majorHAnsi" w:hAnsiTheme="majorHAnsi" w:cstheme="majorHAnsi"/>
                <w:sz w:val="20"/>
                <w:szCs w:val="20"/>
              </w:rPr>
              <w:t>o Acordo de Cooperação Técnica entre o Ministério da Cultura e o Ministério da Saúde</w:t>
            </w:r>
            <w:r w:rsidR="00A54F0E" w:rsidRPr="00576F2A">
              <w:rPr>
                <w:rFonts w:asciiTheme="majorHAnsi" w:hAnsiTheme="majorHAnsi" w:cstheme="majorHAnsi"/>
                <w:sz w:val="20"/>
                <w:szCs w:val="20"/>
              </w:rPr>
              <w:t>/2024</w:t>
            </w:r>
            <w:r w:rsidR="00E53BF3" w:rsidRPr="00576F2A">
              <w:rPr>
                <w:rFonts w:asciiTheme="majorHAnsi" w:hAnsiTheme="majorHAnsi" w:cstheme="majorHAnsi"/>
                <w:sz w:val="20"/>
                <w:szCs w:val="20"/>
              </w:rPr>
              <w:t>, e a campanha Cultura é Mais Saúde</w:t>
            </w:r>
            <w:r w:rsidR="00E53BF3" w:rsidRPr="00576F2A">
              <w:rPr>
                <w:rFonts w:asciiTheme="majorHAnsi" w:hAnsiTheme="majorHAnsi" w:cstheme="majorHAnsi"/>
                <w:sz w:val="20"/>
                <w:szCs w:val="20"/>
              </w:rPr>
              <w:t xml:space="preserve">, </w:t>
            </w:r>
            <w:r w:rsidR="006E6D03" w:rsidRPr="00576F2A">
              <w:rPr>
                <w:rFonts w:asciiTheme="majorHAnsi" w:hAnsiTheme="majorHAnsi" w:cstheme="majorHAnsi"/>
                <w:sz w:val="20"/>
                <w:szCs w:val="20"/>
              </w:rPr>
              <w:t>a Política Nacional de Práticas Integrativas e Complementares no SUS – PNPIC, incluindo as práticas</w:t>
            </w:r>
            <w:r w:rsidR="006E6D03" w:rsidRPr="00261AAE">
              <w:rPr>
                <w:rFonts w:asciiTheme="majorHAnsi" w:hAnsiTheme="majorHAnsi" w:cstheme="majorHAnsi"/>
                <w:sz w:val="20"/>
                <w:szCs w:val="20"/>
              </w:rPr>
              <w:t xml:space="preserve"> incorporadas pela Portaria GM/MS nº 849/2017</w:t>
            </w:r>
            <w:r w:rsidR="001A6945">
              <w:rPr>
                <w:rFonts w:asciiTheme="majorHAnsi" w:hAnsiTheme="majorHAnsi" w:cstheme="majorHAnsi"/>
                <w:sz w:val="20"/>
                <w:szCs w:val="20"/>
              </w:rPr>
              <w:t>.</w:t>
            </w:r>
          </w:p>
        </w:tc>
      </w:tr>
    </w:tbl>
    <w:p w14:paraId="64E6F24D" w14:textId="77777777" w:rsidR="00347B2D" w:rsidRDefault="00347B2D">
      <w:r>
        <w:br w:type="page"/>
      </w:r>
    </w:p>
    <w:tbl>
      <w:tblPr>
        <w:tblStyle w:val="a"/>
        <w:tblW w:w="14601"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3686"/>
        <w:gridCol w:w="10915"/>
      </w:tblGrid>
      <w:tr w:rsidR="00511C50" w:rsidRPr="00A91C94" w14:paraId="78B0AD8B" w14:textId="77777777" w:rsidTr="00261AAE">
        <w:trPr>
          <w:trHeight w:val="649"/>
        </w:trPr>
        <w:tc>
          <w:tcPr>
            <w:tcW w:w="3686" w:type="dxa"/>
            <w:vAlign w:val="center"/>
          </w:tcPr>
          <w:p w14:paraId="78B0AD87" w14:textId="61D93584" w:rsidR="00511C50" w:rsidRPr="00261AAE" w:rsidRDefault="00000000">
            <w:pPr>
              <w:numPr>
                <w:ilvl w:val="0"/>
                <w:numId w:val="11"/>
              </w:numPr>
              <w:pBdr>
                <w:top w:val="nil"/>
                <w:left w:val="nil"/>
                <w:bottom w:val="nil"/>
                <w:right w:val="nil"/>
                <w:between w:val="nil"/>
              </w:pBdr>
              <w:tabs>
                <w:tab w:val="left" w:pos="426"/>
              </w:tabs>
              <w:spacing w:before="100"/>
              <w:ind w:left="142" w:right="179" w:firstLine="0"/>
              <w:rPr>
                <w:rFonts w:asciiTheme="majorHAnsi" w:hAnsiTheme="majorHAnsi" w:cstheme="majorHAnsi"/>
                <w:color w:val="000000"/>
                <w:sz w:val="20"/>
                <w:szCs w:val="20"/>
              </w:rPr>
            </w:pPr>
            <w:r w:rsidRPr="00261AAE">
              <w:rPr>
                <w:rFonts w:asciiTheme="majorHAnsi" w:hAnsiTheme="majorHAnsi" w:cstheme="majorHAnsi"/>
                <w:color w:val="000000"/>
                <w:sz w:val="20"/>
                <w:szCs w:val="20"/>
              </w:rPr>
              <w:lastRenderedPageBreak/>
              <w:t xml:space="preserve"> Cultura e Direitos Humanos</w:t>
            </w:r>
          </w:p>
        </w:tc>
        <w:tc>
          <w:tcPr>
            <w:tcW w:w="10915" w:type="dxa"/>
          </w:tcPr>
          <w:p w14:paraId="2AEA91EA" w14:textId="77777777" w:rsidR="00D02282" w:rsidRPr="00261AAE" w:rsidRDefault="00D02282" w:rsidP="00D02282">
            <w:pPr>
              <w:pStyle w:val="PargrafodaLista"/>
              <w:numPr>
                <w:ilvl w:val="0"/>
                <w:numId w:val="40"/>
              </w:numPr>
              <w:tabs>
                <w:tab w:val="left" w:pos="315"/>
              </w:tabs>
              <w:spacing w:after="60"/>
              <w:ind w:left="36" w:right="132" w:firstLine="0"/>
              <w:jc w:val="both"/>
              <w:rPr>
                <w:rFonts w:asciiTheme="majorHAnsi" w:hAnsiTheme="majorHAnsi" w:cstheme="majorHAnsi"/>
                <w:sz w:val="20"/>
                <w:szCs w:val="20"/>
              </w:rPr>
            </w:pPr>
            <w:r w:rsidRPr="00261AAE">
              <w:rPr>
                <w:rFonts w:asciiTheme="majorHAnsi" w:hAnsiTheme="majorHAnsi" w:cstheme="majorHAnsi"/>
                <w:sz w:val="20"/>
                <w:szCs w:val="20"/>
              </w:rPr>
              <w:t>O proponente deve comprovar que desenvolve ações culturais em rede voltadas à preservação, promoção e valorização de práticas e expressões culturais que afirmem a dignidade humana, a diversidade, a igualdade, a não discriminação, a liberdade de expressão e a participação social, reconhecendo os direitos culturais como parte dos direitos humanos.</w:t>
            </w:r>
          </w:p>
          <w:p w14:paraId="18F08470" w14:textId="6F8C0C47" w:rsidR="00D02282" w:rsidRPr="00261AAE" w:rsidRDefault="00D02282" w:rsidP="00D02282">
            <w:pPr>
              <w:pStyle w:val="PargrafodaLista"/>
              <w:numPr>
                <w:ilvl w:val="0"/>
                <w:numId w:val="40"/>
              </w:numPr>
              <w:tabs>
                <w:tab w:val="left" w:pos="315"/>
              </w:tabs>
              <w:spacing w:after="60"/>
              <w:ind w:left="36" w:right="132" w:firstLine="0"/>
              <w:jc w:val="both"/>
              <w:rPr>
                <w:rFonts w:asciiTheme="majorHAnsi" w:hAnsiTheme="majorHAnsi" w:cstheme="majorHAnsi"/>
                <w:sz w:val="20"/>
                <w:szCs w:val="20"/>
              </w:rPr>
            </w:pPr>
            <w:r w:rsidRPr="00261AAE">
              <w:rPr>
                <w:rFonts w:asciiTheme="majorHAnsi" w:hAnsiTheme="majorHAnsi" w:cstheme="majorHAnsi"/>
                <w:sz w:val="20"/>
                <w:szCs w:val="20"/>
              </w:rPr>
              <w:t>O projeto deve estar de acordo com a experiência e atividades já realizadas pelo proponente, sendo ações de:</w:t>
            </w:r>
          </w:p>
          <w:p w14:paraId="5E1568E5" w14:textId="25F753B4" w:rsidR="00D02282" w:rsidRPr="00261AAE" w:rsidRDefault="00D02282" w:rsidP="00D02282">
            <w:pPr>
              <w:tabs>
                <w:tab w:val="left" w:pos="315"/>
              </w:tabs>
              <w:spacing w:after="60"/>
              <w:ind w:left="36" w:right="132"/>
              <w:jc w:val="both"/>
              <w:rPr>
                <w:rFonts w:asciiTheme="majorHAnsi" w:hAnsiTheme="majorHAnsi" w:cstheme="majorHAnsi"/>
                <w:sz w:val="20"/>
                <w:szCs w:val="20"/>
              </w:rPr>
            </w:pPr>
            <w:r w:rsidRPr="00261AAE">
              <w:rPr>
                <w:rFonts w:asciiTheme="majorHAnsi" w:hAnsiTheme="majorHAnsi" w:cstheme="majorHAnsi"/>
                <w:sz w:val="20"/>
                <w:szCs w:val="20"/>
              </w:rPr>
              <w:t>&gt;&gt; Articulação e integração de Pontões e Pontos de Cultura, parceiros da Rede Cultura Viva, instituições de ensino, pesquisa e extensão, redes, coletivos e organizações de direitos humanos, promovendo e efetivando os direitos culturais e fortalecendo a cultura de paz, o diálogo, a convivência democrática e o protagonismo de grupos historicamente discriminados</w:t>
            </w:r>
            <w:r w:rsidRPr="00261AAE">
              <w:rPr>
                <w:rFonts w:asciiTheme="majorHAnsi" w:hAnsiTheme="majorHAnsi" w:cstheme="majorHAnsi"/>
                <w:sz w:val="20"/>
                <w:szCs w:val="20"/>
              </w:rPr>
              <w:t>;</w:t>
            </w:r>
          </w:p>
          <w:p w14:paraId="7665F979" w14:textId="33C438B9" w:rsidR="00D02282" w:rsidRPr="00261AAE" w:rsidRDefault="00D02282" w:rsidP="00D02282">
            <w:pPr>
              <w:tabs>
                <w:tab w:val="left" w:pos="315"/>
              </w:tabs>
              <w:spacing w:after="60"/>
              <w:ind w:left="36" w:right="132"/>
              <w:jc w:val="both"/>
              <w:rPr>
                <w:rFonts w:asciiTheme="majorHAnsi" w:hAnsiTheme="majorHAnsi" w:cstheme="majorHAnsi"/>
                <w:sz w:val="20"/>
                <w:szCs w:val="20"/>
              </w:rPr>
            </w:pPr>
            <w:r w:rsidRPr="00261AAE">
              <w:rPr>
                <w:rFonts w:asciiTheme="majorHAnsi" w:hAnsiTheme="majorHAnsi" w:cstheme="majorHAnsi"/>
                <w:sz w:val="20"/>
                <w:szCs w:val="20"/>
              </w:rPr>
              <w:t>&gt;&gt; Fortalecimento da diversidade cultural nos territórios e nos espaços públicos, culturais, educativos e comunitários, ampliando o acesso aos bens, serviços e mecanismos de fomento cultural e valorizando identidades, memórias, expressões e trajetórias, com acessibilidade e enfrentamento às discriminações relacionadas a raça, gênero, classe, deficiência, idade, território, orientação sexual, identidade de gênero e outros marcadores sociais</w:t>
            </w:r>
            <w:r w:rsidRPr="00261AAE">
              <w:rPr>
                <w:rFonts w:asciiTheme="majorHAnsi" w:hAnsiTheme="majorHAnsi" w:cstheme="majorHAnsi"/>
                <w:sz w:val="20"/>
                <w:szCs w:val="20"/>
              </w:rPr>
              <w:t>;</w:t>
            </w:r>
          </w:p>
          <w:p w14:paraId="56DA0A16" w14:textId="77777777" w:rsidR="00D02282" w:rsidRPr="00261AAE" w:rsidRDefault="00D02282" w:rsidP="00D02282">
            <w:pPr>
              <w:pBdr>
                <w:top w:val="nil"/>
                <w:left w:val="nil"/>
                <w:bottom w:val="nil"/>
                <w:right w:val="nil"/>
                <w:between w:val="nil"/>
              </w:pBdr>
              <w:tabs>
                <w:tab w:val="left" w:pos="315"/>
              </w:tabs>
              <w:spacing w:after="60"/>
              <w:ind w:left="36" w:right="132"/>
              <w:jc w:val="both"/>
              <w:rPr>
                <w:rFonts w:asciiTheme="majorHAnsi" w:hAnsiTheme="majorHAnsi" w:cstheme="majorHAnsi"/>
                <w:sz w:val="20"/>
                <w:szCs w:val="20"/>
              </w:rPr>
            </w:pPr>
            <w:r w:rsidRPr="00261AAE">
              <w:rPr>
                <w:rFonts w:asciiTheme="majorHAnsi" w:hAnsiTheme="majorHAnsi" w:cstheme="majorHAnsi"/>
                <w:sz w:val="20"/>
                <w:szCs w:val="20"/>
              </w:rPr>
              <w:t>&gt;&gt; Promoção da cidadania cultural, da participação social e da educação em direitos humanos por meio da cultura, com formação de Agentes Jovens Cultura Viva e ações formativas em economia criativa, solidária e circular que ampliem autonomia e sustentabilidade das iniciativas culturais</w:t>
            </w:r>
            <w:r w:rsidRPr="00261AAE">
              <w:rPr>
                <w:rFonts w:asciiTheme="majorHAnsi" w:hAnsiTheme="majorHAnsi" w:cstheme="majorHAnsi"/>
                <w:sz w:val="20"/>
                <w:szCs w:val="20"/>
              </w:rPr>
              <w:t>; e/ou</w:t>
            </w:r>
          </w:p>
          <w:p w14:paraId="78B0AD8A" w14:textId="01BAE228" w:rsidR="00511C50" w:rsidRPr="00261AAE" w:rsidRDefault="00D02282" w:rsidP="00D02282">
            <w:pPr>
              <w:pBdr>
                <w:top w:val="nil"/>
                <w:left w:val="nil"/>
                <w:bottom w:val="nil"/>
                <w:right w:val="nil"/>
                <w:between w:val="nil"/>
              </w:pBdr>
              <w:tabs>
                <w:tab w:val="left" w:pos="315"/>
              </w:tabs>
              <w:spacing w:after="60"/>
              <w:ind w:left="36" w:right="132"/>
              <w:jc w:val="both"/>
              <w:rPr>
                <w:rFonts w:asciiTheme="majorHAnsi" w:hAnsiTheme="majorHAnsi" w:cstheme="majorHAnsi"/>
                <w:color w:val="000000"/>
                <w:sz w:val="20"/>
                <w:szCs w:val="20"/>
              </w:rPr>
            </w:pPr>
            <w:r w:rsidRPr="00261AAE">
              <w:rPr>
                <w:rFonts w:asciiTheme="majorHAnsi" w:hAnsiTheme="majorHAnsi" w:cstheme="majorHAnsi"/>
                <w:sz w:val="20"/>
                <w:szCs w:val="20"/>
              </w:rPr>
              <w:t xml:space="preserve">&gt;&gt; </w:t>
            </w:r>
            <w:r w:rsidRPr="00261AAE">
              <w:rPr>
                <w:rFonts w:asciiTheme="majorHAnsi" w:hAnsiTheme="majorHAnsi" w:cstheme="majorHAnsi"/>
                <w:sz w:val="20"/>
                <w:szCs w:val="20"/>
              </w:rPr>
              <w:t>Ampliação da articulação com políticas públicas relacionadas à categoria, considerando, em especial, o Programa Nacional de Direitos Humanos – PNDH-3 (Decreto nº 7.037/2009), o Estatuto da Igualdade Racial (Lei nº 12.288/2010)</w:t>
            </w:r>
            <w:r w:rsidR="00136739" w:rsidRPr="00261AAE">
              <w:rPr>
                <w:rFonts w:asciiTheme="majorHAnsi" w:hAnsiTheme="majorHAnsi" w:cstheme="majorHAnsi"/>
                <w:sz w:val="20"/>
                <w:szCs w:val="20"/>
              </w:rPr>
              <w:t xml:space="preserve">, o </w:t>
            </w:r>
            <w:r w:rsidR="00136739" w:rsidRPr="00261AAE">
              <w:rPr>
                <w:rFonts w:asciiTheme="majorHAnsi" w:hAnsiTheme="majorHAnsi" w:cstheme="majorHAnsi"/>
                <w:sz w:val="20"/>
                <w:szCs w:val="20"/>
              </w:rPr>
              <w:t>Plano Nacional de Promoção da Cidadania e Direitos Humanos de Lésbicas, Gays, Bissexuais, Travestis e Transexuais (LGBTQIA+)</w:t>
            </w:r>
            <w:r w:rsidR="006C0B86" w:rsidRPr="00261AAE">
              <w:rPr>
                <w:rFonts w:asciiTheme="majorHAnsi" w:hAnsiTheme="majorHAnsi" w:cstheme="majorHAnsi"/>
                <w:sz w:val="20"/>
                <w:szCs w:val="20"/>
              </w:rPr>
              <w:t xml:space="preserve">, a </w:t>
            </w:r>
            <w:r w:rsidR="006C0B86" w:rsidRPr="00261AAE">
              <w:rPr>
                <w:rFonts w:asciiTheme="majorHAnsi" w:hAnsiTheme="majorHAnsi" w:cstheme="majorHAnsi"/>
                <w:sz w:val="20"/>
                <w:szCs w:val="20"/>
              </w:rPr>
              <w:t>Política Nacional da Pessoa Idosa</w:t>
            </w:r>
            <w:r w:rsidR="006C0B86" w:rsidRPr="00261AAE">
              <w:rPr>
                <w:rFonts w:asciiTheme="majorHAnsi" w:hAnsiTheme="majorHAnsi" w:cstheme="majorHAnsi"/>
                <w:sz w:val="20"/>
                <w:szCs w:val="20"/>
              </w:rPr>
              <w:t xml:space="preserve"> </w:t>
            </w:r>
            <w:r w:rsidR="00E907DE" w:rsidRPr="00261AAE">
              <w:rPr>
                <w:rFonts w:asciiTheme="majorHAnsi" w:hAnsiTheme="majorHAnsi" w:cstheme="majorHAnsi"/>
                <w:sz w:val="20"/>
                <w:szCs w:val="20"/>
              </w:rPr>
              <w:t>(</w:t>
            </w:r>
            <w:r w:rsidR="00CB1A1A" w:rsidRPr="00261AAE">
              <w:rPr>
                <w:rFonts w:asciiTheme="majorHAnsi" w:hAnsiTheme="majorHAnsi" w:cstheme="majorHAnsi"/>
                <w:sz w:val="20"/>
                <w:szCs w:val="20"/>
              </w:rPr>
              <w:t>Decreto nº 9.921/2019</w:t>
            </w:r>
            <w:r w:rsidR="00E907DE" w:rsidRPr="00261AAE">
              <w:rPr>
                <w:rFonts w:asciiTheme="majorHAnsi" w:hAnsiTheme="majorHAnsi" w:cstheme="majorHAnsi"/>
                <w:sz w:val="20"/>
                <w:szCs w:val="20"/>
              </w:rPr>
              <w:t>)</w:t>
            </w:r>
            <w:r w:rsidR="00F347B9">
              <w:rPr>
                <w:rFonts w:asciiTheme="majorHAnsi" w:hAnsiTheme="majorHAnsi" w:cstheme="majorHAnsi"/>
                <w:sz w:val="20"/>
                <w:szCs w:val="20"/>
              </w:rPr>
              <w:t xml:space="preserve">, a </w:t>
            </w:r>
            <w:r w:rsidRPr="00261AAE">
              <w:rPr>
                <w:rFonts w:asciiTheme="majorHAnsi" w:hAnsiTheme="majorHAnsi" w:cstheme="majorHAnsi"/>
                <w:sz w:val="20"/>
                <w:szCs w:val="20"/>
              </w:rPr>
              <w:t>Lei Brasileira de Inclusão da Pessoa com Deficiência (Lei nº 13.146/2015)</w:t>
            </w:r>
            <w:r w:rsidR="00F347B9">
              <w:rPr>
                <w:rFonts w:asciiTheme="majorHAnsi" w:hAnsiTheme="majorHAnsi" w:cstheme="majorHAnsi"/>
                <w:sz w:val="20"/>
                <w:szCs w:val="20"/>
              </w:rPr>
              <w:t xml:space="preserve"> e a </w:t>
            </w:r>
            <w:r w:rsidR="00F347B9" w:rsidRPr="00F347B9">
              <w:rPr>
                <w:rFonts w:asciiTheme="majorHAnsi" w:hAnsiTheme="majorHAnsi" w:cstheme="majorHAnsi"/>
                <w:sz w:val="20"/>
                <w:szCs w:val="20"/>
              </w:rPr>
              <w:t>a Política Nacional de Cuidados (Lei nº 15.069/2024)</w:t>
            </w:r>
            <w:r w:rsidR="00F347B9">
              <w:rPr>
                <w:rFonts w:asciiTheme="majorHAnsi" w:hAnsiTheme="majorHAnsi" w:cstheme="majorHAnsi"/>
                <w:sz w:val="20"/>
                <w:szCs w:val="20"/>
              </w:rPr>
              <w:t>.</w:t>
            </w:r>
          </w:p>
        </w:tc>
      </w:tr>
    </w:tbl>
    <w:p w14:paraId="5BF11CA0" w14:textId="77777777" w:rsidR="00347B2D" w:rsidRDefault="00347B2D">
      <w:r>
        <w:br w:type="page"/>
      </w:r>
    </w:p>
    <w:tbl>
      <w:tblPr>
        <w:tblStyle w:val="a"/>
        <w:tblW w:w="14601"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3686"/>
        <w:gridCol w:w="10915"/>
      </w:tblGrid>
      <w:tr w:rsidR="00511C50" w:rsidRPr="00A91C94" w14:paraId="78B0AD90" w14:textId="77777777" w:rsidTr="00261AAE">
        <w:trPr>
          <w:trHeight w:val="649"/>
        </w:trPr>
        <w:tc>
          <w:tcPr>
            <w:tcW w:w="3686" w:type="dxa"/>
            <w:vAlign w:val="center"/>
          </w:tcPr>
          <w:p w14:paraId="78B0AD8C" w14:textId="0AEA5CA7" w:rsidR="00511C50" w:rsidRPr="00261AAE" w:rsidRDefault="00000000">
            <w:pPr>
              <w:numPr>
                <w:ilvl w:val="0"/>
                <w:numId w:val="11"/>
              </w:numPr>
              <w:pBdr>
                <w:top w:val="nil"/>
                <w:left w:val="nil"/>
                <w:bottom w:val="nil"/>
                <w:right w:val="nil"/>
                <w:between w:val="nil"/>
              </w:pBdr>
              <w:tabs>
                <w:tab w:val="left" w:pos="426"/>
              </w:tabs>
              <w:spacing w:before="100"/>
              <w:ind w:left="142" w:right="179" w:firstLine="0"/>
              <w:rPr>
                <w:rFonts w:asciiTheme="majorHAnsi" w:hAnsiTheme="majorHAnsi" w:cstheme="majorHAnsi"/>
                <w:color w:val="000000"/>
                <w:sz w:val="20"/>
                <w:szCs w:val="20"/>
              </w:rPr>
            </w:pPr>
            <w:r w:rsidRPr="00261AAE">
              <w:rPr>
                <w:rFonts w:asciiTheme="majorHAnsi" w:hAnsiTheme="majorHAnsi" w:cstheme="majorHAnsi"/>
                <w:color w:val="000000"/>
                <w:sz w:val="20"/>
                <w:szCs w:val="20"/>
              </w:rPr>
              <w:lastRenderedPageBreak/>
              <w:t xml:space="preserve"> Cultura</w:t>
            </w:r>
            <w:r w:rsidRPr="00261AAE">
              <w:rPr>
                <w:rFonts w:asciiTheme="majorHAnsi" w:hAnsiTheme="majorHAnsi" w:cstheme="majorHAnsi"/>
                <w:sz w:val="20"/>
                <w:szCs w:val="20"/>
              </w:rPr>
              <w:t>, Adolescência e</w:t>
            </w:r>
            <w:r w:rsidRPr="00261AAE">
              <w:rPr>
                <w:rFonts w:asciiTheme="majorHAnsi" w:hAnsiTheme="majorHAnsi" w:cstheme="majorHAnsi"/>
                <w:color w:val="000000"/>
                <w:sz w:val="20"/>
                <w:szCs w:val="20"/>
              </w:rPr>
              <w:t xml:space="preserve"> Juventude</w:t>
            </w:r>
          </w:p>
        </w:tc>
        <w:tc>
          <w:tcPr>
            <w:tcW w:w="10915" w:type="dxa"/>
          </w:tcPr>
          <w:p w14:paraId="0DE84BAC" w14:textId="77777777" w:rsidR="00F20478" w:rsidRPr="00261AAE" w:rsidRDefault="00F20478" w:rsidP="00F20478">
            <w:pPr>
              <w:pStyle w:val="PargrafodaLista"/>
              <w:numPr>
                <w:ilvl w:val="0"/>
                <w:numId w:val="41"/>
              </w:numPr>
              <w:tabs>
                <w:tab w:val="left" w:pos="315"/>
              </w:tabs>
              <w:spacing w:after="60"/>
              <w:ind w:left="36" w:right="132" w:firstLine="0"/>
              <w:jc w:val="both"/>
              <w:rPr>
                <w:rFonts w:asciiTheme="majorHAnsi" w:hAnsiTheme="majorHAnsi" w:cstheme="majorHAnsi"/>
                <w:sz w:val="20"/>
                <w:szCs w:val="20"/>
              </w:rPr>
            </w:pPr>
            <w:r w:rsidRPr="00261AAE">
              <w:rPr>
                <w:rFonts w:asciiTheme="majorHAnsi" w:hAnsiTheme="majorHAnsi" w:cstheme="majorHAnsi"/>
                <w:sz w:val="20"/>
                <w:szCs w:val="20"/>
              </w:rPr>
              <w:t>O proponente deve comprovar que desenvolve ações culturais em rede voltadas à preservação, promoção e valorização das expressões, identidades, memórias e práticas culturais de adolescentes e jovens, reconhecendo sua participação, criação e protagonismo como dimensões da diversidade e da formação cultural brasileira.</w:t>
            </w:r>
          </w:p>
          <w:p w14:paraId="2D5C129E" w14:textId="0066C63B" w:rsidR="00F20478" w:rsidRPr="00261AAE" w:rsidRDefault="00772128" w:rsidP="00F20478">
            <w:pPr>
              <w:pStyle w:val="PargrafodaLista"/>
              <w:numPr>
                <w:ilvl w:val="0"/>
                <w:numId w:val="41"/>
              </w:numPr>
              <w:tabs>
                <w:tab w:val="left" w:pos="315"/>
              </w:tabs>
              <w:spacing w:after="60"/>
              <w:ind w:left="36" w:right="132" w:firstLine="0"/>
              <w:jc w:val="both"/>
              <w:rPr>
                <w:rFonts w:asciiTheme="majorHAnsi" w:hAnsiTheme="majorHAnsi" w:cstheme="majorHAnsi"/>
                <w:sz w:val="20"/>
                <w:szCs w:val="20"/>
              </w:rPr>
            </w:pPr>
            <w:r w:rsidRPr="00261AAE">
              <w:rPr>
                <w:rFonts w:asciiTheme="majorHAnsi" w:hAnsiTheme="majorHAnsi" w:cstheme="majorHAnsi"/>
                <w:sz w:val="20"/>
                <w:szCs w:val="20"/>
              </w:rPr>
              <w:t>O projeto deve estar de acordo com a experiência e atividades já realizadas pelo proponente, sendo ações de:</w:t>
            </w:r>
          </w:p>
          <w:p w14:paraId="40430ADE" w14:textId="1E6C85BF" w:rsidR="00F20478" w:rsidRPr="00261AAE" w:rsidRDefault="00F20478" w:rsidP="00F20478">
            <w:pPr>
              <w:tabs>
                <w:tab w:val="left" w:pos="315"/>
              </w:tabs>
              <w:spacing w:after="60"/>
              <w:ind w:left="36" w:right="132"/>
              <w:jc w:val="both"/>
              <w:rPr>
                <w:rFonts w:asciiTheme="majorHAnsi" w:hAnsiTheme="majorHAnsi" w:cstheme="majorHAnsi"/>
                <w:sz w:val="20"/>
                <w:szCs w:val="20"/>
              </w:rPr>
            </w:pPr>
            <w:r w:rsidRPr="00261AAE">
              <w:rPr>
                <w:rFonts w:asciiTheme="majorHAnsi" w:hAnsiTheme="majorHAnsi" w:cstheme="majorHAnsi"/>
                <w:sz w:val="20"/>
                <w:szCs w:val="20"/>
              </w:rPr>
              <w:t>&gt;&gt; Articulação e integração de Pontões e Pontos de Cultura, parceiros da Rede Cultura Viva, instituições de ensino, pesquisa e extensão, redes, coletivos, organizações e movimentos juvenis, promovendo e efetivando os direitos culturais de adolescentes e jovens e sua participação nos processos de criação, decisão, produção e gestão das ações culturais</w:t>
            </w:r>
            <w:r w:rsidR="00772128" w:rsidRPr="00261AAE">
              <w:rPr>
                <w:rFonts w:asciiTheme="majorHAnsi" w:hAnsiTheme="majorHAnsi" w:cstheme="majorHAnsi"/>
                <w:sz w:val="20"/>
                <w:szCs w:val="20"/>
              </w:rPr>
              <w:t>;</w:t>
            </w:r>
          </w:p>
          <w:p w14:paraId="6704CDD3" w14:textId="59FF9D28" w:rsidR="00F20478" w:rsidRPr="00261AAE" w:rsidRDefault="00F20478" w:rsidP="00F20478">
            <w:pPr>
              <w:tabs>
                <w:tab w:val="left" w:pos="315"/>
              </w:tabs>
              <w:spacing w:after="60"/>
              <w:ind w:left="36" w:right="132"/>
              <w:jc w:val="both"/>
              <w:rPr>
                <w:rFonts w:asciiTheme="majorHAnsi" w:hAnsiTheme="majorHAnsi" w:cstheme="majorHAnsi"/>
                <w:sz w:val="20"/>
                <w:szCs w:val="20"/>
              </w:rPr>
            </w:pPr>
            <w:r w:rsidRPr="00261AAE">
              <w:rPr>
                <w:rFonts w:asciiTheme="majorHAnsi" w:hAnsiTheme="majorHAnsi" w:cstheme="majorHAnsi"/>
                <w:sz w:val="20"/>
                <w:szCs w:val="20"/>
              </w:rPr>
              <w:t>&gt;&gt; Fortalecimento das culturas juvenis nos territórios e nos espaços públicos, culturais, educativos e comunitários, ampliando o acesso aos bens, serviços e mecanismos de fomento cultural e valorizando criação, produção, circulação, difusão, cultura digital, comunicação, identidades, memórias, relações intergeracionais, pertencimentos e diversidade</w:t>
            </w:r>
            <w:r w:rsidR="00772128" w:rsidRPr="00261AAE">
              <w:rPr>
                <w:rFonts w:asciiTheme="majorHAnsi" w:hAnsiTheme="majorHAnsi" w:cstheme="majorHAnsi"/>
                <w:sz w:val="20"/>
                <w:szCs w:val="20"/>
              </w:rPr>
              <w:t>;</w:t>
            </w:r>
          </w:p>
          <w:p w14:paraId="283601CC" w14:textId="77777777" w:rsidR="00772128" w:rsidRPr="00261AAE" w:rsidRDefault="00F20478" w:rsidP="00F20478">
            <w:pPr>
              <w:pBdr>
                <w:top w:val="nil"/>
                <w:left w:val="nil"/>
                <w:bottom w:val="nil"/>
                <w:right w:val="nil"/>
                <w:between w:val="nil"/>
              </w:pBdr>
              <w:tabs>
                <w:tab w:val="left" w:pos="315"/>
              </w:tabs>
              <w:spacing w:after="60"/>
              <w:ind w:left="36" w:right="132"/>
              <w:jc w:val="both"/>
              <w:rPr>
                <w:rFonts w:asciiTheme="majorHAnsi" w:hAnsiTheme="majorHAnsi" w:cstheme="majorHAnsi"/>
                <w:sz w:val="20"/>
                <w:szCs w:val="20"/>
              </w:rPr>
            </w:pPr>
            <w:r w:rsidRPr="00261AAE">
              <w:rPr>
                <w:rFonts w:asciiTheme="majorHAnsi" w:hAnsiTheme="majorHAnsi" w:cstheme="majorHAnsi"/>
                <w:sz w:val="20"/>
                <w:szCs w:val="20"/>
              </w:rPr>
              <w:t>&gt;&gt; Promoção da cidadania cultural, do protagonismo e da participação social das juventudes, com formação de Agentes Jovens Cultura Viva e ações formativas em economia criativa, solidária e circular, trabalho e geração de renda, articuladas às trajetórias educacionais e profissionais</w:t>
            </w:r>
            <w:r w:rsidR="00772128" w:rsidRPr="00261AAE">
              <w:rPr>
                <w:rFonts w:asciiTheme="majorHAnsi" w:hAnsiTheme="majorHAnsi" w:cstheme="majorHAnsi"/>
                <w:sz w:val="20"/>
                <w:szCs w:val="20"/>
              </w:rPr>
              <w:t>; e/ou</w:t>
            </w:r>
          </w:p>
          <w:p w14:paraId="78B0AD8F" w14:textId="382A67F1" w:rsidR="00511C50" w:rsidRPr="00261AAE" w:rsidRDefault="00772128" w:rsidP="00F20478">
            <w:pPr>
              <w:pBdr>
                <w:top w:val="nil"/>
                <w:left w:val="nil"/>
                <w:bottom w:val="nil"/>
                <w:right w:val="nil"/>
                <w:between w:val="nil"/>
              </w:pBdr>
              <w:tabs>
                <w:tab w:val="left" w:pos="315"/>
              </w:tabs>
              <w:spacing w:after="60"/>
              <w:ind w:left="36" w:right="132"/>
              <w:jc w:val="both"/>
              <w:rPr>
                <w:rFonts w:asciiTheme="majorHAnsi" w:hAnsiTheme="majorHAnsi" w:cstheme="majorHAnsi"/>
                <w:sz w:val="20"/>
                <w:szCs w:val="20"/>
              </w:rPr>
            </w:pPr>
            <w:r w:rsidRPr="00261AAE">
              <w:rPr>
                <w:rFonts w:asciiTheme="majorHAnsi" w:hAnsiTheme="majorHAnsi" w:cstheme="majorHAnsi"/>
                <w:sz w:val="20"/>
                <w:szCs w:val="20"/>
              </w:rPr>
              <w:t xml:space="preserve">&gt;&gt; </w:t>
            </w:r>
            <w:r w:rsidRPr="00261AAE">
              <w:rPr>
                <w:rFonts w:asciiTheme="majorHAnsi" w:hAnsiTheme="majorHAnsi" w:cstheme="majorHAnsi"/>
                <w:sz w:val="20"/>
                <w:szCs w:val="20"/>
              </w:rPr>
              <w:t>Ampliação da articulação com políticas públicas relacionadas à categoria, considerando, em especial</w:t>
            </w:r>
            <w:r w:rsidR="00F20478" w:rsidRPr="00261AAE">
              <w:rPr>
                <w:rFonts w:asciiTheme="majorHAnsi" w:hAnsiTheme="majorHAnsi" w:cstheme="majorHAnsi"/>
                <w:sz w:val="20"/>
                <w:szCs w:val="20"/>
              </w:rPr>
              <w:t>, o Estatuto da Criança e do Adolescente – ECA (Lei nº 8.069/1990), o Estatuto da Juventude (Lei nº 12.852/2013) e o Plano Juventude Negra Viva (Decreto nº 11.956/2024).</w:t>
            </w:r>
          </w:p>
        </w:tc>
      </w:tr>
    </w:tbl>
    <w:p w14:paraId="090148D0" w14:textId="77777777" w:rsidR="00347B2D" w:rsidRDefault="00347B2D">
      <w:r>
        <w:br w:type="page"/>
      </w:r>
    </w:p>
    <w:tbl>
      <w:tblPr>
        <w:tblStyle w:val="a"/>
        <w:tblW w:w="14601"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3686"/>
        <w:gridCol w:w="10915"/>
      </w:tblGrid>
      <w:tr w:rsidR="00511C50" w:rsidRPr="00A91C94" w14:paraId="78B0AD95" w14:textId="77777777" w:rsidTr="00261AAE">
        <w:trPr>
          <w:trHeight w:val="287"/>
        </w:trPr>
        <w:tc>
          <w:tcPr>
            <w:tcW w:w="3686" w:type="dxa"/>
            <w:vAlign w:val="center"/>
          </w:tcPr>
          <w:p w14:paraId="78B0AD91" w14:textId="4BE41B8A" w:rsidR="00511C50" w:rsidRPr="00261AAE" w:rsidRDefault="00000000">
            <w:pPr>
              <w:numPr>
                <w:ilvl w:val="0"/>
                <w:numId w:val="11"/>
              </w:numPr>
              <w:pBdr>
                <w:top w:val="nil"/>
                <w:left w:val="nil"/>
                <w:bottom w:val="nil"/>
                <w:right w:val="nil"/>
                <w:between w:val="nil"/>
              </w:pBdr>
              <w:tabs>
                <w:tab w:val="left" w:pos="426"/>
              </w:tabs>
              <w:spacing w:before="100"/>
              <w:ind w:left="142" w:right="179" w:firstLine="0"/>
              <w:rPr>
                <w:rFonts w:asciiTheme="majorHAnsi" w:hAnsiTheme="majorHAnsi" w:cstheme="majorHAnsi"/>
                <w:color w:val="000000"/>
                <w:sz w:val="20"/>
                <w:szCs w:val="20"/>
              </w:rPr>
            </w:pPr>
            <w:r w:rsidRPr="00261AAE">
              <w:rPr>
                <w:rFonts w:asciiTheme="majorHAnsi" w:hAnsiTheme="majorHAnsi" w:cstheme="majorHAnsi"/>
                <w:color w:val="000000"/>
                <w:sz w:val="20"/>
                <w:szCs w:val="20"/>
              </w:rPr>
              <w:lastRenderedPageBreak/>
              <w:t xml:space="preserve"> Cultura e Audiovisual</w:t>
            </w:r>
          </w:p>
        </w:tc>
        <w:tc>
          <w:tcPr>
            <w:tcW w:w="10915" w:type="dxa"/>
          </w:tcPr>
          <w:p w14:paraId="33B6C808" w14:textId="77777777" w:rsidR="003A37D0" w:rsidRPr="00261AAE" w:rsidRDefault="003A37D0" w:rsidP="003A37D0">
            <w:pPr>
              <w:pStyle w:val="PargrafodaLista"/>
              <w:numPr>
                <w:ilvl w:val="0"/>
                <w:numId w:val="42"/>
              </w:numPr>
              <w:tabs>
                <w:tab w:val="left" w:pos="315"/>
              </w:tabs>
              <w:spacing w:after="60"/>
              <w:ind w:left="36" w:right="132" w:firstLine="0"/>
              <w:jc w:val="both"/>
              <w:rPr>
                <w:rFonts w:asciiTheme="majorHAnsi" w:hAnsiTheme="majorHAnsi" w:cstheme="majorHAnsi"/>
                <w:sz w:val="20"/>
                <w:szCs w:val="20"/>
              </w:rPr>
            </w:pPr>
            <w:r w:rsidRPr="00261AAE">
              <w:rPr>
                <w:rFonts w:asciiTheme="majorHAnsi" w:hAnsiTheme="majorHAnsi" w:cstheme="majorHAnsi"/>
                <w:sz w:val="20"/>
                <w:szCs w:val="20"/>
              </w:rPr>
              <w:t>O proponente deve comprovar que desenvolve ações culturais em rede voltadas à preservação, promoção e valorização das expressões audiovisuais, incluindo cinema, vídeo, fotografia, animação e outras tecnologias de imagem e som, reconhecendo o audiovisual como linguagem artística, memória e dimensão da diversidade cultural brasileira.</w:t>
            </w:r>
          </w:p>
          <w:p w14:paraId="704F9F46" w14:textId="76E970A8" w:rsidR="003A37D0" w:rsidRPr="00261AAE" w:rsidRDefault="003A37D0" w:rsidP="003A37D0">
            <w:pPr>
              <w:pStyle w:val="PargrafodaLista"/>
              <w:numPr>
                <w:ilvl w:val="0"/>
                <w:numId w:val="42"/>
              </w:numPr>
              <w:tabs>
                <w:tab w:val="left" w:pos="315"/>
              </w:tabs>
              <w:spacing w:after="60"/>
              <w:ind w:left="36" w:right="132" w:firstLine="0"/>
              <w:jc w:val="both"/>
              <w:rPr>
                <w:rFonts w:asciiTheme="majorHAnsi" w:hAnsiTheme="majorHAnsi" w:cstheme="majorHAnsi"/>
                <w:sz w:val="20"/>
                <w:szCs w:val="20"/>
              </w:rPr>
            </w:pPr>
            <w:r w:rsidRPr="00261AAE">
              <w:rPr>
                <w:rFonts w:asciiTheme="majorHAnsi" w:hAnsiTheme="majorHAnsi" w:cstheme="majorHAnsi"/>
                <w:sz w:val="20"/>
                <w:szCs w:val="20"/>
              </w:rPr>
              <w:t>O projeto deve estar de acordo com a experiência e atividades já realizadas pelo proponente, sendo ações de:</w:t>
            </w:r>
          </w:p>
          <w:p w14:paraId="399E371E" w14:textId="72C65616" w:rsidR="003A37D0" w:rsidRPr="00261AAE" w:rsidRDefault="003A37D0" w:rsidP="003A37D0">
            <w:pPr>
              <w:tabs>
                <w:tab w:val="left" w:pos="315"/>
              </w:tabs>
              <w:spacing w:after="60"/>
              <w:ind w:left="36" w:right="132"/>
              <w:jc w:val="both"/>
              <w:rPr>
                <w:rFonts w:asciiTheme="majorHAnsi" w:hAnsiTheme="majorHAnsi" w:cstheme="majorHAnsi"/>
                <w:sz w:val="20"/>
                <w:szCs w:val="20"/>
              </w:rPr>
            </w:pPr>
            <w:r w:rsidRPr="00261AAE">
              <w:rPr>
                <w:rFonts w:asciiTheme="majorHAnsi" w:hAnsiTheme="majorHAnsi" w:cstheme="majorHAnsi"/>
                <w:sz w:val="20"/>
                <w:szCs w:val="20"/>
              </w:rPr>
              <w:t>&gt;&gt; Articulação e integração de Pontões e Pontos de Cultura, parceiros da Rede Cultura Viva, instituições de ensino, pesquisa e extensão, cineclubes, mostras, festivais, realizadores, coletivos e redes audiovisuais, promovendo e efetivando os direitos culturais, a liberdade de criação, a participação social e o fortalecimento da produção audiovisual de base comunitária</w:t>
            </w:r>
            <w:r w:rsidRPr="00261AAE">
              <w:rPr>
                <w:rFonts w:asciiTheme="majorHAnsi" w:hAnsiTheme="majorHAnsi" w:cstheme="majorHAnsi"/>
                <w:sz w:val="20"/>
                <w:szCs w:val="20"/>
              </w:rPr>
              <w:t>;</w:t>
            </w:r>
          </w:p>
          <w:p w14:paraId="05B548F4" w14:textId="0D3DD76B" w:rsidR="003A37D0" w:rsidRPr="00261AAE" w:rsidRDefault="003A37D0" w:rsidP="003A37D0">
            <w:pPr>
              <w:tabs>
                <w:tab w:val="left" w:pos="315"/>
              </w:tabs>
              <w:spacing w:after="60"/>
              <w:ind w:left="36" w:right="132"/>
              <w:jc w:val="both"/>
              <w:rPr>
                <w:rFonts w:asciiTheme="majorHAnsi" w:hAnsiTheme="majorHAnsi" w:cstheme="majorHAnsi"/>
                <w:sz w:val="20"/>
                <w:szCs w:val="20"/>
              </w:rPr>
            </w:pPr>
            <w:r w:rsidRPr="00261AAE">
              <w:rPr>
                <w:rFonts w:asciiTheme="majorHAnsi" w:hAnsiTheme="majorHAnsi" w:cstheme="majorHAnsi"/>
                <w:sz w:val="20"/>
                <w:szCs w:val="20"/>
              </w:rPr>
              <w:t>&gt;&gt; Democratização do acesso aos bens, serviços e mecanismos de fomento cultural, com ações de formação, criação, produção, preservação, pesquisa, exibição, circulação e difusão audiovisual nos territórios e nos espaços públicos, culturais, educativos e comunitários, valorizando memória, diversidade de narrativas, acessibilidade audiovisual, cineclubismo, cinemas itinerantes e a articulação entre cultura, educação e comunicação</w:t>
            </w:r>
            <w:r w:rsidRPr="00261AAE">
              <w:rPr>
                <w:rFonts w:asciiTheme="majorHAnsi" w:hAnsiTheme="majorHAnsi" w:cstheme="majorHAnsi"/>
                <w:sz w:val="20"/>
                <w:szCs w:val="20"/>
              </w:rPr>
              <w:t>;</w:t>
            </w:r>
          </w:p>
          <w:p w14:paraId="5EFE8821" w14:textId="77777777" w:rsidR="003A37D0" w:rsidRPr="00261AAE" w:rsidRDefault="003A37D0" w:rsidP="003A37D0">
            <w:pPr>
              <w:pBdr>
                <w:top w:val="nil"/>
                <w:left w:val="nil"/>
                <w:bottom w:val="nil"/>
                <w:right w:val="nil"/>
                <w:between w:val="nil"/>
              </w:pBdr>
              <w:tabs>
                <w:tab w:val="left" w:pos="315"/>
              </w:tabs>
              <w:spacing w:after="60"/>
              <w:ind w:left="36" w:right="132"/>
              <w:jc w:val="both"/>
              <w:rPr>
                <w:rFonts w:asciiTheme="majorHAnsi" w:hAnsiTheme="majorHAnsi" w:cstheme="majorHAnsi"/>
                <w:sz w:val="20"/>
                <w:szCs w:val="20"/>
              </w:rPr>
            </w:pPr>
            <w:r w:rsidRPr="00261AAE">
              <w:rPr>
                <w:rFonts w:asciiTheme="majorHAnsi" w:hAnsiTheme="majorHAnsi" w:cstheme="majorHAnsi"/>
                <w:sz w:val="20"/>
                <w:szCs w:val="20"/>
              </w:rPr>
              <w:t>&gt;&gt; Promoção da cidadania cultural e audiovisual, com formação de Agentes Jovens Cultura Viva e ações formativas em audiovisual e economia criativa, solidária e circular, fortalecendo trabalho, geração de renda e sustentabilidade das redes de produção e circulação</w:t>
            </w:r>
            <w:r w:rsidRPr="00261AAE">
              <w:rPr>
                <w:rFonts w:asciiTheme="majorHAnsi" w:hAnsiTheme="majorHAnsi" w:cstheme="majorHAnsi"/>
                <w:sz w:val="20"/>
                <w:szCs w:val="20"/>
              </w:rPr>
              <w:t>; e/ou</w:t>
            </w:r>
          </w:p>
          <w:p w14:paraId="78B0AD94" w14:textId="6DC4FB81" w:rsidR="00511C50" w:rsidRPr="00261AAE" w:rsidRDefault="003A37D0" w:rsidP="003A37D0">
            <w:pPr>
              <w:pBdr>
                <w:top w:val="nil"/>
                <w:left w:val="nil"/>
                <w:bottom w:val="nil"/>
                <w:right w:val="nil"/>
                <w:between w:val="nil"/>
              </w:pBdr>
              <w:tabs>
                <w:tab w:val="left" w:pos="315"/>
              </w:tabs>
              <w:spacing w:after="60"/>
              <w:ind w:left="36" w:right="132"/>
              <w:jc w:val="both"/>
              <w:rPr>
                <w:rFonts w:asciiTheme="majorHAnsi" w:hAnsiTheme="majorHAnsi" w:cstheme="majorHAnsi"/>
                <w:color w:val="000000"/>
                <w:sz w:val="20"/>
                <w:szCs w:val="20"/>
              </w:rPr>
            </w:pPr>
            <w:r w:rsidRPr="00261AAE">
              <w:rPr>
                <w:rFonts w:asciiTheme="majorHAnsi" w:hAnsiTheme="majorHAnsi" w:cstheme="majorHAnsi"/>
                <w:sz w:val="20"/>
                <w:szCs w:val="20"/>
              </w:rPr>
              <w:t xml:space="preserve">&gt;&gt; </w:t>
            </w:r>
            <w:r w:rsidRPr="00261AAE">
              <w:rPr>
                <w:rFonts w:asciiTheme="majorHAnsi" w:hAnsiTheme="majorHAnsi" w:cstheme="majorHAnsi"/>
                <w:sz w:val="20"/>
                <w:szCs w:val="20"/>
              </w:rPr>
              <w:t xml:space="preserve">Ampliação da articulação com políticas públicas relacionadas à categoria, considerando, em especial, a Lei do Audiovisual (Lei nº 8.685/1993), a </w:t>
            </w:r>
            <w:r w:rsidR="00A2674C" w:rsidRPr="00261AAE">
              <w:rPr>
                <w:rFonts w:asciiTheme="majorHAnsi" w:hAnsiTheme="majorHAnsi" w:cstheme="majorHAnsi"/>
                <w:sz w:val="20"/>
                <w:szCs w:val="20"/>
              </w:rPr>
              <w:t>Política Nacional de Cinema (</w:t>
            </w:r>
            <w:r w:rsidRPr="00261AAE">
              <w:rPr>
                <w:rFonts w:asciiTheme="majorHAnsi" w:hAnsiTheme="majorHAnsi" w:cstheme="majorHAnsi"/>
                <w:sz w:val="20"/>
                <w:szCs w:val="20"/>
              </w:rPr>
              <w:t>Medida Provisória nº 2.228-1/2001</w:t>
            </w:r>
            <w:r w:rsidR="006A0CD1">
              <w:rPr>
                <w:rFonts w:asciiTheme="majorHAnsi" w:hAnsiTheme="majorHAnsi" w:cstheme="majorHAnsi"/>
                <w:sz w:val="20"/>
                <w:szCs w:val="20"/>
              </w:rPr>
              <w:t>)</w:t>
            </w:r>
            <w:r w:rsidRPr="00261AAE">
              <w:rPr>
                <w:rFonts w:asciiTheme="majorHAnsi" w:hAnsiTheme="majorHAnsi" w:cstheme="majorHAnsi"/>
                <w:sz w:val="20"/>
                <w:szCs w:val="20"/>
              </w:rPr>
              <w:t xml:space="preserve"> e a Política Nacional das Artes – PNA (Decreto nº 12.916/2026).</w:t>
            </w:r>
          </w:p>
        </w:tc>
      </w:tr>
    </w:tbl>
    <w:p w14:paraId="3BE27E0B" w14:textId="77777777" w:rsidR="00347B2D" w:rsidRDefault="00347B2D">
      <w:r>
        <w:br w:type="page"/>
      </w:r>
    </w:p>
    <w:tbl>
      <w:tblPr>
        <w:tblStyle w:val="a"/>
        <w:tblW w:w="14601"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3686"/>
        <w:gridCol w:w="10915"/>
      </w:tblGrid>
      <w:tr w:rsidR="00511C50" w:rsidRPr="00A91C94" w14:paraId="78B0AD9B" w14:textId="77777777" w:rsidTr="00261AAE">
        <w:trPr>
          <w:trHeight w:val="649"/>
        </w:trPr>
        <w:tc>
          <w:tcPr>
            <w:tcW w:w="3686" w:type="dxa"/>
            <w:vAlign w:val="center"/>
          </w:tcPr>
          <w:p w14:paraId="78B0AD96" w14:textId="11531893" w:rsidR="00511C50" w:rsidRPr="00261AAE" w:rsidRDefault="00000000">
            <w:pPr>
              <w:numPr>
                <w:ilvl w:val="0"/>
                <w:numId w:val="11"/>
              </w:numPr>
              <w:tabs>
                <w:tab w:val="left" w:pos="426"/>
              </w:tabs>
              <w:ind w:right="179"/>
              <w:rPr>
                <w:rFonts w:asciiTheme="majorHAnsi" w:hAnsiTheme="majorHAnsi" w:cstheme="majorHAnsi"/>
                <w:sz w:val="20"/>
                <w:szCs w:val="20"/>
              </w:rPr>
            </w:pPr>
            <w:r w:rsidRPr="00261AAE">
              <w:rPr>
                <w:rFonts w:asciiTheme="majorHAnsi" w:hAnsiTheme="majorHAnsi" w:cstheme="majorHAnsi"/>
                <w:sz w:val="20"/>
                <w:szCs w:val="20"/>
              </w:rPr>
              <w:lastRenderedPageBreak/>
              <w:t>Cultura e Sistema Prisional</w:t>
            </w:r>
          </w:p>
        </w:tc>
        <w:tc>
          <w:tcPr>
            <w:tcW w:w="10915" w:type="dxa"/>
          </w:tcPr>
          <w:p w14:paraId="2EFAD82B" w14:textId="77777777" w:rsidR="00716A88" w:rsidRPr="00261AAE" w:rsidRDefault="00716A88" w:rsidP="00716A88">
            <w:pPr>
              <w:pStyle w:val="PargrafodaLista"/>
              <w:numPr>
                <w:ilvl w:val="0"/>
                <w:numId w:val="43"/>
              </w:numPr>
              <w:tabs>
                <w:tab w:val="left" w:pos="315"/>
              </w:tabs>
              <w:spacing w:after="60"/>
              <w:ind w:left="36" w:right="132" w:firstLine="0"/>
              <w:jc w:val="both"/>
              <w:rPr>
                <w:rFonts w:asciiTheme="majorHAnsi" w:hAnsiTheme="majorHAnsi" w:cstheme="majorHAnsi"/>
                <w:sz w:val="20"/>
                <w:szCs w:val="20"/>
              </w:rPr>
            </w:pPr>
            <w:r w:rsidRPr="00261AAE">
              <w:rPr>
                <w:rFonts w:asciiTheme="majorHAnsi" w:hAnsiTheme="majorHAnsi" w:cstheme="majorHAnsi"/>
                <w:sz w:val="20"/>
                <w:szCs w:val="20"/>
              </w:rPr>
              <w:t>O proponente deve comprovar que desenvolve ações culturais em rede voltadas à preservação, promoção e valorização das expressões, memórias e trajetórias culturais de pessoas privadas de liberdade, pré-egressas e egressas do sistema prisional, afirmando seus direitos culturais, sua dignidade e sua participação na vida cultural.</w:t>
            </w:r>
          </w:p>
          <w:p w14:paraId="08A85595" w14:textId="2571101C" w:rsidR="00716A88" w:rsidRPr="00261AAE" w:rsidRDefault="00716A88" w:rsidP="00716A88">
            <w:pPr>
              <w:pStyle w:val="PargrafodaLista"/>
              <w:numPr>
                <w:ilvl w:val="0"/>
                <w:numId w:val="43"/>
              </w:numPr>
              <w:tabs>
                <w:tab w:val="left" w:pos="315"/>
              </w:tabs>
              <w:spacing w:after="60"/>
              <w:ind w:left="36" w:right="132" w:firstLine="0"/>
              <w:jc w:val="both"/>
              <w:rPr>
                <w:rFonts w:asciiTheme="majorHAnsi" w:hAnsiTheme="majorHAnsi" w:cstheme="majorHAnsi"/>
                <w:sz w:val="20"/>
                <w:szCs w:val="20"/>
              </w:rPr>
            </w:pPr>
            <w:r w:rsidRPr="00261AAE">
              <w:rPr>
                <w:rFonts w:asciiTheme="majorHAnsi" w:hAnsiTheme="majorHAnsi" w:cstheme="majorHAnsi"/>
                <w:sz w:val="20"/>
                <w:szCs w:val="20"/>
              </w:rPr>
              <w:t>O projeto deve estar de acordo com a experiência e atividades já realizadas pelo proponente, sendo ações de:</w:t>
            </w:r>
          </w:p>
          <w:p w14:paraId="3CE7E349" w14:textId="0F958CF8" w:rsidR="00716A88" w:rsidRPr="00261AAE" w:rsidRDefault="00716A88" w:rsidP="00716A88">
            <w:pPr>
              <w:tabs>
                <w:tab w:val="left" w:pos="315"/>
              </w:tabs>
              <w:spacing w:after="60"/>
              <w:ind w:left="36" w:right="132"/>
              <w:jc w:val="both"/>
              <w:rPr>
                <w:rFonts w:asciiTheme="majorHAnsi" w:hAnsiTheme="majorHAnsi" w:cstheme="majorHAnsi"/>
                <w:sz w:val="20"/>
                <w:szCs w:val="20"/>
              </w:rPr>
            </w:pPr>
            <w:r w:rsidRPr="00261AAE">
              <w:rPr>
                <w:rFonts w:asciiTheme="majorHAnsi" w:hAnsiTheme="majorHAnsi" w:cstheme="majorHAnsi"/>
                <w:sz w:val="20"/>
                <w:szCs w:val="20"/>
              </w:rPr>
              <w:t>&gt;&gt; Articulação e integração de Pontões e Pontos de Cultura, parceiros da Rede Cultura Viva, instituições de ensino, pesquisa e extensão, redes de educação, justiça, políticas penais e organizações da sociedade civil, promovendo e efetivando os direitos culturais das pessoas privadas de liberdade e egressas, com participação, acessibilidade e respeito à diversidade</w:t>
            </w:r>
            <w:r w:rsidRPr="00261AAE">
              <w:rPr>
                <w:rFonts w:asciiTheme="majorHAnsi" w:hAnsiTheme="majorHAnsi" w:cstheme="majorHAnsi"/>
                <w:sz w:val="20"/>
                <w:szCs w:val="20"/>
              </w:rPr>
              <w:t>;</w:t>
            </w:r>
          </w:p>
          <w:p w14:paraId="27073D2A" w14:textId="00E79854" w:rsidR="00716A88" w:rsidRPr="00261AAE" w:rsidRDefault="00716A88" w:rsidP="00716A88">
            <w:pPr>
              <w:tabs>
                <w:tab w:val="left" w:pos="315"/>
              </w:tabs>
              <w:spacing w:after="60"/>
              <w:ind w:left="36" w:right="132"/>
              <w:jc w:val="both"/>
              <w:rPr>
                <w:rFonts w:asciiTheme="majorHAnsi" w:hAnsiTheme="majorHAnsi" w:cstheme="majorHAnsi"/>
                <w:sz w:val="20"/>
                <w:szCs w:val="20"/>
              </w:rPr>
            </w:pPr>
            <w:r w:rsidRPr="00261AAE">
              <w:rPr>
                <w:rFonts w:asciiTheme="majorHAnsi" w:hAnsiTheme="majorHAnsi" w:cstheme="majorHAnsi"/>
                <w:sz w:val="20"/>
                <w:szCs w:val="20"/>
              </w:rPr>
              <w:t xml:space="preserve">&gt;&gt; Democratização do acesso aos bens, serviços e ações culturais no sistema prisional e nos territórios de retorno, com formação artístico-cultural, </w:t>
            </w:r>
            <w:r w:rsidR="007A4CFC">
              <w:rPr>
                <w:rFonts w:asciiTheme="majorHAnsi" w:hAnsiTheme="majorHAnsi" w:cstheme="majorHAnsi"/>
                <w:sz w:val="20"/>
                <w:szCs w:val="20"/>
              </w:rPr>
              <w:t xml:space="preserve">incentivo à Leitura e à Literatura, </w:t>
            </w:r>
            <w:r w:rsidR="00C40522">
              <w:rPr>
                <w:rFonts w:asciiTheme="majorHAnsi" w:hAnsiTheme="majorHAnsi" w:cstheme="majorHAnsi"/>
                <w:sz w:val="20"/>
                <w:szCs w:val="20"/>
              </w:rPr>
              <w:t xml:space="preserve">acesso a livros e bibliotecas, </w:t>
            </w:r>
            <w:r w:rsidRPr="00261AAE">
              <w:rPr>
                <w:rFonts w:asciiTheme="majorHAnsi" w:hAnsiTheme="majorHAnsi" w:cstheme="majorHAnsi"/>
                <w:sz w:val="20"/>
                <w:szCs w:val="20"/>
              </w:rPr>
              <w:t>criação, produção, fruição, circulação e difusão, valorizando memórias, expressões, vínculos familiares e comunitários e trajetórias culturais, em articulação com educação e outras políticas de garantia de direitos</w:t>
            </w:r>
            <w:r w:rsidRPr="00261AAE">
              <w:rPr>
                <w:rFonts w:asciiTheme="majorHAnsi" w:hAnsiTheme="majorHAnsi" w:cstheme="majorHAnsi"/>
                <w:sz w:val="20"/>
                <w:szCs w:val="20"/>
              </w:rPr>
              <w:t>;</w:t>
            </w:r>
          </w:p>
          <w:p w14:paraId="0CAF69CD" w14:textId="77777777" w:rsidR="00716A88" w:rsidRPr="00261AAE" w:rsidRDefault="00716A88" w:rsidP="00716A88">
            <w:pPr>
              <w:tabs>
                <w:tab w:val="left" w:pos="315"/>
              </w:tabs>
              <w:spacing w:after="60"/>
              <w:ind w:left="36" w:right="132"/>
              <w:jc w:val="both"/>
              <w:rPr>
                <w:rFonts w:asciiTheme="majorHAnsi" w:hAnsiTheme="majorHAnsi" w:cstheme="majorHAnsi"/>
                <w:sz w:val="20"/>
                <w:szCs w:val="20"/>
              </w:rPr>
            </w:pPr>
            <w:r w:rsidRPr="00261AAE">
              <w:rPr>
                <w:rFonts w:asciiTheme="majorHAnsi" w:hAnsiTheme="majorHAnsi" w:cstheme="majorHAnsi"/>
                <w:sz w:val="20"/>
                <w:szCs w:val="20"/>
              </w:rPr>
              <w:t>&gt;&gt; Promoção da cidadania cultural e da continuidade das trajetórias culturais, com formação de Agentes Jovens Cultura Viva e ações formativas em economia criativa, solidária e circular, trabalho e geração de renda, especialmente na preparação para a vida em liberdade e no apoio às pessoas egressas</w:t>
            </w:r>
            <w:r w:rsidRPr="00261AAE">
              <w:rPr>
                <w:rFonts w:asciiTheme="majorHAnsi" w:hAnsiTheme="majorHAnsi" w:cstheme="majorHAnsi"/>
                <w:sz w:val="20"/>
                <w:szCs w:val="20"/>
              </w:rPr>
              <w:t>; e/ou</w:t>
            </w:r>
          </w:p>
          <w:p w14:paraId="78B0AD9A" w14:textId="449DEA9D" w:rsidR="00511C50" w:rsidRPr="00261AAE" w:rsidRDefault="00716A88" w:rsidP="00716A88">
            <w:pPr>
              <w:tabs>
                <w:tab w:val="left" w:pos="315"/>
              </w:tabs>
              <w:spacing w:after="60"/>
              <w:ind w:left="36" w:right="132"/>
              <w:jc w:val="both"/>
              <w:rPr>
                <w:rFonts w:asciiTheme="majorHAnsi" w:hAnsiTheme="majorHAnsi" w:cstheme="majorHAnsi"/>
                <w:sz w:val="20"/>
                <w:szCs w:val="20"/>
              </w:rPr>
            </w:pPr>
            <w:r w:rsidRPr="00261AAE">
              <w:rPr>
                <w:rFonts w:asciiTheme="majorHAnsi" w:hAnsiTheme="majorHAnsi" w:cstheme="majorHAnsi"/>
                <w:sz w:val="20"/>
                <w:szCs w:val="20"/>
              </w:rPr>
              <w:t xml:space="preserve">&gt;&gt; </w:t>
            </w:r>
            <w:r w:rsidRPr="00261AAE">
              <w:rPr>
                <w:rFonts w:asciiTheme="majorHAnsi" w:hAnsiTheme="majorHAnsi" w:cstheme="majorHAnsi"/>
                <w:sz w:val="20"/>
                <w:szCs w:val="20"/>
              </w:rPr>
              <w:t>Ampliação da articulação com políticas públicas relacionadas à categoria, considerando, em especial, a Lei de Execução Penal (Lei nº 7.210/1984), a Política Nacional de Atenção à Pessoa Egressa do Sistema Prisional – PNAPE (Decreto nº 11.843/2023) e o Plano Nacional Pena Justa</w:t>
            </w:r>
            <w:r w:rsidR="00467C10">
              <w:rPr>
                <w:rFonts w:asciiTheme="majorHAnsi" w:hAnsiTheme="majorHAnsi" w:cstheme="majorHAnsi"/>
                <w:sz w:val="20"/>
                <w:szCs w:val="20"/>
              </w:rPr>
              <w:t xml:space="preserve"> </w:t>
            </w:r>
            <w:r w:rsidR="00467C10" w:rsidRPr="00467C10">
              <w:rPr>
                <w:rFonts w:asciiTheme="majorHAnsi" w:hAnsiTheme="majorHAnsi" w:cstheme="majorHAnsi"/>
                <w:sz w:val="20"/>
                <w:szCs w:val="20"/>
              </w:rPr>
              <w:t>e</w:t>
            </w:r>
            <w:r w:rsidR="00690CCA" w:rsidRPr="00467C10">
              <w:rPr>
                <w:rFonts w:asciiTheme="majorHAnsi" w:hAnsiTheme="majorHAnsi" w:cstheme="majorHAnsi"/>
                <w:sz w:val="20"/>
                <w:szCs w:val="20"/>
              </w:rPr>
              <w:t xml:space="preserve"> </w:t>
            </w:r>
            <w:r w:rsidR="00690CCA" w:rsidRPr="00467C10">
              <w:rPr>
                <w:rFonts w:asciiTheme="majorHAnsi" w:hAnsiTheme="majorHAnsi" w:cstheme="majorHAnsi"/>
                <w:sz w:val="20"/>
                <w:szCs w:val="20"/>
              </w:rPr>
              <w:t>a Política Nacional de Leitura e Escrita – PNLE (Lei nº 13.696/2018 e Decreto nº 12.166/2024)</w:t>
            </w:r>
            <w:r w:rsidR="00467C10">
              <w:rPr>
                <w:rFonts w:asciiTheme="majorHAnsi" w:hAnsiTheme="majorHAnsi" w:cstheme="majorHAnsi"/>
                <w:sz w:val="20"/>
                <w:szCs w:val="20"/>
              </w:rPr>
              <w:t>.</w:t>
            </w:r>
          </w:p>
        </w:tc>
      </w:tr>
    </w:tbl>
    <w:p w14:paraId="534B7E3E" w14:textId="77777777" w:rsidR="00347B2D" w:rsidRDefault="00347B2D">
      <w:r>
        <w:br w:type="page"/>
      </w:r>
    </w:p>
    <w:tbl>
      <w:tblPr>
        <w:tblStyle w:val="a"/>
        <w:tblW w:w="14601"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3686"/>
        <w:gridCol w:w="10915"/>
      </w:tblGrid>
      <w:tr w:rsidR="00511C50" w:rsidRPr="00A91C94" w14:paraId="78B0ADA1" w14:textId="77777777" w:rsidTr="00261AAE">
        <w:trPr>
          <w:trHeight w:val="649"/>
        </w:trPr>
        <w:tc>
          <w:tcPr>
            <w:tcW w:w="3686" w:type="dxa"/>
            <w:vAlign w:val="center"/>
          </w:tcPr>
          <w:p w14:paraId="78B0AD9C" w14:textId="7B0A4023" w:rsidR="00511C50" w:rsidRPr="00261AAE" w:rsidRDefault="00000000">
            <w:pPr>
              <w:numPr>
                <w:ilvl w:val="0"/>
                <w:numId w:val="11"/>
              </w:numPr>
              <w:pBdr>
                <w:top w:val="nil"/>
                <w:left w:val="nil"/>
                <w:bottom w:val="nil"/>
                <w:right w:val="nil"/>
                <w:between w:val="nil"/>
              </w:pBdr>
              <w:tabs>
                <w:tab w:val="left" w:pos="426"/>
              </w:tabs>
              <w:spacing w:before="100"/>
              <w:ind w:right="179"/>
              <w:rPr>
                <w:rFonts w:asciiTheme="majorHAnsi" w:hAnsiTheme="majorHAnsi" w:cstheme="majorHAnsi"/>
                <w:sz w:val="20"/>
                <w:szCs w:val="20"/>
              </w:rPr>
            </w:pPr>
            <w:r w:rsidRPr="00261AAE">
              <w:rPr>
                <w:rFonts w:asciiTheme="majorHAnsi" w:hAnsiTheme="majorHAnsi" w:cstheme="majorHAnsi"/>
                <w:sz w:val="20"/>
                <w:szCs w:val="20"/>
              </w:rPr>
              <w:lastRenderedPageBreak/>
              <w:t>Cultura, Juventude e Medidas Socioeducativas</w:t>
            </w:r>
          </w:p>
        </w:tc>
        <w:tc>
          <w:tcPr>
            <w:tcW w:w="10915" w:type="dxa"/>
          </w:tcPr>
          <w:p w14:paraId="4226C3F8" w14:textId="77777777" w:rsidR="00593721" w:rsidRPr="00261AAE" w:rsidRDefault="00593721" w:rsidP="00593721">
            <w:pPr>
              <w:pStyle w:val="PargrafodaLista"/>
              <w:numPr>
                <w:ilvl w:val="0"/>
                <w:numId w:val="44"/>
              </w:numPr>
              <w:tabs>
                <w:tab w:val="left" w:pos="315"/>
              </w:tabs>
              <w:spacing w:after="60"/>
              <w:ind w:left="36" w:right="132" w:firstLine="0"/>
              <w:jc w:val="both"/>
              <w:rPr>
                <w:rFonts w:asciiTheme="majorHAnsi" w:hAnsiTheme="majorHAnsi" w:cstheme="majorHAnsi"/>
                <w:sz w:val="20"/>
                <w:szCs w:val="20"/>
              </w:rPr>
            </w:pPr>
            <w:r w:rsidRPr="00261AAE">
              <w:rPr>
                <w:rFonts w:asciiTheme="majorHAnsi" w:hAnsiTheme="majorHAnsi" w:cstheme="majorHAnsi"/>
                <w:sz w:val="20"/>
                <w:szCs w:val="20"/>
              </w:rPr>
              <w:t>O proponente deve comprovar que desenvolve ações culturais em rede voltadas à preservação, promoção e valorização das expressões, identidades, memórias e trajetórias culturais de adolescentes e jovens em cumprimento de medidas socioeducativas ou egressos, reconhecendo-os como sujeitos de direitos e participantes da diversidade cultural brasileira.</w:t>
            </w:r>
          </w:p>
          <w:p w14:paraId="6438D40A" w14:textId="3A193AC0" w:rsidR="00593721" w:rsidRPr="00261AAE" w:rsidRDefault="000D7EEE" w:rsidP="00593721">
            <w:pPr>
              <w:pStyle w:val="PargrafodaLista"/>
              <w:numPr>
                <w:ilvl w:val="0"/>
                <w:numId w:val="44"/>
              </w:numPr>
              <w:tabs>
                <w:tab w:val="left" w:pos="315"/>
              </w:tabs>
              <w:spacing w:after="60"/>
              <w:ind w:left="36" w:right="132" w:firstLine="0"/>
              <w:jc w:val="both"/>
              <w:rPr>
                <w:rFonts w:asciiTheme="majorHAnsi" w:hAnsiTheme="majorHAnsi" w:cstheme="majorHAnsi"/>
                <w:sz w:val="20"/>
                <w:szCs w:val="20"/>
              </w:rPr>
            </w:pPr>
            <w:r w:rsidRPr="00261AAE">
              <w:rPr>
                <w:rFonts w:asciiTheme="majorHAnsi" w:hAnsiTheme="majorHAnsi" w:cstheme="majorHAnsi"/>
                <w:sz w:val="20"/>
                <w:szCs w:val="20"/>
              </w:rPr>
              <w:t>O projeto deve estar de acordo com a experiência e atividades já realizadas pelo proponente, sendo ações de:</w:t>
            </w:r>
          </w:p>
          <w:p w14:paraId="732B6064" w14:textId="39E3993A" w:rsidR="00593721" w:rsidRPr="00261AAE" w:rsidRDefault="00593721" w:rsidP="00593721">
            <w:pPr>
              <w:tabs>
                <w:tab w:val="left" w:pos="315"/>
              </w:tabs>
              <w:spacing w:after="60"/>
              <w:ind w:left="36" w:right="132"/>
              <w:jc w:val="both"/>
              <w:rPr>
                <w:rFonts w:asciiTheme="majorHAnsi" w:hAnsiTheme="majorHAnsi" w:cstheme="majorHAnsi"/>
                <w:sz w:val="20"/>
                <w:szCs w:val="20"/>
              </w:rPr>
            </w:pPr>
            <w:r w:rsidRPr="00261AAE">
              <w:rPr>
                <w:rFonts w:asciiTheme="majorHAnsi" w:hAnsiTheme="majorHAnsi" w:cstheme="majorHAnsi"/>
                <w:sz w:val="20"/>
                <w:szCs w:val="20"/>
              </w:rPr>
              <w:t>&gt;&gt; Articulação e integração de Pontões e Pontos de Cultura, parceiros da Rede Cultura Viva, instituições de ensino, pesquisa e extensão, redes do sistema socioeducativo, organizações e coletivos juvenis, promovendo e efetivando os direitos culturais, o protagonismo, a participação e a proteção integral de adolescentes e jovens</w:t>
            </w:r>
            <w:r w:rsidR="000D7EEE" w:rsidRPr="00261AAE">
              <w:rPr>
                <w:rFonts w:asciiTheme="majorHAnsi" w:hAnsiTheme="majorHAnsi" w:cstheme="majorHAnsi"/>
                <w:sz w:val="20"/>
                <w:szCs w:val="20"/>
              </w:rPr>
              <w:t>;</w:t>
            </w:r>
          </w:p>
          <w:p w14:paraId="621DD795" w14:textId="4754FD3F" w:rsidR="00593721" w:rsidRPr="00261AAE" w:rsidRDefault="00593721" w:rsidP="00593721">
            <w:pPr>
              <w:tabs>
                <w:tab w:val="left" w:pos="315"/>
              </w:tabs>
              <w:spacing w:after="60"/>
              <w:ind w:left="36" w:right="132"/>
              <w:jc w:val="both"/>
              <w:rPr>
                <w:rFonts w:asciiTheme="majorHAnsi" w:hAnsiTheme="majorHAnsi" w:cstheme="majorHAnsi"/>
                <w:sz w:val="20"/>
                <w:szCs w:val="20"/>
              </w:rPr>
            </w:pPr>
            <w:r w:rsidRPr="00261AAE">
              <w:rPr>
                <w:rFonts w:asciiTheme="majorHAnsi" w:hAnsiTheme="majorHAnsi" w:cstheme="majorHAnsi"/>
                <w:sz w:val="20"/>
                <w:szCs w:val="20"/>
              </w:rPr>
              <w:t>&gt;&gt; Democratização do acesso aos bens, serviços e ações culturais, com processos de formação, criação, expressão, produção, fruição, circulação e difusão cultural, valorizando identidades, memórias, diversidades, vínculos familiares, comunitários e territoriais, acessibilidade, prevenção de violências e continuidade das trajetórias culturais durante e após o cumprimento das medidas</w:t>
            </w:r>
            <w:r w:rsidR="000D7EEE" w:rsidRPr="00261AAE">
              <w:rPr>
                <w:rFonts w:asciiTheme="majorHAnsi" w:hAnsiTheme="majorHAnsi" w:cstheme="majorHAnsi"/>
                <w:sz w:val="20"/>
                <w:szCs w:val="20"/>
              </w:rPr>
              <w:t>;</w:t>
            </w:r>
          </w:p>
          <w:p w14:paraId="18B4B06D" w14:textId="77777777" w:rsidR="000D7EEE" w:rsidRPr="00261AAE" w:rsidRDefault="00593721" w:rsidP="00593721">
            <w:pPr>
              <w:tabs>
                <w:tab w:val="left" w:pos="315"/>
              </w:tabs>
              <w:spacing w:after="60"/>
              <w:ind w:left="36" w:right="132"/>
              <w:jc w:val="both"/>
              <w:rPr>
                <w:rFonts w:asciiTheme="majorHAnsi" w:hAnsiTheme="majorHAnsi" w:cstheme="majorHAnsi"/>
                <w:sz w:val="20"/>
                <w:szCs w:val="20"/>
              </w:rPr>
            </w:pPr>
            <w:r w:rsidRPr="00261AAE">
              <w:rPr>
                <w:rFonts w:asciiTheme="majorHAnsi" w:hAnsiTheme="majorHAnsi" w:cstheme="majorHAnsi"/>
                <w:sz w:val="20"/>
                <w:szCs w:val="20"/>
              </w:rPr>
              <w:t>&gt;&gt; Promoção da cidadania cultural, da participação social e da construção de projetos de vida, com formação de Agentes Jovens Cultura Viva e ações formativas em economia criativa, solidária e circular, articuladas à educação, ao trabalho e à formação profissional</w:t>
            </w:r>
            <w:r w:rsidR="000D7EEE" w:rsidRPr="00261AAE">
              <w:rPr>
                <w:rFonts w:asciiTheme="majorHAnsi" w:hAnsiTheme="majorHAnsi" w:cstheme="majorHAnsi"/>
                <w:sz w:val="20"/>
                <w:szCs w:val="20"/>
              </w:rPr>
              <w:t>; e/ou</w:t>
            </w:r>
          </w:p>
          <w:p w14:paraId="78B0ADA0" w14:textId="57598217" w:rsidR="00511C50" w:rsidRPr="00261AAE" w:rsidRDefault="000D7EEE" w:rsidP="00593721">
            <w:pPr>
              <w:tabs>
                <w:tab w:val="left" w:pos="315"/>
              </w:tabs>
              <w:spacing w:after="60"/>
              <w:ind w:left="36" w:right="132"/>
              <w:jc w:val="both"/>
              <w:rPr>
                <w:rFonts w:asciiTheme="majorHAnsi" w:hAnsiTheme="majorHAnsi" w:cstheme="majorHAnsi"/>
                <w:sz w:val="20"/>
                <w:szCs w:val="20"/>
              </w:rPr>
            </w:pPr>
            <w:r w:rsidRPr="00261AAE">
              <w:rPr>
                <w:rFonts w:asciiTheme="majorHAnsi" w:hAnsiTheme="majorHAnsi" w:cstheme="majorHAnsi"/>
                <w:sz w:val="20"/>
                <w:szCs w:val="20"/>
              </w:rPr>
              <w:t xml:space="preserve">&gt;&gt; </w:t>
            </w:r>
            <w:r w:rsidRPr="00261AAE">
              <w:rPr>
                <w:rFonts w:asciiTheme="majorHAnsi" w:hAnsiTheme="majorHAnsi" w:cstheme="majorHAnsi"/>
                <w:sz w:val="20"/>
                <w:szCs w:val="20"/>
              </w:rPr>
              <w:t>Ampliação da articulação com políticas públicas relacionadas à categoria, considerando, em especial</w:t>
            </w:r>
            <w:r w:rsidR="00593721" w:rsidRPr="00261AAE">
              <w:rPr>
                <w:rFonts w:asciiTheme="majorHAnsi" w:hAnsiTheme="majorHAnsi" w:cstheme="majorHAnsi"/>
                <w:sz w:val="20"/>
                <w:szCs w:val="20"/>
              </w:rPr>
              <w:t>, o Estatuto da Criança e do Adolescente – ECA (Lei nº 8.069/1990), o Sistema Nacional de Atendimento Socioeducativo – Sinase (Lei nº 12.594/2012)</w:t>
            </w:r>
            <w:r w:rsidR="00E03007">
              <w:rPr>
                <w:rFonts w:asciiTheme="majorHAnsi" w:hAnsiTheme="majorHAnsi" w:cstheme="majorHAnsi"/>
                <w:sz w:val="20"/>
                <w:szCs w:val="20"/>
              </w:rPr>
              <w:t xml:space="preserve">, </w:t>
            </w:r>
            <w:r w:rsidR="00593721" w:rsidRPr="00261AAE">
              <w:rPr>
                <w:rFonts w:asciiTheme="majorHAnsi" w:hAnsiTheme="majorHAnsi" w:cstheme="majorHAnsi"/>
                <w:sz w:val="20"/>
                <w:szCs w:val="20"/>
              </w:rPr>
              <w:t>o Estatuto da Juventude (Lei nº 12.852/2013)</w:t>
            </w:r>
            <w:r w:rsidR="00E03007">
              <w:rPr>
                <w:rFonts w:asciiTheme="majorHAnsi" w:hAnsiTheme="majorHAnsi" w:cstheme="majorHAnsi"/>
                <w:sz w:val="20"/>
                <w:szCs w:val="20"/>
              </w:rPr>
              <w:t xml:space="preserve"> e o </w:t>
            </w:r>
            <w:r w:rsidR="00E03007" w:rsidRPr="00261AAE">
              <w:rPr>
                <w:rFonts w:asciiTheme="majorHAnsi" w:hAnsiTheme="majorHAnsi" w:cstheme="majorHAnsi"/>
                <w:sz w:val="20"/>
                <w:szCs w:val="20"/>
              </w:rPr>
              <w:t>Plano Juventude Negra Viva (Decreto nº 11.956/2024)</w:t>
            </w:r>
            <w:r w:rsidR="00414052">
              <w:rPr>
                <w:rFonts w:asciiTheme="majorHAnsi" w:hAnsiTheme="majorHAnsi" w:cstheme="majorHAnsi"/>
                <w:sz w:val="20"/>
                <w:szCs w:val="20"/>
              </w:rPr>
              <w:t>.</w:t>
            </w:r>
          </w:p>
        </w:tc>
      </w:tr>
    </w:tbl>
    <w:p w14:paraId="60AFB91C" w14:textId="77777777" w:rsidR="00347B2D" w:rsidRDefault="00347B2D">
      <w:r>
        <w:br w:type="page"/>
      </w:r>
    </w:p>
    <w:tbl>
      <w:tblPr>
        <w:tblStyle w:val="a"/>
        <w:tblW w:w="14601"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3686"/>
        <w:gridCol w:w="10915"/>
      </w:tblGrid>
      <w:tr w:rsidR="00511C50" w:rsidRPr="00A91C94" w14:paraId="78B0ADA8" w14:textId="77777777" w:rsidTr="00261AAE">
        <w:trPr>
          <w:trHeight w:val="3044"/>
        </w:trPr>
        <w:tc>
          <w:tcPr>
            <w:tcW w:w="3686" w:type="dxa"/>
            <w:vAlign w:val="center"/>
          </w:tcPr>
          <w:p w14:paraId="78B0ADA2" w14:textId="1236F05C" w:rsidR="00511C50" w:rsidRPr="00261AAE" w:rsidRDefault="00000000">
            <w:pPr>
              <w:numPr>
                <w:ilvl w:val="0"/>
                <w:numId w:val="11"/>
              </w:numPr>
              <w:pBdr>
                <w:top w:val="nil"/>
                <w:left w:val="nil"/>
                <w:bottom w:val="nil"/>
                <w:right w:val="nil"/>
                <w:between w:val="nil"/>
              </w:pBdr>
              <w:tabs>
                <w:tab w:val="left" w:pos="426"/>
              </w:tabs>
              <w:spacing w:before="100"/>
              <w:ind w:right="179"/>
              <w:rPr>
                <w:rFonts w:asciiTheme="majorHAnsi" w:hAnsiTheme="majorHAnsi" w:cstheme="majorHAnsi"/>
                <w:sz w:val="20"/>
                <w:szCs w:val="20"/>
              </w:rPr>
            </w:pPr>
            <w:r w:rsidRPr="00261AAE">
              <w:rPr>
                <w:rFonts w:asciiTheme="majorHAnsi" w:hAnsiTheme="majorHAnsi" w:cstheme="majorHAnsi"/>
                <w:sz w:val="20"/>
                <w:szCs w:val="20"/>
              </w:rPr>
              <w:lastRenderedPageBreak/>
              <w:t xml:space="preserve">Cultura e Direitos da População em Situação de Rua </w:t>
            </w:r>
          </w:p>
        </w:tc>
        <w:tc>
          <w:tcPr>
            <w:tcW w:w="10915" w:type="dxa"/>
          </w:tcPr>
          <w:p w14:paraId="7457BF1A" w14:textId="77777777" w:rsidR="002E0A9B" w:rsidRPr="00261AAE" w:rsidRDefault="002E0A9B" w:rsidP="002E0A9B">
            <w:pPr>
              <w:pStyle w:val="PargrafodaLista"/>
              <w:numPr>
                <w:ilvl w:val="0"/>
                <w:numId w:val="45"/>
              </w:numPr>
              <w:tabs>
                <w:tab w:val="left" w:pos="315"/>
              </w:tabs>
              <w:spacing w:after="60"/>
              <w:ind w:left="36" w:right="132" w:hanging="36"/>
              <w:jc w:val="both"/>
              <w:rPr>
                <w:rFonts w:asciiTheme="majorHAnsi" w:hAnsiTheme="majorHAnsi" w:cstheme="majorHAnsi"/>
                <w:sz w:val="20"/>
                <w:szCs w:val="20"/>
              </w:rPr>
            </w:pPr>
            <w:r w:rsidRPr="00261AAE">
              <w:rPr>
                <w:rFonts w:asciiTheme="majorHAnsi" w:hAnsiTheme="majorHAnsi" w:cstheme="majorHAnsi"/>
                <w:sz w:val="20"/>
                <w:szCs w:val="20"/>
              </w:rPr>
              <w:t>O proponente deve comprovar que desenvolve ações culturais em rede voltadas à preservação, promoção e valorização das expressões, identidades, memórias e trajetórias culturais da população em situação de rua, afirmando seus direitos culturais, sua cidadania e sua participação na diversidade cultural brasileira.</w:t>
            </w:r>
          </w:p>
          <w:p w14:paraId="654B46C6" w14:textId="1CE33D5E" w:rsidR="002E0A9B" w:rsidRPr="00261AAE" w:rsidRDefault="002E0A9B" w:rsidP="002E0A9B">
            <w:pPr>
              <w:pStyle w:val="PargrafodaLista"/>
              <w:numPr>
                <w:ilvl w:val="0"/>
                <w:numId w:val="45"/>
              </w:numPr>
              <w:tabs>
                <w:tab w:val="left" w:pos="315"/>
              </w:tabs>
              <w:spacing w:after="60"/>
              <w:ind w:left="36" w:right="132" w:hanging="36"/>
              <w:jc w:val="both"/>
              <w:rPr>
                <w:rFonts w:asciiTheme="majorHAnsi" w:hAnsiTheme="majorHAnsi" w:cstheme="majorHAnsi"/>
                <w:sz w:val="20"/>
                <w:szCs w:val="20"/>
              </w:rPr>
            </w:pPr>
            <w:r w:rsidRPr="00261AAE">
              <w:rPr>
                <w:rFonts w:asciiTheme="majorHAnsi" w:hAnsiTheme="majorHAnsi" w:cstheme="majorHAnsi"/>
                <w:sz w:val="20"/>
                <w:szCs w:val="20"/>
              </w:rPr>
              <w:t>O projeto deve estar de acordo com a experiência e atividades já realizadas pelo proponente, sendo ações de:</w:t>
            </w:r>
          </w:p>
          <w:p w14:paraId="13E6FD5D" w14:textId="612A1D2A" w:rsidR="002E0A9B" w:rsidRPr="00261AAE" w:rsidRDefault="002E0A9B" w:rsidP="002E0A9B">
            <w:pPr>
              <w:tabs>
                <w:tab w:val="left" w:pos="315"/>
              </w:tabs>
              <w:spacing w:after="60"/>
              <w:ind w:left="36" w:right="132" w:hanging="36"/>
              <w:jc w:val="both"/>
              <w:rPr>
                <w:rFonts w:asciiTheme="majorHAnsi" w:hAnsiTheme="majorHAnsi" w:cstheme="majorHAnsi"/>
                <w:sz w:val="20"/>
                <w:szCs w:val="20"/>
              </w:rPr>
            </w:pPr>
            <w:r w:rsidRPr="00261AAE">
              <w:rPr>
                <w:rFonts w:asciiTheme="majorHAnsi" w:hAnsiTheme="majorHAnsi" w:cstheme="majorHAnsi"/>
                <w:sz w:val="20"/>
                <w:szCs w:val="20"/>
              </w:rPr>
              <w:t>&gt;&gt; Articulação e integração de Pontões e Pontos de Cultura, parceiros da Rede Cultura Viva, instituições de ensino, pesquisa e extensão, movimentos, organizações, coletivos e redes de atenção à população em situação de rua, promovendo e efetivando os direitos culturais, os direitos humanos, a participação social e o protagonismo dessa população</w:t>
            </w:r>
            <w:r w:rsidRPr="00261AAE">
              <w:rPr>
                <w:rFonts w:asciiTheme="majorHAnsi" w:hAnsiTheme="majorHAnsi" w:cstheme="majorHAnsi"/>
                <w:sz w:val="20"/>
                <w:szCs w:val="20"/>
              </w:rPr>
              <w:t>;</w:t>
            </w:r>
          </w:p>
          <w:p w14:paraId="1F928DB0" w14:textId="51F62D76" w:rsidR="002E0A9B" w:rsidRPr="00261AAE" w:rsidRDefault="002E0A9B" w:rsidP="002E0A9B">
            <w:pPr>
              <w:tabs>
                <w:tab w:val="left" w:pos="315"/>
              </w:tabs>
              <w:spacing w:after="60"/>
              <w:ind w:left="36" w:right="132" w:hanging="36"/>
              <w:jc w:val="both"/>
              <w:rPr>
                <w:rFonts w:asciiTheme="majorHAnsi" w:hAnsiTheme="majorHAnsi" w:cstheme="majorHAnsi"/>
                <w:sz w:val="20"/>
                <w:szCs w:val="20"/>
              </w:rPr>
            </w:pPr>
            <w:r w:rsidRPr="00261AAE">
              <w:rPr>
                <w:rFonts w:asciiTheme="majorHAnsi" w:hAnsiTheme="majorHAnsi" w:cstheme="majorHAnsi"/>
                <w:sz w:val="20"/>
                <w:szCs w:val="20"/>
              </w:rPr>
              <w:t>&gt;&gt; Fortalecimento das práticas e expressões culturais nos territórios, nas ruas e nos espaços públicos, culturais, educativos e comunitários, ampliando o acesso aos bens, serviços e mecanismos de fomento cultural e valorizando a arte na rua como linguagem, trabalho e direito, as memórias, identidades, trajetórias de vida e vínculos familiares, comunitários e sociais, com enfrentamento à discriminação</w:t>
            </w:r>
            <w:r w:rsidRPr="00261AAE">
              <w:rPr>
                <w:rFonts w:asciiTheme="majorHAnsi" w:hAnsiTheme="majorHAnsi" w:cstheme="majorHAnsi"/>
                <w:sz w:val="20"/>
                <w:szCs w:val="20"/>
              </w:rPr>
              <w:t>;</w:t>
            </w:r>
          </w:p>
          <w:p w14:paraId="467B6C70" w14:textId="77777777" w:rsidR="002E0A9B" w:rsidRPr="008B5C34" w:rsidRDefault="002E0A9B" w:rsidP="002E0A9B">
            <w:pPr>
              <w:tabs>
                <w:tab w:val="left" w:pos="315"/>
              </w:tabs>
              <w:spacing w:after="60"/>
              <w:ind w:left="36" w:right="132"/>
              <w:jc w:val="both"/>
              <w:rPr>
                <w:rFonts w:asciiTheme="majorHAnsi" w:hAnsiTheme="majorHAnsi" w:cstheme="majorHAnsi"/>
                <w:sz w:val="20"/>
                <w:szCs w:val="20"/>
              </w:rPr>
            </w:pPr>
            <w:r w:rsidRPr="00261AAE">
              <w:rPr>
                <w:rFonts w:asciiTheme="majorHAnsi" w:hAnsiTheme="majorHAnsi" w:cstheme="majorHAnsi"/>
                <w:sz w:val="20"/>
                <w:szCs w:val="20"/>
              </w:rPr>
              <w:t>&gt;&gt; Promoção da cidadania cultural, da escuta, do diálogo e da participação social, com formação de Agentes Jovens Cultura Viva e ações formativas em economia criativa, solidária e circular, trabalho e geração de renda, articuladas às políticas de cultura, assistência social, saúde, segurança alimentar, educação, trabalho e direitos humanos</w:t>
            </w:r>
            <w:r w:rsidRPr="008B5C34">
              <w:rPr>
                <w:rFonts w:asciiTheme="majorHAnsi" w:hAnsiTheme="majorHAnsi" w:cstheme="majorHAnsi"/>
                <w:sz w:val="20"/>
                <w:szCs w:val="20"/>
              </w:rPr>
              <w:t>; e/ou</w:t>
            </w:r>
          </w:p>
          <w:p w14:paraId="78B0ADA7" w14:textId="34572916" w:rsidR="00C84094" w:rsidRPr="00261AAE" w:rsidRDefault="002E0A9B" w:rsidP="008B5C34">
            <w:pPr>
              <w:tabs>
                <w:tab w:val="left" w:pos="315"/>
              </w:tabs>
              <w:spacing w:after="60"/>
              <w:ind w:left="36" w:right="132"/>
              <w:jc w:val="both"/>
              <w:rPr>
                <w:rFonts w:asciiTheme="majorHAnsi" w:hAnsiTheme="majorHAnsi" w:cstheme="majorHAnsi"/>
                <w:sz w:val="20"/>
                <w:szCs w:val="20"/>
              </w:rPr>
            </w:pPr>
            <w:r w:rsidRPr="008B5C34">
              <w:rPr>
                <w:rFonts w:asciiTheme="majorHAnsi" w:hAnsiTheme="majorHAnsi" w:cstheme="majorHAnsi"/>
                <w:sz w:val="20"/>
                <w:szCs w:val="20"/>
              </w:rPr>
              <w:t xml:space="preserve">&gt;&gt; </w:t>
            </w:r>
            <w:r w:rsidRPr="008B5C34">
              <w:rPr>
                <w:rFonts w:asciiTheme="majorHAnsi" w:hAnsiTheme="majorHAnsi" w:cstheme="majorHAnsi"/>
                <w:sz w:val="20"/>
                <w:szCs w:val="20"/>
              </w:rPr>
              <w:t>Ampliação da articulação com políticas públicas relacionadas à categoria, considerando, em especial, a Política Nacional para a População em Situação de Rua (Decreto nº 7.053/2009)</w:t>
            </w:r>
            <w:r w:rsidR="00C84094" w:rsidRPr="008B5C34">
              <w:rPr>
                <w:rFonts w:asciiTheme="majorHAnsi" w:hAnsiTheme="majorHAnsi" w:cstheme="majorHAnsi"/>
                <w:sz w:val="20"/>
                <w:szCs w:val="20"/>
              </w:rPr>
              <w:t xml:space="preserve">, </w:t>
            </w:r>
            <w:r w:rsidRPr="008B5C34">
              <w:rPr>
                <w:rFonts w:asciiTheme="majorHAnsi" w:hAnsiTheme="majorHAnsi" w:cstheme="majorHAnsi"/>
                <w:sz w:val="20"/>
                <w:szCs w:val="20"/>
              </w:rPr>
              <w:t>a Política Nacional de Trabalho Digno e Cidadania para a População em Situação de Rua – PNTC PopRua (Lei nº 14.821/2024)</w:t>
            </w:r>
            <w:r w:rsidR="008B5C34" w:rsidRPr="008B5C34">
              <w:rPr>
                <w:rFonts w:asciiTheme="majorHAnsi" w:hAnsiTheme="majorHAnsi" w:cstheme="majorHAnsi"/>
                <w:sz w:val="20"/>
                <w:szCs w:val="20"/>
              </w:rPr>
              <w:t xml:space="preserve"> e a </w:t>
            </w:r>
            <w:r w:rsidR="008B5C34" w:rsidRPr="008B5C34">
              <w:rPr>
                <w:rFonts w:asciiTheme="majorHAnsi" w:hAnsiTheme="majorHAnsi" w:cstheme="majorHAnsi"/>
                <w:sz w:val="20"/>
                <w:szCs w:val="20"/>
              </w:rPr>
              <w:t>Política Nacional de Cuidados (Lei nº 15.069/2024)</w:t>
            </w:r>
            <w:r w:rsidR="008B5C34" w:rsidRPr="008B5C34">
              <w:rPr>
                <w:rFonts w:asciiTheme="majorHAnsi" w:hAnsiTheme="majorHAnsi" w:cstheme="majorHAnsi"/>
                <w:sz w:val="20"/>
                <w:szCs w:val="20"/>
              </w:rPr>
              <w:t>.</w:t>
            </w:r>
          </w:p>
        </w:tc>
      </w:tr>
    </w:tbl>
    <w:p w14:paraId="78B0ADA9" w14:textId="77777777" w:rsidR="00511C50" w:rsidRDefault="00511C50"/>
    <w:p w14:paraId="78B0ADAA" w14:textId="2B1DA46B" w:rsidR="00593F83" w:rsidRDefault="00593F83">
      <w:r>
        <w:br w:type="page"/>
      </w:r>
    </w:p>
    <w:p w14:paraId="78B0ADAB" w14:textId="77777777" w:rsidR="00511C50" w:rsidRDefault="00000000">
      <w:pPr>
        <w:shd w:val="clear" w:color="auto" w:fill="D9D9D9"/>
        <w:tabs>
          <w:tab w:val="left" w:pos="426"/>
        </w:tabs>
        <w:ind w:right="-29"/>
        <w:jc w:val="center"/>
        <w:rPr>
          <w:b/>
          <w:bCs/>
          <w:sz w:val="24"/>
          <w:szCs w:val="24"/>
        </w:rPr>
      </w:pPr>
      <w:r>
        <w:rPr>
          <w:b/>
          <w:bCs/>
          <w:sz w:val="24"/>
          <w:szCs w:val="24"/>
        </w:rPr>
        <w:lastRenderedPageBreak/>
        <w:t>QUADRO 2 - CATEGORIAS, VAGAS E VALORES</w:t>
      </w:r>
    </w:p>
    <w:p w14:paraId="78B0ADAC" w14:textId="77777777" w:rsidR="00511C50" w:rsidRDefault="00511C50">
      <w:pPr>
        <w:pBdr>
          <w:top w:val="nil"/>
          <w:left w:val="nil"/>
          <w:bottom w:val="nil"/>
          <w:right w:val="nil"/>
          <w:between w:val="nil"/>
        </w:pBdr>
        <w:spacing w:before="11" w:after="1"/>
        <w:rPr>
          <w:b/>
          <w:bCs/>
          <w:color w:val="000000"/>
          <w:sz w:val="24"/>
          <w:szCs w:val="24"/>
        </w:rPr>
      </w:pPr>
    </w:p>
    <w:tbl>
      <w:tblPr>
        <w:tblStyle w:val="a0"/>
        <w:tblW w:w="14700"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5865"/>
        <w:gridCol w:w="2955"/>
        <w:gridCol w:w="2805"/>
        <w:gridCol w:w="3075"/>
      </w:tblGrid>
      <w:tr w:rsidR="00511C50" w:rsidRPr="008E384F" w14:paraId="78B0ADB2" w14:textId="77777777">
        <w:trPr>
          <w:trHeight w:val="584"/>
        </w:trPr>
        <w:tc>
          <w:tcPr>
            <w:tcW w:w="5865" w:type="dxa"/>
            <w:vAlign w:val="center"/>
          </w:tcPr>
          <w:p w14:paraId="78B0ADAD" w14:textId="77777777" w:rsidR="00511C50" w:rsidRPr="008E384F" w:rsidRDefault="00000000">
            <w:pPr>
              <w:pBdr>
                <w:top w:val="nil"/>
                <w:left w:val="nil"/>
                <w:bottom w:val="nil"/>
                <w:right w:val="nil"/>
                <w:between w:val="nil"/>
              </w:pBdr>
              <w:ind w:left="142" w:right="179"/>
              <w:jc w:val="center"/>
              <w:rPr>
                <w:rFonts w:asciiTheme="majorHAnsi" w:hAnsiTheme="majorHAnsi" w:cstheme="majorHAnsi"/>
                <w:b/>
                <w:bCs/>
                <w:sz w:val="20"/>
                <w:szCs w:val="20"/>
              </w:rPr>
            </w:pPr>
            <w:r w:rsidRPr="008E384F">
              <w:rPr>
                <w:rFonts w:asciiTheme="majorHAnsi" w:hAnsiTheme="majorHAnsi" w:cstheme="majorHAnsi"/>
                <w:b/>
                <w:bCs/>
                <w:sz w:val="20"/>
                <w:szCs w:val="20"/>
              </w:rPr>
              <w:t>CATEGORIA</w:t>
            </w:r>
          </w:p>
          <w:p w14:paraId="78B0ADAE" w14:textId="77777777" w:rsidR="00511C50" w:rsidRPr="008E384F" w:rsidRDefault="00000000">
            <w:pPr>
              <w:pBdr>
                <w:top w:val="nil"/>
                <w:left w:val="nil"/>
                <w:bottom w:val="nil"/>
                <w:right w:val="nil"/>
                <w:between w:val="nil"/>
              </w:pBdr>
              <w:ind w:left="142" w:right="179"/>
              <w:jc w:val="center"/>
              <w:rPr>
                <w:rFonts w:asciiTheme="majorHAnsi" w:hAnsiTheme="majorHAnsi" w:cstheme="majorHAnsi"/>
                <w:b/>
                <w:bCs/>
                <w:sz w:val="20"/>
                <w:szCs w:val="20"/>
              </w:rPr>
            </w:pPr>
            <w:r w:rsidRPr="008E384F">
              <w:rPr>
                <w:rFonts w:asciiTheme="majorHAnsi" w:hAnsiTheme="majorHAnsi" w:cstheme="majorHAnsi"/>
                <w:b/>
                <w:bCs/>
                <w:sz w:val="20"/>
                <w:szCs w:val="20"/>
              </w:rPr>
              <w:t>(nacional / temática / identitária)</w:t>
            </w:r>
          </w:p>
        </w:tc>
        <w:tc>
          <w:tcPr>
            <w:tcW w:w="2955" w:type="dxa"/>
            <w:vAlign w:val="center"/>
          </w:tcPr>
          <w:p w14:paraId="78B0ADAF" w14:textId="77777777" w:rsidR="00511C50" w:rsidRPr="008E384F" w:rsidRDefault="00000000">
            <w:pPr>
              <w:pBdr>
                <w:top w:val="nil"/>
                <w:left w:val="nil"/>
                <w:bottom w:val="nil"/>
                <w:right w:val="nil"/>
                <w:between w:val="nil"/>
              </w:pBdr>
              <w:ind w:left="136" w:right="117"/>
              <w:jc w:val="center"/>
              <w:rPr>
                <w:rFonts w:asciiTheme="majorHAnsi" w:hAnsiTheme="majorHAnsi" w:cstheme="majorHAnsi"/>
                <w:b/>
                <w:bCs/>
                <w:sz w:val="20"/>
                <w:szCs w:val="20"/>
              </w:rPr>
            </w:pPr>
            <w:r w:rsidRPr="008E384F">
              <w:rPr>
                <w:rFonts w:asciiTheme="majorHAnsi" w:hAnsiTheme="majorHAnsi" w:cstheme="majorHAnsi"/>
                <w:b/>
                <w:bCs/>
                <w:sz w:val="20"/>
                <w:szCs w:val="20"/>
              </w:rPr>
              <w:t>MÍNIMO DE VAGAS JÁ DEFINIDAS*</w:t>
            </w:r>
          </w:p>
        </w:tc>
        <w:tc>
          <w:tcPr>
            <w:tcW w:w="2805" w:type="dxa"/>
            <w:vAlign w:val="center"/>
          </w:tcPr>
          <w:p w14:paraId="78B0ADB0" w14:textId="77777777" w:rsidR="00511C50" w:rsidRPr="008E384F" w:rsidRDefault="00000000">
            <w:pPr>
              <w:ind w:left="112" w:right="186" w:hanging="13"/>
              <w:jc w:val="center"/>
              <w:rPr>
                <w:rFonts w:asciiTheme="majorHAnsi" w:hAnsiTheme="majorHAnsi" w:cstheme="majorHAnsi"/>
                <w:b/>
                <w:bCs/>
                <w:sz w:val="20"/>
                <w:szCs w:val="20"/>
              </w:rPr>
            </w:pPr>
            <w:r w:rsidRPr="008E384F">
              <w:rPr>
                <w:rFonts w:asciiTheme="majorHAnsi" w:hAnsiTheme="majorHAnsi" w:cstheme="majorHAnsi"/>
                <w:b/>
                <w:bCs/>
                <w:sz w:val="20"/>
                <w:szCs w:val="20"/>
              </w:rPr>
              <w:t>VALOR POR PROJETO / TCC</w:t>
            </w:r>
          </w:p>
        </w:tc>
        <w:tc>
          <w:tcPr>
            <w:tcW w:w="3075" w:type="dxa"/>
            <w:vAlign w:val="center"/>
          </w:tcPr>
          <w:p w14:paraId="78B0ADB1" w14:textId="77777777" w:rsidR="00511C50" w:rsidRPr="008E384F" w:rsidRDefault="00000000">
            <w:pPr>
              <w:pBdr>
                <w:top w:val="nil"/>
                <w:left w:val="nil"/>
                <w:bottom w:val="nil"/>
                <w:right w:val="nil"/>
                <w:between w:val="nil"/>
              </w:pBdr>
              <w:ind w:left="143" w:right="137"/>
              <w:jc w:val="center"/>
              <w:rPr>
                <w:rFonts w:asciiTheme="majorHAnsi" w:hAnsiTheme="majorHAnsi" w:cstheme="majorHAnsi"/>
                <w:b/>
                <w:bCs/>
                <w:sz w:val="20"/>
                <w:szCs w:val="20"/>
              </w:rPr>
            </w:pPr>
            <w:r w:rsidRPr="008E384F">
              <w:rPr>
                <w:rFonts w:asciiTheme="majorHAnsi" w:hAnsiTheme="majorHAnsi" w:cstheme="majorHAnsi"/>
                <w:b/>
                <w:bCs/>
                <w:sz w:val="20"/>
                <w:szCs w:val="20"/>
              </w:rPr>
              <w:t>VALOR TOTAL DA CATEGORIA</w:t>
            </w:r>
          </w:p>
        </w:tc>
      </w:tr>
      <w:tr w:rsidR="00511C50" w:rsidRPr="008E384F" w14:paraId="78B0ADB7" w14:textId="77777777">
        <w:trPr>
          <w:trHeight w:val="254"/>
        </w:trPr>
        <w:tc>
          <w:tcPr>
            <w:tcW w:w="5865" w:type="dxa"/>
            <w:vAlign w:val="center"/>
          </w:tcPr>
          <w:p w14:paraId="78B0ADB3" w14:textId="77777777" w:rsidR="00511C50" w:rsidRPr="008E384F" w:rsidRDefault="00000000">
            <w:pPr>
              <w:numPr>
                <w:ilvl w:val="0"/>
                <w:numId w:val="12"/>
              </w:numPr>
              <w:tabs>
                <w:tab w:val="left" w:pos="426"/>
              </w:tabs>
              <w:ind w:right="179"/>
              <w:rPr>
                <w:rFonts w:asciiTheme="majorHAnsi" w:hAnsiTheme="majorHAnsi" w:cstheme="majorHAnsi"/>
                <w:sz w:val="20"/>
                <w:szCs w:val="20"/>
              </w:rPr>
            </w:pPr>
            <w:r w:rsidRPr="008E384F">
              <w:rPr>
                <w:rFonts w:asciiTheme="majorHAnsi" w:hAnsiTheme="majorHAnsi" w:cstheme="majorHAnsi"/>
                <w:sz w:val="20"/>
                <w:szCs w:val="20"/>
              </w:rPr>
              <w:t>Culturas Tradicionais e Populares</w:t>
            </w:r>
          </w:p>
        </w:tc>
        <w:tc>
          <w:tcPr>
            <w:tcW w:w="2955" w:type="dxa"/>
            <w:vAlign w:val="center"/>
          </w:tcPr>
          <w:p w14:paraId="78B0ADB4" w14:textId="77777777" w:rsidR="00511C50" w:rsidRPr="008E384F" w:rsidRDefault="00000000">
            <w:pPr>
              <w:pBdr>
                <w:top w:val="nil"/>
                <w:left w:val="nil"/>
                <w:bottom w:val="nil"/>
                <w:right w:val="nil"/>
                <w:between w:val="nil"/>
              </w:pBdr>
              <w:ind w:left="14"/>
              <w:jc w:val="center"/>
              <w:rPr>
                <w:rFonts w:asciiTheme="majorHAnsi" w:hAnsiTheme="majorHAnsi" w:cstheme="majorHAnsi"/>
                <w:sz w:val="20"/>
                <w:szCs w:val="20"/>
              </w:rPr>
            </w:pPr>
            <w:r w:rsidRPr="008E384F">
              <w:rPr>
                <w:rFonts w:asciiTheme="majorHAnsi" w:hAnsiTheme="majorHAnsi" w:cstheme="majorHAnsi"/>
                <w:sz w:val="20"/>
                <w:szCs w:val="20"/>
              </w:rPr>
              <w:t>1</w:t>
            </w:r>
          </w:p>
        </w:tc>
        <w:tc>
          <w:tcPr>
            <w:tcW w:w="2805" w:type="dxa"/>
            <w:vAlign w:val="center"/>
          </w:tcPr>
          <w:p w14:paraId="78B0ADB5" w14:textId="77777777" w:rsidR="00511C50" w:rsidRPr="008E384F" w:rsidRDefault="00000000">
            <w:pPr>
              <w:pBdr>
                <w:top w:val="nil"/>
                <w:left w:val="nil"/>
                <w:bottom w:val="nil"/>
                <w:right w:val="nil"/>
                <w:between w:val="nil"/>
              </w:pBdr>
              <w:ind w:left="18"/>
              <w:jc w:val="center"/>
              <w:rPr>
                <w:rFonts w:asciiTheme="majorHAnsi" w:hAnsiTheme="majorHAnsi" w:cstheme="majorHAnsi"/>
                <w:sz w:val="20"/>
                <w:szCs w:val="20"/>
              </w:rPr>
            </w:pPr>
            <w:r w:rsidRPr="008E384F">
              <w:rPr>
                <w:rFonts w:asciiTheme="majorHAnsi" w:hAnsiTheme="majorHAnsi" w:cstheme="majorHAnsi"/>
                <w:sz w:val="20"/>
                <w:szCs w:val="20"/>
              </w:rPr>
              <w:t>R$ 600.000,00</w:t>
            </w:r>
          </w:p>
        </w:tc>
        <w:tc>
          <w:tcPr>
            <w:tcW w:w="3075" w:type="dxa"/>
            <w:vAlign w:val="center"/>
          </w:tcPr>
          <w:p w14:paraId="78B0ADB6" w14:textId="77777777" w:rsidR="00511C50" w:rsidRPr="008E384F" w:rsidRDefault="00000000">
            <w:pPr>
              <w:pBdr>
                <w:top w:val="nil"/>
                <w:left w:val="nil"/>
                <w:bottom w:val="nil"/>
                <w:right w:val="nil"/>
                <w:between w:val="nil"/>
              </w:pBdr>
              <w:ind w:left="16"/>
              <w:jc w:val="center"/>
              <w:rPr>
                <w:rFonts w:asciiTheme="majorHAnsi" w:hAnsiTheme="majorHAnsi" w:cstheme="majorHAnsi"/>
                <w:sz w:val="20"/>
                <w:szCs w:val="20"/>
              </w:rPr>
            </w:pPr>
            <w:r w:rsidRPr="008E384F">
              <w:rPr>
                <w:rFonts w:asciiTheme="majorHAnsi" w:hAnsiTheme="majorHAnsi" w:cstheme="majorHAnsi"/>
                <w:sz w:val="20"/>
                <w:szCs w:val="20"/>
              </w:rPr>
              <w:t>R$ 600.000,00</w:t>
            </w:r>
          </w:p>
        </w:tc>
      </w:tr>
      <w:tr w:rsidR="00511C50" w:rsidRPr="008E384F" w14:paraId="78B0ADBC" w14:textId="77777777">
        <w:trPr>
          <w:trHeight w:val="161"/>
        </w:trPr>
        <w:tc>
          <w:tcPr>
            <w:tcW w:w="5865" w:type="dxa"/>
            <w:vAlign w:val="center"/>
          </w:tcPr>
          <w:p w14:paraId="78B0ADB8" w14:textId="77777777" w:rsidR="00511C50" w:rsidRPr="008E384F" w:rsidRDefault="00000000">
            <w:pPr>
              <w:numPr>
                <w:ilvl w:val="0"/>
                <w:numId w:val="12"/>
              </w:numPr>
              <w:tabs>
                <w:tab w:val="left" w:pos="426"/>
              </w:tabs>
              <w:ind w:right="179"/>
              <w:rPr>
                <w:rFonts w:asciiTheme="majorHAnsi" w:hAnsiTheme="majorHAnsi" w:cstheme="majorHAnsi"/>
                <w:sz w:val="20"/>
                <w:szCs w:val="20"/>
              </w:rPr>
            </w:pPr>
            <w:r w:rsidRPr="008E384F">
              <w:rPr>
                <w:rFonts w:asciiTheme="majorHAnsi" w:hAnsiTheme="majorHAnsi" w:cstheme="majorHAnsi"/>
                <w:sz w:val="20"/>
                <w:szCs w:val="20"/>
              </w:rPr>
              <w:t>Culturas Indígenas</w:t>
            </w:r>
          </w:p>
        </w:tc>
        <w:tc>
          <w:tcPr>
            <w:tcW w:w="2955" w:type="dxa"/>
          </w:tcPr>
          <w:p w14:paraId="78B0ADB9" w14:textId="77777777" w:rsidR="00511C50" w:rsidRPr="008E384F" w:rsidRDefault="00000000">
            <w:pPr>
              <w:pBdr>
                <w:top w:val="nil"/>
                <w:left w:val="nil"/>
                <w:bottom w:val="nil"/>
                <w:right w:val="nil"/>
                <w:between w:val="nil"/>
              </w:pBdr>
              <w:ind w:left="14"/>
              <w:jc w:val="center"/>
              <w:rPr>
                <w:rFonts w:asciiTheme="majorHAnsi" w:hAnsiTheme="majorHAnsi" w:cstheme="majorHAnsi"/>
                <w:sz w:val="20"/>
                <w:szCs w:val="20"/>
              </w:rPr>
            </w:pPr>
            <w:r w:rsidRPr="008E384F">
              <w:rPr>
                <w:rFonts w:asciiTheme="majorHAnsi" w:hAnsiTheme="majorHAnsi" w:cstheme="majorHAnsi"/>
                <w:sz w:val="20"/>
                <w:szCs w:val="20"/>
              </w:rPr>
              <w:t>1</w:t>
            </w:r>
          </w:p>
        </w:tc>
        <w:tc>
          <w:tcPr>
            <w:tcW w:w="2805" w:type="dxa"/>
            <w:vAlign w:val="center"/>
          </w:tcPr>
          <w:p w14:paraId="78B0ADBA" w14:textId="77777777" w:rsidR="00511C50" w:rsidRPr="008E384F" w:rsidRDefault="00000000">
            <w:pPr>
              <w:pBdr>
                <w:top w:val="nil"/>
                <w:left w:val="nil"/>
                <w:bottom w:val="nil"/>
                <w:right w:val="nil"/>
                <w:between w:val="nil"/>
              </w:pBdr>
              <w:ind w:left="18" w:right="1"/>
              <w:jc w:val="center"/>
              <w:rPr>
                <w:rFonts w:asciiTheme="majorHAnsi" w:hAnsiTheme="majorHAnsi" w:cstheme="majorHAnsi"/>
                <w:sz w:val="20"/>
                <w:szCs w:val="20"/>
              </w:rPr>
            </w:pPr>
            <w:r w:rsidRPr="008E384F">
              <w:rPr>
                <w:rFonts w:asciiTheme="majorHAnsi" w:hAnsiTheme="majorHAnsi" w:cstheme="majorHAnsi"/>
                <w:sz w:val="20"/>
                <w:szCs w:val="20"/>
              </w:rPr>
              <w:t>R$ 600.000,00</w:t>
            </w:r>
          </w:p>
        </w:tc>
        <w:tc>
          <w:tcPr>
            <w:tcW w:w="3075" w:type="dxa"/>
            <w:vAlign w:val="center"/>
          </w:tcPr>
          <w:p w14:paraId="78B0ADBB" w14:textId="77777777" w:rsidR="00511C50" w:rsidRPr="008E384F" w:rsidRDefault="00000000">
            <w:pPr>
              <w:pBdr>
                <w:top w:val="nil"/>
                <w:left w:val="nil"/>
                <w:bottom w:val="nil"/>
                <w:right w:val="nil"/>
                <w:between w:val="nil"/>
              </w:pBdr>
              <w:ind w:left="16"/>
              <w:jc w:val="center"/>
              <w:rPr>
                <w:rFonts w:asciiTheme="majorHAnsi" w:hAnsiTheme="majorHAnsi" w:cstheme="majorHAnsi"/>
                <w:sz w:val="20"/>
                <w:szCs w:val="20"/>
              </w:rPr>
            </w:pPr>
            <w:r w:rsidRPr="008E384F">
              <w:rPr>
                <w:rFonts w:asciiTheme="majorHAnsi" w:hAnsiTheme="majorHAnsi" w:cstheme="majorHAnsi"/>
                <w:sz w:val="20"/>
                <w:szCs w:val="20"/>
              </w:rPr>
              <w:t>R$ 600.000,00</w:t>
            </w:r>
          </w:p>
        </w:tc>
      </w:tr>
      <w:tr w:rsidR="00511C50" w:rsidRPr="008E384F" w14:paraId="78B0ADC1" w14:textId="77777777">
        <w:trPr>
          <w:trHeight w:val="208"/>
        </w:trPr>
        <w:tc>
          <w:tcPr>
            <w:tcW w:w="5865" w:type="dxa"/>
            <w:vAlign w:val="center"/>
          </w:tcPr>
          <w:p w14:paraId="78B0ADBD" w14:textId="77777777" w:rsidR="00511C50" w:rsidRPr="008E384F" w:rsidRDefault="00000000">
            <w:pPr>
              <w:numPr>
                <w:ilvl w:val="0"/>
                <w:numId w:val="12"/>
              </w:numPr>
              <w:tabs>
                <w:tab w:val="left" w:pos="426"/>
              </w:tabs>
              <w:ind w:right="179"/>
              <w:rPr>
                <w:rFonts w:asciiTheme="majorHAnsi" w:hAnsiTheme="majorHAnsi" w:cstheme="majorHAnsi"/>
                <w:sz w:val="20"/>
                <w:szCs w:val="20"/>
              </w:rPr>
            </w:pPr>
            <w:r w:rsidRPr="008E384F">
              <w:rPr>
                <w:rFonts w:asciiTheme="majorHAnsi" w:hAnsiTheme="majorHAnsi" w:cstheme="majorHAnsi"/>
                <w:sz w:val="20"/>
                <w:szCs w:val="20"/>
              </w:rPr>
              <w:t>Povos e Comunidades Tradicionais de Matriz Africana</w:t>
            </w:r>
          </w:p>
        </w:tc>
        <w:tc>
          <w:tcPr>
            <w:tcW w:w="2955" w:type="dxa"/>
          </w:tcPr>
          <w:p w14:paraId="78B0ADBE" w14:textId="77777777" w:rsidR="00511C50" w:rsidRPr="008E384F" w:rsidRDefault="00000000">
            <w:pPr>
              <w:pBdr>
                <w:top w:val="nil"/>
                <w:left w:val="nil"/>
                <w:bottom w:val="nil"/>
                <w:right w:val="nil"/>
                <w:between w:val="nil"/>
              </w:pBdr>
              <w:ind w:left="17"/>
              <w:jc w:val="center"/>
              <w:rPr>
                <w:rFonts w:asciiTheme="majorHAnsi" w:hAnsiTheme="majorHAnsi" w:cstheme="majorHAnsi"/>
                <w:sz w:val="20"/>
                <w:szCs w:val="20"/>
              </w:rPr>
            </w:pPr>
            <w:r w:rsidRPr="008E384F">
              <w:rPr>
                <w:rFonts w:asciiTheme="majorHAnsi" w:hAnsiTheme="majorHAnsi" w:cstheme="majorHAnsi"/>
                <w:sz w:val="20"/>
                <w:szCs w:val="20"/>
              </w:rPr>
              <w:t>1</w:t>
            </w:r>
          </w:p>
        </w:tc>
        <w:tc>
          <w:tcPr>
            <w:tcW w:w="2805" w:type="dxa"/>
            <w:vAlign w:val="center"/>
          </w:tcPr>
          <w:p w14:paraId="78B0ADBF" w14:textId="77777777" w:rsidR="00511C50" w:rsidRPr="008E384F" w:rsidRDefault="00000000">
            <w:pPr>
              <w:pBdr>
                <w:top w:val="nil"/>
                <w:left w:val="nil"/>
                <w:bottom w:val="nil"/>
                <w:right w:val="nil"/>
                <w:between w:val="nil"/>
              </w:pBdr>
              <w:ind w:left="22"/>
              <w:jc w:val="center"/>
              <w:rPr>
                <w:rFonts w:asciiTheme="majorHAnsi" w:hAnsiTheme="majorHAnsi" w:cstheme="majorHAnsi"/>
                <w:sz w:val="20"/>
                <w:szCs w:val="20"/>
              </w:rPr>
            </w:pPr>
            <w:r w:rsidRPr="008E384F">
              <w:rPr>
                <w:rFonts w:asciiTheme="majorHAnsi" w:hAnsiTheme="majorHAnsi" w:cstheme="majorHAnsi"/>
                <w:sz w:val="20"/>
                <w:szCs w:val="20"/>
              </w:rPr>
              <w:t>R$ 600.000,00</w:t>
            </w:r>
          </w:p>
        </w:tc>
        <w:tc>
          <w:tcPr>
            <w:tcW w:w="3075" w:type="dxa"/>
            <w:vAlign w:val="center"/>
          </w:tcPr>
          <w:p w14:paraId="78B0ADC0" w14:textId="77777777" w:rsidR="00511C50" w:rsidRPr="008E384F" w:rsidRDefault="00000000">
            <w:pPr>
              <w:pBdr>
                <w:top w:val="nil"/>
                <w:left w:val="nil"/>
                <w:bottom w:val="nil"/>
                <w:right w:val="nil"/>
                <w:between w:val="nil"/>
              </w:pBdr>
              <w:ind w:left="29"/>
              <w:jc w:val="center"/>
              <w:rPr>
                <w:rFonts w:asciiTheme="majorHAnsi" w:hAnsiTheme="majorHAnsi" w:cstheme="majorHAnsi"/>
                <w:sz w:val="20"/>
                <w:szCs w:val="20"/>
              </w:rPr>
            </w:pPr>
            <w:r w:rsidRPr="008E384F">
              <w:rPr>
                <w:rFonts w:asciiTheme="majorHAnsi" w:hAnsiTheme="majorHAnsi" w:cstheme="majorHAnsi"/>
                <w:sz w:val="20"/>
                <w:szCs w:val="20"/>
              </w:rPr>
              <w:t>R$ 600.000,00</w:t>
            </w:r>
          </w:p>
        </w:tc>
      </w:tr>
      <w:tr w:rsidR="00511C50" w:rsidRPr="008E384F" w14:paraId="78B0ADC6" w14:textId="77777777">
        <w:trPr>
          <w:trHeight w:val="243"/>
        </w:trPr>
        <w:tc>
          <w:tcPr>
            <w:tcW w:w="5865" w:type="dxa"/>
            <w:vAlign w:val="center"/>
          </w:tcPr>
          <w:p w14:paraId="78B0ADC2" w14:textId="77777777" w:rsidR="00511C50" w:rsidRPr="008E384F" w:rsidRDefault="00000000">
            <w:pPr>
              <w:numPr>
                <w:ilvl w:val="0"/>
                <w:numId w:val="12"/>
              </w:numPr>
              <w:tabs>
                <w:tab w:val="left" w:pos="426"/>
              </w:tabs>
              <w:ind w:right="179"/>
              <w:rPr>
                <w:rFonts w:asciiTheme="majorHAnsi" w:hAnsiTheme="majorHAnsi" w:cstheme="majorHAnsi"/>
                <w:sz w:val="20"/>
                <w:szCs w:val="20"/>
              </w:rPr>
            </w:pPr>
            <w:r w:rsidRPr="008E384F">
              <w:rPr>
                <w:rFonts w:asciiTheme="majorHAnsi" w:hAnsiTheme="majorHAnsi" w:cstheme="majorHAnsi"/>
                <w:sz w:val="20"/>
                <w:szCs w:val="20"/>
              </w:rPr>
              <w:t>Culturas Urbanas e Periféricas</w:t>
            </w:r>
          </w:p>
        </w:tc>
        <w:tc>
          <w:tcPr>
            <w:tcW w:w="2955" w:type="dxa"/>
          </w:tcPr>
          <w:p w14:paraId="78B0ADC3" w14:textId="77777777" w:rsidR="00511C50" w:rsidRPr="008E384F" w:rsidRDefault="00000000">
            <w:pPr>
              <w:pBdr>
                <w:top w:val="nil"/>
                <w:left w:val="nil"/>
                <w:bottom w:val="nil"/>
                <w:right w:val="nil"/>
                <w:between w:val="nil"/>
              </w:pBdr>
              <w:ind w:left="17"/>
              <w:jc w:val="center"/>
              <w:rPr>
                <w:rFonts w:asciiTheme="majorHAnsi" w:hAnsiTheme="majorHAnsi" w:cstheme="majorHAnsi"/>
                <w:sz w:val="20"/>
                <w:szCs w:val="20"/>
              </w:rPr>
            </w:pPr>
            <w:r w:rsidRPr="008E384F">
              <w:rPr>
                <w:rFonts w:asciiTheme="majorHAnsi" w:hAnsiTheme="majorHAnsi" w:cstheme="majorHAnsi"/>
                <w:sz w:val="20"/>
                <w:szCs w:val="20"/>
              </w:rPr>
              <w:t>1</w:t>
            </w:r>
          </w:p>
        </w:tc>
        <w:tc>
          <w:tcPr>
            <w:tcW w:w="2805" w:type="dxa"/>
            <w:vAlign w:val="center"/>
          </w:tcPr>
          <w:p w14:paraId="78B0ADC4" w14:textId="77777777" w:rsidR="00511C50" w:rsidRPr="008E384F" w:rsidRDefault="00000000">
            <w:pPr>
              <w:pBdr>
                <w:top w:val="nil"/>
                <w:left w:val="nil"/>
                <w:bottom w:val="nil"/>
                <w:right w:val="nil"/>
                <w:between w:val="nil"/>
              </w:pBdr>
              <w:ind w:left="22"/>
              <w:jc w:val="center"/>
              <w:rPr>
                <w:rFonts w:asciiTheme="majorHAnsi" w:hAnsiTheme="majorHAnsi" w:cstheme="majorHAnsi"/>
                <w:sz w:val="20"/>
                <w:szCs w:val="20"/>
              </w:rPr>
            </w:pPr>
            <w:r w:rsidRPr="008E384F">
              <w:rPr>
                <w:rFonts w:asciiTheme="majorHAnsi" w:hAnsiTheme="majorHAnsi" w:cstheme="majorHAnsi"/>
                <w:sz w:val="20"/>
                <w:szCs w:val="20"/>
              </w:rPr>
              <w:t>R$ 600.000,00</w:t>
            </w:r>
          </w:p>
        </w:tc>
        <w:tc>
          <w:tcPr>
            <w:tcW w:w="3075" w:type="dxa"/>
            <w:vAlign w:val="center"/>
          </w:tcPr>
          <w:p w14:paraId="78B0ADC5" w14:textId="77777777" w:rsidR="00511C50" w:rsidRPr="008E384F" w:rsidRDefault="00000000">
            <w:pPr>
              <w:pBdr>
                <w:top w:val="nil"/>
                <w:left w:val="nil"/>
                <w:bottom w:val="nil"/>
                <w:right w:val="nil"/>
                <w:between w:val="nil"/>
              </w:pBdr>
              <w:ind w:left="29"/>
              <w:jc w:val="center"/>
              <w:rPr>
                <w:rFonts w:asciiTheme="majorHAnsi" w:hAnsiTheme="majorHAnsi" w:cstheme="majorHAnsi"/>
                <w:sz w:val="20"/>
                <w:szCs w:val="20"/>
              </w:rPr>
            </w:pPr>
            <w:r w:rsidRPr="008E384F">
              <w:rPr>
                <w:rFonts w:asciiTheme="majorHAnsi" w:hAnsiTheme="majorHAnsi" w:cstheme="majorHAnsi"/>
                <w:sz w:val="20"/>
                <w:szCs w:val="20"/>
              </w:rPr>
              <w:t>R$ 600.000,00</w:t>
            </w:r>
          </w:p>
        </w:tc>
      </w:tr>
      <w:tr w:rsidR="00511C50" w:rsidRPr="008E384F" w14:paraId="78B0ADCB" w14:textId="77777777">
        <w:trPr>
          <w:trHeight w:val="291"/>
        </w:trPr>
        <w:tc>
          <w:tcPr>
            <w:tcW w:w="5865" w:type="dxa"/>
            <w:vAlign w:val="center"/>
          </w:tcPr>
          <w:p w14:paraId="78B0ADC7" w14:textId="77777777" w:rsidR="00511C50" w:rsidRPr="008E384F" w:rsidRDefault="00000000">
            <w:pPr>
              <w:numPr>
                <w:ilvl w:val="0"/>
                <w:numId w:val="12"/>
              </w:numPr>
              <w:tabs>
                <w:tab w:val="left" w:pos="426"/>
              </w:tabs>
              <w:ind w:right="179"/>
              <w:rPr>
                <w:rFonts w:asciiTheme="majorHAnsi" w:hAnsiTheme="majorHAnsi" w:cstheme="majorHAnsi"/>
                <w:sz w:val="20"/>
                <w:szCs w:val="20"/>
              </w:rPr>
            </w:pPr>
            <w:r w:rsidRPr="008E384F">
              <w:rPr>
                <w:rFonts w:asciiTheme="majorHAnsi" w:hAnsiTheme="majorHAnsi" w:cstheme="majorHAnsi"/>
                <w:sz w:val="20"/>
                <w:szCs w:val="20"/>
              </w:rPr>
              <w:t>Territórios Rurais e Cultura Alimentar</w:t>
            </w:r>
          </w:p>
        </w:tc>
        <w:tc>
          <w:tcPr>
            <w:tcW w:w="2955" w:type="dxa"/>
          </w:tcPr>
          <w:p w14:paraId="78B0ADC8" w14:textId="77777777" w:rsidR="00511C50" w:rsidRPr="008E384F" w:rsidRDefault="00000000">
            <w:pPr>
              <w:pBdr>
                <w:top w:val="nil"/>
                <w:left w:val="nil"/>
                <w:bottom w:val="nil"/>
                <w:right w:val="nil"/>
                <w:between w:val="nil"/>
              </w:pBdr>
              <w:ind w:left="17"/>
              <w:jc w:val="center"/>
              <w:rPr>
                <w:rFonts w:asciiTheme="majorHAnsi" w:hAnsiTheme="majorHAnsi" w:cstheme="majorHAnsi"/>
                <w:sz w:val="20"/>
                <w:szCs w:val="20"/>
              </w:rPr>
            </w:pPr>
            <w:r w:rsidRPr="008E384F">
              <w:rPr>
                <w:rFonts w:asciiTheme="majorHAnsi" w:hAnsiTheme="majorHAnsi" w:cstheme="majorHAnsi"/>
                <w:sz w:val="20"/>
                <w:szCs w:val="20"/>
              </w:rPr>
              <w:t>1</w:t>
            </w:r>
          </w:p>
        </w:tc>
        <w:tc>
          <w:tcPr>
            <w:tcW w:w="2805" w:type="dxa"/>
            <w:vAlign w:val="center"/>
          </w:tcPr>
          <w:p w14:paraId="78B0ADC9" w14:textId="77777777" w:rsidR="00511C50" w:rsidRPr="008E384F" w:rsidRDefault="00000000">
            <w:pPr>
              <w:pBdr>
                <w:top w:val="nil"/>
                <w:left w:val="nil"/>
                <w:bottom w:val="nil"/>
                <w:right w:val="nil"/>
                <w:between w:val="nil"/>
              </w:pBdr>
              <w:ind w:left="22"/>
              <w:jc w:val="center"/>
              <w:rPr>
                <w:rFonts w:asciiTheme="majorHAnsi" w:hAnsiTheme="majorHAnsi" w:cstheme="majorHAnsi"/>
                <w:sz w:val="20"/>
                <w:szCs w:val="20"/>
              </w:rPr>
            </w:pPr>
            <w:r w:rsidRPr="008E384F">
              <w:rPr>
                <w:rFonts w:asciiTheme="majorHAnsi" w:hAnsiTheme="majorHAnsi" w:cstheme="majorHAnsi"/>
                <w:sz w:val="20"/>
                <w:szCs w:val="20"/>
              </w:rPr>
              <w:t>R$ 600.000,00</w:t>
            </w:r>
          </w:p>
        </w:tc>
        <w:tc>
          <w:tcPr>
            <w:tcW w:w="3075" w:type="dxa"/>
            <w:vAlign w:val="center"/>
          </w:tcPr>
          <w:p w14:paraId="78B0ADCA" w14:textId="77777777" w:rsidR="00511C50" w:rsidRPr="008E384F" w:rsidRDefault="00000000">
            <w:pPr>
              <w:pBdr>
                <w:top w:val="nil"/>
                <w:left w:val="nil"/>
                <w:bottom w:val="nil"/>
                <w:right w:val="nil"/>
                <w:between w:val="nil"/>
              </w:pBdr>
              <w:ind w:left="29"/>
              <w:jc w:val="center"/>
              <w:rPr>
                <w:rFonts w:asciiTheme="majorHAnsi" w:hAnsiTheme="majorHAnsi" w:cstheme="majorHAnsi"/>
                <w:sz w:val="20"/>
                <w:szCs w:val="20"/>
              </w:rPr>
            </w:pPr>
            <w:r w:rsidRPr="008E384F">
              <w:rPr>
                <w:rFonts w:asciiTheme="majorHAnsi" w:hAnsiTheme="majorHAnsi" w:cstheme="majorHAnsi"/>
                <w:sz w:val="20"/>
                <w:szCs w:val="20"/>
              </w:rPr>
              <w:t>R$ 600.000,00</w:t>
            </w:r>
          </w:p>
        </w:tc>
      </w:tr>
      <w:tr w:rsidR="00511C50" w:rsidRPr="008E384F" w14:paraId="78B0ADD0" w14:textId="77777777">
        <w:trPr>
          <w:trHeight w:val="182"/>
        </w:trPr>
        <w:tc>
          <w:tcPr>
            <w:tcW w:w="5865" w:type="dxa"/>
            <w:vAlign w:val="center"/>
          </w:tcPr>
          <w:p w14:paraId="78B0ADCC" w14:textId="77777777" w:rsidR="00511C50" w:rsidRPr="008E384F" w:rsidRDefault="00000000">
            <w:pPr>
              <w:numPr>
                <w:ilvl w:val="0"/>
                <w:numId w:val="12"/>
              </w:numPr>
              <w:tabs>
                <w:tab w:val="left" w:pos="426"/>
              </w:tabs>
              <w:ind w:right="179"/>
              <w:rPr>
                <w:rFonts w:asciiTheme="majorHAnsi" w:hAnsiTheme="majorHAnsi" w:cstheme="majorHAnsi"/>
                <w:sz w:val="20"/>
                <w:szCs w:val="20"/>
              </w:rPr>
            </w:pPr>
            <w:r w:rsidRPr="008E384F">
              <w:rPr>
                <w:rFonts w:asciiTheme="majorHAnsi" w:hAnsiTheme="majorHAnsi" w:cstheme="majorHAnsi"/>
                <w:sz w:val="20"/>
                <w:szCs w:val="20"/>
              </w:rPr>
              <w:t>Cultura Digital, Comunicação e Mídia Livre</w:t>
            </w:r>
          </w:p>
        </w:tc>
        <w:tc>
          <w:tcPr>
            <w:tcW w:w="2955" w:type="dxa"/>
          </w:tcPr>
          <w:p w14:paraId="78B0ADCD" w14:textId="77777777" w:rsidR="00511C50" w:rsidRPr="008E384F" w:rsidRDefault="00000000">
            <w:pPr>
              <w:pBdr>
                <w:top w:val="nil"/>
                <w:left w:val="nil"/>
                <w:bottom w:val="nil"/>
                <w:right w:val="nil"/>
                <w:between w:val="nil"/>
              </w:pBdr>
              <w:ind w:left="17"/>
              <w:jc w:val="center"/>
              <w:rPr>
                <w:rFonts w:asciiTheme="majorHAnsi" w:hAnsiTheme="majorHAnsi" w:cstheme="majorHAnsi"/>
                <w:sz w:val="20"/>
                <w:szCs w:val="20"/>
              </w:rPr>
            </w:pPr>
            <w:r w:rsidRPr="008E384F">
              <w:rPr>
                <w:rFonts w:asciiTheme="majorHAnsi" w:hAnsiTheme="majorHAnsi" w:cstheme="majorHAnsi"/>
                <w:sz w:val="20"/>
                <w:szCs w:val="20"/>
              </w:rPr>
              <w:t>1</w:t>
            </w:r>
          </w:p>
        </w:tc>
        <w:tc>
          <w:tcPr>
            <w:tcW w:w="2805" w:type="dxa"/>
            <w:vAlign w:val="center"/>
          </w:tcPr>
          <w:p w14:paraId="78B0ADCE" w14:textId="77777777" w:rsidR="00511C50" w:rsidRPr="008E384F" w:rsidRDefault="00000000">
            <w:pPr>
              <w:pBdr>
                <w:top w:val="nil"/>
                <w:left w:val="nil"/>
                <w:bottom w:val="nil"/>
                <w:right w:val="nil"/>
                <w:between w:val="nil"/>
              </w:pBdr>
              <w:ind w:left="22"/>
              <w:jc w:val="center"/>
              <w:rPr>
                <w:rFonts w:asciiTheme="majorHAnsi" w:hAnsiTheme="majorHAnsi" w:cstheme="majorHAnsi"/>
                <w:sz w:val="20"/>
                <w:szCs w:val="20"/>
              </w:rPr>
            </w:pPr>
            <w:r w:rsidRPr="008E384F">
              <w:rPr>
                <w:rFonts w:asciiTheme="majorHAnsi" w:hAnsiTheme="majorHAnsi" w:cstheme="majorHAnsi"/>
                <w:sz w:val="20"/>
                <w:szCs w:val="20"/>
              </w:rPr>
              <w:t>R$ 600.000,00</w:t>
            </w:r>
          </w:p>
        </w:tc>
        <w:tc>
          <w:tcPr>
            <w:tcW w:w="3075" w:type="dxa"/>
            <w:vAlign w:val="center"/>
          </w:tcPr>
          <w:p w14:paraId="78B0ADCF" w14:textId="77777777" w:rsidR="00511C50" w:rsidRPr="008E384F" w:rsidRDefault="00000000">
            <w:pPr>
              <w:pBdr>
                <w:top w:val="nil"/>
                <w:left w:val="nil"/>
                <w:bottom w:val="nil"/>
                <w:right w:val="nil"/>
                <w:between w:val="nil"/>
              </w:pBdr>
              <w:ind w:left="29"/>
              <w:jc w:val="center"/>
              <w:rPr>
                <w:rFonts w:asciiTheme="majorHAnsi" w:hAnsiTheme="majorHAnsi" w:cstheme="majorHAnsi"/>
                <w:sz w:val="20"/>
                <w:szCs w:val="20"/>
              </w:rPr>
            </w:pPr>
            <w:r w:rsidRPr="008E384F">
              <w:rPr>
                <w:rFonts w:asciiTheme="majorHAnsi" w:hAnsiTheme="majorHAnsi" w:cstheme="majorHAnsi"/>
                <w:sz w:val="20"/>
                <w:szCs w:val="20"/>
              </w:rPr>
              <w:t>R$ 600.000,00</w:t>
            </w:r>
          </w:p>
        </w:tc>
      </w:tr>
      <w:tr w:rsidR="00511C50" w:rsidRPr="008E384F" w14:paraId="78B0ADD5" w14:textId="77777777">
        <w:trPr>
          <w:trHeight w:val="230"/>
        </w:trPr>
        <w:tc>
          <w:tcPr>
            <w:tcW w:w="5865" w:type="dxa"/>
            <w:vAlign w:val="center"/>
          </w:tcPr>
          <w:p w14:paraId="78B0ADD1" w14:textId="77777777" w:rsidR="00511C50" w:rsidRPr="008E384F" w:rsidRDefault="00000000">
            <w:pPr>
              <w:numPr>
                <w:ilvl w:val="0"/>
                <w:numId w:val="12"/>
              </w:numPr>
              <w:tabs>
                <w:tab w:val="left" w:pos="426"/>
              </w:tabs>
              <w:ind w:right="179"/>
              <w:rPr>
                <w:rFonts w:asciiTheme="majorHAnsi" w:hAnsiTheme="majorHAnsi" w:cstheme="majorHAnsi"/>
                <w:sz w:val="20"/>
                <w:szCs w:val="20"/>
              </w:rPr>
            </w:pPr>
            <w:r w:rsidRPr="008E384F">
              <w:rPr>
                <w:rFonts w:asciiTheme="majorHAnsi" w:hAnsiTheme="majorHAnsi" w:cstheme="majorHAnsi"/>
                <w:sz w:val="20"/>
                <w:szCs w:val="20"/>
              </w:rPr>
              <w:t>Cultura Infância</w:t>
            </w:r>
          </w:p>
        </w:tc>
        <w:tc>
          <w:tcPr>
            <w:tcW w:w="2955" w:type="dxa"/>
          </w:tcPr>
          <w:p w14:paraId="78B0ADD2" w14:textId="77777777" w:rsidR="00511C50" w:rsidRPr="008E384F" w:rsidRDefault="00000000">
            <w:pPr>
              <w:pBdr>
                <w:top w:val="nil"/>
                <w:left w:val="nil"/>
                <w:bottom w:val="nil"/>
                <w:right w:val="nil"/>
                <w:between w:val="nil"/>
              </w:pBdr>
              <w:ind w:left="17"/>
              <w:jc w:val="center"/>
              <w:rPr>
                <w:rFonts w:asciiTheme="majorHAnsi" w:hAnsiTheme="majorHAnsi" w:cstheme="majorHAnsi"/>
                <w:sz w:val="20"/>
                <w:szCs w:val="20"/>
              </w:rPr>
            </w:pPr>
            <w:r w:rsidRPr="008E384F">
              <w:rPr>
                <w:rFonts w:asciiTheme="majorHAnsi" w:hAnsiTheme="majorHAnsi" w:cstheme="majorHAnsi"/>
                <w:sz w:val="20"/>
                <w:szCs w:val="20"/>
              </w:rPr>
              <w:t>1</w:t>
            </w:r>
          </w:p>
        </w:tc>
        <w:tc>
          <w:tcPr>
            <w:tcW w:w="2805" w:type="dxa"/>
            <w:vAlign w:val="center"/>
          </w:tcPr>
          <w:p w14:paraId="78B0ADD3" w14:textId="77777777" w:rsidR="00511C50" w:rsidRPr="008E384F" w:rsidRDefault="00000000">
            <w:pPr>
              <w:pBdr>
                <w:top w:val="nil"/>
                <w:left w:val="nil"/>
                <w:bottom w:val="nil"/>
                <w:right w:val="nil"/>
                <w:between w:val="nil"/>
              </w:pBdr>
              <w:ind w:left="22"/>
              <w:jc w:val="center"/>
              <w:rPr>
                <w:rFonts w:asciiTheme="majorHAnsi" w:hAnsiTheme="majorHAnsi" w:cstheme="majorHAnsi"/>
                <w:sz w:val="20"/>
                <w:szCs w:val="20"/>
              </w:rPr>
            </w:pPr>
            <w:r w:rsidRPr="008E384F">
              <w:rPr>
                <w:rFonts w:asciiTheme="majorHAnsi" w:hAnsiTheme="majorHAnsi" w:cstheme="majorHAnsi"/>
                <w:sz w:val="20"/>
                <w:szCs w:val="20"/>
              </w:rPr>
              <w:t>R$ 600.000,00</w:t>
            </w:r>
          </w:p>
        </w:tc>
        <w:tc>
          <w:tcPr>
            <w:tcW w:w="3075" w:type="dxa"/>
            <w:vAlign w:val="center"/>
          </w:tcPr>
          <w:p w14:paraId="78B0ADD4" w14:textId="77777777" w:rsidR="00511C50" w:rsidRPr="008E384F" w:rsidRDefault="00000000">
            <w:pPr>
              <w:pBdr>
                <w:top w:val="nil"/>
                <w:left w:val="nil"/>
                <w:bottom w:val="nil"/>
                <w:right w:val="nil"/>
                <w:between w:val="nil"/>
              </w:pBdr>
              <w:ind w:left="29"/>
              <w:jc w:val="center"/>
              <w:rPr>
                <w:rFonts w:asciiTheme="majorHAnsi" w:hAnsiTheme="majorHAnsi" w:cstheme="majorHAnsi"/>
                <w:sz w:val="20"/>
                <w:szCs w:val="20"/>
              </w:rPr>
            </w:pPr>
            <w:r w:rsidRPr="008E384F">
              <w:rPr>
                <w:rFonts w:asciiTheme="majorHAnsi" w:hAnsiTheme="majorHAnsi" w:cstheme="majorHAnsi"/>
                <w:sz w:val="20"/>
                <w:szCs w:val="20"/>
              </w:rPr>
              <w:t>R$ 600.000,00</w:t>
            </w:r>
          </w:p>
        </w:tc>
      </w:tr>
      <w:tr w:rsidR="00511C50" w:rsidRPr="008E384F" w14:paraId="78B0ADDA" w14:textId="77777777">
        <w:trPr>
          <w:trHeight w:val="230"/>
        </w:trPr>
        <w:tc>
          <w:tcPr>
            <w:tcW w:w="5865" w:type="dxa"/>
            <w:vAlign w:val="center"/>
          </w:tcPr>
          <w:p w14:paraId="78B0ADD6" w14:textId="77777777" w:rsidR="00511C50" w:rsidRPr="008E384F" w:rsidRDefault="00000000">
            <w:pPr>
              <w:pBdr>
                <w:top w:val="nil"/>
                <w:left w:val="nil"/>
                <w:bottom w:val="nil"/>
                <w:right w:val="nil"/>
                <w:between w:val="nil"/>
              </w:pBdr>
              <w:tabs>
                <w:tab w:val="left" w:pos="570"/>
              </w:tabs>
              <w:ind w:left="142" w:right="179"/>
              <w:rPr>
                <w:rFonts w:asciiTheme="majorHAnsi" w:hAnsiTheme="majorHAnsi" w:cstheme="majorHAnsi"/>
                <w:sz w:val="20"/>
                <w:szCs w:val="20"/>
              </w:rPr>
            </w:pPr>
            <w:r w:rsidRPr="008E384F">
              <w:rPr>
                <w:rFonts w:asciiTheme="majorHAnsi" w:hAnsiTheme="majorHAnsi" w:cstheme="majorHAnsi"/>
                <w:b/>
                <w:bCs/>
                <w:sz w:val="20"/>
                <w:szCs w:val="20"/>
              </w:rPr>
              <w:t>TOTAL</w:t>
            </w:r>
          </w:p>
        </w:tc>
        <w:tc>
          <w:tcPr>
            <w:tcW w:w="2955" w:type="dxa"/>
            <w:vAlign w:val="center"/>
          </w:tcPr>
          <w:p w14:paraId="78B0ADD7" w14:textId="77777777" w:rsidR="00511C50" w:rsidRPr="008E384F" w:rsidRDefault="00000000">
            <w:pPr>
              <w:pBdr>
                <w:top w:val="nil"/>
                <w:left w:val="nil"/>
                <w:bottom w:val="nil"/>
                <w:right w:val="nil"/>
                <w:between w:val="nil"/>
              </w:pBdr>
              <w:ind w:left="17"/>
              <w:jc w:val="center"/>
              <w:rPr>
                <w:rFonts w:asciiTheme="majorHAnsi" w:hAnsiTheme="majorHAnsi" w:cstheme="majorHAnsi"/>
                <w:sz w:val="20"/>
                <w:szCs w:val="20"/>
              </w:rPr>
            </w:pPr>
            <w:r w:rsidRPr="008E384F">
              <w:rPr>
                <w:rFonts w:asciiTheme="majorHAnsi" w:hAnsiTheme="majorHAnsi" w:cstheme="majorHAnsi"/>
                <w:b/>
                <w:bCs/>
                <w:sz w:val="20"/>
                <w:szCs w:val="20"/>
              </w:rPr>
              <w:t>7</w:t>
            </w:r>
          </w:p>
        </w:tc>
        <w:tc>
          <w:tcPr>
            <w:tcW w:w="2805" w:type="dxa"/>
            <w:vAlign w:val="center"/>
          </w:tcPr>
          <w:p w14:paraId="78B0ADD8" w14:textId="77777777" w:rsidR="00511C50" w:rsidRPr="008E384F" w:rsidRDefault="00000000">
            <w:pPr>
              <w:pBdr>
                <w:top w:val="nil"/>
                <w:left w:val="nil"/>
                <w:bottom w:val="nil"/>
                <w:right w:val="nil"/>
                <w:between w:val="nil"/>
              </w:pBdr>
              <w:ind w:left="22"/>
              <w:jc w:val="center"/>
              <w:rPr>
                <w:rFonts w:asciiTheme="majorHAnsi" w:hAnsiTheme="majorHAnsi" w:cstheme="majorHAnsi"/>
                <w:sz w:val="20"/>
                <w:szCs w:val="20"/>
              </w:rPr>
            </w:pPr>
            <w:r w:rsidRPr="008E384F">
              <w:rPr>
                <w:rFonts w:asciiTheme="majorHAnsi" w:hAnsiTheme="majorHAnsi" w:cstheme="majorHAnsi"/>
                <w:b/>
                <w:bCs/>
                <w:sz w:val="20"/>
                <w:szCs w:val="20"/>
              </w:rPr>
              <w:t>não se aplica</w:t>
            </w:r>
          </w:p>
        </w:tc>
        <w:tc>
          <w:tcPr>
            <w:tcW w:w="3075" w:type="dxa"/>
            <w:vAlign w:val="center"/>
          </w:tcPr>
          <w:p w14:paraId="78B0ADD9" w14:textId="77777777" w:rsidR="00511C50" w:rsidRPr="008E384F" w:rsidRDefault="00000000">
            <w:pPr>
              <w:pBdr>
                <w:top w:val="nil"/>
                <w:left w:val="nil"/>
                <w:bottom w:val="nil"/>
                <w:right w:val="nil"/>
                <w:between w:val="nil"/>
              </w:pBdr>
              <w:ind w:left="29"/>
              <w:jc w:val="center"/>
              <w:rPr>
                <w:rFonts w:asciiTheme="majorHAnsi" w:hAnsiTheme="majorHAnsi" w:cstheme="majorHAnsi"/>
                <w:sz w:val="20"/>
                <w:szCs w:val="20"/>
              </w:rPr>
            </w:pPr>
            <w:r w:rsidRPr="008E384F">
              <w:rPr>
                <w:rFonts w:asciiTheme="majorHAnsi" w:hAnsiTheme="majorHAnsi" w:cstheme="majorHAnsi"/>
                <w:b/>
                <w:bCs/>
                <w:sz w:val="20"/>
                <w:szCs w:val="20"/>
              </w:rPr>
              <w:t>R$ 4.200.000,00</w:t>
            </w:r>
          </w:p>
        </w:tc>
      </w:tr>
      <w:tr w:rsidR="00511C50" w:rsidRPr="008E384F" w14:paraId="78B0ADE0" w14:textId="77777777">
        <w:trPr>
          <w:trHeight w:val="752"/>
        </w:trPr>
        <w:tc>
          <w:tcPr>
            <w:tcW w:w="5865" w:type="dxa"/>
            <w:vAlign w:val="center"/>
          </w:tcPr>
          <w:p w14:paraId="78B0ADDB" w14:textId="77777777" w:rsidR="00511C50" w:rsidRPr="008E384F" w:rsidRDefault="00000000">
            <w:pPr>
              <w:pBdr>
                <w:top w:val="nil"/>
                <w:left w:val="nil"/>
                <w:bottom w:val="nil"/>
                <w:right w:val="nil"/>
                <w:between w:val="nil"/>
              </w:pBdr>
              <w:ind w:left="142" w:right="179"/>
              <w:jc w:val="center"/>
              <w:rPr>
                <w:rFonts w:asciiTheme="majorHAnsi" w:hAnsiTheme="majorHAnsi" w:cstheme="majorHAnsi"/>
                <w:b/>
                <w:bCs/>
                <w:sz w:val="20"/>
                <w:szCs w:val="20"/>
              </w:rPr>
            </w:pPr>
            <w:r w:rsidRPr="008E384F">
              <w:rPr>
                <w:rFonts w:asciiTheme="majorHAnsi" w:hAnsiTheme="majorHAnsi" w:cstheme="majorHAnsi"/>
                <w:b/>
                <w:bCs/>
                <w:color w:val="000000"/>
                <w:sz w:val="20"/>
                <w:szCs w:val="20"/>
              </w:rPr>
              <w:t>CATEGORIA</w:t>
            </w:r>
          </w:p>
          <w:p w14:paraId="78B0ADDC" w14:textId="77777777" w:rsidR="00511C50" w:rsidRPr="008E384F" w:rsidRDefault="00000000">
            <w:pPr>
              <w:pBdr>
                <w:top w:val="nil"/>
                <w:left w:val="nil"/>
                <w:bottom w:val="nil"/>
                <w:right w:val="nil"/>
                <w:between w:val="nil"/>
              </w:pBdr>
              <w:ind w:left="142" w:right="179"/>
              <w:jc w:val="center"/>
              <w:rPr>
                <w:rFonts w:asciiTheme="majorHAnsi" w:hAnsiTheme="majorHAnsi" w:cstheme="majorHAnsi"/>
                <w:color w:val="000000"/>
                <w:sz w:val="20"/>
                <w:szCs w:val="20"/>
              </w:rPr>
            </w:pPr>
            <w:r w:rsidRPr="008E384F">
              <w:rPr>
                <w:rFonts w:asciiTheme="majorHAnsi" w:hAnsiTheme="majorHAnsi" w:cstheme="majorHAnsi"/>
                <w:b/>
                <w:bCs/>
                <w:color w:val="000000"/>
                <w:sz w:val="20"/>
                <w:szCs w:val="20"/>
              </w:rPr>
              <w:t>(</w:t>
            </w:r>
            <w:r w:rsidRPr="008E384F">
              <w:rPr>
                <w:rFonts w:asciiTheme="majorHAnsi" w:hAnsiTheme="majorHAnsi" w:cstheme="majorHAnsi"/>
                <w:b/>
                <w:bCs/>
                <w:sz w:val="20"/>
                <w:szCs w:val="20"/>
              </w:rPr>
              <w:t>nacional / temática / identitária</w:t>
            </w:r>
            <w:r w:rsidRPr="008E384F">
              <w:rPr>
                <w:rFonts w:asciiTheme="majorHAnsi" w:hAnsiTheme="majorHAnsi" w:cstheme="majorHAnsi"/>
                <w:b/>
                <w:bCs/>
                <w:color w:val="000000"/>
                <w:sz w:val="20"/>
                <w:szCs w:val="20"/>
              </w:rPr>
              <w:t>)</w:t>
            </w:r>
          </w:p>
        </w:tc>
        <w:tc>
          <w:tcPr>
            <w:tcW w:w="2955" w:type="dxa"/>
            <w:vAlign w:val="center"/>
          </w:tcPr>
          <w:p w14:paraId="78B0ADDD" w14:textId="77777777" w:rsidR="00511C50" w:rsidRPr="008E384F" w:rsidRDefault="00000000">
            <w:pPr>
              <w:ind w:left="17"/>
              <w:jc w:val="center"/>
              <w:rPr>
                <w:rFonts w:asciiTheme="majorHAnsi" w:hAnsiTheme="majorHAnsi" w:cstheme="majorHAnsi"/>
                <w:color w:val="000000"/>
                <w:sz w:val="20"/>
                <w:szCs w:val="20"/>
              </w:rPr>
            </w:pPr>
            <w:r w:rsidRPr="008E384F">
              <w:rPr>
                <w:rFonts w:asciiTheme="majorHAnsi" w:hAnsiTheme="majorHAnsi" w:cstheme="majorHAnsi"/>
                <w:b/>
                <w:bCs/>
                <w:sz w:val="20"/>
                <w:szCs w:val="20"/>
              </w:rPr>
              <w:t>CADASTRO DE RESERVA**</w:t>
            </w:r>
          </w:p>
        </w:tc>
        <w:tc>
          <w:tcPr>
            <w:tcW w:w="2805" w:type="dxa"/>
            <w:vAlign w:val="center"/>
          </w:tcPr>
          <w:p w14:paraId="78B0ADDE" w14:textId="77777777" w:rsidR="00511C50" w:rsidRPr="008E384F" w:rsidRDefault="00000000">
            <w:pPr>
              <w:ind w:left="112" w:right="186" w:hanging="13"/>
              <w:jc w:val="center"/>
              <w:rPr>
                <w:rFonts w:asciiTheme="majorHAnsi" w:hAnsiTheme="majorHAnsi" w:cstheme="majorHAnsi"/>
                <w:color w:val="000000"/>
                <w:sz w:val="20"/>
                <w:szCs w:val="20"/>
                <w:highlight w:val="yellow"/>
              </w:rPr>
            </w:pPr>
            <w:r w:rsidRPr="008E384F">
              <w:rPr>
                <w:rFonts w:asciiTheme="majorHAnsi" w:hAnsiTheme="majorHAnsi" w:cstheme="majorHAnsi"/>
                <w:b/>
                <w:bCs/>
                <w:sz w:val="20"/>
                <w:szCs w:val="20"/>
              </w:rPr>
              <w:t>VALOR POR PROJETO / TCC</w:t>
            </w:r>
          </w:p>
        </w:tc>
        <w:tc>
          <w:tcPr>
            <w:tcW w:w="3075" w:type="dxa"/>
            <w:vAlign w:val="center"/>
          </w:tcPr>
          <w:p w14:paraId="78B0ADDF" w14:textId="77777777" w:rsidR="00511C50" w:rsidRPr="008E384F" w:rsidRDefault="00000000">
            <w:pPr>
              <w:pBdr>
                <w:top w:val="nil"/>
                <w:left w:val="nil"/>
                <w:bottom w:val="nil"/>
                <w:right w:val="nil"/>
                <w:between w:val="nil"/>
              </w:pBdr>
              <w:ind w:left="29"/>
              <w:jc w:val="center"/>
              <w:rPr>
                <w:rFonts w:asciiTheme="majorHAnsi" w:hAnsiTheme="majorHAnsi" w:cstheme="majorHAnsi"/>
                <w:color w:val="000000"/>
                <w:sz w:val="20"/>
                <w:szCs w:val="20"/>
                <w:highlight w:val="yellow"/>
              </w:rPr>
            </w:pPr>
            <w:r w:rsidRPr="008E384F">
              <w:rPr>
                <w:rFonts w:asciiTheme="majorHAnsi" w:hAnsiTheme="majorHAnsi" w:cstheme="majorHAnsi"/>
                <w:b/>
                <w:bCs/>
                <w:color w:val="000000"/>
                <w:sz w:val="20"/>
                <w:szCs w:val="20"/>
              </w:rPr>
              <w:t>VALOR TOTAL DA CATEGORIA</w:t>
            </w:r>
          </w:p>
        </w:tc>
      </w:tr>
      <w:tr w:rsidR="00511C50" w:rsidRPr="008E384F" w14:paraId="78B0ADE5" w14:textId="77777777">
        <w:trPr>
          <w:trHeight w:val="230"/>
        </w:trPr>
        <w:tc>
          <w:tcPr>
            <w:tcW w:w="5865" w:type="dxa"/>
            <w:vAlign w:val="center"/>
          </w:tcPr>
          <w:p w14:paraId="78B0ADE1" w14:textId="77777777" w:rsidR="00511C50" w:rsidRPr="008E384F" w:rsidRDefault="00000000">
            <w:pPr>
              <w:numPr>
                <w:ilvl w:val="0"/>
                <w:numId w:val="12"/>
              </w:numPr>
              <w:tabs>
                <w:tab w:val="left" w:pos="426"/>
              </w:tabs>
              <w:ind w:right="179"/>
              <w:rPr>
                <w:rFonts w:asciiTheme="majorHAnsi" w:hAnsiTheme="majorHAnsi" w:cstheme="majorHAnsi"/>
                <w:sz w:val="20"/>
                <w:szCs w:val="20"/>
              </w:rPr>
            </w:pPr>
            <w:r w:rsidRPr="008E384F">
              <w:rPr>
                <w:rFonts w:asciiTheme="majorHAnsi" w:hAnsiTheme="majorHAnsi" w:cstheme="majorHAnsi"/>
                <w:sz w:val="20"/>
                <w:szCs w:val="20"/>
              </w:rPr>
              <w:t>Cultura e Linguagens Artísticas</w:t>
            </w:r>
          </w:p>
        </w:tc>
        <w:tc>
          <w:tcPr>
            <w:tcW w:w="2955" w:type="dxa"/>
          </w:tcPr>
          <w:p w14:paraId="78B0ADE2" w14:textId="77777777" w:rsidR="00511C50" w:rsidRPr="008E384F" w:rsidRDefault="00000000">
            <w:pPr>
              <w:ind w:left="17"/>
              <w:jc w:val="center"/>
              <w:rPr>
                <w:rFonts w:asciiTheme="majorHAnsi" w:hAnsiTheme="majorHAnsi" w:cstheme="majorHAnsi"/>
                <w:sz w:val="20"/>
                <w:szCs w:val="20"/>
              </w:rPr>
            </w:pPr>
            <w:r w:rsidRPr="008E384F">
              <w:rPr>
                <w:rFonts w:asciiTheme="majorHAnsi" w:hAnsiTheme="majorHAnsi" w:cstheme="majorHAnsi"/>
                <w:sz w:val="20"/>
                <w:szCs w:val="20"/>
              </w:rPr>
              <w:t>Classificação</w:t>
            </w:r>
          </w:p>
        </w:tc>
        <w:tc>
          <w:tcPr>
            <w:tcW w:w="2805" w:type="dxa"/>
            <w:vAlign w:val="center"/>
          </w:tcPr>
          <w:p w14:paraId="78B0ADE3" w14:textId="77777777" w:rsidR="00511C50" w:rsidRPr="008E384F" w:rsidRDefault="00000000">
            <w:pPr>
              <w:ind w:left="22"/>
              <w:jc w:val="center"/>
              <w:rPr>
                <w:rFonts w:asciiTheme="majorHAnsi" w:hAnsiTheme="majorHAnsi" w:cstheme="majorHAnsi"/>
                <w:sz w:val="20"/>
                <w:szCs w:val="20"/>
              </w:rPr>
            </w:pPr>
            <w:r w:rsidRPr="008E384F">
              <w:rPr>
                <w:rFonts w:asciiTheme="majorHAnsi" w:hAnsiTheme="majorHAnsi" w:cstheme="majorHAnsi"/>
                <w:sz w:val="20"/>
                <w:szCs w:val="20"/>
              </w:rPr>
              <w:t>R$ 600.000,00</w:t>
            </w:r>
          </w:p>
        </w:tc>
        <w:tc>
          <w:tcPr>
            <w:tcW w:w="3075" w:type="dxa"/>
            <w:vAlign w:val="center"/>
          </w:tcPr>
          <w:p w14:paraId="78B0ADE4" w14:textId="77777777" w:rsidR="00511C50" w:rsidRPr="008E384F" w:rsidRDefault="00000000">
            <w:pPr>
              <w:ind w:left="29"/>
              <w:jc w:val="center"/>
              <w:rPr>
                <w:rFonts w:asciiTheme="majorHAnsi" w:hAnsiTheme="majorHAnsi" w:cstheme="majorHAnsi"/>
                <w:sz w:val="20"/>
                <w:szCs w:val="20"/>
              </w:rPr>
            </w:pPr>
            <w:r w:rsidRPr="008E384F">
              <w:rPr>
                <w:rFonts w:asciiTheme="majorHAnsi" w:hAnsiTheme="majorHAnsi" w:cstheme="majorHAnsi"/>
                <w:sz w:val="20"/>
                <w:szCs w:val="20"/>
              </w:rPr>
              <w:t>R$ 600.000,00</w:t>
            </w:r>
          </w:p>
        </w:tc>
      </w:tr>
      <w:tr w:rsidR="00511C50" w:rsidRPr="008E384F" w14:paraId="78B0ADEA" w14:textId="77777777">
        <w:trPr>
          <w:trHeight w:val="230"/>
        </w:trPr>
        <w:tc>
          <w:tcPr>
            <w:tcW w:w="5865" w:type="dxa"/>
            <w:vAlign w:val="center"/>
          </w:tcPr>
          <w:p w14:paraId="78B0ADE6" w14:textId="77777777" w:rsidR="00511C50" w:rsidRPr="008E384F" w:rsidRDefault="00000000">
            <w:pPr>
              <w:numPr>
                <w:ilvl w:val="0"/>
                <w:numId w:val="12"/>
              </w:numPr>
              <w:tabs>
                <w:tab w:val="left" w:pos="426"/>
              </w:tabs>
              <w:ind w:right="179"/>
              <w:rPr>
                <w:rFonts w:asciiTheme="majorHAnsi" w:hAnsiTheme="majorHAnsi" w:cstheme="majorHAnsi"/>
                <w:sz w:val="20"/>
                <w:szCs w:val="20"/>
              </w:rPr>
            </w:pPr>
            <w:r w:rsidRPr="008E384F">
              <w:rPr>
                <w:rFonts w:asciiTheme="majorHAnsi" w:hAnsiTheme="majorHAnsi" w:cstheme="majorHAnsi"/>
                <w:sz w:val="20"/>
                <w:szCs w:val="20"/>
              </w:rPr>
              <w:t>Livro, Leitura e Literatura</w:t>
            </w:r>
          </w:p>
        </w:tc>
        <w:tc>
          <w:tcPr>
            <w:tcW w:w="2955" w:type="dxa"/>
          </w:tcPr>
          <w:p w14:paraId="78B0ADE7" w14:textId="77777777" w:rsidR="00511C50" w:rsidRPr="008E384F" w:rsidRDefault="00000000">
            <w:pPr>
              <w:ind w:left="17"/>
              <w:jc w:val="center"/>
              <w:rPr>
                <w:rFonts w:asciiTheme="majorHAnsi" w:hAnsiTheme="majorHAnsi" w:cstheme="majorHAnsi"/>
                <w:sz w:val="20"/>
                <w:szCs w:val="20"/>
              </w:rPr>
            </w:pPr>
            <w:r w:rsidRPr="008E384F">
              <w:rPr>
                <w:rFonts w:asciiTheme="majorHAnsi" w:hAnsiTheme="majorHAnsi" w:cstheme="majorHAnsi"/>
                <w:sz w:val="20"/>
                <w:szCs w:val="20"/>
              </w:rPr>
              <w:t>Classificação</w:t>
            </w:r>
          </w:p>
        </w:tc>
        <w:tc>
          <w:tcPr>
            <w:tcW w:w="2805" w:type="dxa"/>
            <w:vAlign w:val="center"/>
          </w:tcPr>
          <w:p w14:paraId="78B0ADE8" w14:textId="77777777" w:rsidR="00511C50" w:rsidRPr="008E384F" w:rsidRDefault="00000000">
            <w:pPr>
              <w:ind w:left="22"/>
              <w:jc w:val="center"/>
              <w:rPr>
                <w:rFonts w:asciiTheme="majorHAnsi" w:hAnsiTheme="majorHAnsi" w:cstheme="majorHAnsi"/>
                <w:sz w:val="20"/>
                <w:szCs w:val="20"/>
              </w:rPr>
            </w:pPr>
            <w:r w:rsidRPr="008E384F">
              <w:rPr>
                <w:rFonts w:asciiTheme="majorHAnsi" w:hAnsiTheme="majorHAnsi" w:cstheme="majorHAnsi"/>
                <w:sz w:val="20"/>
                <w:szCs w:val="20"/>
              </w:rPr>
              <w:t>R$ 600.000,00</w:t>
            </w:r>
          </w:p>
        </w:tc>
        <w:tc>
          <w:tcPr>
            <w:tcW w:w="3075" w:type="dxa"/>
            <w:vAlign w:val="center"/>
          </w:tcPr>
          <w:p w14:paraId="78B0ADE9" w14:textId="77777777" w:rsidR="00511C50" w:rsidRPr="008E384F" w:rsidRDefault="00000000">
            <w:pPr>
              <w:ind w:left="29"/>
              <w:jc w:val="center"/>
              <w:rPr>
                <w:rFonts w:asciiTheme="majorHAnsi" w:hAnsiTheme="majorHAnsi" w:cstheme="majorHAnsi"/>
                <w:sz w:val="20"/>
                <w:szCs w:val="20"/>
              </w:rPr>
            </w:pPr>
            <w:r w:rsidRPr="008E384F">
              <w:rPr>
                <w:rFonts w:asciiTheme="majorHAnsi" w:hAnsiTheme="majorHAnsi" w:cstheme="majorHAnsi"/>
                <w:sz w:val="20"/>
                <w:szCs w:val="20"/>
              </w:rPr>
              <w:t>R$ 600.000,00</w:t>
            </w:r>
          </w:p>
        </w:tc>
      </w:tr>
      <w:tr w:rsidR="00511C50" w:rsidRPr="008E384F" w14:paraId="78B0ADEF" w14:textId="77777777">
        <w:trPr>
          <w:trHeight w:val="230"/>
        </w:trPr>
        <w:tc>
          <w:tcPr>
            <w:tcW w:w="5865" w:type="dxa"/>
            <w:vAlign w:val="center"/>
          </w:tcPr>
          <w:p w14:paraId="78B0ADEB" w14:textId="77777777" w:rsidR="00511C50" w:rsidRPr="008E384F" w:rsidRDefault="00000000">
            <w:pPr>
              <w:numPr>
                <w:ilvl w:val="0"/>
                <w:numId w:val="12"/>
              </w:numPr>
              <w:tabs>
                <w:tab w:val="left" w:pos="426"/>
              </w:tabs>
              <w:ind w:right="179"/>
              <w:rPr>
                <w:rFonts w:asciiTheme="majorHAnsi" w:hAnsiTheme="majorHAnsi" w:cstheme="majorHAnsi"/>
                <w:sz w:val="20"/>
                <w:szCs w:val="20"/>
              </w:rPr>
            </w:pPr>
            <w:r w:rsidRPr="008E384F">
              <w:rPr>
                <w:rFonts w:asciiTheme="majorHAnsi" w:hAnsiTheme="majorHAnsi" w:cstheme="majorHAnsi"/>
                <w:sz w:val="20"/>
                <w:szCs w:val="20"/>
              </w:rPr>
              <w:t xml:space="preserve"> Culturas das Águas, Campos e Florestas</w:t>
            </w:r>
          </w:p>
        </w:tc>
        <w:tc>
          <w:tcPr>
            <w:tcW w:w="2955" w:type="dxa"/>
          </w:tcPr>
          <w:p w14:paraId="78B0ADEC" w14:textId="77777777" w:rsidR="00511C50" w:rsidRPr="008E384F" w:rsidRDefault="00000000">
            <w:pPr>
              <w:ind w:left="17"/>
              <w:jc w:val="center"/>
              <w:rPr>
                <w:rFonts w:asciiTheme="majorHAnsi" w:hAnsiTheme="majorHAnsi" w:cstheme="majorHAnsi"/>
                <w:color w:val="000000"/>
                <w:sz w:val="20"/>
                <w:szCs w:val="20"/>
              </w:rPr>
            </w:pPr>
            <w:r w:rsidRPr="008E384F">
              <w:rPr>
                <w:rFonts w:asciiTheme="majorHAnsi" w:hAnsiTheme="majorHAnsi" w:cstheme="majorHAnsi"/>
                <w:sz w:val="20"/>
                <w:szCs w:val="20"/>
              </w:rPr>
              <w:t>Classificação</w:t>
            </w:r>
          </w:p>
        </w:tc>
        <w:tc>
          <w:tcPr>
            <w:tcW w:w="2805" w:type="dxa"/>
            <w:vAlign w:val="center"/>
          </w:tcPr>
          <w:p w14:paraId="78B0ADED" w14:textId="77777777" w:rsidR="00511C50" w:rsidRPr="008E384F" w:rsidRDefault="00000000">
            <w:pPr>
              <w:pBdr>
                <w:top w:val="nil"/>
                <w:left w:val="nil"/>
                <w:bottom w:val="nil"/>
                <w:right w:val="nil"/>
                <w:between w:val="nil"/>
              </w:pBdr>
              <w:ind w:left="22"/>
              <w:jc w:val="center"/>
              <w:rPr>
                <w:rFonts w:asciiTheme="majorHAnsi" w:hAnsiTheme="majorHAnsi" w:cstheme="majorHAnsi"/>
                <w:color w:val="000000"/>
                <w:sz w:val="20"/>
                <w:szCs w:val="20"/>
              </w:rPr>
            </w:pPr>
            <w:r w:rsidRPr="008E384F">
              <w:rPr>
                <w:rFonts w:asciiTheme="majorHAnsi" w:hAnsiTheme="majorHAnsi" w:cstheme="majorHAnsi"/>
                <w:color w:val="000000"/>
                <w:sz w:val="20"/>
                <w:szCs w:val="20"/>
              </w:rPr>
              <w:t>R$ 600.000,00</w:t>
            </w:r>
          </w:p>
        </w:tc>
        <w:tc>
          <w:tcPr>
            <w:tcW w:w="3075" w:type="dxa"/>
            <w:vAlign w:val="center"/>
          </w:tcPr>
          <w:p w14:paraId="78B0ADEE" w14:textId="77777777" w:rsidR="00511C50" w:rsidRPr="008E384F" w:rsidRDefault="00000000">
            <w:pPr>
              <w:pBdr>
                <w:top w:val="nil"/>
                <w:left w:val="nil"/>
                <w:bottom w:val="nil"/>
                <w:right w:val="nil"/>
                <w:between w:val="nil"/>
              </w:pBdr>
              <w:ind w:left="29"/>
              <w:jc w:val="center"/>
              <w:rPr>
                <w:rFonts w:asciiTheme="majorHAnsi" w:hAnsiTheme="majorHAnsi" w:cstheme="majorHAnsi"/>
                <w:color w:val="000000"/>
                <w:sz w:val="20"/>
                <w:szCs w:val="20"/>
              </w:rPr>
            </w:pPr>
            <w:r w:rsidRPr="008E384F">
              <w:rPr>
                <w:rFonts w:asciiTheme="majorHAnsi" w:hAnsiTheme="majorHAnsi" w:cstheme="majorHAnsi"/>
                <w:color w:val="000000"/>
                <w:sz w:val="20"/>
                <w:szCs w:val="20"/>
              </w:rPr>
              <w:t>R$ 600.000,00</w:t>
            </w:r>
          </w:p>
        </w:tc>
      </w:tr>
      <w:tr w:rsidR="00511C50" w:rsidRPr="008E384F" w14:paraId="78B0ADF4" w14:textId="77777777">
        <w:trPr>
          <w:trHeight w:val="230"/>
        </w:trPr>
        <w:tc>
          <w:tcPr>
            <w:tcW w:w="5865" w:type="dxa"/>
            <w:vAlign w:val="center"/>
          </w:tcPr>
          <w:p w14:paraId="78B0ADF0" w14:textId="77777777" w:rsidR="00511C50" w:rsidRPr="008E384F" w:rsidRDefault="00000000">
            <w:pPr>
              <w:numPr>
                <w:ilvl w:val="0"/>
                <w:numId w:val="12"/>
              </w:numPr>
              <w:tabs>
                <w:tab w:val="left" w:pos="426"/>
              </w:tabs>
              <w:ind w:right="179"/>
              <w:rPr>
                <w:rFonts w:asciiTheme="majorHAnsi" w:hAnsiTheme="majorHAnsi" w:cstheme="majorHAnsi"/>
                <w:sz w:val="20"/>
                <w:szCs w:val="20"/>
              </w:rPr>
            </w:pPr>
            <w:r w:rsidRPr="008E384F">
              <w:rPr>
                <w:rFonts w:asciiTheme="majorHAnsi" w:hAnsiTheme="majorHAnsi" w:cstheme="majorHAnsi"/>
                <w:sz w:val="20"/>
                <w:szCs w:val="20"/>
              </w:rPr>
              <w:t xml:space="preserve"> Cultura, Meio Ambiente e Clima</w:t>
            </w:r>
          </w:p>
        </w:tc>
        <w:tc>
          <w:tcPr>
            <w:tcW w:w="2955" w:type="dxa"/>
          </w:tcPr>
          <w:p w14:paraId="78B0ADF1" w14:textId="77777777" w:rsidR="00511C50" w:rsidRPr="008E384F" w:rsidRDefault="00000000">
            <w:pPr>
              <w:ind w:left="17"/>
              <w:jc w:val="center"/>
              <w:rPr>
                <w:rFonts w:asciiTheme="majorHAnsi" w:hAnsiTheme="majorHAnsi" w:cstheme="majorHAnsi"/>
                <w:color w:val="000000"/>
                <w:sz w:val="20"/>
                <w:szCs w:val="20"/>
              </w:rPr>
            </w:pPr>
            <w:r w:rsidRPr="008E384F">
              <w:rPr>
                <w:rFonts w:asciiTheme="majorHAnsi" w:hAnsiTheme="majorHAnsi" w:cstheme="majorHAnsi"/>
                <w:sz w:val="20"/>
                <w:szCs w:val="20"/>
              </w:rPr>
              <w:t>Classificação</w:t>
            </w:r>
          </w:p>
        </w:tc>
        <w:tc>
          <w:tcPr>
            <w:tcW w:w="2805" w:type="dxa"/>
            <w:vAlign w:val="center"/>
          </w:tcPr>
          <w:p w14:paraId="78B0ADF2" w14:textId="77777777" w:rsidR="00511C50" w:rsidRPr="008E384F" w:rsidRDefault="00000000">
            <w:pPr>
              <w:pBdr>
                <w:top w:val="nil"/>
                <w:left w:val="nil"/>
                <w:bottom w:val="nil"/>
                <w:right w:val="nil"/>
                <w:between w:val="nil"/>
              </w:pBdr>
              <w:ind w:left="22"/>
              <w:jc w:val="center"/>
              <w:rPr>
                <w:rFonts w:asciiTheme="majorHAnsi" w:hAnsiTheme="majorHAnsi" w:cstheme="majorHAnsi"/>
                <w:color w:val="000000"/>
                <w:sz w:val="20"/>
                <w:szCs w:val="20"/>
              </w:rPr>
            </w:pPr>
            <w:r w:rsidRPr="008E384F">
              <w:rPr>
                <w:rFonts w:asciiTheme="majorHAnsi" w:hAnsiTheme="majorHAnsi" w:cstheme="majorHAnsi"/>
                <w:color w:val="000000"/>
                <w:sz w:val="20"/>
                <w:szCs w:val="20"/>
              </w:rPr>
              <w:t>R$ 600.000,00</w:t>
            </w:r>
          </w:p>
        </w:tc>
        <w:tc>
          <w:tcPr>
            <w:tcW w:w="3075" w:type="dxa"/>
            <w:vAlign w:val="center"/>
          </w:tcPr>
          <w:p w14:paraId="78B0ADF3" w14:textId="77777777" w:rsidR="00511C50" w:rsidRPr="008E384F" w:rsidRDefault="00000000">
            <w:pPr>
              <w:pBdr>
                <w:top w:val="nil"/>
                <w:left w:val="nil"/>
                <w:bottom w:val="nil"/>
                <w:right w:val="nil"/>
                <w:between w:val="nil"/>
              </w:pBdr>
              <w:ind w:left="29"/>
              <w:jc w:val="center"/>
              <w:rPr>
                <w:rFonts w:asciiTheme="majorHAnsi" w:hAnsiTheme="majorHAnsi" w:cstheme="majorHAnsi"/>
                <w:color w:val="000000"/>
                <w:sz w:val="20"/>
                <w:szCs w:val="20"/>
              </w:rPr>
            </w:pPr>
            <w:r w:rsidRPr="008E384F">
              <w:rPr>
                <w:rFonts w:asciiTheme="majorHAnsi" w:hAnsiTheme="majorHAnsi" w:cstheme="majorHAnsi"/>
                <w:color w:val="000000"/>
                <w:sz w:val="20"/>
                <w:szCs w:val="20"/>
              </w:rPr>
              <w:t>R$ 600.000,00</w:t>
            </w:r>
          </w:p>
        </w:tc>
      </w:tr>
      <w:tr w:rsidR="00511C50" w:rsidRPr="008E384F" w14:paraId="78B0ADF9" w14:textId="77777777">
        <w:trPr>
          <w:trHeight w:val="230"/>
        </w:trPr>
        <w:tc>
          <w:tcPr>
            <w:tcW w:w="5865" w:type="dxa"/>
            <w:vAlign w:val="center"/>
          </w:tcPr>
          <w:p w14:paraId="78B0ADF5" w14:textId="77777777" w:rsidR="00511C50" w:rsidRPr="008E384F" w:rsidRDefault="00000000">
            <w:pPr>
              <w:numPr>
                <w:ilvl w:val="0"/>
                <w:numId w:val="12"/>
              </w:numPr>
              <w:tabs>
                <w:tab w:val="left" w:pos="426"/>
              </w:tabs>
              <w:ind w:right="179"/>
              <w:rPr>
                <w:rFonts w:asciiTheme="majorHAnsi" w:hAnsiTheme="majorHAnsi" w:cstheme="majorHAnsi"/>
                <w:sz w:val="20"/>
                <w:szCs w:val="20"/>
              </w:rPr>
            </w:pPr>
            <w:r w:rsidRPr="008E384F">
              <w:rPr>
                <w:rFonts w:asciiTheme="majorHAnsi" w:hAnsiTheme="majorHAnsi" w:cstheme="majorHAnsi"/>
                <w:sz w:val="20"/>
                <w:szCs w:val="20"/>
              </w:rPr>
              <w:t xml:space="preserve"> Culturas Quilombolas</w:t>
            </w:r>
          </w:p>
        </w:tc>
        <w:tc>
          <w:tcPr>
            <w:tcW w:w="2955" w:type="dxa"/>
          </w:tcPr>
          <w:p w14:paraId="78B0ADF6" w14:textId="77777777" w:rsidR="00511C50" w:rsidRPr="008E384F" w:rsidRDefault="00000000">
            <w:pPr>
              <w:ind w:left="17"/>
              <w:jc w:val="center"/>
              <w:rPr>
                <w:rFonts w:asciiTheme="majorHAnsi" w:hAnsiTheme="majorHAnsi" w:cstheme="majorHAnsi"/>
                <w:color w:val="000000"/>
                <w:sz w:val="20"/>
                <w:szCs w:val="20"/>
              </w:rPr>
            </w:pPr>
            <w:r w:rsidRPr="008E384F">
              <w:rPr>
                <w:rFonts w:asciiTheme="majorHAnsi" w:hAnsiTheme="majorHAnsi" w:cstheme="majorHAnsi"/>
                <w:sz w:val="20"/>
                <w:szCs w:val="20"/>
              </w:rPr>
              <w:t>Classificação</w:t>
            </w:r>
          </w:p>
        </w:tc>
        <w:tc>
          <w:tcPr>
            <w:tcW w:w="2805" w:type="dxa"/>
            <w:vAlign w:val="center"/>
          </w:tcPr>
          <w:p w14:paraId="78B0ADF7" w14:textId="77777777" w:rsidR="00511C50" w:rsidRPr="008E384F" w:rsidRDefault="00000000">
            <w:pPr>
              <w:pBdr>
                <w:top w:val="nil"/>
                <w:left w:val="nil"/>
                <w:bottom w:val="nil"/>
                <w:right w:val="nil"/>
                <w:between w:val="nil"/>
              </w:pBdr>
              <w:ind w:left="22"/>
              <w:jc w:val="center"/>
              <w:rPr>
                <w:rFonts w:asciiTheme="majorHAnsi" w:hAnsiTheme="majorHAnsi" w:cstheme="majorHAnsi"/>
                <w:color w:val="000000"/>
                <w:sz w:val="20"/>
                <w:szCs w:val="20"/>
              </w:rPr>
            </w:pPr>
            <w:r w:rsidRPr="008E384F">
              <w:rPr>
                <w:rFonts w:asciiTheme="majorHAnsi" w:hAnsiTheme="majorHAnsi" w:cstheme="majorHAnsi"/>
                <w:color w:val="000000"/>
                <w:sz w:val="20"/>
                <w:szCs w:val="20"/>
              </w:rPr>
              <w:t>R$ 600.000,00</w:t>
            </w:r>
          </w:p>
        </w:tc>
        <w:tc>
          <w:tcPr>
            <w:tcW w:w="3075" w:type="dxa"/>
            <w:vAlign w:val="center"/>
          </w:tcPr>
          <w:p w14:paraId="78B0ADF8" w14:textId="77777777" w:rsidR="00511C50" w:rsidRPr="008E384F" w:rsidRDefault="00000000">
            <w:pPr>
              <w:pBdr>
                <w:top w:val="nil"/>
                <w:left w:val="nil"/>
                <w:bottom w:val="nil"/>
                <w:right w:val="nil"/>
                <w:between w:val="nil"/>
              </w:pBdr>
              <w:ind w:left="29"/>
              <w:jc w:val="center"/>
              <w:rPr>
                <w:rFonts w:asciiTheme="majorHAnsi" w:hAnsiTheme="majorHAnsi" w:cstheme="majorHAnsi"/>
                <w:color w:val="000000"/>
                <w:sz w:val="20"/>
                <w:szCs w:val="20"/>
              </w:rPr>
            </w:pPr>
            <w:r w:rsidRPr="008E384F">
              <w:rPr>
                <w:rFonts w:asciiTheme="majorHAnsi" w:hAnsiTheme="majorHAnsi" w:cstheme="majorHAnsi"/>
                <w:color w:val="000000"/>
                <w:sz w:val="20"/>
                <w:szCs w:val="20"/>
              </w:rPr>
              <w:t>R$ 600.000,00</w:t>
            </w:r>
          </w:p>
        </w:tc>
      </w:tr>
      <w:tr w:rsidR="00511C50" w:rsidRPr="008E384F" w14:paraId="78B0ADFE" w14:textId="77777777">
        <w:trPr>
          <w:trHeight w:val="230"/>
        </w:trPr>
        <w:tc>
          <w:tcPr>
            <w:tcW w:w="5865" w:type="dxa"/>
            <w:vAlign w:val="center"/>
          </w:tcPr>
          <w:p w14:paraId="78B0ADFA" w14:textId="77777777" w:rsidR="00511C50" w:rsidRPr="008E384F" w:rsidRDefault="00000000">
            <w:pPr>
              <w:numPr>
                <w:ilvl w:val="0"/>
                <w:numId w:val="12"/>
              </w:numPr>
              <w:tabs>
                <w:tab w:val="left" w:pos="426"/>
              </w:tabs>
              <w:ind w:right="179"/>
              <w:rPr>
                <w:rFonts w:asciiTheme="majorHAnsi" w:hAnsiTheme="majorHAnsi" w:cstheme="majorHAnsi"/>
                <w:sz w:val="20"/>
                <w:szCs w:val="20"/>
              </w:rPr>
            </w:pPr>
            <w:r w:rsidRPr="008E384F">
              <w:rPr>
                <w:rFonts w:asciiTheme="majorHAnsi" w:hAnsiTheme="majorHAnsi" w:cstheme="majorHAnsi"/>
                <w:sz w:val="20"/>
                <w:szCs w:val="20"/>
              </w:rPr>
              <w:t xml:space="preserve"> Cultura e Direito das Mulheres</w:t>
            </w:r>
          </w:p>
        </w:tc>
        <w:tc>
          <w:tcPr>
            <w:tcW w:w="2955" w:type="dxa"/>
          </w:tcPr>
          <w:p w14:paraId="78B0ADFB" w14:textId="77777777" w:rsidR="00511C50" w:rsidRPr="008E384F" w:rsidRDefault="00000000">
            <w:pPr>
              <w:ind w:left="17"/>
              <w:jc w:val="center"/>
              <w:rPr>
                <w:rFonts w:asciiTheme="majorHAnsi" w:hAnsiTheme="majorHAnsi" w:cstheme="majorHAnsi"/>
                <w:color w:val="000000"/>
                <w:sz w:val="20"/>
                <w:szCs w:val="20"/>
              </w:rPr>
            </w:pPr>
            <w:r w:rsidRPr="008E384F">
              <w:rPr>
                <w:rFonts w:asciiTheme="majorHAnsi" w:hAnsiTheme="majorHAnsi" w:cstheme="majorHAnsi"/>
                <w:sz w:val="20"/>
                <w:szCs w:val="20"/>
              </w:rPr>
              <w:t>Classificação</w:t>
            </w:r>
          </w:p>
        </w:tc>
        <w:tc>
          <w:tcPr>
            <w:tcW w:w="2805" w:type="dxa"/>
            <w:vAlign w:val="center"/>
          </w:tcPr>
          <w:p w14:paraId="78B0ADFC" w14:textId="77777777" w:rsidR="00511C50" w:rsidRPr="008E384F" w:rsidRDefault="00000000">
            <w:pPr>
              <w:pBdr>
                <w:top w:val="nil"/>
                <w:left w:val="nil"/>
                <w:bottom w:val="nil"/>
                <w:right w:val="nil"/>
                <w:between w:val="nil"/>
              </w:pBdr>
              <w:ind w:left="22"/>
              <w:jc w:val="center"/>
              <w:rPr>
                <w:rFonts w:asciiTheme="majorHAnsi" w:hAnsiTheme="majorHAnsi" w:cstheme="majorHAnsi"/>
                <w:color w:val="000000"/>
                <w:sz w:val="20"/>
                <w:szCs w:val="20"/>
              </w:rPr>
            </w:pPr>
            <w:r w:rsidRPr="008E384F">
              <w:rPr>
                <w:rFonts w:asciiTheme="majorHAnsi" w:hAnsiTheme="majorHAnsi" w:cstheme="majorHAnsi"/>
                <w:color w:val="000000"/>
                <w:sz w:val="20"/>
                <w:szCs w:val="20"/>
              </w:rPr>
              <w:t>R$ 600.000,00</w:t>
            </w:r>
          </w:p>
        </w:tc>
        <w:tc>
          <w:tcPr>
            <w:tcW w:w="3075" w:type="dxa"/>
            <w:vAlign w:val="center"/>
          </w:tcPr>
          <w:p w14:paraId="78B0ADFD" w14:textId="77777777" w:rsidR="00511C50" w:rsidRPr="008E384F" w:rsidRDefault="00000000">
            <w:pPr>
              <w:pBdr>
                <w:top w:val="nil"/>
                <w:left w:val="nil"/>
                <w:bottom w:val="nil"/>
                <w:right w:val="nil"/>
                <w:between w:val="nil"/>
              </w:pBdr>
              <w:ind w:left="29"/>
              <w:jc w:val="center"/>
              <w:rPr>
                <w:rFonts w:asciiTheme="majorHAnsi" w:hAnsiTheme="majorHAnsi" w:cstheme="majorHAnsi"/>
                <w:color w:val="000000"/>
                <w:sz w:val="20"/>
                <w:szCs w:val="20"/>
              </w:rPr>
            </w:pPr>
            <w:r w:rsidRPr="008E384F">
              <w:rPr>
                <w:rFonts w:asciiTheme="majorHAnsi" w:hAnsiTheme="majorHAnsi" w:cstheme="majorHAnsi"/>
                <w:color w:val="000000"/>
                <w:sz w:val="20"/>
                <w:szCs w:val="20"/>
              </w:rPr>
              <w:t>R$ 600.000,00</w:t>
            </w:r>
          </w:p>
        </w:tc>
      </w:tr>
      <w:tr w:rsidR="00511C50" w:rsidRPr="008E384F" w14:paraId="78B0AE03" w14:textId="77777777">
        <w:trPr>
          <w:trHeight w:val="230"/>
        </w:trPr>
        <w:tc>
          <w:tcPr>
            <w:tcW w:w="5865" w:type="dxa"/>
            <w:vAlign w:val="center"/>
          </w:tcPr>
          <w:p w14:paraId="78B0ADFF" w14:textId="77777777" w:rsidR="00511C50" w:rsidRPr="008E384F" w:rsidRDefault="00000000">
            <w:pPr>
              <w:numPr>
                <w:ilvl w:val="0"/>
                <w:numId w:val="12"/>
              </w:numPr>
              <w:tabs>
                <w:tab w:val="left" w:pos="426"/>
              </w:tabs>
              <w:ind w:right="179"/>
              <w:rPr>
                <w:rFonts w:asciiTheme="majorHAnsi" w:hAnsiTheme="majorHAnsi" w:cstheme="majorHAnsi"/>
                <w:sz w:val="20"/>
                <w:szCs w:val="20"/>
              </w:rPr>
            </w:pPr>
            <w:r w:rsidRPr="008E384F">
              <w:rPr>
                <w:rFonts w:asciiTheme="majorHAnsi" w:hAnsiTheme="majorHAnsi" w:cstheme="majorHAnsi"/>
                <w:sz w:val="20"/>
                <w:szCs w:val="20"/>
              </w:rPr>
              <w:t xml:space="preserve"> Cultura, Memória e Patrimônio</w:t>
            </w:r>
          </w:p>
        </w:tc>
        <w:tc>
          <w:tcPr>
            <w:tcW w:w="2955" w:type="dxa"/>
          </w:tcPr>
          <w:p w14:paraId="78B0AE00" w14:textId="77777777" w:rsidR="00511C50" w:rsidRPr="008E384F" w:rsidRDefault="00000000">
            <w:pPr>
              <w:ind w:left="17"/>
              <w:jc w:val="center"/>
              <w:rPr>
                <w:rFonts w:asciiTheme="majorHAnsi" w:hAnsiTheme="majorHAnsi" w:cstheme="majorHAnsi"/>
                <w:color w:val="000000"/>
                <w:sz w:val="20"/>
                <w:szCs w:val="20"/>
              </w:rPr>
            </w:pPr>
            <w:r w:rsidRPr="008E384F">
              <w:rPr>
                <w:rFonts w:asciiTheme="majorHAnsi" w:hAnsiTheme="majorHAnsi" w:cstheme="majorHAnsi"/>
                <w:sz w:val="20"/>
                <w:szCs w:val="20"/>
              </w:rPr>
              <w:t>Classificação</w:t>
            </w:r>
          </w:p>
        </w:tc>
        <w:tc>
          <w:tcPr>
            <w:tcW w:w="2805" w:type="dxa"/>
            <w:vAlign w:val="center"/>
          </w:tcPr>
          <w:p w14:paraId="78B0AE01" w14:textId="77777777" w:rsidR="00511C50" w:rsidRPr="008E384F" w:rsidRDefault="00000000">
            <w:pPr>
              <w:pBdr>
                <w:top w:val="nil"/>
                <w:left w:val="nil"/>
                <w:bottom w:val="nil"/>
                <w:right w:val="nil"/>
                <w:between w:val="nil"/>
              </w:pBdr>
              <w:ind w:left="22"/>
              <w:jc w:val="center"/>
              <w:rPr>
                <w:rFonts w:asciiTheme="majorHAnsi" w:hAnsiTheme="majorHAnsi" w:cstheme="majorHAnsi"/>
                <w:color w:val="000000"/>
                <w:sz w:val="20"/>
                <w:szCs w:val="20"/>
              </w:rPr>
            </w:pPr>
            <w:r w:rsidRPr="008E384F">
              <w:rPr>
                <w:rFonts w:asciiTheme="majorHAnsi" w:hAnsiTheme="majorHAnsi" w:cstheme="majorHAnsi"/>
                <w:color w:val="000000"/>
                <w:sz w:val="20"/>
                <w:szCs w:val="20"/>
              </w:rPr>
              <w:t>R$ 600.000,00</w:t>
            </w:r>
          </w:p>
        </w:tc>
        <w:tc>
          <w:tcPr>
            <w:tcW w:w="3075" w:type="dxa"/>
            <w:vAlign w:val="center"/>
          </w:tcPr>
          <w:p w14:paraId="78B0AE02" w14:textId="77777777" w:rsidR="00511C50" w:rsidRPr="008E384F" w:rsidRDefault="00000000">
            <w:pPr>
              <w:pBdr>
                <w:top w:val="nil"/>
                <w:left w:val="nil"/>
                <w:bottom w:val="nil"/>
                <w:right w:val="nil"/>
                <w:between w:val="nil"/>
              </w:pBdr>
              <w:ind w:left="29"/>
              <w:jc w:val="center"/>
              <w:rPr>
                <w:rFonts w:asciiTheme="majorHAnsi" w:hAnsiTheme="majorHAnsi" w:cstheme="majorHAnsi"/>
                <w:color w:val="000000"/>
                <w:sz w:val="20"/>
                <w:szCs w:val="20"/>
              </w:rPr>
            </w:pPr>
            <w:r w:rsidRPr="008E384F">
              <w:rPr>
                <w:rFonts w:asciiTheme="majorHAnsi" w:hAnsiTheme="majorHAnsi" w:cstheme="majorHAnsi"/>
                <w:color w:val="000000"/>
                <w:sz w:val="20"/>
                <w:szCs w:val="20"/>
              </w:rPr>
              <w:t>R$ 600.000,00</w:t>
            </w:r>
          </w:p>
        </w:tc>
      </w:tr>
      <w:tr w:rsidR="00511C50" w:rsidRPr="008E384F" w14:paraId="78B0AE08" w14:textId="77777777">
        <w:trPr>
          <w:trHeight w:val="143"/>
        </w:trPr>
        <w:tc>
          <w:tcPr>
            <w:tcW w:w="5865" w:type="dxa"/>
            <w:vAlign w:val="center"/>
          </w:tcPr>
          <w:p w14:paraId="78B0AE04" w14:textId="77777777" w:rsidR="00511C50" w:rsidRPr="008E384F" w:rsidRDefault="00000000">
            <w:pPr>
              <w:numPr>
                <w:ilvl w:val="0"/>
                <w:numId w:val="12"/>
              </w:numPr>
              <w:tabs>
                <w:tab w:val="left" w:pos="426"/>
              </w:tabs>
              <w:ind w:right="179"/>
              <w:rPr>
                <w:rFonts w:asciiTheme="majorHAnsi" w:hAnsiTheme="majorHAnsi" w:cstheme="majorHAnsi"/>
                <w:sz w:val="20"/>
                <w:szCs w:val="20"/>
              </w:rPr>
            </w:pPr>
            <w:r w:rsidRPr="008E384F">
              <w:rPr>
                <w:rFonts w:asciiTheme="majorHAnsi" w:hAnsiTheme="majorHAnsi" w:cstheme="majorHAnsi"/>
                <w:sz w:val="20"/>
                <w:szCs w:val="20"/>
              </w:rPr>
              <w:t>Cultura e Economia Criativa, Solidária e Circular</w:t>
            </w:r>
          </w:p>
        </w:tc>
        <w:tc>
          <w:tcPr>
            <w:tcW w:w="2955" w:type="dxa"/>
          </w:tcPr>
          <w:p w14:paraId="78B0AE05" w14:textId="77777777" w:rsidR="00511C50" w:rsidRPr="008E384F" w:rsidRDefault="00000000">
            <w:pPr>
              <w:ind w:left="17"/>
              <w:jc w:val="center"/>
              <w:rPr>
                <w:rFonts w:asciiTheme="majorHAnsi" w:hAnsiTheme="majorHAnsi" w:cstheme="majorHAnsi"/>
                <w:color w:val="000000"/>
                <w:sz w:val="20"/>
                <w:szCs w:val="20"/>
              </w:rPr>
            </w:pPr>
            <w:r w:rsidRPr="008E384F">
              <w:rPr>
                <w:rFonts w:asciiTheme="majorHAnsi" w:hAnsiTheme="majorHAnsi" w:cstheme="majorHAnsi"/>
                <w:sz w:val="20"/>
                <w:szCs w:val="20"/>
              </w:rPr>
              <w:t>Classificação</w:t>
            </w:r>
          </w:p>
        </w:tc>
        <w:tc>
          <w:tcPr>
            <w:tcW w:w="2805" w:type="dxa"/>
            <w:vAlign w:val="center"/>
          </w:tcPr>
          <w:p w14:paraId="78B0AE06" w14:textId="77777777" w:rsidR="00511C50" w:rsidRPr="008E384F" w:rsidRDefault="00000000">
            <w:pPr>
              <w:ind w:left="22"/>
              <w:jc w:val="center"/>
              <w:rPr>
                <w:rFonts w:asciiTheme="majorHAnsi" w:hAnsiTheme="majorHAnsi" w:cstheme="majorHAnsi"/>
                <w:sz w:val="20"/>
                <w:szCs w:val="20"/>
              </w:rPr>
            </w:pPr>
            <w:r w:rsidRPr="008E384F">
              <w:rPr>
                <w:rFonts w:asciiTheme="majorHAnsi" w:hAnsiTheme="majorHAnsi" w:cstheme="majorHAnsi"/>
                <w:sz w:val="20"/>
                <w:szCs w:val="20"/>
              </w:rPr>
              <w:t>R$ 600.000,00</w:t>
            </w:r>
          </w:p>
        </w:tc>
        <w:tc>
          <w:tcPr>
            <w:tcW w:w="3075" w:type="dxa"/>
            <w:vAlign w:val="center"/>
          </w:tcPr>
          <w:p w14:paraId="78B0AE07" w14:textId="77777777" w:rsidR="00511C50" w:rsidRPr="008E384F" w:rsidRDefault="00000000">
            <w:pPr>
              <w:ind w:left="22"/>
              <w:jc w:val="center"/>
              <w:rPr>
                <w:rFonts w:asciiTheme="majorHAnsi" w:hAnsiTheme="majorHAnsi" w:cstheme="majorHAnsi"/>
                <w:sz w:val="20"/>
                <w:szCs w:val="20"/>
              </w:rPr>
            </w:pPr>
            <w:r w:rsidRPr="008E384F">
              <w:rPr>
                <w:rFonts w:asciiTheme="majorHAnsi" w:hAnsiTheme="majorHAnsi" w:cstheme="majorHAnsi"/>
                <w:sz w:val="20"/>
                <w:szCs w:val="20"/>
              </w:rPr>
              <w:t>R$ 600.000,00</w:t>
            </w:r>
          </w:p>
        </w:tc>
      </w:tr>
      <w:tr w:rsidR="00511C50" w:rsidRPr="008E384F" w14:paraId="78B0AE0D" w14:textId="77777777">
        <w:trPr>
          <w:trHeight w:val="230"/>
        </w:trPr>
        <w:tc>
          <w:tcPr>
            <w:tcW w:w="5865" w:type="dxa"/>
            <w:vAlign w:val="center"/>
          </w:tcPr>
          <w:p w14:paraId="78B0AE09" w14:textId="4F4E5ECC" w:rsidR="00511C50" w:rsidRPr="008E384F" w:rsidRDefault="00000000">
            <w:pPr>
              <w:numPr>
                <w:ilvl w:val="0"/>
                <w:numId w:val="12"/>
              </w:numPr>
              <w:tabs>
                <w:tab w:val="left" w:pos="426"/>
              </w:tabs>
              <w:ind w:right="179"/>
              <w:rPr>
                <w:rFonts w:asciiTheme="majorHAnsi" w:hAnsiTheme="majorHAnsi" w:cstheme="majorHAnsi"/>
                <w:sz w:val="20"/>
                <w:szCs w:val="20"/>
              </w:rPr>
            </w:pPr>
            <w:r w:rsidRPr="008E384F">
              <w:rPr>
                <w:rFonts w:asciiTheme="majorHAnsi" w:hAnsiTheme="majorHAnsi" w:cstheme="majorHAnsi"/>
                <w:sz w:val="20"/>
                <w:szCs w:val="20"/>
              </w:rPr>
              <w:t xml:space="preserve"> Cultura e Saúde</w:t>
            </w:r>
            <w:sdt>
              <w:sdtPr>
                <w:rPr>
                  <w:rFonts w:asciiTheme="majorHAnsi" w:hAnsiTheme="majorHAnsi" w:cstheme="majorHAnsi"/>
                  <w:sz w:val="20"/>
                  <w:szCs w:val="20"/>
                </w:rPr>
                <w:tag w:val="goog_rdk_9"/>
                <w:id w:val="1420831106"/>
                <w:showingPlcHdr/>
              </w:sdtPr>
              <w:sdtContent>
                <w:r w:rsidR="00593F83" w:rsidRPr="008E384F">
                  <w:rPr>
                    <w:rFonts w:asciiTheme="majorHAnsi" w:hAnsiTheme="majorHAnsi" w:cstheme="majorHAnsi"/>
                    <w:sz w:val="20"/>
                    <w:szCs w:val="20"/>
                  </w:rPr>
                  <w:t xml:space="preserve">     </w:t>
                </w:r>
              </w:sdtContent>
            </w:sdt>
          </w:p>
        </w:tc>
        <w:tc>
          <w:tcPr>
            <w:tcW w:w="2955" w:type="dxa"/>
          </w:tcPr>
          <w:p w14:paraId="78B0AE0A" w14:textId="77777777" w:rsidR="00511C50" w:rsidRPr="008E384F" w:rsidRDefault="00000000">
            <w:pPr>
              <w:ind w:left="17"/>
              <w:jc w:val="center"/>
              <w:rPr>
                <w:rFonts w:asciiTheme="majorHAnsi" w:hAnsiTheme="majorHAnsi" w:cstheme="majorHAnsi"/>
                <w:color w:val="000000"/>
                <w:sz w:val="20"/>
                <w:szCs w:val="20"/>
              </w:rPr>
            </w:pPr>
            <w:r w:rsidRPr="008E384F">
              <w:rPr>
                <w:rFonts w:asciiTheme="majorHAnsi" w:hAnsiTheme="majorHAnsi" w:cstheme="majorHAnsi"/>
                <w:sz w:val="20"/>
                <w:szCs w:val="20"/>
              </w:rPr>
              <w:t>Classificação</w:t>
            </w:r>
          </w:p>
        </w:tc>
        <w:tc>
          <w:tcPr>
            <w:tcW w:w="2805" w:type="dxa"/>
            <w:vAlign w:val="center"/>
          </w:tcPr>
          <w:p w14:paraId="78B0AE0B" w14:textId="77777777" w:rsidR="00511C50" w:rsidRPr="008E384F" w:rsidRDefault="00000000">
            <w:pPr>
              <w:pBdr>
                <w:top w:val="nil"/>
                <w:left w:val="nil"/>
                <w:bottom w:val="nil"/>
                <w:right w:val="nil"/>
                <w:between w:val="nil"/>
              </w:pBdr>
              <w:ind w:left="22"/>
              <w:jc w:val="center"/>
              <w:rPr>
                <w:rFonts w:asciiTheme="majorHAnsi" w:hAnsiTheme="majorHAnsi" w:cstheme="majorHAnsi"/>
                <w:color w:val="000000"/>
                <w:sz w:val="20"/>
                <w:szCs w:val="20"/>
              </w:rPr>
            </w:pPr>
            <w:r w:rsidRPr="008E384F">
              <w:rPr>
                <w:rFonts w:asciiTheme="majorHAnsi" w:hAnsiTheme="majorHAnsi" w:cstheme="majorHAnsi"/>
                <w:color w:val="000000"/>
                <w:sz w:val="20"/>
                <w:szCs w:val="20"/>
              </w:rPr>
              <w:t>R$ 600.000,00</w:t>
            </w:r>
          </w:p>
        </w:tc>
        <w:tc>
          <w:tcPr>
            <w:tcW w:w="3075" w:type="dxa"/>
            <w:vAlign w:val="center"/>
          </w:tcPr>
          <w:p w14:paraId="78B0AE0C" w14:textId="77777777" w:rsidR="00511C50" w:rsidRPr="008E384F" w:rsidRDefault="00000000">
            <w:pPr>
              <w:pBdr>
                <w:top w:val="nil"/>
                <w:left w:val="nil"/>
                <w:bottom w:val="nil"/>
                <w:right w:val="nil"/>
                <w:between w:val="nil"/>
              </w:pBdr>
              <w:ind w:left="29"/>
              <w:jc w:val="center"/>
              <w:rPr>
                <w:rFonts w:asciiTheme="majorHAnsi" w:hAnsiTheme="majorHAnsi" w:cstheme="majorHAnsi"/>
                <w:color w:val="000000"/>
                <w:sz w:val="20"/>
                <w:szCs w:val="20"/>
              </w:rPr>
            </w:pPr>
            <w:r w:rsidRPr="008E384F">
              <w:rPr>
                <w:rFonts w:asciiTheme="majorHAnsi" w:hAnsiTheme="majorHAnsi" w:cstheme="majorHAnsi"/>
                <w:color w:val="000000"/>
                <w:sz w:val="20"/>
                <w:szCs w:val="20"/>
              </w:rPr>
              <w:t>R$ 600.000,00</w:t>
            </w:r>
          </w:p>
        </w:tc>
      </w:tr>
      <w:tr w:rsidR="00511C50" w:rsidRPr="008E384F" w14:paraId="78B0AE12" w14:textId="77777777">
        <w:trPr>
          <w:trHeight w:val="230"/>
        </w:trPr>
        <w:tc>
          <w:tcPr>
            <w:tcW w:w="5865" w:type="dxa"/>
            <w:vAlign w:val="center"/>
          </w:tcPr>
          <w:p w14:paraId="78B0AE0E" w14:textId="77777777" w:rsidR="00511C50" w:rsidRPr="008E384F" w:rsidRDefault="00000000">
            <w:pPr>
              <w:numPr>
                <w:ilvl w:val="0"/>
                <w:numId w:val="12"/>
              </w:numPr>
              <w:tabs>
                <w:tab w:val="left" w:pos="426"/>
              </w:tabs>
              <w:ind w:right="179"/>
              <w:rPr>
                <w:rFonts w:asciiTheme="majorHAnsi" w:hAnsiTheme="majorHAnsi" w:cstheme="majorHAnsi"/>
                <w:sz w:val="20"/>
                <w:szCs w:val="20"/>
              </w:rPr>
            </w:pPr>
            <w:r w:rsidRPr="008E384F">
              <w:rPr>
                <w:rFonts w:asciiTheme="majorHAnsi" w:hAnsiTheme="majorHAnsi" w:cstheme="majorHAnsi"/>
                <w:sz w:val="20"/>
                <w:szCs w:val="20"/>
              </w:rPr>
              <w:t xml:space="preserve"> Cultura e Direitos Humanos</w:t>
            </w:r>
          </w:p>
        </w:tc>
        <w:tc>
          <w:tcPr>
            <w:tcW w:w="2955" w:type="dxa"/>
          </w:tcPr>
          <w:p w14:paraId="78B0AE0F" w14:textId="77777777" w:rsidR="00511C50" w:rsidRPr="008E384F" w:rsidRDefault="00000000">
            <w:pPr>
              <w:ind w:left="17"/>
              <w:jc w:val="center"/>
              <w:rPr>
                <w:rFonts w:asciiTheme="majorHAnsi" w:hAnsiTheme="majorHAnsi" w:cstheme="majorHAnsi"/>
                <w:color w:val="000000"/>
                <w:sz w:val="20"/>
                <w:szCs w:val="20"/>
              </w:rPr>
            </w:pPr>
            <w:r w:rsidRPr="008E384F">
              <w:rPr>
                <w:rFonts w:asciiTheme="majorHAnsi" w:hAnsiTheme="majorHAnsi" w:cstheme="majorHAnsi"/>
                <w:sz w:val="20"/>
                <w:szCs w:val="20"/>
              </w:rPr>
              <w:t>Classificação</w:t>
            </w:r>
          </w:p>
        </w:tc>
        <w:tc>
          <w:tcPr>
            <w:tcW w:w="2805" w:type="dxa"/>
            <w:vAlign w:val="center"/>
          </w:tcPr>
          <w:p w14:paraId="78B0AE10" w14:textId="77777777" w:rsidR="00511C50" w:rsidRPr="008E384F" w:rsidRDefault="00000000">
            <w:pPr>
              <w:pBdr>
                <w:top w:val="nil"/>
                <w:left w:val="nil"/>
                <w:bottom w:val="nil"/>
                <w:right w:val="nil"/>
                <w:between w:val="nil"/>
              </w:pBdr>
              <w:ind w:left="22"/>
              <w:jc w:val="center"/>
              <w:rPr>
                <w:rFonts w:asciiTheme="majorHAnsi" w:hAnsiTheme="majorHAnsi" w:cstheme="majorHAnsi"/>
                <w:color w:val="000000"/>
                <w:sz w:val="20"/>
                <w:szCs w:val="20"/>
              </w:rPr>
            </w:pPr>
            <w:r w:rsidRPr="008E384F">
              <w:rPr>
                <w:rFonts w:asciiTheme="majorHAnsi" w:hAnsiTheme="majorHAnsi" w:cstheme="majorHAnsi"/>
                <w:color w:val="000000"/>
                <w:sz w:val="20"/>
                <w:szCs w:val="20"/>
              </w:rPr>
              <w:t>R$ 600.000,00</w:t>
            </w:r>
          </w:p>
        </w:tc>
        <w:tc>
          <w:tcPr>
            <w:tcW w:w="3075" w:type="dxa"/>
            <w:vAlign w:val="center"/>
          </w:tcPr>
          <w:p w14:paraId="78B0AE11" w14:textId="77777777" w:rsidR="00511C50" w:rsidRPr="008E384F" w:rsidRDefault="00000000">
            <w:pPr>
              <w:pBdr>
                <w:top w:val="nil"/>
                <w:left w:val="nil"/>
                <w:bottom w:val="nil"/>
                <w:right w:val="nil"/>
                <w:between w:val="nil"/>
              </w:pBdr>
              <w:ind w:left="29"/>
              <w:jc w:val="center"/>
              <w:rPr>
                <w:rFonts w:asciiTheme="majorHAnsi" w:hAnsiTheme="majorHAnsi" w:cstheme="majorHAnsi"/>
                <w:color w:val="000000"/>
                <w:sz w:val="20"/>
                <w:szCs w:val="20"/>
              </w:rPr>
            </w:pPr>
            <w:r w:rsidRPr="008E384F">
              <w:rPr>
                <w:rFonts w:asciiTheme="majorHAnsi" w:hAnsiTheme="majorHAnsi" w:cstheme="majorHAnsi"/>
                <w:color w:val="000000"/>
                <w:sz w:val="20"/>
                <w:szCs w:val="20"/>
              </w:rPr>
              <w:t>R$ 600.000,00</w:t>
            </w:r>
          </w:p>
        </w:tc>
      </w:tr>
      <w:tr w:rsidR="00511C50" w:rsidRPr="008E384F" w14:paraId="78B0AE17" w14:textId="77777777">
        <w:trPr>
          <w:trHeight w:val="230"/>
        </w:trPr>
        <w:tc>
          <w:tcPr>
            <w:tcW w:w="5865" w:type="dxa"/>
            <w:vAlign w:val="center"/>
          </w:tcPr>
          <w:p w14:paraId="78B0AE13" w14:textId="77777777" w:rsidR="00511C50" w:rsidRPr="008E384F" w:rsidRDefault="00000000">
            <w:pPr>
              <w:numPr>
                <w:ilvl w:val="0"/>
                <w:numId w:val="12"/>
              </w:numPr>
              <w:tabs>
                <w:tab w:val="left" w:pos="426"/>
              </w:tabs>
              <w:ind w:right="179"/>
              <w:rPr>
                <w:rFonts w:asciiTheme="majorHAnsi" w:hAnsiTheme="majorHAnsi" w:cstheme="majorHAnsi"/>
                <w:sz w:val="20"/>
                <w:szCs w:val="20"/>
              </w:rPr>
            </w:pPr>
            <w:r w:rsidRPr="008E384F">
              <w:rPr>
                <w:rFonts w:asciiTheme="majorHAnsi" w:hAnsiTheme="majorHAnsi" w:cstheme="majorHAnsi"/>
                <w:sz w:val="20"/>
                <w:szCs w:val="20"/>
              </w:rPr>
              <w:t xml:space="preserve"> Cultura, Adolescência e Juventude</w:t>
            </w:r>
          </w:p>
        </w:tc>
        <w:tc>
          <w:tcPr>
            <w:tcW w:w="2955" w:type="dxa"/>
          </w:tcPr>
          <w:p w14:paraId="78B0AE14" w14:textId="77777777" w:rsidR="00511C50" w:rsidRPr="008E384F" w:rsidRDefault="00000000">
            <w:pPr>
              <w:ind w:left="17"/>
              <w:jc w:val="center"/>
              <w:rPr>
                <w:rFonts w:asciiTheme="majorHAnsi" w:hAnsiTheme="majorHAnsi" w:cstheme="majorHAnsi"/>
                <w:color w:val="000000"/>
                <w:sz w:val="20"/>
                <w:szCs w:val="20"/>
              </w:rPr>
            </w:pPr>
            <w:r w:rsidRPr="008E384F">
              <w:rPr>
                <w:rFonts w:asciiTheme="majorHAnsi" w:hAnsiTheme="majorHAnsi" w:cstheme="majorHAnsi"/>
                <w:sz w:val="20"/>
                <w:szCs w:val="20"/>
              </w:rPr>
              <w:t>Classificação</w:t>
            </w:r>
          </w:p>
        </w:tc>
        <w:tc>
          <w:tcPr>
            <w:tcW w:w="2805" w:type="dxa"/>
            <w:vAlign w:val="center"/>
          </w:tcPr>
          <w:p w14:paraId="78B0AE15" w14:textId="77777777" w:rsidR="00511C50" w:rsidRPr="008E384F" w:rsidRDefault="00000000">
            <w:pPr>
              <w:pBdr>
                <w:top w:val="nil"/>
                <w:left w:val="nil"/>
                <w:bottom w:val="nil"/>
                <w:right w:val="nil"/>
                <w:between w:val="nil"/>
              </w:pBdr>
              <w:ind w:left="22"/>
              <w:jc w:val="center"/>
              <w:rPr>
                <w:rFonts w:asciiTheme="majorHAnsi" w:hAnsiTheme="majorHAnsi" w:cstheme="majorHAnsi"/>
                <w:color w:val="000000"/>
                <w:sz w:val="20"/>
                <w:szCs w:val="20"/>
              </w:rPr>
            </w:pPr>
            <w:r w:rsidRPr="008E384F">
              <w:rPr>
                <w:rFonts w:asciiTheme="majorHAnsi" w:hAnsiTheme="majorHAnsi" w:cstheme="majorHAnsi"/>
                <w:color w:val="000000"/>
                <w:sz w:val="20"/>
                <w:szCs w:val="20"/>
              </w:rPr>
              <w:t>R$ 600.000,00</w:t>
            </w:r>
          </w:p>
        </w:tc>
        <w:tc>
          <w:tcPr>
            <w:tcW w:w="3075" w:type="dxa"/>
            <w:vAlign w:val="center"/>
          </w:tcPr>
          <w:p w14:paraId="78B0AE16" w14:textId="77777777" w:rsidR="00511C50" w:rsidRPr="008E384F" w:rsidRDefault="00000000">
            <w:pPr>
              <w:pBdr>
                <w:top w:val="nil"/>
                <w:left w:val="nil"/>
                <w:bottom w:val="nil"/>
                <w:right w:val="nil"/>
                <w:between w:val="nil"/>
              </w:pBdr>
              <w:ind w:left="29"/>
              <w:jc w:val="center"/>
              <w:rPr>
                <w:rFonts w:asciiTheme="majorHAnsi" w:hAnsiTheme="majorHAnsi" w:cstheme="majorHAnsi"/>
                <w:color w:val="000000"/>
                <w:sz w:val="20"/>
                <w:szCs w:val="20"/>
              </w:rPr>
            </w:pPr>
            <w:r w:rsidRPr="008E384F">
              <w:rPr>
                <w:rFonts w:asciiTheme="majorHAnsi" w:hAnsiTheme="majorHAnsi" w:cstheme="majorHAnsi"/>
                <w:color w:val="000000"/>
                <w:sz w:val="20"/>
                <w:szCs w:val="20"/>
              </w:rPr>
              <w:t>R$ 600.000,00</w:t>
            </w:r>
          </w:p>
        </w:tc>
      </w:tr>
      <w:tr w:rsidR="00511C50" w:rsidRPr="008E384F" w14:paraId="78B0AE1C" w14:textId="77777777">
        <w:trPr>
          <w:trHeight w:val="230"/>
        </w:trPr>
        <w:tc>
          <w:tcPr>
            <w:tcW w:w="5865" w:type="dxa"/>
            <w:vAlign w:val="center"/>
          </w:tcPr>
          <w:p w14:paraId="78B0AE18" w14:textId="77777777" w:rsidR="00511C50" w:rsidRPr="008E384F" w:rsidRDefault="00000000">
            <w:pPr>
              <w:numPr>
                <w:ilvl w:val="0"/>
                <w:numId w:val="12"/>
              </w:numPr>
              <w:tabs>
                <w:tab w:val="left" w:pos="426"/>
              </w:tabs>
              <w:ind w:right="179"/>
              <w:rPr>
                <w:rFonts w:asciiTheme="majorHAnsi" w:hAnsiTheme="majorHAnsi" w:cstheme="majorHAnsi"/>
                <w:sz w:val="20"/>
                <w:szCs w:val="20"/>
              </w:rPr>
            </w:pPr>
            <w:r w:rsidRPr="008E384F">
              <w:rPr>
                <w:rFonts w:asciiTheme="majorHAnsi" w:hAnsiTheme="majorHAnsi" w:cstheme="majorHAnsi"/>
                <w:sz w:val="20"/>
                <w:szCs w:val="20"/>
              </w:rPr>
              <w:t xml:space="preserve"> Cultura e Audiovisual</w:t>
            </w:r>
          </w:p>
        </w:tc>
        <w:tc>
          <w:tcPr>
            <w:tcW w:w="2955" w:type="dxa"/>
          </w:tcPr>
          <w:p w14:paraId="78B0AE19" w14:textId="77777777" w:rsidR="00511C50" w:rsidRPr="008E384F" w:rsidRDefault="00000000">
            <w:pPr>
              <w:ind w:left="17"/>
              <w:jc w:val="center"/>
              <w:rPr>
                <w:rFonts w:asciiTheme="majorHAnsi" w:hAnsiTheme="majorHAnsi" w:cstheme="majorHAnsi"/>
                <w:color w:val="000000"/>
                <w:sz w:val="20"/>
                <w:szCs w:val="20"/>
              </w:rPr>
            </w:pPr>
            <w:r w:rsidRPr="008E384F">
              <w:rPr>
                <w:rFonts w:asciiTheme="majorHAnsi" w:hAnsiTheme="majorHAnsi" w:cstheme="majorHAnsi"/>
                <w:sz w:val="20"/>
                <w:szCs w:val="20"/>
              </w:rPr>
              <w:t>Classificação</w:t>
            </w:r>
          </w:p>
        </w:tc>
        <w:tc>
          <w:tcPr>
            <w:tcW w:w="2805" w:type="dxa"/>
            <w:vAlign w:val="center"/>
          </w:tcPr>
          <w:p w14:paraId="78B0AE1A" w14:textId="77777777" w:rsidR="00511C50" w:rsidRPr="008E384F" w:rsidRDefault="00000000">
            <w:pPr>
              <w:pBdr>
                <w:top w:val="nil"/>
                <w:left w:val="nil"/>
                <w:bottom w:val="nil"/>
                <w:right w:val="nil"/>
                <w:between w:val="nil"/>
              </w:pBdr>
              <w:ind w:left="22"/>
              <w:jc w:val="center"/>
              <w:rPr>
                <w:rFonts w:asciiTheme="majorHAnsi" w:hAnsiTheme="majorHAnsi" w:cstheme="majorHAnsi"/>
                <w:color w:val="000000"/>
                <w:sz w:val="20"/>
                <w:szCs w:val="20"/>
              </w:rPr>
            </w:pPr>
            <w:r w:rsidRPr="008E384F">
              <w:rPr>
                <w:rFonts w:asciiTheme="majorHAnsi" w:hAnsiTheme="majorHAnsi" w:cstheme="majorHAnsi"/>
                <w:color w:val="000000"/>
                <w:sz w:val="20"/>
                <w:szCs w:val="20"/>
              </w:rPr>
              <w:t>R$ 600.000,00</w:t>
            </w:r>
          </w:p>
        </w:tc>
        <w:tc>
          <w:tcPr>
            <w:tcW w:w="3075" w:type="dxa"/>
            <w:vAlign w:val="center"/>
          </w:tcPr>
          <w:p w14:paraId="78B0AE1B" w14:textId="77777777" w:rsidR="00511C50" w:rsidRPr="008E384F" w:rsidRDefault="00000000">
            <w:pPr>
              <w:pBdr>
                <w:top w:val="nil"/>
                <w:left w:val="nil"/>
                <w:bottom w:val="nil"/>
                <w:right w:val="nil"/>
                <w:between w:val="nil"/>
              </w:pBdr>
              <w:ind w:left="29"/>
              <w:jc w:val="center"/>
              <w:rPr>
                <w:rFonts w:asciiTheme="majorHAnsi" w:hAnsiTheme="majorHAnsi" w:cstheme="majorHAnsi"/>
                <w:color w:val="000000"/>
                <w:sz w:val="20"/>
                <w:szCs w:val="20"/>
              </w:rPr>
            </w:pPr>
            <w:r w:rsidRPr="008E384F">
              <w:rPr>
                <w:rFonts w:asciiTheme="majorHAnsi" w:hAnsiTheme="majorHAnsi" w:cstheme="majorHAnsi"/>
                <w:color w:val="000000"/>
                <w:sz w:val="20"/>
                <w:szCs w:val="20"/>
              </w:rPr>
              <w:t>R$ 600.000,00</w:t>
            </w:r>
          </w:p>
        </w:tc>
      </w:tr>
      <w:tr w:rsidR="00511C50" w:rsidRPr="008E384F" w14:paraId="78B0AE21" w14:textId="77777777">
        <w:trPr>
          <w:trHeight w:val="230"/>
        </w:trPr>
        <w:tc>
          <w:tcPr>
            <w:tcW w:w="5865" w:type="dxa"/>
            <w:vAlign w:val="center"/>
          </w:tcPr>
          <w:p w14:paraId="78B0AE1D" w14:textId="77777777" w:rsidR="00511C50" w:rsidRPr="008E384F" w:rsidRDefault="00000000">
            <w:pPr>
              <w:numPr>
                <w:ilvl w:val="0"/>
                <w:numId w:val="12"/>
              </w:numPr>
              <w:tabs>
                <w:tab w:val="left" w:pos="426"/>
              </w:tabs>
              <w:ind w:right="179"/>
              <w:rPr>
                <w:rFonts w:asciiTheme="majorHAnsi" w:hAnsiTheme="majorHAnsi" w:cstheme="majorHAnsi"/>
                <w:sz w:val="20"/>
                <w:szCs w:val="20"/>
              </w:rPr>
            </w:pPr>
            <w:r w:rsidRPr="008E384F">
              <w:rPr>
                <w:rFonts w:asciiTheme="majorHAnsi" w:hAnsiTheme="majorHAnsi" w:cstheme="majorHAnsi"/>
                <w:sz w:val="20"/>
                <w:szCs w:val="20"/>
              </w:rPr>
              <w:t>Cultura e Sistema Prisional</w:t>
            </w:r>
          </w:p>
        </w:tc>
        <w:tc>
          <w:tcPr>
            <w:tcW w:w="2955" w:type="dxa"/>
          </w:tcPr>
          <w:p w14:paraId="78B0AE1E" w14:textId="77777777" w:rsidR="00511C50" w:rsidRPr="008E384F" w:rsidRDefault="00000000">
            <w:pPr>
              <w:ind w:left="17"/>
              <w:jc w:val="center"/>
              <w:rPr>
                <w:rFonts w:asciiTheme="majorHAnsi" w:hAnsiTheme="majorHAnsi" w:cstheme="majorHAnsi"/>
                <w:color w:val="000000"/>
                <w:sz w:val="20"/>
                <w:szCs w:val="20"/>
              </w:rPr>
            </w:pPr>
            <w:r w:rsidRPr="008E384F">
              <w:rPr>
                <w:rFonts w:asciiTheme="majorHAnsi" w:hAnsiTheme="majorHAnsi" w:cstheme="majorHAnsi"/>
                <w:sz w:val="20"/>
                <w:szCs w:val="20"/>
              </w:rPr>
              <w:t>Classificação</w:t>
            </w:r>
          </w:p>
        </w:tc>
        <w:tc>
          <w:tcPr>
            <w:tcW w:w="2805" w:type="dxa"/>
            <w:vAlign w:val="center"/>
          </w:tcPr>
          <w:p w14:paraId="78B0AE1F" w14:textId="77777777" w:rsidR="00511C50" w:rsidRPr="008E384F" w:rsidRDefault="00000000">
            <w:pPr>
              <w:pBdr>
                <w:top w:val="nil"/>
                <w:left w:val="nil"/>
                <w:bottom w:val="nil"/>
                <w:right w:val="nil"/>
                <w:between w:val="nil"/>
              </w:pBdr>
              <w:ind w:left="22"/>
              <w:jc w:val="center"/>
              <w:rPr>
                <w:rFonts w:asciiTheme="majorHAnsi" w:hAnsiTheme="majorHAnsi" w:cstheme="majorHAnsi"/>
                <w:color w:val="000000"/>
                <w:sz w:val="20"/>
                <w:szCs w:val="20"/>
              </w:rPr>
            </w:pPr>
            <w:r w:rsidRPr="008E384F">
              <w:rPr>
                <w:rFonts w:asciiTheme="majorHAnsi" w:hAnsiTheme="majorHAnsi" w:cstheme="majorHAnsi"/>
                <w:color w:val="000000"/>
                <w:sz w:val="20"/>
                <w:szCs w:val="20"/>
              </w:rPr>
              <w:t>R$ 600.000,00</w:t>
            </w:r>
          </w:p>
        </w:tc>
        <w:tc>
          <w:tcPr>
            <w:tcW w:w="3075" w:type="dxa"/>
            <w:vAlign w:val="center"/>
          </w:tcPr>
          <w:p w14:paraId="78B0AE20" w14:textId="77777777" w:rsidR="00511C50" w:rsidRPr="008E384F" w:rsidRDefault="00000000">
            <w:pPr>
              <w:pBdr>
                <w:top w:val="nil"/>
                <w:left w:val="nil"/>
                <w:bottom w:val="nil"/>
                <w:right w:val="nil"/>
                <w:between w:val="nil"/>
              </w:pBdr>
              <w:ind w:left="29"/>
              <w:jc w:val="center"/>
              <w:rPr>
                <w:rFonts w:asciiTheme="majorHAnsi" w:hAnsiTheme="majorHAnsi" w:cstheme="majorHAnsi"/>
                <w:color w:val="000000"/>
                <w:sz w:val="20"/>
                <w:szCs w:val="20"/>
              </w:rPr>
            </w:pPr>
            <w:r w:rsidRPr="008E384F">
              <w:rPr>
                <w:rFonts w:asciiTheme="majorHAnsi" w:hAnsiTheme="majorHAnsi" w:cstheme="majorHAnsi"/>
                <w:color w:val="000000"/>
                <w:sz w:val="20"/>
                <w:szCs w:val="20"/>
              </w:rPr>
              <w:t>R$ 600.000,00</w:t>
            </w:r>
          </w:p>
        </w:tc>
      </w:tr>
      <w:tr w:rsidR="00511C50" w:rsidRPr="008E384F" w14:paraId="78B0AE26" w14:textId="77777777">
        <w:trPr>
          <w:trHeight w:val="230"/>
        </w:trPr>
        <w:tc>
          <w:tcPr>
            <w:tcW w:w="5865" w:type="dxa"/>
            <w:vAlign w:val="center"/>
          </w:tcPr>
          <w:p w14:paraId="78B0AE22" w14:textId="77777777" w:rsidR="00511C50" w:rsidRPr="008E384F" w:rsidRDefault="00000000">
            <w:pPr>
              <w:numPr>
                <w:ilvl w:val="0"/>
                <w:numId w:val="12"/>
              </w:numPr>
              <w:tabs>
                <w:tab w:val="left" w:pos="426"/>
              </w:tabs>
              <w:ind w:right="179"/>
              <w:rPr>
                <w:rFonts w:asciiTheme="majorHAnsi" w:hAnsiTheme="majorHAnsi" w:cstheme="majorHAnsi"/>
                <w:sz w:val="20"/>
                <w:szCs w:val="20"/>
              </w:rPr>
            </w:pPr>
            <w:r w:rsidRPr="008E384F">
              <w:rPr>
                <w:rFonts w:asciiTheme="majorHAnsi" w:hAnsiTheme="majorHAnsi" w:cstheme="majorHAnsi"/>
                <w:sz w:val="20"/>
                <w:szCs w:val="20"/>
              </w:rPr>
              <w:t>Cultura, Juventude e Medidas socioeducativas</w:t>
            </w:r>
          </w:p>
        </w:tc>
        <w:tc>
          <w:tcPr>
            <w:tcW w:w="2955" w:type="dxa"/>
          </w:tcPr>
          <w:p w14:paraId="78B0AE23" w14:textId="77777777" w:rsidR="00511C50" w:rsidRPr="008E384F" w:rsidRDefault="00000000">
            <w:pPr>
              <w:ind w:left="17"/>
              <w:jc w:val="center"/>
              <w:rPr>
                <w:rFonts w:asciiTheme="majorHAnsi" w:hAnsiTheme="majorHAnsi" w:cstheme="majorHAnsi"/>
                <w:color w:val="000000"/>
                <w:sz w:val="20"/>
                <w:szCs w:val="20"/>
              </w:rPr>
            </w:pPr>
            <w:r w:rsidRPr="008E384F">
              <w:rPr>
                <w:rFonts w:asciiTheme="majorHAnsi" w:hAnsiTheme="majorHAnsi" w:cstheme="majorHAnsi"/>
                <w:sz w:val="20"/>
                <w:szCs w:val="20"/>
              </w:rPr>
              <w:t>Classificação</w:t>
            </w:r>
          </w:p>
        </w:tc>
        <w:tc>
          <w:tcPr>
            <w:tcW w:w="2805" w:type="dxa"/>
            <w:vAlign w:val="center"/>
          </w:tcPr>
          <w:p w14:paraId="78B0AE24" w14:textId="77777777" w:rsidR="00511C50" w:rsidRPr="008E384F" w:rsidRDefault="00000000">
            <w:pPr>
              <w:ind w:left="22"/>
              <w:jc w:val="center"/>
              <w:rPr>
                <w:rFonts w:asciiTheme="majorHAnsi" w:hAnsiTheme="majorHAnsi" w:cstheme="majorHAnsi"/>
                <w:color w:val="000000"/>
                <w:sz w:val="20"/>
                <w:szCs w:val="20"/>
              </w:rPr>
            </w:pPr>
            <w:r w:rsidRPr="008E384F">
              <w:rPr>
                <w:rFonts w:asciiTheme="majorHAnsi" w:hAnsiTheme="majorHAnsi" w:cstheme="majorHAnsi"/>
                <w:sz w:val="20"/>
                <w:szCs w:val="20"/>
              </w:rPr>
              <w:t>R$ 600.000,00</w:t>
            </w:r>
          </w:p>
        </w:tc>
        <w:tc>
          <w:tcPr>
            <w:tcW w:w="3075" w:type="dxa"/>
            <w:vAlign w:val="center"/>
          </w:tcPr>
          <w:p w14:paraId="78B0AE25" w14:textId="77777777" w:rsidR="00511C50" w:rsidRPr="008E384F" w:rsidRDefault="00000000">
            <w:pPr>
              <w:ind w:left="29"/>
              <w:jc w:val="center"/>
              <w:rPr>
                <w:rFonts w:asciiTheme="majorHAnsi" w:hAnsiTheme="majorHAnsi" w:cstheme="majorHAnsi"/>
                <w:color w:val="000000"/>
                <w:sz w:val="20"/>
                <w:szCs w:val="20"/>
              </w:rPr>
            </w:pPr>
            <w:r w:rsidRPr="008E384F">
              <w:rPr>
                <w:rFonts w:asciiTheme="majorHAnsi" w:hAnsiTheme="majorHAnsi" w:cstheme="majorHAnsi"/>
                <w:sz w:val="20"/>
                <w:szCs w:val="20"/>
              </w:rPr>
              <w:t>R$ 600.000,00</w:t>
            </w:r>
          </w:p>
        </w:tc>
      </w:tr>
      <w:tr w:rsidR="00511C50" w:rsidRPr="008E384F" w14:paraId="78B0AE2B" w14:textId="77777777">
        <w:trPr>
          <w:trHeight w:val="230"/>
        </w:trPr>
        <w:tc>
          <w:tcPr>
            <w:tcW w:w="5865" w:type="dxa"/>
            <w:vAlign w:val="center"/>
          </w:tcPr>
          <w:p w14:paraId="78B0AE27" w14:textId="77777777" w:rsidR="00511C50" w:rsidRPr="008E384F" w:rsidRDefault="00000000">
            <w:pPr>
              <w:numPr>
                <w:ilvl w:val="0"/>
                <w:numId w:val="12"/>
              </w:numPr>
              <w:tabs>
                <w:tab w:val="left" w:pos="426"/>
              </w:tabs>
              <w:ind w:right="179"/>
              <w:rPr>
                <w:rFonts w:asciiTheme="majorHAnsi" w:hAnsiTheme="majorHAnsi" w:cstheme="majorHAnsi"/>
                <w:sz w:val="20"/>
                <w:szCs w:val="20"/>
              </w:rPr>
            </w:pPr>
            <w:r w:rsidRPr="008E384F">
              <w:rPr>
                <w:rFonts w:asciiTheme="majorHAnsi" w:hAnsiTheme="majorHAnsi" w:cstheme="majorHAnsi"/>
                <w:sz w:val="20"/>
                <w:szCs w:val="20"/>
              </w:rPr>
              <w:t xml:space="preserve">Cultura e Direitos da População em Situação de Rua </w:t>
            </w:r>
          </w:p>
        </w:tc>
        <w:tc>
          <w:tcPr>
            <w:tcW w:w="2955" w:type="dxa"/>
          </w:tcPr>
          <w:p w14:paraId="78B0AE28" w14:textId="77777777" w:rsidR="00511C50" w:rsidRPr="008E384F" w:rsidRDefault="00000000">
            <w:pPr>
              <w:ind w:left="17"/>
              <w:jc w:val="center"/>
              <w:rPr>
                <w:rFonts w:asciiTheme="majorHAnsi" w:hAnsiTheme="majorHAnsi" w:cstheme="majorHAnsi"/>
                <w:sz w:val="20"/>
                <w:szCs w:val="20"/>
              </w:rPr>
            </w:pPr>
            <w:r w:rsidRPr="008E384F">
              <w:rPr>
                <w:rFonts w:asciiTheme="majorHAnsi" w:hAnsiTheme="majorHAnsi" w:cstheme="majorHAnsi"/>
                <w:sz w:val="20"/>
                <w:szCs w:val="20"/>
              </w:rPr>
              <w:t>Classificação</w:t>
            </w:r>
          </w:p>
        </w:tc>
        <w:tc>
          <w:tcPr>
            <w:tcW w:w="2805" w:type="dxa"/>
            <w:vAlign w:val="center"/>
          </w:tcPr>
          <w:p w14:paraId="78B0AE29" w14:textId="77777777" w:rsidR="00511C50" w:rsidRPr="008E384F" w:rsidRDefault="00000000">
            <w:pPr>
              <w:ind w:left="22"/>
              <w:jc w:val="center"/>
              <w:rPr>
                <w:rFonts w:asciiTheme="majorHAnsi" w:hAnsiTheme="majorHAnsi" w:cstheme="majorHAnsi"/>
                <w:sz w:val="20"/>
                <w:szCs w:val="20"/>
              </w:rPr>
            </w:pPr>
            <w:r w:rsidRPr="008E384F">
              <w:rPr>
                <w:rFonts w:asciiTheme="majorHAnsi" w:hAnsiTheme="majorHAnsi" w:cstheme="majorHAnsi"/>
                <w:sz w:val="20"/>
                <w:szCs w:val="20"/>
              </w:rPr>
              <w:t>R$ 600.000,00</w:t>
            </w:r>
          </w:p>
        </w:tc>
        <w:tc>
          <w:tcPr>
            <w:tcW w:w="3075" w:type="dxa"/>
            <w:vAlign w:val="center"/>
          </w:tcPr>
          <w:p w14:paraId="78B0AE2A" w14:textId="77777777" w:rsidR="00511C50" w:rsidRPr="008E384F" w:rsidRDefault="00000000">
            <w:pPr>
              <w:ind w:left="22"/>
              <w:jc w:val="center"/>
              <w:rPr>
                <w:rFonts w:asciiTheme="majorHAnsi" w:hAnsiTheme="majorHAnsi" w:cstheme="majorHAnsi"/>
                <w:sz w:val="20"/>
                <w:szCs w:val="20"/>
              </w:rPr>
            </w:pPr>
            <w:r w:rsidRPr="008E384F">
              <w:rPr>
                <w:rFonts w:asciiTheme="majorHAnsi" w:hAnsiTheme="majorHAnsi" w:cstheme="majorHAnsi"/>
                <w:sz w:val="20"/>
                <w:szCs w:val="20"/>
              </w:rPr>
              <w:t>R$ 600.000,00</w:t>
            </w:r>
          </w:p>
        </w:tc>
      </w:tr>
    </w:tbl>
    <w:p w14:paraId="3B343FB0" w14:textId="77777777" w:rsidR="00A219CF" w:rsidRDefault="00A219CF">
      <w:pPr>
        <w:ind w:left="141"/>
      </w:pPr>
    </w:p>
    <w:p w14:paraId="78B0AE2C" w14:textId="5CF4ECFB" w:rsidR="00511C50" w:rsidRDefault="00000000">
      <w:pPr>
        <w:ind w:left="141"/>
      </w:pPr>
      <w:r>
        <w:lastRenderedPageBreak/>
        <w:t>* O número mínimo de vagas já definidas considera a disponibilidade orçamentária inicial para este Edital, de acordo com o previsto no item 9 do Edital.</w:t>
      </w:r>
    </w:p>
    <w:p w14:paraId="78B0AE2D" w14:textId="77777777" w:rsidR="00511C50" w:rsidRDefault="00000000">
      <w:pPr>
        <w:ind w:left="141" w:right="397"/>
        <w:jc w:val="both"/>
      </w:pPr>
      <w:r>
        <w:t>** As Categorias com vagas definidas como “cadastro de reserva” terão os proponentes CLASSIFICADOS ou DESCLASSIFICADOS na Etapa de Seleção, de acordo com os Quadros Específicos de Avaliação da Comissão de Seleção, considerando a ordem decrescente das notas (ordem da maior nota para a menor).</w:t>
      </w:r>
    </w:p>
    <w:p w14:paraId="78B0AE2E" w14:textId="77777777" w:rsidR="00511C50" w:rsidRDefault="00000000">
      <w:pPr>
        <w:ind w:left="141" w:right="397"/>
        <w:jc w:val="both"/>
      </w:pPr>
      <w:r>
        <w:t>** Os proponentes inscritos nas vagas de “cadastro de reserva” poderão ser SELECIONADOS, de acordo com: disponibilidade orçamentária e financeira; regras de distribuição de vagas definidas no item 14; prazo de vigência e regramentos deste Edital.</w:t>
      </w:r>
    </w:p>
    <w:p w14:paraId="78B0AE2F" w14:textId="77777777" w:rsidR="00511C50" w:rsidRDefault="00511C50">
      <w:pPr>
        <w:ind w:right="397"/>
        <w:jc w:val="both"/>
      </w:pPr>
    </w:p>
    <w:p w14:paraId="78B0AE30" w14:textId="77777777" w:rsidR="00511C50" w:rsidRDefault="00000000">
      <w:pPr>
        <w:ind w:right="397"/>
        <w:jc w:val="both"/>
      </w:pPr>
      <w:r>
        <w:rPr>
          <w:b/>
          <w:bCs/>
        </w:rPr>
        <w:t>DISTRIBUIÇÃO DAS VAGAS:</w:t>
      </w:r>
    </w:p>
    <w:p w14:paraId="78B0AE31" w14:textId="77777777" w:rsidR="00511C50" w:rsidRDefault="00000000">
      <w:pPr>
        <w:ind w:right="397"/>
        <w:jc w:val="both"/>
      </w:pPr>
      <w:r>
        <w:t>Considerando o mínimo de 7 (sete) vagas previstas e critérios definidos no item 12 do Edital, as vagas do Eixo 2 serão distribuídas da seguinte forma:</w:t>
      </w:r>
    </w:p>
    <w:p w14:paraId="78B0AE32" w14:textId="77777777" w:rsidR="00511C50" w:rsidRDefault="00000000">
      <w:pPr>
        <w:numPr>
          <w:ilvl w:val="0"/>
          <w:numId w:val="16"/>
        </w:numPr>
        <w:pBdr>
          <w:top w:val="nil"/>
          <w:left w:val="nil"/>
          <w:bottom w:val="nil"/>
          <w:right w:val="nil"/>
          <w:between w:val="nil"/>
        </w:pBdr>
        <w:ind w:left="0" w:right="397" w:firstLine="0"/>
        <w:jc w:val="both"/>
        <w:rPr>
          <w:b/>
          <w:bCs/>
          <w:color w:val="000000"/>
        </w:rPr>
      </w:pPr>
      <w:r>
        <w:t xml:space="preserve">(25%) </w:t>
      </w:r>
      <w:r>
        <w:rPr>
          <w:color w:val="000000"/>
        </w:rPr>
        <w:t xml:space="preserve">pessoas negras (pretas e pardas): mínimo de </w:t>
      </w:r>
      <w:r>
        <w:t>2</w:t>
      </w:r>
      <w:r>
        <w:rPr>
          <w:color w:val="000000"/>
        </w:rPr>
        <w:t xml:space="preserve"> (</w:t>
      </w:r>
      <w:r>
        <w:t>duas</w:t>
      </w:r>
      <w:r>
        <w:rPr>
          <w:color w:val="000000"/>
        </w:rPr>
        <w:t>) vagas;</w:t>
      </w:r>
    </w:p>
    <w:p w14:paraId="78B0AE33" w14:textId="77777777" w:rsidR="00511C50" w:rsidRDefault="00000000">
      <w:pPr>
        <w:numPr>
          <w:ilvl w:val="0"/>
          <w:numId w:val="16"/>
        </w:numPr>
        <w:pBdr>
          <w:top w:val="nil"/>
          <w:left w:val="nil"/>
          <w:bottom w:val="nil"/>
          <w:right w:val="nil"/>
          <w:between w:val="nil"/>
        </w:pBdr>
        <w:ind w:left="0" w:right="397" w:firstLine="0"/>
        <w:jc w:val="both"/>
        <w:rPr>
          <w:b/>
          <w:bCs/>
          <w:color w:val="000000"/>
        </w:rPr>
      </w:pPr>
      <w:r>
        <w:t xml:space="preserve">(10%) </w:t>
      </w:r>
      <w:r>
        <w:rPr>
          <w:color w:val="000000"/>
        </w:rPr>
        <w:t xml:space="preserve">pessoas indígenas: mínimo de </w:t>
      </w:r>
      <w:r>
        <w:t>1 (uma)</w:t>
      </w:r>
      <w:r>
        <w:rPr>
          <w:color w:val="000000"/>
        </w:rPr>
        <w:t xml:space="preserve"> vaga;</w:t>
      </w:r>
    </w:p>
    <w:p w14:paraId="78B0AE34" w14:textId="77777777" w:rsidR="00511C50" w:rsidRDefault="00000000">
      <w:pPr>
        <w:numPr>
          <w:ilvl w:val="0"/>
          <w:numId w:val="16"/>
        </w:numPr>
        <w:pBdr>
          <w:top w:val="nil"/>
          <w:left w:val="nil"/>
          <w:bottom w:val="nil"/>
          <w:right w:val="nil"/>
          <w:between w:val="nil"/>
        </w:pBdr>
        <w:ind w:left="0" w:right="397" w:firstLine="0"/>
        <w:jc w:val="both"/>
        <w:rPr>
          <w:b/>
          <w:bCs/>
          <w:color w:val="000000"/>
        </w:rPr>
      </w:pPr>
      <w:r>
        <w:t xml:space="preserve">(5%) </w:t>
      </w:r>
      <w:r>
        <w:rPr>
          <w:color w:val="000000"/>
        </w:rPr>
        <w:t>pessoas com deficiência: mínimo de 1 vaga; e</w:t>
      </w:r>
    </w:p>
    <w:p w14:paraId="78B0AE35" w14:textId="77777777" w:rsidR="00511C50" w:rsidRDefault="00000000">
      <w:pPr>
        <w:numPr>
          <w:ilvl w:val="0"/>
          <w:numId w:val="16"/>
        </w:numPr>
        <w:pBdr>
          <w:top w:val="nil"/>
          <w:left w:val="nil"/>
          <w:bottom w:val="nil"/>
          <w:right w:val="nil"/>
          <w:between w:val="nil"/>
        </w:pBdr>
        <w:ind w:left="0" w:right="397" w:firstLine="0"/>
        <w:jc w:val="both"/>
        <w:rPr>
          <w:b/>
          <w:bCs/>
          <w:color w:val="000000"/>
        </w:rPr>
      </w:pPr>
      <w:r>
        <w:rPr>
          <w:color w:val="000000"/>
        </w:rPr>
        <w:t xml:space="preserve">Ampla concorrência: mínimo de </w:t>
      </w:r>
      <w:r>
        <w:t>3 (três)</w:t>
      </w:r>
      <w:r>
        <w:rPr>
          <w:color w:val="000000"/>
        </w:rPr>
        <w:t xml:space="preserve"> vagas.</w:t>
      </w:r>
      <w:r>
        <w:br w:type="page"/>
      </w:r>
    </w:p>
    <w:p w14:paraId="78B0AE36" w14:textId="77777777" w:rsidR="00511C50" w:rsidRDefault="00000000">
      <w:pPr>
        <w:shd w:val="clear" w:color="auto" w:fill="D9D9D9"/>
        <w:tabs>
          <w:tab w:val="left" w:pos="426"/>
        </w:tabs>
        <w:ind w:right="-29"/>
        <w:jc w:val="center"/>
        <w:rPr>
          <w:b/>
          <w:bCs/>
          <w:sz w:val="24"/>
          <w:szCs w:val="24"/>
        </w:rPr>
      </w:pPr>
      <w:r>
        <w:rPr>
          <w:b/>
          <w:bCs/>
          <w:sz w:val="24"/>
          <w:szCs w:val="24"/>
        </w:rPr>
        <w:lastRenderedPageBreak/>
        <w:t>QUADRO 3 – CERTIFICAÇÃO NO CADASTRO NACIONAL DE PONTOS E PONTÕES DE CULTURA</w:t>
      </w:r>
    </w:p>
    <w:p w14:paraId="78B0AE37" w14:textId="77777777" w:rsidR="00511C50" w:rsidRDefault="00511C50">
      <w:pPr>
        <w:tabs>
          <w:tab w:val="left" w:pos="426"/>
        </w:tabs>
        <w:spacing w:after="120"/>
        <w:rPr>
          <w:b/>
          <w:bCs/>
          <w:sz w:val="24"/>
          <w:szCs w:val="24"/>
        </w:rPr>
      </w:pPr>
    </w:p>
    <w:p w14:paraId="78B0AE38" w14:textId="77777777" w:rsidR="00511C50" w:rsidRDefault="00000000" w:rsidP="00993F2C">
      <w:pPr>
        <w:numPr>
          <w:ilvl w:val="0"/>
          <w:numId w:val="4"/>
        </w:numPr>
        <w:tabs>
          <w:tab w:val="left" w:pos="426"/>
        </w:tabs>
        <w:ind w:left="142" w:firstLine="0"/>
        <w:jc w:val="both"/>
        <w:rPr>
          <w:sz w:val="24"/>
          <w:szCs w:val="24"/>
        </w:rPr>
      </w:pPr>
      <w:r>
        <w:rPr>
          <w:sz w:val="24"/>
          <w:szCs w:val="24"/>
        </w:rPr>
        <w:t>O Quadro 3 deverá ser analisado separadamente pelos 2 (dois) pareceristas designados para cada projeto.</w:t>
      </w:r>
    </w:p>
    <w:p w14:paraId="78B0AE39" w14:textId="77777777" w:rsidR="00511C50" w:rsidRDefault="00000000" w:rsidP="00993F2C">
      <w:pPr>
        <w:numPr>
          <w:ilvl w:val="0"/>
          <w:numId w:val="4"/>
        </w:numPr>
        <w:tabs>
          <w:tab w:val="left" w:pos="426"/>
        </w:tabs>
        <w:spacing w:after="120"/>
        <w:ind w:left="142" w:right="255" w:firstLine="0"/>
        <w:jc w:val="both"/>
        <w:rPr>
          <w:sz w:val="24"/>
          <w:szCs w:val="24"/>
        </w:rPr>
      </w:pPr>
      <w:r>
        <w:rPr>
          <w:sz w:val="24"/>
          <w:szCs w:val="24"/>
        </w:rPr>
        <w:t>A análise deste Quadro tem como referência os regramentos dos itens 10, 11 e 13 deste Edital.</w:t>
      </w:r>
    </w:p>
    <w:p w14:paraId="78B0AE3A" w14:textId="77777777" w:rsidR="00511C50" w:rsidRDefault="00000000" w:rsidP="00993F2C">
      <w:pPr>
        <w:numPr>
          <w:ilvl w:val="0"/>
          <w:numId w:val="4"/>
        </w:numPr>
        <w:tabs>
          <w:tab w:val="left" w:pos="426"/>
        </w:tabs>
        <w:spacing w:after="120"/>
        <w:ind w:left="142" w:right="255" w:firstLine="0"/>
        <w:jc w:val="both"/>
        <w:rPr>
          <w:sz w:val="24"/>
          <w:szCs w:val="24"/>
        </w:rPr>
      </w:pPr>
      <w:r>
        <w:rPr>
          <w:sz w:val="24"/>
          <w:szCs w:val="24"/>
        </w:rPr>
        <w:t>Caso o parecerista indique “não atende” para qualquer um dos itens avaliados, o resumo do Quadro 3 será “não atende”.</w:t>
      </w:r>
    </w:p>
    <w:p w14:paraId="78B0AE3C" w14:textId="52747CE8" w:rsidR="00511C50" w:rsidRPr="00A219CF" w:rsidRDefault="00000000" w:rsidP="00993F2C">
      <w:pPr>
        <w:numPr>
          <w:ilvl w:val="0"/>
          <w:numId w:val="4"/>
        </w:numPr>
        <w:tabs>
          <w:tab w:val="left" w:pos="426"/>
        </w:tabs>
        <w:spacing w:after="120"/>
        <w:ind w:left="142" w:firstLine="0"/>
        <w:jc w:val="both"/>
        <w:rPr>
          <w:b/>
          <w:bCs/>
          <w:sz w:val="24"/>
          <w:szCs w:val="24"/>
        </w:rPr>
      </w:pPr>
      <w:r>
        <w:rPr>
          <w:sz w:val="24"/>
          <w:szCs w:val="24"/>
        </w:rPr>
        <w:t>Mesmo que o resumo do Quadro 3 seja marcado como “não atende”, o parecerista analisará o projeto de acordo com os demais quadros de avaliação deste Eixo. Neste caso, o proponente será posicionado pela ordem decrescente de classificação (da maior nota para a menor) no Resultado Preliminar da Etapa de Seleção, mas terá a situação como “desclassificado”, podendo apresentar pedido de recurso sobre o resultado preliminar, com as devidas justificativas para a reavaliação pela Comissão de Seleção, de acordo com o item 13 deste Edital.</w:t>
      </w:r>
    </w:p>
    <w:tbl>
      <w:tblPr>
        <w:tblStyle w:val="a1"/>
        <w:tblW w:w="14715" w:type="dxa"/>
        <w:tblInd w:w="164" w:type="dxa"/>
        <w:tblBorders>
          <w:top w:val="single" w:sz="12" w:space="0" w:color="2B2B2B"/>
          <w:left w:val="single" w:sz="12" w:space="0" w:color="2B2B2B"/>
          <w:bottom w:val="single" w:sz="12" w:space="0" w:color="2B2B2B"/>
          <w:right w:val="single" w:sz="12" w:space="0" w:color="2B2B2B"/>
          <w:insideH w:val="single" w:sz="12" w:space="0" w:color="2B2B2B"/>
          <w:insideV w:val="single" w:sz="12" w:space="0" w:color="2B2B2B"/>
        </w:tblBorders>
        <w:tblLayout w:type="fixed"/>
        <w:tblLook w:val="0000" w:firstRow="0" w:lastRow="0" w:firstColumn="0" w:lastColumn="0" w:noHBand="0" w:noVBand="0"/>
      </w:tblPr>
      <w:tblGrid>
        <w:gridCol w:w="11895"/>
        <w:gridCol w:w="1140"/>
        <w:gridCol w:w="1680"/>
      </w:tblGrid>
      <w:tr w:rsidR="00511C50" w:rsidRPr="00A219CF" w14:paraId="78B0AE45" w14:textId="77777777">
        <w:trPr>
          <w:trHeight w:val="1562"/>
        </w:trPr>
        <w:tc>
          <w:tcPr>
            <w:tcW w:w="14715" w:type="dxa"/>
            <w:gridSpan w:val="3"/>
            <w:vAlign w:val="center"/>
          </w:tcPr>
          <w:p w14:paraId="78B0AE3D" w14:textId="77777777" w:rsidR="00511C50" w:rsidRPr="00A4071C" w:rsidRDefault="00000000">
            <w:pPr>
              <w:tabs>
                <w:tab w:val="left" w:pos="426"/>
              </w:tabs>
              <w:spacing w:before="100" w:after="120"/>
              <w:ind w:left="119" w:right="124"/>
              <w:jc w:val="both"/>
            </w:pPr>
            <w:r w:rsidRPr="00A4071C">
              <w:t>Comprovação da situação da Certificação do proponente no Cadastro Nacional, de acordo com os regramentos deste Edital:</w:t>
            </w:r>
          </w:p>
          <w:p w14:paraId="78B0AE3E" w14:textId="77777777" w:rsidR="00511C50" w:rsidRPr="00A4071C" w:rsidRDefault="00000000">
            <w:pPr>
              <w:numPr>
                <w:ilvl w:val="0"/>
                <w:numId w:val="6"/>
              </w:numPr>
              <w:tabs>
                <w:tab w:val="left" w:pos="426"/>
              </w:tabs>
              <w:spacing w:before="100"/>
              <w:ind w:right="124"/>
              <w:jc w:val="both"/>
            </w:pPr>
            <w:r w:rsidRPr="00A4071C">
              <w:t>(  ) Certificado como Pontão de Cultura até a data de publicação deste Edital no DOU - automaticamente deverá ser indicado como “atende” em todos os campos deste Quadro de Avaliação.</w:t>
            </w:r>
          </w:p>
          <w:p w14:paraId="78B0AE3F" w14:textId="77777777" w:rsidR="00511C50" w:rsidRPr="00A4071C" w:rsidRDefault="00000000">
            <w:pPr>
              <w:numPr>
                <w:ilvl w:val="0"/>
                <w:numId w:val="6"/>
              </w:numPr>
              <w:tabs>
                <w:tab w:val="left" w:pos="426"/>
              </w:tabs>
              <w:ind w:right="124"/>
              <w:jc w:val="both"/>
            </w:pPr>
            <w:r w:rsidRPr="00A4071C">
              <w:t>(  ) Certificado como Ponto de Cultura até a data de publicação deste Edital no DOU - analisar material da Etapa de Inscrição.</w:t>
            </w:r>
          </w:p>
          <w:p w14:paraId="78B0AE40" w14:textId="77777777" w:rsidR="00511C50" w:rsidRPr="00A4071C" w:rsidRDefault="00000000">
            <w:pPr>
              <w:numPr>
                <w:ilvl w:val="0"/>
                <w:numId w:val="6"/>
              </w:numPr>
              <w:tabs>
                <w:tab w:val="left" w:pos="426"/>
              </w:tabs>
              <w:ind w:right="124"/>
              <w:jc w:val="both"/>
            </w:pPr>
            <w:r w:rsidRPr="00A4071C">
              <w:t>(  ) Inscrição enviada até a data de publicação deste Edital no DOU - analisar material da Etapa de Inscrição.</w:t>
            </w:r>
          </w:p>
          <w:p w14:paraId="78B0AE41" w14:textId="77777777" w:rsidR="00511C50" w:rsidRPr="00A4071C" w:rsidRDefault="00000000">
            <w:pPr>
              <w:numPr>
                <w:ilvl w:val="0"/>
                <w:numId w:val="6"/>
              </w:numPr>
              <w:tabs>
                <w:tab w:val="left" w:pos="426"/>
              </w:tabs>
              <w:ind w:right="124"/>
              <w:jc w:val="both"/>
            </w:pPr>
            <w:r w:rsidRPr="00A4071C">
              <w:t>(  ) Inscrição enviada ou Certificado como Ponto ou Pontão emitido no Cadastro Nacional após a data de publicação deste Edital no DOU - automaticamente deverá ser indicado como “não atende” em todos os campos deste Quadro de Avaliação. Nesse caso, o proponente terá a nota zero na Etapa de Seleção e será desclassificado por ferir requisito de participação do Edital (item 19.3), sem análise pela Comissão de Seleção sobre o projeto enviado.</w:t>
            </w:r>
          </w:p>
          <w:p w14:paraId="78B0AE42" w14:textId="77777777" w:rsidR="00511C50" w:rsidRPr="00A4071C" w:rsidRDefault="00000000">
            <w:pPr>
              <w:numPr>
                <w:ilvl w:val="0"/>
                <w:numId w:val="6"/>
              </w:numPr>
              <w:tabs>
                <w:tab w:val="left" w:pos="426"/>
              </w:tabs>
              <w:spacing w:after="120"/>
              <w:ind w:right="124"/>
              <w:jc w:val="both"/>
            </w:pPr>
            <w:r w:rsidRPr="00A4071C">
              <w:t>(  ) O proponente não comprovou nenhuma das situações anteriores - automaticamente deverá ser indicado como “não atende” em todos os campos deste Quadro de Avaliação. Nesse caso, o proponente terá a nota zero na Etapa de Seleção e será desclassificado por ferir requisito de participação do Edital (item 19.3), sem análise pela Comissão de Seleção sobre o projeto enviado.</w:t>
            </w:r>
          </w:p>
          <w:p w14:paraId="78B0AE43" w14:textId="77777777" w:rsidR="00511C50" w:rsidRPr="00A4071C" w:rsidRDefault="00000000">
            <w:pPr>
              <w:tabs>
                <w:tab w:val="left" w:pos="426"/>
              </w:tabs>
              <w:spacing w:before="100" w:after="120"/>
              <w:ind w:left="119" w:right="124"/>
              <w:jc w:val="both"/>
            </w:pPr>
            <w:r w:rsidRPr="00A4071C">
              <w:t xml:space="preserve">A partir do </w:t>
            </w:r>
            <w:r w:rsidRPr="00A4071C">
              <w:rPr>
                <w:u w:val="single"/>
              </w:rPr>
              <w:t>conceito de Pontão de Cultura da PNCV</w:t>
            </w:r>
            <w:r w:rsidRPr="00A4071C">
              <w:t xml:space="preserve"> : organização que realiza atividades em rede, </w:t>
            </w:r>
            <w:r w:rsidRPr="00A4071C">
              <w:rPr>
                <w:u w:val="single"/>
              </w:rPr>
              <w:t>com</w:t>
            </w:r>
            <w:r w:rsidRPr="00A4071C">
              <w:t xml:space="preserve"> governos locais e/ou entre diferentes Pontos de Cultura, outras organizações, grupos e coletivos culturais </w:t>
            </w:r>
            <w:r w:rsidRPr="00A4071C">
              <w:rPr>
                <w:u w:val="single"/>
              </w:rPr>
              <w:t>para</w:t>
            </w:r>
            <w:r w:rsidRPr="00A4071C">
              <w:t xml:space="preserve"> mobilização, troca de experiências, formação, mapeamento de ações culturais, articulação ou desenvolvimento de outras ações culturais conjuntas.</w:t>
            </w:r>
          </w:p>
          <w:p w14:paraId="78B0AE44" w14:textId="77777777" w:rsidR="00511C50" w:rsidRPr="00A4071C" w:rsidRDefault="00000000">
            <w:pPr>
              <w:tabs>
                <w:tab w:val="left" w:pos="426"/>
              </w:tabs>
              <w:spacing w:before="100" w:after="120"/>
              <w:ind w:left="119" w:right="124"/>
              <w:jc w:val="both"/>
            </w:pPr>
            <w:r w:rsidRPr="00A4071C">
              <w:t xml:space="preserve">Deve-se verificar se o proponente (indicado nos itens “b” e “c” acima) comprova nos </w:t>
            </w:r>
            <w:r w:rsidRPr="00A4071C">
              <w:rPr>
                <w:u w:val="single"/>
              </w:rPr>
              <w:t>materiais enviados</w:t>
            </w:r>
            <w:r w:rsidRPr="00A4071C">
              <w:t xml:space="preserve"> do Formulário de Inscrição o atendimento aos seguintes requisitos para a participação neste Edital e a emissão da certificação como Pontão de Cultura:</w:t>
            </w:r>
          </w:p>
        </w:tc>
      </w:tr>
      <w:tr w:rsidR="00511C50" w:rsidRPr="00A219CF" w14:paraId="78B0AE49" w14:textId="77777777" w:rsidTr="003B6842">
        <w:trPr>
          <w:trHeight w:val="341"/>
        </w:trPr>
        <w:tc>
          <w:tcPr>
            <w:tcW w:w="11895" w:type="dxa"/>
            <w:shd w:val="clear" w:color="auto" w:fill="FDE9D9" w:themeFill="accent6" w:themeFillTint="33"/>
            <w:vAlign w:val="center"/>
          </w:tcPr>
          <w:p w14:paraId="78B0AE46" w14:textId="0733C22F" w:rsidR="00511C50" w:rsidRPr="00DB0242" w:rsidRDefault="00A219CF" w:rsidP="00DB0242">
            <w:pPr>
              <w:tabs>
                <w:tab w:val="left" w:pos="426"/>
              </w:tabs>
              <w:spacing w:after="120"/>
              <w:ind w:left="141" w:right="124"/>
              <w:jc w:val="both"/>
              <w:rPr>
                <w:b/>
                <w:bCs/>
              </w:rPr>
            </w:pPr>
            <w:r w:rsidRPr="00DB0242">
              <w:lastRenderedPageBreak/>
              <w:br w:type="page"/>
            </w:r>
            <w:r w:rsidR="00000000" w:rsidRPr="00DB0242">
              <w:rPr>
                <w:b/>
                <w:bCs/>
                <w:shd w:val="clear" w:color="auto" w:fill="FDE9D9" w:themeFill="accent6" w:themeFillTint="33"/>
              </w:rPr>
              <w:t>Avaliação sobre a Certificação no Cadastro Nacional, de acordo com os regramentos deste Edital para a ocupação de vagas</w:t>
            </w:r>
          </w:p>
        </w:tc>
        <w:tc>
          <w:tcPr>
            <w:tcW w:w="1140" w:type="dxa"/>
            <w:vAlign w:val="center"/>
          </w:tcPr>
          <w:p w14:paraId="78B0AE47" w14:textId="77777777" w:rsidR="00511C50" w:rsidRPr="00DB0242" w:rsidRDefault="00000000" w:rsidP="00DB0242">
            <w:pPr>
              <w:tabs>
                <w:tab w:val="left" w:pos="426"/>
              </w:tabs>
              <w:spacing w:after="120"/>
              <w:ind w:left="18"/>
              <w:jc w:val="center"/>
              <w:rPr>
                <w:b/>
                <w:bCs/>
              </w:rPr>
            </w:pPr>
            <w:r w:rsidRPr="00DB0242">
              <w:rPr>
                <w:b/>
                <w:bCs/>
              </w:rPr>
              <w:t>Atende</w:t>
            </w:r>
          </w:p>
        </w:tc>
        <w:tc>
          <w:tcPr>
            <w:tcW w:w="1680" w:type="dxa"/>
            <w:tcBorders>
              <w:right w:val="single" w:sz="12" w:space="0" w:color="808080"/>
            </w:tcBorders>
            <w:vAlign w:val="center"/>
          </w:tcPr>
          <w:p w14:paraId="78B0AE48" w14:textId="77777777" w:rsidR="00511C50" w:rsidRPr="00DB0242" w:rsidRDefault="00000000" w:rsidP="00DB0242">
            <w:pPr>
              <w:tabs>
                <w:tab w:val="left" w:pos="426"/>
              </w:tabs>
              <w:spacing w:after="120"/>
              <w:ind w:left="18"/>
              <w:jc w:val="center"/>
              <w:rPr>
                <w:b/>
                <w:bCs/>
              </w:rPr>
            </w:pPr>
            <w:r w:rsidRPr="00DB0242">
              <w:rPr>
                <w:b/>
                <w:bCs/>
              </w:rPr>
              <w:t>Não atende</w:t>
            </w:r>
          </w:p>
        </w:tc>
      </w:tr>
      <w:tr w:rsidR="00511C50" w:rsidRPr="00A219CF" w14:paraId="78B0AE4E" w14:textId="77777777">
        <w:trPr>
          <w:trHeight w:val="415"/>
        </w:trPr>
        <w:tc>
          <w:tcPr>
            <w:tcW w:w="11895" w:type="dxa"/>
            <w:vAlign w:val="center"/>
          </w:tcPr>
          <w:p w14:paraId="78B0AE4A" w14:textId="77777777" w:rsidR="00511C50" w:rsidRPr="00DB0242" w:rsidRDefault="00000000" w:rsidP="00DB0242">
            <w:pPr>
              <w:numPr>
                <w:ilvl w:val="0"/>
                <w:numId w:val="5"/>
              </w:numPr>
              <w:tabs>
                <w:tab w:val="left" w:pos="544"/>
              </w:tabs>
              <w:spacing w:after="120"/>
              <w:ind w:left="135" w:right="124" w:firstLine="0"/>
              <w:jc w:val="both"/>
            </w:pPr>
            <w:r w:rsidRPr="00DB0242">
              <w:t>O proponente realiza atividades culturais e/ou educativas relacionadas, pelo menos, a uma das ações estruturantes da PNCV, com acesso público e gratuito (total ou parcialmente).</w:t>
            </w:r>
          </w:p>
          <w:p w14:paraId="78B0AE4B" w14:textId="77777777" w:rsidR="00511C50" w:rsidRPr="00DB0242" w:rsidRDefault="00000000" w:rsidP="00DB0242">
            <w:pPr>
              <w:tabs>
                <w:tab w:val="left" w:pos="544"/>
              </w:tabs>
              <w:spacing w:after="120"/>
              <w:ind w:left="135" w:right="124"/>
              <w:jc w:val="both"/>
              <w:rPr>
                <w:i/>
                <w:iCs/>
              </w:rPr>
            </w:pPr>
            <w:r w:rsidRPr="00DB0242">
              <w:rPr>
                <w:i/>
                <w:iCs/>
              </w:rPr>
              <w:t>* Caso o proponente tenha comprovado a certificação como “Ponto de Cultura”, emitida até a data de publicação deste Edital no DOU, marcar automaticamente o campo “atende”, porque ele já comprovou que realiza atividades culturais relacionadas a uma das ações estruturantes da PNCV para receber o certificado no Cadastro Nacional.</w:t>
            </w:r>
          </w:p>
        </w:tc>
        <w:tc>
          <w:tcPr>
            <w:tcW w:w="1140" w:type="dxa"/>
            <w:vAlign w:val="center"/>
          </w:tcPr>
          <w:p w14:paraId="78B0AE4C" w14:textId="77777777" w:rsidR="00511C50" w:rsidRPr="00DB0242" w:rsidRDefault="00511C50" w:rsidP="00DB0242">
            <w:pPr>
              <w:tabs>
                <w:tab w:val="left" w:pos="567"/>
              </w:tabs>
              <w:spacing w:after="120"/>
              <w:ind w:left="18"/>
              <w:jc w:val="center"/>
            </w:pPr>
          </w:p>
        </w:tc>
        <w:tc>
          <w:tcPr>
            <w:tcW w:w="1680" w:type="dxa"/>
            <w:tcBorders>
              <w:right w:val="single" w:sz="12" w:space="0" w:color="808080"/>
            </w:tcBorders>
            <w:vAlign w:val="center"/>
          </w:tcPr>
          <w:p w14:paraId="78B0AE4D" w14:textId="77777777" w:rsidR="00511C50" w:rsidRPr="00DB0242" w:rsidRDefault="00511C50" w:rsidP="00DB0242">
            <w:pPr>
              <w:tabs>
                <w:tab w:val="left" w:pos="567"/>
              </w:tabs>
              <w:spacing w:after="120"/>
              <w:ind w:left="18"/>
              <w:jc w:val="center"/>
              <w:rPr>
                <w:b/>
                <w:bCs/>
              </w:rPr>
            </w:pPr>
          </w:p>
        </w:tc>
      </w:tr>
      <w:tr w:rsidR="00511C50" w:rsidRPr="00A219CF" w14:paraId="78B0AE53" w14:textId="77777777">
        <w:trPr>
          <w:trHeight w:val="415"/>
        </w:trPr>
        <w:tc>
          <w:tcPr>
            <w:tcW w:w="11895" w:type="dxa"/>
            <w:vAlign w:val="center"/>
          </w:tcPr>
          <w:p w14:paraId="78B0AE4F" w14:textId="77777777" w:rsidR="00511C50" w:rsidRPr="00DB0242" w:rsidRDefault="00000000" w:rsidP="00DB0242">
            <w:pPr>
              <w:numPr>
                <w:ilvl w:val="0"/>
                <w:numId w:val="5"/>
              </w:numPr>
              <w:tabs>
                <w:tab w:val="left" w:pos="544"/>
              </w:tabs>
              <w:spacing w:after="120"/>
              <w:ind w:left="135" w:right="124" w:firstLine="0"/>
              <w:jc w:val="both"/>
            </w:pPr>
            <w:r w:rsidRPr="00DB0242">
              <w:t>Desenvolve, ao menos, uma prioridade definida no art. 7º, da Lei 13.018/2014, para reconhecimento de Pontos e Pontões de Cultura.</w:t>
            </w:r>
          </w:p>
          <w:p w14:paraId="78B0AE50" w14:textId="77777777" w:rsidR="00511C50" w:rsidRPr="00DB0242" w:rsidRDefault="00000000" w:rsidP="00DB0242">
            <w:pPr>
              <w:tabs>
                <w:tab w:val="left" w:pos="544"/>
              </w:tabs>
              <w:spacing w:after="120"/>
              <w:ind w:left="135" w:right="124"/>
              <w:jc w:val="both"/>
            </w:pPr>
            <w:r w:rsidRPr="00DB0242">
              <w:rPr>
                <w:i/>
                <w:iCs/>
              </w:rPr>
              <w:t>* Caso o proponente tenha comprovado a certificação como “Ponto de Cultura”, emitida até a data de publicação deste Edital no DOU, marcar automaticamente o campo “atende”, porque ele já comprovou que atende a alguma prioridade para ser reconhecido e receber o certificado no Cadastro Nacional.</w:t>
            </w:r>
          </w:p>
        </w:tc>
        <w:tc>
          <w:tcPr>
            <w:tcW w:w="1140" w:type="dxa"/>
            <w:vAlign w:val="center"/>
          </w:tcPr>
          <w:p w14:paraId="78B0AE51" w14:textId="77777777" w:rsidR="00511C50" w:rsidRPr="00DB0242" w:rsidRDefault="00511C50" w:rsidP="00DB0242">
            <w:pPr>
              <w:tabs>
                <w:tab w:val="left" w:pos="567"/>
              </w:tabs>
              <w:spacing w:after="120"/>
              <w:ind w:left="18"/>
              <w:jc w:val="center"/>
            </w:pPr>
          </w:p>
        </w:tc>
        <w:tc>
          <w:tcPr>
            <w:tcW w:w="1680" w:type="dxa"/>
            <w:tcBorders>
              <w:right w:val="single" w:sz="12" w:space="0" w:color="808080"/>
            </w:tcBorders>
            <w:vAlign w:val="center"/>
          </w:tcPr>
          <w:p w14:paraId="78B0AE52" w14:textId="77777777" w:rsidR="00511C50" w:rsidRPr="00DB0242" w:rsidRDefault="00511C50" w:rsidP="00DB0242">
            <w:pPr>
              <w:tabs>
                <w:tab w:val="left" w:pos="567"/>
              </w:tabs>
              <w:spacing w:after="120"/>
              <w:ind w:left="18"/>
              <w:jc w:val="center"/>
              <w:rPr>
                <w:b/>
                <w:bCs/>
              </w:rPr>
            </w:pPr>
          </w:p>
        </w:tc>
      </w:tr>
      <w:tr w:rsidR="00511C50" w:rsidRPr="00A219CF" w14:paraId="78B0AE57" w14:textId="77777777" w:rsidTr="00746153">
        <w:trPr>
          <w:trHeight w:val="427"/>
        </w:trPr>
        <w:tc>
          <w:tcPr>
            <w:tcW w:w="11895" w:type="dxa"/>
            <w:vAlign w:val="center"/>
          </w:tcPr>
          <w:p w14:paraId="78B0AE54" w14:textId="77777777" w:rsidR="00511C50" w:rsidRPr="00DB0242" w:rsidRDefault="00000000" w:rsidP="00DB0242">
            <w:pPr>
              <w:numPr>
                <w:ilvl w:val="0"/>
                <w:numId w:val="5"/>
              </w:numPr>
              <w:tabs>
                <w:tab w:val="left" w:pos="544"/>
              </w:tabs>
              <w:spacing w:after="120"/>
              <w:ind w:left="135" w:right="124" w:firstLine="0"/>
              <w:jc w:val="both"/>
            </w:pPr>
            <w:r w:rsidRPr="00DB0242">
              <w:t>O proponente comprova que desenvolve, ao menos, um objetivo definido no art. 6º, II, da Lei 13.018/2014, para os Pontões de Cultura.</w:t>
            </w:r>
          </w:p>
        </w:tc>
        <w:tc>
          <w:tcPr>
            <w:tcW w:w="1140" w:type="dxa"/>
            <w:vAlign w:val="center"/>
          </w:tcPr>
          <w:p w14:paraId="78B0AE55" w14:textId="77777777" w:rsidR="00511C50" w:rsidRPr="00DB0242" w:rsidRDefault="00511C50" w:rsidP="00DB0242">
            <w:pPr>
              <w:tabs>
                <w:tab w:val="left" w:pos="567"/>
              </w:tabs>
              <w:spacing w:after="120"/>
              <w:ind w:left="18"/>
              <w:jc w:val="center"/>
            </w:pPr>
          </w:p>
        </w:tc>
        <w:tc>
          <w:tcPr>
            <w:tcW w:w="1680" w:type="dxa"/>
            <w:tcBorders>
              <w:right w:val="single" w:sz="12" w:space="0" w:color="808080"/>
            </w:tcBorders>
            <w:vAlign w:val="center"/>
          </w:tcPr>
          <w:p w14:paraId="78B0AE56" w14:textId="77777777" w:rsidR="00511C50" w:rsidRPr="00DB0242" w:rsidRDefault="00511C50" w:rsidP="00DB0242">
            <w:pPr>
              <w:tabs>
                <w:tab w:val="left" w:pos="567"/>
              </w:tabs>
              <w:spacing w:after="120"/>
              <w:ind w:left="18"/>
              <w:jc w:val="center"/>
              <w:rPr>
                <w:b/>
                <w:bCs/>
              </w:rPr>
            </w:pPr>
          </w:p>
        </w:tc>
      </w:tr>
      <w:tr w:rsidR="00511C50" w:rsidRPr="00A219CF" w14:paraId="78B0AE5B" w14:textId="77777777" w:rsidTr="00746153">
        <w:trPr>
          <w:trHeight w:val="623"/>
        </w:trPr>
        <w:tc>
          <w:tcPr>
            <w:tcW w:w="11895" w:type="dxa"/>
            <w:vAlign w:val="center"/>
          </w:tcPr>
          <w:p w14:paraId="78B0AE58" w14:textId="77777777" w:rsidR="00511C50" w:rsidRPr="00DB0242" w:rsidRDefault="00000000" w:rsidP="00DB0242">
            <w:pPr>
              <w:tabs>
                <w:tab w:val="left" w:pos="544"/>
              </w:tabs>
              <w:spacing w:after="120"/>
              <w:ind w:left="135" w:right="124"/>
              <w:jc w:val="right"/>
              <w:rPr>
                <w:b/>
                <w:bCs/>
              </w:rPr>
            </w:pPr>
            <w:r w:rsidRPr="00DB0242">
              <w:rPr>
                <w:b/>
                <w:bCs/>
              </w:rPr>
              <w:t>RESUMO DO CRITÉRIO</w:t>
            </w:r>
          </w:p>
        </w:tc>
        <w:tc>
          <w:tcPr>
            <w:tcW w:w="2820" w:type="dxa"/>
            <w:gridSpan w:val="2"/>
            <w:vAlign w:val="center"/>
          </w:tcPr>
          <w:p w14:paraId="78B0AE59" w14:textId="77777777" w:rsidR="00511C50" w:rsidRPr="00DB0242" w:rsidRDefault="00000000" w:rsidP="00DB0242">
            <w:pPr>
              <w:tabs>
                <w:tab w:val="left" w:pos="567"/>
              </w:tabs>
              <w:spacing w:after="120"/>
              <w:ind w:left="18"/>
              <w:rPr>
                <w:b/>
                <w:bCs/>
              </w:rPr>
            </w:pPr>
            <w:r w:rsidRPr="00DB0242">
              <w:rPr>
                <w:b/>
                <w:bCs/>
              </w:rPr>
              <w:t>(  ) ATENDE</w:t>
            </w:r>
          </w:p>
          <w:p w14:paraId="78B0AE5A" w14:textId="77777777" w:rsidR="00511C50" w:rsidRPr="00DB0242" w:rsidRDefault="00000000" w:rsidP="00DB0242">
            <w:pPr>
              <w:tabs>
                <w:tab w:val="left" w:pos="567"/>
              </w:tabs>
              <w:spacing w:after="120"/>
              <w:ind w:left="18"/>
              <w:rPr>
                <w:b/>
                <w:bCs/>
              </w:rPr>
            </w:pPr>
            <w:r w:rsidRPr="00DB0242">
              <w:rPr>
                <w:b/>
                <w:bCs/>
              </w:rPr>
              <w:t>(  ) NÃO ATENDE</w:t>
            </w:r>
          </w:p>
        </w:tc>
      </w:tr>
    </w:tbl>
    <w:p w14:paraId="0A1BB39C" w14:textId="77777777" w:rsidR="000239EE" w:rsidRDefault="000239EE">
      <w:pPr>
        <w:tabs>
          <w:tab w:val="left" w:pos="567"/>
        </w:tabs>
        <w:spacing w:after="120"/>
        <w:ind w:left="360" w:right="255"/>
        <w:jc w:val="both"/>
        <w:rPr>
          <w:b/>
          <w:bCs/>
        </w:rPr>
      </w:pPr>
    </w:p>
    <w:p w14:paraId="78B0AE5D" w14:textId="2E017CC1" w:rsidR="00511C50" w:rsidRPr="002C183C" w:rsidRDefault="00000000" w:rsidP="0035418B">
      <w:pPr>
        <w:tabs>
          <w:tab w:val="left" w:pos="567"/>
        </w:tabs>
        <w:spacing w:after="120"/>
        <w:ind w:left="567" w:right="255" w:hanging="207"/>
        <w:jc w:val="both"/>
        <w:rPr>
          <w:b/>
          <w:bCs/>
          <w:sz w:val="20"/>
          <w:szCs w:val="20"/>
        </w:rPr>
      </w:pPr>
      <w:r w:rsidRPr="002C183C">
        <w:rPr>
          <w:b/>
          <w:bCs/>
          <w:sz w:val="20"/>
          <w:szCs w:val="20"/>
        </w:rPr>
        <w:t>Apenas para proponentes indicados nos itens “b” e “c” do Quadro 3:</w:t>
      </w:r>
    </w:p>
    <w:p w14:paraId="78B0AE5E" w14:textId="77777777" w:rsidR="00511C50" w:rsidRPr="002C183C" w:rsidRDefault="00000000" w:rsidP="0035418B">
      <w:pPr>
        <w:numPr>
          <w:ilvl w:val="0"/>
          <w:numId w:val="15"/>
        </w:numPr>
        <w:tabs>
          <w:tab w:val="left" w:pos="567"/>
        </w:tabs>
        <w:spacing w:after="120"/>
        <w:ind w:left="567" w:right="255" w:hanging="207"/>
        <w:jc w:val="both"/>
        <w:rPr>
          <w:sz w:val="20"/>
          <w:szCs w:val="20"/>
        </w:rPr>
      </w:pPr>
      <w:r w:rsidRPr="002C183C">
        <w:rPr>
          <w:sz w:val="20"/>
          <w:szCs w:val="20"/>
        </w:rPr>
        <w:t>Caso os resumos dos pareceristas designados para o mesmo proponente sejam opostos, a SCDC analisará os requisitos para emissão da Certificação, como “voto de minerva”.</w:t>
      </w:r>
    </w:p>
    <w:p w14:paraId="78B0AE5F" w14:textId="77777777" w:rsidR="00511C50" w:rsidRPr="002C183C" w:rsidRDefault="00000000" w:rsidP="0035418B">
      <w:pPr>
        <w:numPr>
          <w:ilvl w:val="0"/>
          <w:numId w:val="15"/>
        </w:numPr>
        <w:tabs>
          <w:tab w:val="left" w:pos="567"/>
        </w:tabs>
        <w:spacing w:after="120"/>
        <w:ind w:left="567" w:right="255" w:hanging="207"/>
        <w:jc w:val="both"/>
        <w:rPr>
          <w:sz w:val="20"/>
          <w:szCs w:val="20"/>
        </w:rPr>
      </w:pPr>
      <w:r w:rsidRPr="002C183C">
        <w:rPr>
          <w:sz w:val="20"/>
          <w:szCs w:val="20"/>
        </w:rPr>
        <w:t>O Resumo Final do Quadro 3 será o mesmo de 2 (duas) análises iguais realizadas sobre os requisitos para a Certificação, sendo: as análises dos 2 (dois) pareceristas designados para o mesmo projeto ou a análise de um parecerista e o do voto de minerva da SCDC. Exemplos:</w:t>
      </w:r>
    </w:p>
    <w:p w14:paraId="78B0AE60" w14:textId="77777777" w:rsidR="00511C50" w:rsidRPr="002C183C" w:rsidRDefault="00000000" w:rsidP="0035418B">
      <w:pPr>
        <w:numPr>
          <w:ilvl w:val="0"/>
          <w:numId w:val="10"/>
        </w:numPr>
        <w:tabs>
          <w:tab w:val="left" w:pos="567"/>
        </w:tabs>
        <w:ind w:left="567" w:right="255" w:hanging="207"/>
        <w:jc w:val="both"/>
        <w:rPr>
          <w:sz w:val="20"/>
          <w:szCs w:val="20"/>
        </w:rPr>
      </w:pPr>
      <w:r w:rsidRPr="002C183C">
        <w:rPr>
          <w:sz w:val="20"/>
          <w:szCs w:val="20"/>
        </w:rPr>
        <w:t>Caso 1: Resumo Parecerista 1 “atende” e Resumo Parecerista 2 “atende” = Resumo Final do Quadro 3 “atende”;</w:t>
      </w:r>
    </w:p>
    <w:p w14:paraId="78B0AE61" w14:textId="77777777" w:rsidR="00511C50" w:rsidRPr="002C183C" w:rsidRDefault="00000000" w:rsidP="0035418B">
      <w:pPr>
        <w:numPr>
          <w:ilvl w:val="0"/>
          <w:numId w:val="10"/>
        </w:numPr>
        <w:tabs>
          <w:tab w:val="left" w:pos="567"/>
        </w:tabs>
        <w:ind w:left="567" w:right="255" w:hanging="207"/>
        <w:jc w:val="both"/>
        <w:rPr>
          <w:sz w:val="20"/>
          <w:szCs w:val="20"/>
        </w:rPr>
      </w:pPr>
      <w:r w:rsidRPr="002C183C">
        <w:rPr>
          <w:sz w:val="20"/>
          <w:szCs w:val="20"/>
        </w:rPr>
        <w:t>Caso 2: Resumo Parecerista 1 “não atende” e Resumo Parecerista 2 “não atende” = Resumo Final do Quadro 3 “não atende”;</w:t>
      </w:r>
    </w:p>
    <w:p w14:paraId="78B0AE62" w14:textId="77777777" w:rsidR="00511C50" w:rsidRPr="002C183C" w:rsidRDefault="00000000" w:rsidP="0035418B">
      <w:pPr>
        <w:numPr>
          <w:ilvl w:val="0"/>
          <w:numId w:val="10"/>
        </w:numPr>
        <w:tabs>
          <w:tab w:val="left" w:pos="567"/>
        </w:tabs>
        <w:spacing w:after="120"/>
        <w:ind w:left="567" w:right="255" w:hanging="207"/>
        <w:jc w:val="both"/>
        <w:rPr>
          <w:sz w:val="20"/>
          <w:szCs w:val="20"/>
        </w:rPr>
      </w:pPr>
      <w:r w:rsidRPr="002C183C">
        <w:rPr>
          <w:sz w:val="20"/>
          <w:szCs w:val="20"/>
        </w:rPr>
        <w:t>Caso 3: Resumo Parecerista 1 “atende” e Resumo Parecerista 2 “não atende” (e vice-versa). Nesse caso, o Resumo do Voto de Minerva emitido pela SCDC será decisivo para o Resumo Final do Quadro 3, seguindo o regramento sobre 2 (duas) análises iguais, como nos Casos 1 e 2 acima.</w:t>
      </w:r>
    </w:p>
    <w:p w14:paraId="78B0AE64" w14:textId="77777777" w:rsidR="00511C50" w:rsidRDefault="00000000">
      <w:pPr>
        <w:shd w:val="clear" w:color="auto" w:fill="D9D9D9"/>
        <w:tabs>
          <w:tab w:val="left" w:pos="426"/>
        </w:tabs>
        <w:ind w:right="-29"/>
        <w:jc w:val="center"/>
        <w:rPr>
          <w:b/>
          <w:bCs/>
          <w:sz w:val="24"/>
          <w:szCs w:val="24"/>
        </w:rPr>
      </w:pPr>
      <w:r>
        <w:rPr>
          <w:b/>
          <w:bCs/>
          <w:sz w:val="24"/>
          <w:szCs w:val="24"/>
        </w:rPr>
        <w:lastRenderedPageBreak/>
        <w:t>QUADRO 4 – AVALIAÇÃO DO PROJETO CULTURAL</w:t>
      </w:r>
    </w:p>
    <w:p w14:paraId="78B0AE65" w14:textId="77777777" w:rsidR="00511C50" w:rsidRDefault="00511C50">
      <w:pPr>
        <w:tabs>
          <w:tab w:val="left" w:pos="567"/>
        </w:tabs>
        <w:spacing w:after="120"/>
        <w:ind w:left="360" w:right="255"/>
        <w:jc w:val="both"/>
        <w:rPr>
          <w:sz w:val="24"/>
          <w:szCs w:val="24"/>
        </w:rPr>
      </w:pPr>
    </w:p>
    <w:p w14:paraId="78B0AE66" w14:textId="77777777" w:rsidR="00511C50" w:rsidRDefault="00000000">
      <w:pPr>
        <w:numPr>
          <w:ilvl w:val="0"/>
          <w:numId w:val="21"/>
        </w:numPr>
        <w:tabs>
          <w:tab w:val="left" w:pos="426"/>
        </w:tabs>
        <w:jc w:val="both"/>
        <w:rPr>
          <w:sz w:val="24"/>
          <w:szCs w:val="24"/>
        </w:rPr>
      </w:pPr>
      <w:r>
        <w:rPr>
          <w:sz w:val="24"/>
          <w:szCs w:val="24"/>
        </w:rPr>
        <w:t>O Quadro 4 deverá ser analisado separadamente pelos 2 (dois) pareceristas designados para cada projeto.</w:t>
      </w:r>
    </w:p>
    <w:p w14:paraId="78B0AE67" w14:textId="77777777" w:rsidR="00511C50" w:rsidRDefault="00000000">
      <w:pPr>
        <w:numPr>
          <w:ilvl w:val="0"/>
          <w:numId w:val="21"/>
        </w:numPr>
        <w:tabs>
          <w:tab w:val="left" w:pos="426"/>
        </w:tabs>
        <w:spacing w:after="120"/>
        <w:jc w:val="both"/>
        <w:rPr>
          <w:sz w:val="24"/>
          <w:szCs w:val="24"/>
        </w:rPr>
      </w:pPr>
      <w:r>
        <w:rPr>
          <w:sz w:val="24"/>
          <w:szCs w:val="24"/>
        </w:rPr>
        <w:t>O cálculo da média aritmética simples da pontuação final do Quadro 4 será sobre as pontuações do Critério 1 e do Critério 2 deste Quadro, dadas pelos 2 (dois) pareceristas designados para cada projeto, de acordo com o item 13.7 do Edital.</w:t>
      </w:r>
    </w:p>
    <w:p w14:paraId="78B0AE68" w14:textId="77777777" w:rsidR="00511C50" w:rsidRDefault="00511C50">
      <w:pPr>
        <w:pBdr>
          <w:top w:val="nil"/>
          <w:left w:val="nil"/>
          <w:bottom w:val="nil"/>
          <w:right w:val="nil"/>
          <w:between w:val="nil"/>
        </w:pBdr>
        <w:tabs>
          <w:tab w:val="left" w:pos="567"/>
        </w:tabs>
        <w:spacing w:after="120"/>
        <w:ind w:left="360" w:right="255"/>
        <w:jc w:val="both"/>
        <w:rPr>
          <w:sz w:val="24"/>
          <w:szCs w:val="24"/>
        </w:rPr>
      </w:pPr>
    </w:p>
    <w:tbl>
      <w:tblPr>
        <w:tblStyle w:val="a2"/>
        <w:tblW w:w="14310" w:type="dxa"/>
        <w:tblInd w:w="164" w:type="dxa"/>
        <w:tblBorders>
          <w:top w:val="single" w:sz="12" w:space="0" w:color="2B2B2B"/>
          <w:left w:val="single" w:sz="12" w:space="0" w:color="2B2B2B"/>
          <w:bottom w:val="single" w:sz="12" w:space="0" w:color="2B2B2B"/>
          <w:right w:val="single" w:sz="12" w:space="0" w:color="2B2B2B"/>
          <w:insideH w:val="single" w:sz="12" w:space="0" w:color="2B2B2B"/>
          <w:insideV w:val="single" w:sz="12" w:space="0" w:color="2B2B2B"/>
        </w:tblBorders>
        <w:tblLayout w:type="fixed"/>
        <w:tblLook w:val="0000" w:firstRow="0" w:lastRow="0" w:firstColumn="0" w:lastColumn="0" w:noHBand="0" w:noVBand="0"/>
      </w:tblPr>
      <w:tblGrid>
        <w:gridCol w:w="560"/>
        <w:gridCol w:w="7513"/>
        <w:gridCol w:w="1134"/>
        <w:gridCol w:w="850"/>
        <w:gridCol w:w="1134"/>
        <w:gridCol w:w="993"/>
        <w:gridCol w:w="1134"/>
        <w:gridCol w:w="992"/>
      </w:tblGrid>
      <w:tr w:rsidR="00511C50" w:rsidRPr="00494907" w14:paraId="78B0AE6F" w14:textId="77777777">
        <w:trPr>
          <w:trHeight w:val="757"/>
        </w:trPr>
        <w:tc>
          <w:tcPr>
            <w:tcW w:w="14310" w:type="dxa"/>
            <w:gridSpan w:val="8"/>
            <w:vAlign w:val="center"/>
          </w:tcPr>
          <w:p w14:paraId="78B0AE69" w14:textId="77777777" w:rsidR="00511C50" w:rsidRPr="008B13B2" w:rsidRDefault="00000000" w:rsidP="008B13B2">
            <w:pPr>
              <w:shd w:val="clear" w:color="auto" w:fill="FDE9D9" w:themeFill="accent6" w:themeFillTint="33"/>
              <w:tabs>
                <w:tab w:val="left" w:pos="261"/>
                <w:tab w:val="left" w:pos="567"/>
                <w:tab w:val="left" w:pos="1111"/>
              </w:tabs>
              <w:ind w:right="16"/>
              <w:jc w:val="both"/>
              <w:rPr>
                <w:b/>
                <w:bCs/>
                <w:sz w:val="24"/>
                <w:szCs w:val="24"/>
              </w:rPr>
            </w:pPr>
            <w:r w:rsidRPr="008B13B2">
              <w:rPr>
                <w:b/>
                <w:bCs/>
                <w:sz w:val="24"/>
                <w:szCs w:val="24"/>
              </w:rPr>
              <w:t>CRITÉRIO 1. PLANO DE TRABALHO</w:t>
            </w:r>
          </w:p>
          <w:p w14:paraId="78B0AE6A" w14:textId="77777777" w:rsidR="00511C50" w:rsidRPr="00494907" w:rsidRDefault="00511C50">
            <w:pPr>
              <w:tabs>
                <w:tab w:val="left" w:pos="261"/>
                <w:tab w:val="left" w:pos="567"/>
                <w:tab w:val="left" w:pos="1111"/>
              </w:tabs>
              <w:ind w:left="119" w:right="132"/>
              <w:jc w:val="both"/>
              <w:rPr>
                <w:b/>
                <w:bCs/>
                <w:sz w:val="20"/>
                <w:szCs w:val="20"/>
              </w:rPr>
            </w:pPr>
          </w:p>
          <w:p w14:paraId="49161225" w14:textId="77777777" w:rsidR="008B13B2" w:rsidRPr="00474148" w:rsidRDefault="008B13B2" w:rsidP="008B13B2">
            <w:pPr>
              <w:numPr>
                <w:ilvl w:val="0"/>
                <w:numId w:val="46"/>
              </w:numPr>
              <w:tabs>
                <w:tab w:val="left" w:pos="133"/>
                <w:tab w:val="left" w:pos="567"/>
                <w:tab w:val="left" w:pos="1111"/>
              </w:tabs>
              <w:ind w:left="142" w:right="130" w:firstLine="0"/>
              <w:jc w:val="both"/>
              <w:rPr>
                <w:rFonts w:asciiTheme="majorHAnsi" w:hAnsiTheme="majorHAnsi" w:cstheme="majorHAnsi"/>
                <w:b/>
                <w:bCs/>
                <w:sz w:val="20"/>
                <w:szCs w:val="20"/>
              </w:rPr>
            </w:pPr>
            <w:r w:rsidRPr="00474148">
              <w:rPr>
                <w:rFonts w:asciiTheme="majorHAnsi" w:hAnsiTheme="majorHAnsi" w:cstheme="majorHAnsi"/>
                <w:b/>
                <w:bCs/>
                <w:sz w:val="20"/>
                <w:szCs w:val="20"/>
              </w:rPr>
              <w:t>O projeto foi elaborado de acordo com os modelos dos Anexos do Edital e com os regramentos e critérios do Anexo 5 - Guia: Como Elaborar o Projeto?</w:t>
            </w:r>
          </w:p>
          <w:p w14:paraId="6EC30262" w14:textId="77777777" w:rsidR="008B13B2" w:rsidRPr="00474148" w:rsidRDefault="008B13B2" w:rsidP="008B13B2">
            <w:pPr>
              <w:tabs>
                <w:tab w:val="left" w:pos="133"/>
                <w:tab w:val="left" w:pos="567"/>
                <w:tab w:val="left" w:pos="1111"/>
              </w:tabs>
              <w:ind w:left="142" w:right="130"/>
              <w:jc w:val="both"/>
              <w:rPr>
                <w:rFonts w:asciiTheme="majorHAnsi" w:hAnsiTheme="majorHAnsi" w:cstheme="majorHAnsi"/>
                <w:b/>
                <w:bCs/>
                <w:sz w:val="20"/>
                <w:szCs w:val="20"/>
              </w:rPr>
            </w:pPr>
            <w:r w:rsidRPr="00474148">
              <w:rPr>
                <w:rFonts w:asciiTheme="majorHAnsi" w:hAnsiTheme="majorHAnsi" w:cstheme="majorHAnsi"/>
                <w:b/>
                <w:bCs/>
                <w:sz w:val="20"/>
                <w:szCs w:val="20"/>
              </w:rPr>
              <w:t>(  ) Sim           (  ) Não</w:t>
            </w:r>
          </w:p>
          <w:p w14:paraId="78B0AE6E" w14:textId="4A3F6DDA" w:rsidR="00511C50" w:rsidRPr="00494907" w:rsidRDefault="008B13B2" w:rsidP="008B13B2">
            <w:pPr>
              <w:pBdr>
                <w:top w:val="nil"/>
                <w:left w:val="nil"/>
                <w:bottom w:val="nil"/>
                <w:right w:val="nil"/>
                <w:between w:val="nil"/>
              </w:pBdr>
              <w:tabs>
                <w:tab w:val="left" w:pos="261"/>
                <w:tab w:val="left" w:pos="567"/>
                <w:tab w:val="left" w:pos="1111"/>
              </w:tabs>
              <w:ind w:left="119" w:right="132"/>
              <w:jc w:val="both"/>
              <w:rPr>
                <w:b/>
                <w:bCs/>
                <w:sz w:val="20"/>
                <w:szCs w:val="20"/>
              </w:rPr>
            </w:pPr>
            <w:r w:rsidRPr="00474148">
              <w:rPr>
                <w:i/>
                <w:iCs/>
                <w:sz w:val="20"/>
                <w:szCs w:val="20"/>
              </w:rPr>
              <w:t>Se o projeto não for elaborado conforme modelos e regramentos do Edital, o proponente terá a nota zero na Etapa de Seleção e será desclassificado por ferir requisito de participação do Edital (item 19.3).</w:t>
            </w:r>
          </w:p>
        </w:tc>
      </w:tr>
      <w:tr w:rsidR="00511C50" w:rsidRPr="00494907" w14:paraId="78B0AE77" w14:textId="77777777">
        <w:trPr>
          <w:trHeight w:val="757"/>
        </w:trPr>
        <w:tc>
          <w:tcPr>
            <w:tcW w:w="8073" w:type="dxa"/>
            <w:gridSpan w:val="2"/>
            <w:vAlign w:val="center"/>
          </w:tcPr>
          <w:p w14:paraId="78B0AE70" w14:textId="77777777" w:rsidR="00511C50" w:rsidRPr="00494907" w:rsidRDefault="00000000">
            <w:pPr>
              <w:numPr>
                <w:ilvl w:val="0"/>
                <w:numId w:val="2"/>
              </w:numPr>
              <w:pBdr>
                <w:top w:val="nil"/>
                <w:left w:val="nil"/>
                <w:bottom w:val="nil"/>
                <w:right w:val="nil"/>
                <w:between w:val="nil"/>
              </w:pBdr>
              <w:tabs>
                <w:tab w:val="left" w:pos="261"/>
                <w:tab w:val="left" w:pos="567"/>
                <w:tab w:val="left" w:pos="1111"/>
              </w:tabs>
              <w:ind w:left="141" w:right="132" w:firstLine="0"/>
              <w:jc w:val="both"/>
              <w:rPr>
                <w:b/>
                <w:bCs/>
                <w:sz w:val="20"/>
                <w:szCs w:val="20"/>
              </w:rPr>
            </w:pPr>
            <w:r w:rsidRPr="00494907">
              <w:rPr>
                <w:b/>
                <w:bCs/>
                <w:sz w:val="20"/>
                <w:szCs w:val="20"/>
              </w:rPr>
              <w:t>A partir das orientações e dos regramentos do Anexo 5 - Guia Como Elaborar o Projeto e das informações do Plano de Trabalho no Anexo 6 - Planejamento do Projeto e no Anexo 7 - Plano de Aplicação Detalhado, o proponente demonstra</w:t>
            </w:r>
            <w:r w:rsidRPr="00494907">
              <w:rPr>
                <w:b/>
                <w:bCs/>
                <w:color w:val="000000"/>
                <w:sz w:val="20"/>
                <w:szCs w:val="20"/>
              </w:rPr>
              <w:t>:</w:t>
            </w:r>
          </w:p>
        </w:tc>
        <w:tc>
          <w:tcPr>
            <w:tcW w:w="1134" w:type="dxa"/>
            <w:vAlign w:val="center"/>
          </w:tcPr>
          <w:p w14:paraId="78B0AE71" w14:textId="77777777" w:rsidR="00511C50" w:rsidRPr="00494907" w:rsidRDefault="00000000">
            <w:pPr>
              <w:pBdr>
                <w:top w:val="nil"/>
                <w:left w:val="nil"/>
                <w:bottom w:val="nil"/>
                <w:right w:val="nil"/>
                <w:between w:val="nil"/>
              </w:pBdr>
              <w:tabs>
                <w:tab w:val="left" w:pos="567"/>
                <w:tab w:val="left" w:pos="1111"/>
              </w:tabs>
              <w:ind w:left="122" w:right="132"/>
              <w:jc w:val="center"/>
              <w:rPr>
                <w:b/>
                <w:bCs/>
                <w:color w:val="000000"/>
                <w:sz w:val="20"/>
                <w:szCs w:val="20"/>
              </w:rPr>
            </w:pPr>
            <w:r w:rsidRPr="00494907">
              <w:rPr>
                <w:b/>
                <w:bCs/>
                <w:color w:val="000000"/>
                <w:sz w:val="20"/>
                <w:szCs w:val="20"/>
              </w:rPr>
              <w:t>Ausente</w:t>
            </w:r>
          </w:p>
        </w:tc>
        <w:tc>
          <w:tcPr>
            <w:tcW w:w="850" w:type="dxa"/>
            <w:vAlign w:val="center"/>
          </w:tcPr>
          <w:p w14:paraId="78B0AE72" w14:textId="77777777" w:rsidR="00511C50" w:rsidRPr="00494907" w:rsidRDefault="00000000">
            <w:pPr>
              <w:pBdr>
                <w:top w:val="nil"/>
                <w:left w:val="nil"/>
                <w:bottom w:val="nil"/>
                <w:right w:val="nil"/>
                <w:between w:val="nil"/>
              </w:pBdr>
              <w:tabs>
                <w:tab w:val="left" w:pos="567"/>
                <w:tab w:val="left" w:pos="1111"/>
              </w:tabs>
              <w:ind w:left="18"/>
              <w:jc w:val="center"/>
              <w:rPr>
                <w:b/>
                <w:bCs/>
                <w:color w:val="000000"/>
                <w:sz w:val="20"/>
                <w:szCs w:val="20"/>
              </w:rPr>
            </w:pPr>
            <w:r w:rsidRPr="00494907">
              <w:rPr>
                <w:b/>
                <w:bCs/>
                <w:color w:val="000000"/>
                <w:sz w:val="20"/>
                <w:szCs w:val="20"/>
              </w:rPr>
              <w:t>Pouco</w:t>
            </w:r>
          </w:p>
        </w:tc>
        <w:tc>
          <w:tcPr>
            <w:tcW w:w="1134" w:type="dxa"/>
            <w:vAlign w:val="center"/>
          </w:tcPr>
          <w:p w14:paraId="78B0AE73" w14:textId="77777777" w:rsidR="00511C50" w:rsidRPr="00494907" w:rsidRDefault="00000000">
            <w:pPr>
              <w:pBdr>
                <w:top w:val="nil"/>
                <w:left w:val="nil"/>
                <w:bottom w:val="nil"/>
                <w:right w:val="nil"/>
                <w:between w:val="nil"/>
              </w:pBdr>
              <w:tabs>
                <w:tab w:val="left" w:pos="567"/>
                <w:tab w:val="left" w:pos="1111"/>
              </w:tabs>
              <w:ind w:left="18"/>
              <w:jc w:val="center"/>
              <w:rPr>
                <w:b/>
                <w:bCs/>
                <w:color w:val="000000"/>
                <w:sz w:val="20"/>
                <w:szCs w:val="20"/>
              </w:rPr>
            </w:pPr>
            <w:r w:rsidRPr="00494907">
              <w:rPr>
                <w:b/>
                <w:bCs/>
                <w:color w:val="000000"/>
                <w:sz w:val="20"/>
                <w:szCs w:val="20"/>
              </w:rPr>
              <w:t>Suficiente</w:t>
            </w:r>
          </w:p>
        </w:tc>
        <w:tc>
          <w:tcPr>
            <w:tcW w:w="993" w:type="dxa"/>
            <w:vAlign w:val="center"/>
          </w:tcPr>
          <w:p w14:paraId="78B0AE74" w14:textId="77777777" w:rsidR="00511C50" w:rsidRPr="00494907" w:rsidRDefault="00000000">
            <w:pPr>
              <w:pBdr>
                <w:top w:val="nil"/>
                <w:left w:val="nil"/>
                <w:bottom w:val="nil"/>
                <w:right w:val="nil"/>
                <w:between w:val="nil"/>
              </w:pBdr>
              <w:tabs>
                <w:tab w:val="left" w:pos="567"/>
                <w:tab w:val="left" w:pos="1111"/>
              </w:tabs>
              <w:ind w:left="18"/>
              <w:jc w:val="center"/>
              <w:rPr>
                <w:b/>
                <w:bCs/>
                <w:color w:val="000000"/>
                <w:sz w:val="20"/>
                <w:szCs w:val="20"/>
              </w:rPr>
            </w:pPr>
            <w:r w:rsidRPr="00494907">
              <w:rPr>
                <w:b/>
                <w:bCs/>
                <w:color w:val="000000"/>
                <w:sz w:val="20"/>
                <w:szCs w:val="20"/>
              </w:rPr>
              <w:t>Bom</w:t>
            </w:r>
          </w:p>
        </w:tc>
        <w:tc>
          <w:tcPr>
            <w:tcW w:w="1134" w:type="dxa"/>
            <w:vAlign w:val="center"/>
          </w:tcPr>
          <w:p w14:paraId="78B0AE75" w14:textId="77777777" w:rsidR="00511C50" w:rsidRPr="00494907" w:rsidRDefault="00000000">
            <w:pPr>
              <w:pBdr>
                <w:top w:val="nil"/>
                <w:left w:val="nil"/>
                <w:bottom w:val="nil"/>
                <w:right w:val="nil"/>
                <w:between w:val="nil"/>
              </w:pBdr>
              <w:tabs>
                <w:tab w:val="left" w:pos="567"/>
                <w:tab w:val="left" w:pos="1111"/>
              </w:tabs>
              <w:ind w:left="18"/>
              <w:jc w:val="center"/>
              <w:rPr>
                <w:b/>
                <w:bCs/>
                <w:color w:val="000000"/>
                <w:sz w:val="20"/>
                <w:szCs w:val="20"/>
              </w:rPr>
            </w:pPr>
            <w:r w:rsidRPr="00494907">
              <w:rPr>
                <w:b/>
                <w:bCs/>
                <w:color w:val="000000"/>
                <w:sz w:val="20"/>
                <w:szCs w:val="20"/>
              </w:rPr>
              <w:t>Muito Bom</w:t>
            </w:r>
          </w:p>
        </w:tc>
        <w:tc>
          <w:tcPr>
            <w:tcW w:w="992" w:type="dxa"/>
            <w:tcBorders>
              <w:right w:val="single" w:sz="12" w:space="0" w:color="808080"/>
            </w:tcBorders>
            <w:vAlign w:val="center"/>
          </w:tcPr>
          <w:p w14:paraId="78B0AE76" w14:textId="77777777" w:rsidR="00511C50" w:rsidRPr="00494907" w:rsidRDefault="00000000">
            <w:pPr>
              <w:pBdr>
                <w:top w:val="nil"/>
                <w:left w:val="nil"/>
                <w:bottom w:val="nil"/>
                <w:right w:val="nil"/>
                <w:between w:val="nil"/>
              </w:pBdr>
              <w:tabs>
                <w:tab w:val="left" w:pos="567"/>
              </w:tabs>
              <w:ind w:left="18"/>
              <w:jc w:val="center"/>
              <w:rPr>
                <w:b/>
                <w:bCs/>
                <w:color w:val="000000"/>
                <w:sz w:val="20"/>
                <w:szCs w:val="20"/>
              </w:rPr>
            </w:pPr>
            <w:r w:rsidRPr="00494907">
              <w:rPr>
                <w:b/>
                <w:bCs/>
                <w:color w:val="000000"/>
                <w:sz w:val="20"/>
                <w:szCs w:val="20"/>
              </w:rPr>
              <w:t>Total*</w:t>
            </w:r>
          </w:p>
        </w:tc>
      </w:tr>
      <w:tr w:rsidR="00511C50" w:rsidRPr="00494907" w14:paraId="78B0AE80" w14:textId="77777777">
        <w:trPr>
          <w:trHeight w:val="1266"/>
        </w:trPr>
        <w:tc>
          <w:tcPr>
            <w:tcW w:w="560" w:type="dxa"/>
            <w:vAlign w:val="center"/>
          </w:tcPr>
          <w:p w14:paraId="78B0AE78" w14:textId="77777777" w:rsidR="00511C50" w:rsidRPr="00494907" w:rsidRDefault="00000000">
            <w:pPr>
              <w:pBdr>
                <w:top w:val="nil"/>
                <w:left w:val="nil"/>
                <w:bottom w:val="nil"/>
                <w:right w:val="nil"/>
                <w:between w:val="nil"/>
              </w:pBdr>
              <w:tabs>
                <w:tab w:val="left" w:pos="18"/>
                <w:tab w:val="left" w:pos="567"/>
                <w:tab w:val="left" w:pos="1111"/>
              </w:tabs>
              <w:spacing w:before="100" w:after="120"/>
              <w:ind w:left="18" w:firstLine="117"/>
              <w:jc w:val="both"/>
              <w:rPr>
                <w:color w:val="000000"/>
                <w:sz w:val="20"/>
                <w:szCs w:val="20"/>
              </w:rPr>
            </w:pPr>
            <w:r w:rsidRPr="00494907">
              <w:rPr>
                <w:sz w:val="20"/>
                <w:szCs w:val="20"/>
              </w:rPr>
              <w:t>a)</w:t>
            </w:r>
          </w:p>
        </w:tc>
        <w:tc>
          <w:tcPr>
            <w:tcW w:w="7513" w:type="dxa"/>
            <w:vAlign w:val="center"/>
          </w:tcPr>
          <w:p w14:paraId="78B0AE79" w14:textId="77777777" w:rsidR="00511C50" w:rsidRPr="00494907" w:rsidRDefault="00000000">
            <w:pPr>
              <w:tabs>
                <w:tab w:val="left" w:pos="87"/>
              </w:tabs>
              <w:spacing w:before="100" w:after="120"/>
              <w:ind w:left="79" w:right="132"/>
              <w:jc w:val="both"/>
              <w:rPr>
                <w:color w:val="000000"/>
                <w:sz w:val="20"/>
                <w:szCs w:val="20"/>
              </w:rPr>
            </w:pPr>
            <w:r w:rsidRPr="00494907">
              <w:rPr>
                <w:sz w:val="20"/>
                <w:szCs w:val="20"/>
              </w:rPr>
              <w:t>Meta 1: Composição da equipe e de profissionais a serem contratados, de forma consistente para atuarem no projeto com as ações de formação, articulação, promoção, difusão da Rede de Pontões Cultura Viva, de acordo com a categoria de inscrição do proponente</w:t>
            </w:r>
          </w:p>
        </w:tc>
        <w:tc>
          <w:tcPr>
            <w:tcW w:w="1134" w:type="dxa"/>
            <w:vAlign w:val="center"/>
          </w:tcPr>
          <w:p w14:paraId="78B0AE7A" w14:textId="77777777" w:rsidR="00511C50" w:rsidRPr="00494907" w:rsidRDefault="00000000">
            <w:pPr>
              <w:pBdr>
                <w:top w:val="nil"/>
                <w:left w:val="nil"/>
                <w:bottom w:val="nil"/>
                <w:right w:val="nil"/>
                <w:between w:val="nil"/>
              </w:pBdr>
              <w:tabs>
                <w:tab w:val="left" w:pos="130"/>
                <w:tab w:val="left" w:pos="1111"/>
              </w:tabs>
              <w:spacing w:before="100" w:after="120"/>
              <w:ind w:left="130" w:right="132"/>
              <w:jc w:val="center"/>
              <w:rPr>
                <w:color w:val="000000"/>
                <w:sz w:val="20"/>
                <w:szCs w:val="20"/>
              </w:rPr>
            </w:pPr>
            <w:r w:rsidRPr="00494907">
              <w:rPr>
                <w:color w:val="000000"/>
                <w:sz w:val="20"/>
                <w:szCs w:val="20"/>
              </w:rPr>
              <w:t>0</w:t>
            </w:r>
          </w:p>
        </w:tc>
        <w:tc>
          <w:tcPr>
            <w:tcW w:w="850" w:type="dxa"/>
            <w:vAlign w:val="center"/>
          </w:tcPr>
          <w:p w14:paraId="78B0AE7B" w14:textId="77777777" w:rsidR="00511C50" w:rsidRPr="00494907" w:rsidRDefault="00000000">
            <w:pPr>
              <w:pBdr>
                <w:top w:val="nil"/>
                <w:left w:val="nil"/>
                <w:bottom w:val="nil"/>
                <w:right w:val="nil"/>
                <w:between w:val="nil"/>
              </w:pBdr>
              <w:tabs>
                <w:tab w:val="left" w:pos="18"/>
                <w:tab w:val="left" w:pos="1111"/>
              </w:tabs>
              <w:spacing w:before="100" w:after="120"/>
              <w:ind w:left="18"/>
              <w:jc w:val="center"/>
              <w:rPr>
                <w:color w:val="000000"/>
                <w:sz w:val="20"/>
                <w:szCs w:val="20"/>
              </w:rPr>
            </w:pPr>
            <w:r w:rsidRPr="00494907">
              <w:rPr>
                <w:color w:val="000000"/>
                <w:sz w:val="20"/>
                <w:szCs w:val="20"/>
              </w:rPr>
              <w:t>1</w:t>
            </w:r>
          </w:p>
        </w:tc>
        <w:tc>
          <w:tcPr>
            <w:tcW w:w="1134" w:type="dxa"/>
            <w:vAlign w:val="center"/>
          </w:tcPr>
          <w:p w14:paraId="78B0AE7C" w14:textId="77777777" w:rsidR="00511C50" w:rsidRPr="00494907" w:rsidRDefault="00000000">
            <w:pPr>
              <w:pBdr>
                <w:top w:val="nil"/>
                <w:left w:val="nil"/>
                <w:bottom w:val="nil"/>
                <w:right w:val="nil"/>
                <w:between w:val="nil"/>
              </w:pBdr>
              <w:tabs>
                <w:tab w:val="left" w:pos="18"/>
                <w:tab w:val="left" w:pos="1111"/>
              </w:tabs>
              <w:spacing w:before="100" w:after="120"/>
              <w:ind w:left="18"/>
              <w:jc w:val="center"/>
              <w:rPr>
                <w:color w:val="000000"/>
                <w:sz w:val="20"/>
                <w:szCs w:val="20"/>
              </w:rPr>
            </w:pPr>
            <w:r w:rsidRPr="00494907">
              <w:rPr>
                <w:color w:val="000000"/>
                <w:sz w:val="20"/>
                <w:szCs w:val="20"/>
              </w:rPr>
              <w:t>3</w:t>
            </w:r>
          </w:p>
        </w:tc>
        <w:tc>
          <w:tcPr>
            <w:tcW w:w="993" w:type="dxa"/>
            <w:vAlign w:val="center"/>
          </w:tcPr>
          <w:p w14:paraId="78B0AE7D" w14:textId="77777777" w:rsidR="00511C50" w:rsidRPr="00494907" w:rsidRDefault="00000000">
            <w:pPr>
              <w:pBdr>
                <w:top w:val="nil"/>
                <w:left w:val="nil"/>
                <w:bottom w:val="nil"/>
                <w:right w:val="nil"/>
                <w:between w:val="nil"/>
              </w:pBdr>
              <w:tabs>
                <w:tab w:val="left" w:pos="18"/>
                <w:tab w:val="left" w:pos="1111"/>
              </w:tabs>
              <w:spacing w:before="100" w:after="120"/>
              <w:ind w:left="18"/>
              <w:jc w:val="center"/>
              <w:rPr>
                <w:color w:val="000000"/>
                <w:sz w:val="20"/>
                <w:szCs w:val="20"/>
              </w:rPr>
            </w:pPr>
            <w:r w:rsidRPr="00494907">
              <w:rPr>
                <w:color w:val="000000"/>
                <w:sz w:val="20"/>
                <w:szCs w:val="20"/>
              </w:rPr>
              <w:t>5</w:t>
            </w:r>
          </w:p>
        </w:tc>
        <w:tc>
          <w:tcPr>
            <w:tcW w:w="1134" w:type="dxa"/>
            <w:vAlign w:val="center"/>
          </w:tcPr>
          <w:p w14:paraId="78B0AE7E" w14:textId="77777777" w:rsidR="00511C50" w:rsidRPr="00494907" w:rsidRDefault="00000000">
            <w:pPr>
              <w:pBdr>
                <w:top w:val="nil"/>
                <w:left w:val="nil"/>
                <w:bottom w:val="nil"/>
                <w:right w:val="nil"/>
                <w:between w:val="nil"/>
              </w:pBdr>
              <w:tabs>
                <w:tab w:val="left" w:pos="18"/>
                <w:tab w:val="left" w:pos="1111"/>
              </w:tabs>
              <w:spacing w:before="100" w:after="120"/>
              <w:ind w:left="18"/>
              <w:jc w:val="center"/>
              <w:rPr>
                <w:color w:val="000000"/>
                <w:sz w:val="20"/>
                <w:szCs w:val="20"/>
              </w:rPr>
            </w:pPr>
            <w:r w:rsidRPr="00494907">
              <w:rPr>
                <w:color w:val="000000"/>
                <w:sz w:val="20"/>
                <w:szCs w:val="20"/>
              </w:rPr>
              <w:t>7</w:t>
            </w:r>
          </w:p>
        </w:tc>
        <w:tc>
          <w:tcPr>
            <w:tcW w:w="992" w:type="dxa"/>
            <w:tcBorders>
              <w:right w:val="single" w:sz="12" w:space="0" w:color="808080"/>
            </w:tcBorders>
            <w:vAlign w:val="center"/>
          </w:tcPr>
          <w:p w14:paraId="78B0AE7F" w14:textId="77777777" w:rsidR="00511C50" w:rsidRPr="00494907" w:rsidRDefault="00000000">
            <w:pPr>
              <w:pBdr>
                <w:top w:val="nil"/>
                <w:left w:val="nil"/>
                <w:bottom w:val="nil"/>
                <w:right w:val="nil"/>
                <w:between w:val="nil"/>
              </w:pBdr>
              <w:tabs>
                <w:tab w:val="left" w:pos="18"/>
              </w:tabs>
              <w:spacing w:before="100" w:after="120"/>
              <w:ind w:left="18"/>
              <w:jc w:val="center"/>
              <w:rPr>
                <w:b/>
                <w:bCs/>
                <w:color w:val="000000"/>
                <w:sz w:val="20"/>
                <w:szCs w:val="20"/>
              </w:rPr>
            </w:pPr>
            <w:r w:rsidRPr="00494907">
              <w:rPr>
                <w:b/>
                <w:bCs/>
                <w:color w:val="000000"/>
                <w:sz w:val="20"/>
                <w:szCs w:val="20"/>
              </w:rPr>
              <w:t>7</w:t>
            </w:r>
          </w:p>
        </w:tc>
      </w:tr>
      <w:tr w:rsidR="00511C50" w:rsidRPr="00494907" w14:paraId="78B0AE89" w14:textId="77777777">
        <w:trPr>
          <w:trHeight w:val="735"/>
        </w:trPr>
        <w:tc>
          <w:tcPr>
            <w:tcW w:w="560" w:type="dxa"/>
            <w:vAlign w:val="center"/>
          </w:tcPr>
          <w:p w14:paraId="78B0AE81" w14:textId="77777777" w:rsidR="00511C50" w:rsidRPr="00494907" w:rsidRDefault="00000000">
            <w:pPr>
              <w:pBdr>
                <w:top w:val="nil"/>
                <w:left w:val="nil"/>
                <w:bottom w:val="nil"/>
                <w:right w:val="nil"/>
                <w:between w:val="nil"/>
              </w:pBdr>
              <w:tabs>
                <w:tab w:val="left" w:pos="18"/>
                <w:tab w:val="left" w:pos="567"/>
                <w:tab w:val="left" w:pos="1111"/>
              </w:tabs>
              <w:spacing w:before="100" w:after="120"/>
              <w:ind w:left="18" w:firstLine="117"/>
              <w:jc w:val="both"/>
              <w:rPr>
                <w:color w:val="000000"/>
                <w:sz w:val="20"/>
                <w:szCs w:val="20"/>
              </w:rPr>
            </w:pPr>
            <w:r w:rsidRPr="00494907">
              <w:rPr>
                <w:sz w:val="20"/>
                <w:szCs w:val="20"/>
              </w:rPr>
              <w:t>b)</w:t>
            </w:r>
          </w:p>
        </w:tc>
        <w:tc>
          <w:tcPr>
            <w:tcW w:w="7513" w:type="dxa"/>
            <w:vAlign w:val="center"/>
          </w:tcPr>
          <w:p w14:paraId="78B0AE82" w14:textId="77777777" w:rsidR="00511C50" w:rsidRPr="00494907" w:rsidRDefault="00000000">
            <w:pPr>
              <w:tabs>
                <w:tab w:val="left" w:pos="87"/>
              </w:tabs>
              <w:spacing w:before="100" w:after="120"/>
              <w:ind w:left="79" w:right="132"/>
              <w:jc w:val="both"/>
              <w:rPr>
                <w:color w:val="000000"/>
                <w:sz w:val="20"/>
                <w:szCs w:val="20"/>
              </w:rPr>
            </w:pPr>
            <w:r w:rsidRPr="00494907">
              <w:rPr>
                <w:sz w:val="20"/>
                <w:szCs w:val="20"/>
              </w:rPr>
              <w:t>Meta 1: Metodologia para a composição do Comitê Gestor de forma consistente, com foco na atuação de forma ampla na temática prevista no projeto, com organizações que atuam de forma diversificada, com estratégia de apoio suficiente pelo proponente para realizar as ações de formação, articulação, promoção, difusão da Rede de Pontões Cultura Viva.</w:t>
            </w:r>
          </w:p>
        </w:tc>
        <w:tc>
          <w:tcPr>
            <w:tcW w:w="1134" w:type="dxa"/>
            <w:vAlign w:val="center"/>
          </w:tcPr>
          <w:p w14:paraId="78B0AE83" w14:textId="77777777" w:rsidR="00511C50" w:rsidRPr="00494907" w:rsidRDefault="00000000">
            <w:pPr>
              <w:pBdr>
                <w:top w:val="nil"/>
                <w:left w:val="nil"/>
                <w:bottom w:val="nil"/>
                <w:right w:val="nil"/>
                <w:between w:val="nil"/>
              </w:pBdr>
              <w:tabs>
                <w:tab w:val="left" w:pos="130"/>
                <w:tab w:val="left" w:pos="1111"/>
              </w:tabs>
              <w:spacing w:before="100" w:after="120"/>
              <w:ind w:left="130" w:right="132"/>
              <w:jc w:val="center"/>
              <w:rPr>
                <w:color w:val="000000"/>
                <w:sz w:val="20"/>
                <w:szCs w:val="20"/>
              </w:rPr>
            </w:pPr>
            <w:r w:rsidRPr="00494907">
              <w:rPr>
                <w:color w:val="000000"/>
                <w:sz w:val="20"/>
                <w:szCs w:val="20"/>
              </w:rPr>
              <w:t>0</w:t>
            </w:r>
          </w:p>
        </w:tc>
        <w:tc>
          <w:tcPr>
            <w:tcW w:w="850" w:type="dxa"/>
            <w:vAlign w:val="center"/>
          </w:tcPr>
          <w:p w14:paraId="78B0AE84" w14:textId="77777777" w:rsidR="00511C50" w:rsidRPr="00494907" w:rsidRDefault="00000000">
            <w:pPr>
              <w:pBdr>
                <w:top w:val="nil"/>
                <w:left w:val="nil"/>
                <w:bottom w:val="nil"/>
                <w:right w:val="nil"/>
                <w:between w:val="nil"/>
              </w:pBdr>
              <w:tabs>
                <w:tab w:val="left" w:pos="18"/>
                <w:tab w:val="left" w:pos="1111"/>
              </w:tabs>
              <w:spacing w:before="100" w:after="120"/>
              <w:ind w:left="18"/>
              <w:jc w:val="center"/>
              <w:rPr>
                <w:color w:val="000000"/>
                <w:sz w:val="20"/>
                <w:szCs w:val="20"/>
              </w:rPr>
            </w:pPr>
            <w:r w:rsidRPr="00494907">
              <w:rPr>
                <w:color w:val="000000"/>
                <w:sz w:val="20"/>
                <w:szCs w:val="20"/>
              </w:rPr>
              <w:t>1</w:t>
            </w:r>
          </w:p>
        </w:tc>
        <w:tc>
          <w:tcPr>
            <w:tcW w:w="1134" w:type="dxa"/>
            <w:vAlign w:val="center"/>
          </w:tcPr>
          <w:p w14:paraId="78B0AE85" w14:textId="77777777" w:rsidR="00511C50" w:rsidRPr="00494907" w:rsidRDefault="00000000">
            <w:pPr>
              <w:pBdr>
                <w:top w:val="nil"/>
                <w:left w:val="nil"/>
                <w:bottom w:val="nil"/>
                <w:right w:val="nil"/>
                <w:between w:val="nil"/>
              </w:pBdr>
              <w:tabs>
                <w:tab w:val="left" w:pos="18"/>
                <w:tab w:val="left" w:pos="1111"/>
              </w:tabs>
              <w:spacing w:before="100" w:after="120"/>
              <w:ind w:left="18"/>
              <w:jc w:val="center"/>
              <w:rPr>
                <w:color w:val="000000"/>
                <w:sz w:val="20"/>
                <w:szCs w:val="20"/>
              </w:rPr>
            </w:pPr>
            <w:r w:rsidRPr="00494907">
              <w:rPr>
                <w:color w:val="000000"/>
                <w:sz w:val="20"/>
                <w:szCs w:val="20"/>
              </w:rPr>
              <w:t>3</w:t>
            </w:r>
          </w:p>
        </w:tc>
        <w:tc>
          <w:tcPr>
            <w:tcW w:w="993" w:type="dxa"/>
            <w:vAlign w:val="center"/>
          </w:tcPr>
          <w:p w14:paraId="78B0AE86" w14:textId="77777777" w:rsidR="00511C50" w:rsidRPr="00494907" w:rsidRDefault="00000000">
            <w:pPr>
              <w:pBdr>
                <w:top w:val="nil"/>
                <w:left w:val="nil"/>
                <w:bottom w:val="nil"/>
                <w:right w:val="nil"/>
                <w:between w:val="nil"/>
              </w:pBdr>
              <w:tabs>
                <w:tab w:val="left" w:pos="18"/>
                <w:tab w:val="left" w:pos="1111"/>
              </w:tabs>
              <w:spacing w:before="100" w:after="120"/>
              <w:ind w:left="18"/>
              <w:jc w:val="center"/>
              <w:rPr>
                <w:color w:val="000000"/>
                <w:sz w:val="20"/>
                <w:szCs w:val="20"/>
              </w:rPr>
            </w:pPr>
            <w:r w:rsidRPr="00494907">
              <w:rPr>
                <w:color w:val="000000"/>
                <w:sz w:val="20"/>
                <w:szCs w:val="20"/>
              </w:rPr>
              <w:t>5</w:t>
            </w:r>
          </w:p>
        </w:tc>
        <w:tc>
          <w:tcPr>
            <w:tcW w:w="1134" w:type="dxa"/>
            <w:vAlign w:val="center"/>
          </w:tcPr>
          <w:p w14:paraId="78B0AE87" w14:textId="77777777" w:rsidR="00511C50" w:rsidRPr="00494907" w:rsidRDefault="00000000">
            <w:pPr>
              <w:pBdr>
                <w:top w:val="nil"/>
                <w:left w:val="nil"/>
                <w:bottom w:val="nil"/>
                <w:right w:val="nil"/>
                <w:between w:val="nil"/>
              </w:pBdr>
              <w:tabs>
                <w:tab w:val="left" w:pos="18"/>
                <w:tab w:val="left" w:pos="1111"/>
              </w:tabs>
              <w:spacing w:before="100" w:after="120"/>
              <w:ind w:left="18"/>
              <w:jc w:val="center"/>
              <w:rPr>
                <w:color w:val="000000"/>
                <w:sz w:val="20"/>
                <w:szCs w:val="20"/>
              </w:rPr>
            </w:pPr>
            <w:r w:rsidRPr="00494907">
              <w:rPr>
                <w:color w:val="000000"/>
                <w:sz w:val="20"/>
                <w:szCs w:val="20"/>
              </w:rPr>
              <w:t>7</w:t>
            </w:r>
          </w:p>
        </w:tc>
        <w:tc>
          <w:tcPr>
            <w:tcW w:w="992" w:type="dxa"/>
            <w:tcBorders>
              <w:right w:val="single" w:sz="12" w:space="0" w:color="808080"/>
            </w:tcBorders>
            <w:vAlign w:val="center"/>
          </w:tcPr>
          <w:p w14:paraId="78B0AE88" w14:textId="77777777" w:rsidR="00511C50" w:rsidRPr="00494907" w:rsidRDefault="00000000">
            <w:pPr>
              <w:pBdr>
                <w:top w:val="nil"/>
                <w:left w:val="nil"/>
                <w:bottom w:val="nil"/>
                <w:right w:val="nil"/>
                <w:between w:val="nil"/>
              </w:pBdr>
              <w:tabs>
                <w:tab w:val="left" w:pos="18"/>
              </w:tabs>
              <w:spacing w:before="100" w:after="120"/>
              <w:ind w:left="18"/>
              <w:jc w:val="center"/>
              <w:rPr>
                <w:b/>
                <w:bCs/>
                <w:color w:val="000000"/>
                <w:sz w:val="20"/>
                <w:szCs w:val="20"/>
              </w:rPr>
            </w:pPr>
            <w:r w:rsidRPr="00494907">
              <w:rPr>
                <w:b/>
                <w:bCs/>
                <w:color w:val="000000"/>
                <w:sz w:val="20"/>
                <w:szCs w:val="20"/>
              </w:rPr>
              <w:t>7</w:t>
            </w:r>
          </w:p>
        </w:tc>
      </w:tr>
      <w:tr w:rsidR="00511C50" w:rsidRPr="00494907" w14:paraId="78B0AE92" w14:textId="77777777">
        <w:trPr>
          <w:trHeight w:val="429"/>
        </w:trPr>
        <w:tc>
          <w:tcPr>
            <w:tcW w:w="560" w:type="dxa"/>
            <w:vAlign w:val="center"/>
          </w:tcPr>
          <w:p w14:paraId="78B0AE8A" w14:textId="77777777" w:rsidR="00511C50" w:rsidRPr="00494907" w:rsidRDefault="00000000">
            <w:pPr>
              <w:pBdr>
                <w:top w:val="nil"/>
                <w:left w:val="nil"/>
                <w:bottom w:val="nil"/>
                <w:right w:val="nil"/>
                <w:between w:val="nil"/>
              </w:pBdr>
              <w:tabs>
                <w:tab w:val="left" w:pos="18"/>
                <w:tab w:val="left" w:pos="567"/>
                <w:tab w:val="left" w:pos="1111"/>
              </w:tabs>
              <w:spacing w:before="100" w:after="120"/>
              <w:ind w:left="18" w:firstLine="117"/>
              <w:jc w:val="both"/>
              <w:rPr>
                <w:color w:val="000000"/>
                <w:sz w:val="20"/>
                <w:szCs w:val="20"/>
              </w:rPr>
            </w:pPr>
            <w:r w:rsidRPr="00494907">
              <w:rPr>
                <w:sz w:val="20"/>
                <w:szCs w:val="20"/>
              </w:rPr>
              <w:t>c)</w:t>
            </w:r>
          </w:p>
        </w:tc>
        <w:tc>
          <w:tcPr>
            <w:tcW w:w="7513" w:type="dxa"/>
            <w:vAlign w:val="center"/>
          </w:tcPr>
          <w:p w14:paraId="78B0AE8B" w14:textId="77777777" w:rsidR="00511C50" w:rsidRPr="00494907" w:rsidRDefault="00000000">
            <w:pPr>
              <w:tabs>
                <w:tab w:val="left" w:pos="87"/>
              </w:tabs>
              <w:spacing w:before="100" w:after="120"/>
              <w:ind w:left="79" w:right="132"/>
              <w:jc w:val="both"/>
              <w:rPr>
                <w:color w:val="000000"/>
                <w:sz w:val="20"/>
                <w:szCs w:val="20"/>
              </w:rPr>
            </w:pPr>
            <w:r w:rsidRPr="00494907">
              <w:rPr>
                <w:sz w:val="20"/>
                <w:szCs w:val="20"/>
              </w:rPr>
              <w:t>Meta 1: Metodologias e estratégias consistentes para seleção, formação e apoio aos Agentes Jovens Cultura Viva, com Plano de Ação detalhado e com clareza das atividades a serem realizadas pelos agentes jovens de cultura, de acordo com a categoria de inscrição do proponente</w:t>
            </w:r>
          </w:p>
        </w:tc>
        <w:tc>
          <w:tcPr>
            <w:tcW w:w="1134" w:type="dxa"/>
            <w:vAlign w:val="center"/>
          </w:tcPr>
          <w:p w14:paraId="78B0AE8C" w14:textId="77777777" w:rsidR="00511C50" w:rsidRPr="00494907" w:rsidRDefault="00000000">
            <w:pPr>
              <w:pBdr>
                <w:top w:val="nil"/>
                <w:left w:val="nil"/>
                <w:bottom w:val="nil"/>
                <w:right w:val="nil"/>
                <w:between w:val="nil"/>
              </w:pBdr>
              <w:tabs>
                <w:tab w:val="left" w:pos="130"/>
                <w:tab w:val="left" w:pos="975"/>
              </w:tabs>
              <w:spacing w:before="100" w:after="120"/>
              <w:ind w:left="130" w:right="132"/>
              <w:jc w:val="center"/>
              <w:rPr>
                <w:color w:val="000000"/>
                <w:sz w:val="20"/>
                <w:szCs w:val="20"/>
              </w:rPr>
            </w:pPr>
            <w:r w:rsidRPr="00494907">
              <w:rPr>
                <w:color w:val="000000"/>
                <w:sz w:val="20"/>
                <w:szCs w:val="20"/>
              </w:rPr>
              <w:t>0</w:t>
            </w:r>
          </w:p>
        </w:tc>
        <w:tc>
          <w:tcPr>
            <w:tcW w:w="850" w:type="dxa"/>
            <w:vAlign w:val="center"/>
          </w:tcPr>
          <w:p w14:paraId="78B0AE8D" w14:textId="77777777" w:rsidR="00511C50" w:rsidRPr="00494907" w:rsidRDefault="00000000">
            <w:pPr>
              <w:pBdr>
                <w:top w:val="nil"/>
                <w:left w:val="nil"/>
                <w:bottom w:val="nil"/>
                <w:right w:val="nil"/>
                <w:between w:val="nil"/>
              </w:pBdr>
              <w:tabs>
                <w:tab w:val="left" w:pos="130"/>
                <w:tab w:val="left" w:pos="975"/>
              </w:tabs>
              <w:spacing w:before="100" w:after="120"/>
              <w:ind w:left="130"/>
              <w:jc w:val="center"/>
              <w:rPr>
                <w:color w:val="000000"/>
                <w:sz w:val="20"/>
                <w:szCs w:val="20"/>
              </w:rPr>
            </w:pPr>
            <w:r w:rsidRPr="00494907">
              <w:rPr>
                <w:color w:val="000000"/>
                <w:sz w:val="20"/>
                <w:szCs w:val="20"/>
              </w:rPr>
              <w:t>1</w:t>
            </w:r>
          </w:p>
        </w:tc>
        <w:tc>
          <w:tcPr>
            <w:tcW w:w="1134" w:type="dxa"/>
            <w:vAlign w:val="center"/>
          </w:tcPr>
          <w:p w14:paraId="78B0AE8E" w14:textId="77777777" w:rsidR="00511C50" w:rsidRPr="00494907" w:rsidRDefault="00000000">
            <w:pPr>
              <w:pBdr>
                <w:top w:val="nil"/>
                <w:left w:val="nil"/>
                <w:bottom w:val="nil"/>
                <w:right w:val="nil"/>
                <w:between w:val="nil"/>
              </w:pBdr>
              <w:tabs>
                <w:tab w:val="left" w:pos="130"/>
                <w:tab w:val="left" w:pos="975"/>
              </w:tabs>
              <w:spacing w:before="100" w:after="120"/>
              <w:ind w:left="130"/>
              <w:jc w:val="center"/>
              <w:rPr>
                <w:color w:val="000000"/>
                <w:sz w:val="20"/>
                <w:szCs w:val="20"/>
              </w:rPr>
            </w:pPr>
            <w:r w:rsidRPr="00494907">
              <w:rPr>
                <w:color w:val="000000"/>
                <w:sz w:val="20"/>
                <w:szCs w:val="20"/>
              </w:rPr>
              <w:t>3</w:t>
            </w:r>
          </w:p>
        </w:tc>
        <w:tc>
          <w:tcPr>
            <w:tcW w:w="993" w:type="dxa"/>
            <w:vAlign w:val="center"/>
          </w:tcPr>
          <w:p w14:paraId="78B0AE8F" w14:textId="77777777" w:rsidR="00511C50" w:rsidRPr="00494907" w:rsidRDefault="00000000">
            <w:pPr>
              <w:pBdr>
                <w:top w:val="nil"/>
                <w:left w:val="nil"/>
                <w:bottom w:val="nil"/>
                <w:right w:val="nil"/>
                <w:between w:val="nil"/>
              </w:pBdr>
              <w:tabs>
                <w:tab w:val="left" w:pos="130"/>
                <w:tab w:val="left" w:pos="975"/>
              </w:tabs>
              <w:spacing w:before="100" w:after="120"/>
              <w:ind w:left="130"/>
              <w:jc w:val="center"/>
              <w:rPr>
                <w:color w:val="000000"/>
                <w:sz w:val="20"/>
                <w:szCs w:val="20"/>
              </w:rPr>
            </w:pPr>
            <w:r w:rsidRPr="00494907">
              <w:rPr>
                <w:color w:val="000000"/>
                <w:sz w:val="20"/>
                <w:szCs w:val="20"/>
              </w:rPr>
              <w:t>5</w:t>
            </w:r>
          </w:p>
        </w:tc>
        <w:tc>
          <w:tcPr>
            <w:tcW w:w="1134" w:type="dxa"/>
            <w:vAlign w:val="center"/>
          </w:tcPr>
          <w:p w14:paraId="78B0AE90" w14:textId="77777777" w:rsidR="00511C50" w:rsidRPr="00494907" w:rsidRDefault="00000000">
            <w:pPr>
              <w:pBdr>
                <w:top w:val="nil"/>
                <w:left w:val="nil"/>
                <w:bottom w:val="nil"/>
                <w:right w:val="nil"/>
                <w:between w:val="nil"/>
              </w:pBdr>
              <w:tabs>
                <w:tab w:val="left" w:pos="130"/>
                <w:tab w:val="left" w:pos="975"/>
              </w:tabs>
              <w:spacing w:before="100" w:after="120"/>
              <w:ind w:left="130"/>
              <w:jc w:val="center"/>
              <w:rPr>
                <w:color w:val="000000"/>
                <w:sz w:val="20"/>
                <w:szCs w:val="20"/>
              </w:rPr>
            </w:pPr>
            <w:r w:rsidRPr="00494907">
              <w:rPr>
                <w:color w:val="000000"/>
                <w:sz w:val="20"/>
                <w:szCs w:val="20"/>
              </w:rPr>
              <w:t>7</w:t>
            </w:r>
          </w:p>
        </w:tc>
        <w:tc>
          <w:tcPr>
            <w:tcW w:w="992" w:type="dxa"/>
            <w:tcBorders>
              <w:right w:val="single" w:sz="12" w:space="0" w:color="808080"/>
            </w:tcBorders>
            <w:vAlign w:val="center"/>
          </w:tcPr>
          <w:p w14:paraId="78B0AE91" w14:textId="77777777" w:rsidR="00511C50" w:rsidRPr="00494907" w:rsidRDefault="00000000">
            <w:pPr>
              <w:pBdr>
                <w:top w:val="nil"/>
                <w:left w:val="nil"/>
                <w:bottom w:val="nil"/>
                <w:right w:val="nil"/>
                <w:between w:val="nil"/>
              </w:pBdr>
              <w:tabs>
                <w:tab w:val="left" w:pos="130"/>
                <w:tab w:val="left" w:pos="975"/>
              </w:tabs>
              <w:spacing w:before="100" w:after="120"/>
              <w:ind w:left="130"/>
              <w:jc w:val="center"/>
              <w:rPr>
                <w:b/>
                <w:bCs/>
                <w:color w:val="000000"/>
                <w:sz w:val="20"/>
                <w:szCs w:val="20"/>
              </w:rPr>
            </w:pPr>
            <w:r w:rsidRPr="00494907">
              <w:rPr>
                <w:b/>
                <w:bCs/>
                <w:color w:val="000000"/>
                <w:sz w:val="20"/>
                <w:szCs w:val="20"/>
              </w:rPr>
              <w:t>7</w:t>
            </w:r>
          </w:p>
        </w:tc>
      </w:tr>
      <w:tr w:rsidR="00511C50" w:rsidRPr="00494907" w14:paraId="78B0AE9B" w14:textId="77777777">
        <w:trPr>
          <w:trHeight w:val="429"/>
        </w:trPr>
        <w:tc>
          <w:tcPr>
            <w:tcW w:w="560" w:type="dxa"/>
            <w:vAlign w:val="center"/>
          </w:tcPr>
          <w:p w14:paraId="78B0AE93" w14:textId="77777777" w:rsidR="00511C50" w:rsidRPr="00494907" w:rsidRDefault="00000000">
            <w:pPr>
              <w:pBdr>
                <w:top w:val="nil"/>
                <w:left w:val="nil"/>
                <w:bottom w:val="nil"/>
                <w:right w:val="nil"/>
                <w:between w:val="nil"/>
              </w:pBdr>
              <w:tabs>
                <w:tab w:val="left" w:pos="18"/>
                <w:tab w:val="left" w:pos="567"/>
                <w:tab w:val="left" w:pos="1111"/>
              </w:tabs>
              <w:spacing w:before="100" w:after="120"/>
              <w:ind w:left="18" w:firstLine="117"/>
              <w:jc w:val="both"/>
              <w:rPr>
                <w:color w:val="000000"/>
                <w:sz w:val="20"/>
                <w:szCs w:val="20"/>
              </w:rPr>
            </w:pPr>
            <w:r w:rsidRPr="00494907">
              <w:rPr>
                <w:sz w:val="20"/>
                <w:szCs w:val="20"/>
              </w:rPr>
              <w:lastRenderedPageBreak/>
              <w:t>d)</w:t>
            </w:r>
          </w:p>
        </w:tc>
        <w:tc>
          <w:tcPr>
            <w:tcW w:w="7513" w:type="dxa"/>
            <w:vAlign w:val="center"/>
          </w:tcPr>
          <w:p w14:paraId="78B0AE94" w14:textId="77777777" w:rsidR="00511C50" w:rsidRPr="00494907" w:rsidRDefault="00000000">
            <w:pPr>
              <w:tabs>
                <w:tab w:val="left" w:pos="87"/>
              </w:tabs>
              <w:spacing w:before="100" w:after="120"/>
              <w:ind w:left="79" w:right="132"/>
              <w:jc w:val="both"/>
              <w:rPr>
                <w:sz w:val="20"/>
                <w:szCs w:val="20"/>
              </w:rPr>
            </w:pPr>
            <w:r w:rsidRPr="00494907">
              <w:rPr>
                <w:sz w:val="20"/>
                <w:szCs w:val="20"/>
              </w:rPr>
              <w:t>Plano de Comunicação e Divulgação das ações de forma ampla e consistente para o alcance do público, a realização das metas previstas no projeto e o cumprimento do objeto proposto, de acordo com a amplitude que o projeto precisa ter no Eixo e Categoria de inscrição</w:t>
            </w:r>
          </w:p>
        </w:tc>
        <w:tc>
          <w:tcPr>
            <w:tcW w:w="1134" w:type="dxa"/>
            <w:vAlign w:val="center"/>
          </w:tcPr>
          <w:p w14:paraId="78B0AE95" w14:textId="77777777" w:rsidR="00511C50" w:rsidRPr="00494907" w:rsidRDefault="00000000">
            <w:pPr>
              <w:tabs>
                <w:tab w:val="left" w:pos="130"/>
                <w:tab w:val="left" w:pos="1111"/>
              </w:tabs>
              <w:spacing w:before="100" w:after="120"/>
              <w:ind w:left="130" w:right="132"/>
              <w:jc w:val="center"/>
              <w:rPr>
                <w:sz w:val="20"/>
                <w:szCs w:val="20"/>
              </w:rPr>
            </w:pPr>
            <w:r w:rsidRPr="00494907">
              <w:rPr>
                <w:sz w:val="20"/>
                <w:szCs w:val="20"/>
              </w:rPr>
              <w:t>0</w:t>
            </w:r>
          </w:p>
        </w:tc>
        <w:tc>
          <w:tcPr>
            <w:tcW w:w="850" w:type="dxa"/>
            <w:vAlign w:val="center"/>
          </w:tcPr>
          <w:p w14:paraId="78B0AE96" w14:textId="77777777" w:rsidR="00511C50" w:rsidRPr="00494907" w:rsidRDefault="00000000">
            <w:pPr>
              <w:tabs>
                <w:tab w:val="left" w:pos="18"/>
                <w:tab w:val="left" w:pos="1111"/>
              </w:tabs>
              <w:spacing w:before="100" w:after="120"/>
              <w:ind w:left="18"/>
              <w:jc w:val="center"/>
              <w:rPr>
                <w:sz w:val="20"/>
                <w:szCs w:val="20"/>
              </w:rPr>
            </w:pPr>
            <w:r w:rsidRPr="00494907">
              <w:rPr>
                <w:sz w:val="20"/>
                <w:szCs w:val="20"/>
              </w:rPr>
              <w:t>1</w:t>
            </w:r>
          </w:p>
        </w:tc>
        <w:tc>
          <w:tcPr>
            <w:tcW w:w="1134" w:type="dxa"/>
            <w:vAlign w:val="center"/>
          </w:tcPr>
          <w:p w14:paraId="78B0AE97" w14:textId="77777777" w:rsidR="00511C50" w:rsidRPr="00494907" w:rsidRDefault="00000000">
            <w:pPr>
              <w:tabs>
                <w:tab w:val="left" w:pos="18"/>
                <w:tab w:val="left" w:pos="1111"/>
              </w:tabs>
              <w:spacing w:before="100" w:after="120"/>
              <w:ind w:left="18"/>
              <w:jc w:val="center"/>
              <w:rPr>
                <w:sz w:val="20"/>
                <w:szCs w:val="20"/>
              </w:rPr>
            </w:pPr>
            <w:r w:rsidRPr="00494907">
              <w:rPr>
                <w:sz w:val="20"/>
                <w:szCs w:val="20"/>
              </w:rPr>
              <w:t>3</w:t>
            </w:r>
          </w:p>
        </w:tc>
        <w:tc>
          <w:tcPr>
            <w:tcW w:w="993" w:type="dxa"/>
            <w:vAlign w:val="center"/>
          </w:tcPr>
          <w:p w14:paraId="78B0AE98" w14:textId="77777777" w:rsidR="00511C50" w:rsidRPr="00494907" w:rsidRDefault="00000000">
            <w:pPr>
              <w:tabs>
                <w:tab w:val="left" w:pos="18"/>
                <w:tab w:val="left" w:pos="1111"/>
              </w:tabs>
              <w:spacing w:before="100" w:after="120"/>
              <w:ind w:left="18"/>
              <w:jc w:val="center"/>
              <w:rPr>
                <w:sz w:val="20"/>
                <w:szCs w:val="20"/>
              </w:rPr>
            </w:pPr>
            <w:r w:rsidRPr="00494907">
              <w:rPr>
                <w:sz w:val="20"/>
                <w:szCs w:val="20"/>
              </w:rPr>
              <w:t>5</w:t>
            </w:r>
          </w:p>
        </w:tc>
        <w:tc>
          <w:tcPr>
            <w:tcW w:w="1134" w:type="dxa"/>
            <w:vAlign w:val="center"/>
          </w:tcPr>
          <w:p w14:paraId="78B0AE99" w14:textId="77777777" w:rsidR="00511C50" w:rsidRPr="00494907" w:rsidRDefault="00000000">
            <w:pPr>
              <w:tabs>
                <w:tab w:val="left" w:pos="18"/>
                <w:tab w:val="left" w:pos="1111"/>
              </w:tabs>
              <w:spacing w:before="100" w:after="120"/>
              <w:ind w:left="18"/>
              <w:jc w:val="center"/>
              <w:rPr>
                <w:sz w:val="20"/>
                <w:szCs w:val="20"/>
              </w:rPr>
            </w:pPr>
            <w:r w:rsidRPr="00494907">
              <w:rPr>
                <w:sz w:val="20"/>
                <w:szCs w:val="20"/>
              </w:rPr>
              <w:t>7</w:t>
            </w:r>
          </w:p>
        </w:tc>
        <w:tc>
          <w:tcPr>
            <w:tcW w:w="992" w:type="dxa"/>
            <w:tcBorders>
              <w:right w:val="single" w:sz="12" w:space="0" w:color="808080"/>
            </w:tcBorders>
            <w:vAlign w:val="center"/>
          </w:tcPr>
          <w:p w14:paraId="78B0AE9A" w14:textId="77777777" w:rsidR="00511C50" w:rsidRPr="00494907" w:rsidRDefault="00000000">
            <w:pPr>
              <w:tabs>
                <w:tab w:val="left" w:pos="18"/>
              </w:tabs>
              <w:spacing w:before="100" w:after="120"/>
              <w:ind w:left="18"/>
              <w:jc w:val="center"/>
              <w:rPr>
                <w:b/>
                <w:bCs/>
                <w:sz w:val="20"/>
                <w:szCs w:val="20"/>
              </w:rPr>
            </w:pPr>
            <w:r w:rsidRPr="00494907">
              <w:rPr>
                <w:b/>
                <w:bCs/>
                <w:sz w:val="20"/>
                <w:szCs w:val="20"/>
              </w:rPr>
              <w:t>7</w:t>
            </w:r>
          </w:p>
        </w:tc>
      </w:tr>
      <w:tr w:rsidR="00511C50" w:rsidRPr="00494907" w14:paraId="78B0AEA4" w14:textId="77777777">
        <w:trPr>
          <w:trHeight w:val="429"/>
        </w:trPr>
        <w:tc>
          <w:tcPr>
            <w:tcW w:w="560" w:type="dxa"/>
            <w:vAlign w:val="center"/>
          </w:tcPr>
          <w:p w14:paraId="78B0AE9C" w14:textId="77777777" w:rsidR="00511C50" w:rsidRPr="00494907" w:rsidRDefault="00000000">
            <w:pPr>
              <w:pBdr>
                <w:top w:val="nil"/>
                <w:left w:val="nil"/>
                <w:bottom w:val="nil"/>
                <w:right w:val="nil"/>
                <w:between w:val="nil"/>
              </w:pBdr>
              <w:tabs>
                <w:tab w:val="left" w:pos="18"/>
                <w:tab w:val="left" w:pos="567"/>
                <w:tab w:val="left" w:pos="1111"/>
              </w:tabs>
              <w:spacing w:before="100" w:after="120"/>
              <w:ind w:left="18" w:firstLine="117"/>
              <w:jc w:val="both"/>
              <w:rPr>
                <w:color w:val="000000"/>
                <w:sz w:val="20"/>
                <w:szCs w:val="20"/>
              </w:rPr>
            </w:pPr>
            <w:r w:rsidRPr="00494907">
              <w:rPr>
                <w:sz w:val="20"/>
                <w:szCs w:val="20"/>
              </w:rPr>
              <w:t>e)</w:t>
            </w:r>
          </w:p>
        </w:tc>
        <w:tc>
          <w:tcPr>
            <w:tcW w:w="7513" w:type="dxa"/>
            <w:vAlign w:val="center"/>
          </w:tcPr>
          <w:p w14:paraId="78B0AE9D" w14:textId="77777777" w:rsidR="00511C50" w:rsidRPr="00494907" w:rsidRDefault="00000000">
            <w:pPr>
              <w:tabs>
                <w:tab w:val="left" w:pos="87"/>
              </w:tabs>
              <w:spacing w:before="100" w:after="120"/>
              <w:ind w:left="79" w:right="132"/>
              <w:jc w:val="both"/>
              <w:rPr>
                <w:sz w:val="20"/>
                <w:szCs w:val="20"/>
              </w:rPr>
            </w:pPr>
            <w:r w:rsidRPr="00494907">
              <w:rPr>
                <w:sz w:val="20"/>
                <w:szCs w:val="20"/>
              </w:rPr>
              <w:t>Meta 3: Planos de Formação e Intercâmbio de Conhecimentos com ações, temas, materiais pedagógicos e estratégias consistentes para fortalecimento da Rede de Pontões Cultura Viva, de acordo com a abrangência do projeto, o Eixo e a Categoria de inscrição do proponente</w:t>
            </w:r>
          </w:p>
        </w:tc>
        <w:tc>
          <w:tcPr>
            <w:tcW w:w="1134" w:type="dxa"/>
            <w:vAlign w:val="center"/>
          </w:tcPr>
          <w:p w14:paraId="78B0AE9E" w14:textId="77777777" w:rsidR="00511C50" w:rsidRPr="00494907" w:rsidRDefault="00000000">
            <w:pPr>
              <w:pBdr>
                <w:top w:val="nil"/>
                <w:left w:val="nil"/>
                <w:bottom w:val="nil"/>
                <w:right w:val="nil"/>
                <w:between w:val="nil"/>
              </w:pBdr>
              <w:tabs>
                <w:tab w:val="left" w:pos="130"/>
                <w:tab w:val="left" w:pos="975"/>
              </w:tabs>
              <w:spacing w:before="100" w:after="120"/>
              <w:ind w:left="130" w:right="132"/>
              <w:jc w:val="center"/>
              <w:rPr>
                <w:color w:val="000000"/>
                <w:sz w:val="20"/>
                <w:szCs w:val="20"/>
              </w:rPr>
            </w:pPr>
            <w:r w:rsidRPr="00494907">
              <w:rPr>
                <w:color w:val="000000"/>
                <w:sz w:val="20"/>
                <w:szCs w:val="20"/>
              </w:rPr>
              <w:t>0</w:t>
            </w:r>
          </w:p>
        </w:tc>
        <w:tc>
          <w:tcPr>
            <w:tcW w:w="850" w:type="dxa"/>
            <w:vAlign w:val="center"/>
          </w:tcPr>
          <w:p w14:paraId="78B0AE9F" w14:textId="77777777" w:rsidR="00511C50" w:rsidRPr="00494907" w:rsidRDefault="00000000">
            <w:pPr>
              <w:pBdr>
                <w:top w:val="nil"/>
                <w:left w:val="nil"/>
                <w:bottom w:val="nil"/>
                <w:right w:val="nil"/>
                <w:between w:val="nil"/>
              </w:pBdr>
              <w:tabs>
                <w:tab w:val="left" w:pos="130"/>
                <w:tab w:val="left" w:pos="975"/>
              </w:tabs>
              <w:spacing w:before="100" w:after="120"/>
              <w:ind w:left="130"/>
              <w:jc w:val="center"/>
              <w:rPr>
                <w:color w:val="000000"/>
                <w:sz w:val="20"/>
                <w:szCs w:val="20"/>
              </w:rPr>
            </w:pPr>
            <w:r w:rsidRPr="00494907">
              <w:rPr>
                <w:color w:val="000000"/>
                <w:sz w:val="20"/>
                <w:szCs w:val="20"/>
              </w:rPr>
              <w:t>1</w:t>
            </w:r>
          </w:p>
        </w:tc>
        <w:tc>
          <w:tcPr>
            <w:tcW w:w="1134" w:type="dxa"/>
            <w:vAlign w:val="center"/>
          </w:tcPr>
          <w:p w14:paraId="78B0AEA0" w14:textId="77777777" w:rsidR="00511C50" w:rsidRPr="00494907" w:rsidRDefault="00000000">
            <w:pPr>
              <w:pBdr>
                <w:top w:val="nil"/>
                <w:left w:val="nil"/>
                <w:bottom w:val="nil"/>
                <w:right w:val="nil"/>
                <w:between w:val="nil"/>
              </w:pBdr>
              <w:tabs>
                <w:tab w:val="left" w:pos="130"/>
                <w:tab w:val="left" w:pos="975"/>
              </w:tabs>
              <w:spacing w:before="100" w:after="120"/>
              <w:ind w:left="130"/>
              <w:jc w:val="center"/>
              <w:rPr>
                <w:color w:val="000000"/>
                <w:sz w:val="20"/>
                <w:szCs w:val="20"/>
              </w:rPr>
            </w:pPr>
            <w:r w:rsidRPr="00494907">
              <w:rPr>
                <w:color w:val="000000"/>
                <w:sz w:val="20"/>
                <w:szCs w:val="20"/>
              </w:rPr>
              <w:t>3</w:t>
            </w:r>
          </w:p>
        </w:tc>
        <w:tc>
          <w:tcPr>
            <w:tcW w:w="993" w:type="dxa"/>
            <w:vAlign w:val="center"/>
          </w:tcPr>
          <w:p w14:paraId="78B0AEA1" w14:textId="77777777" w:rsidR="00511C50" w:rsidRPr="00494907" w:rsidRDefault="00000000">
            <w:pPr>
              <w:pBdr>
                <w:top w:val="nil"/>
                <w:left w:val="nil"/>
                <w:bottom w:val="nil"/>
                <w:right w:val="nil"/>
                <w:between w:val="nil"/>
              </w:pBdr>
              <w:tabs>
                <w:tab w:val="left" w:pos="130"/>
                <w:tab w:val="left" w:pos="975"/>
              </w:tabs>
              <w:spacing w:before="100" w:after="120"/>
              <w:ind w:left="130"/>
              <w:jc w:val="center"/>
              <w:rPr>
                <w:color w:val="000000"/>
                <w:sz w:val="20"/>
                <w:szCs w:val="20"/>
              </w:rPr>
            </w:pPr>
            <w:r w:rsidRPr="00494907">
              <w:rPr>
                <w:color w:val="000000"/>
                <w:sz w:val="20"/>
                <w:szCs w:val="20"/>
              </w:rPr>
              <w:t>5</w:t>
            </w:r>
          </w:p>
        </w:tc>
        <w:tc>
          <w:tcPr>
            <w:tcW w:w="1134" w:type="dxa"/>
            <w:vAlign w:val="center"/>
          </w:tcPr>
          <w:p w14:paraId="78B0AEA2" w14:textId="77777777" w:rsidR="00511C50" w:rsidRPr="00494907" w:rsidRDefault="00000000">
            <w:pPr>
              <w:pBdr>
                <w:top w:val="nil"/>
                <w:left w:val="nil"/>
                <w:bottom w:val="nil"/>
                <w:right w:val="nil"/>
                <w:between w:val="nil"/>
              </w:pBdr>
              <w:tabs>
                <w:tab w:val="left" w:pos="130"/>
                <w:tab w:val="left" w:pos="975"/>
              </w:tabs>
              <w:spacing w:before="100" w:after="120"/>
              <w:ind w:left="130"/>
              <w:jc w:val="center"/>
              <w:rPr>
                <w:color w:val="000000"/>
                <w:sz w:val="20"/>
                <w:szCs w:val="20"/>
              </w:rPr>
            </w:pPr>
            <w:r w:rsidRPr="00494907">
              <w:rPr>
                <w:color w:val="000000"/>
                <w:sz w:val="20"/>
                <w:szCs w:val="20"/>
              </w:rPr>
              <w:t>7</w:t>
            </w:r>
          </w:p>
        </w:tc>
        <w:tc>
          <w:tcPr>
            <w:tcW w:w="992" w:type="dxa"/>
            <w:tcBorders>
              <w:right w:val="single" w:sz="12" w:space="0" w:color="808080"/>
            </w:tcBorders>
            <w:vAlign w:val="center"/>
          </w:tcPr>
          <w:p w14:paraId="78B0AEA3" w14:textId="77777777" w:rsidR="00511C50" w:rsidRPr="00494907" w:rsidRDefault="00000000">
            <w:pPr>
              <w:pBdr>
                <w:top w:val="nil"/>
                <w:left w:val="nil"/>
                <w:bottom w:val="nil"/>
                <w:right w:val="nil"/>
                <w:between w:val="nil"/>
              </w:pBdr>
              <w:tabs>
                <w:tab w:val="left" w:pos="130"/>
                <w:tab w:val="left" w:pos="975"/>
              </w:tabs>
              <w:spacing w:before="100" w:after="120"/>
              <w:ind w:left="130"/>
              <w:jc w:val="center"/>
              <w:rPr>
                <w:b/>
                <w:bCs/>
                <w:color w:val="000000"/>
                <w:sz w:val="20"/>
                <w:szCs w:val="20"/>
              </w:rPr>
            </w:pPr>
            <w:r w:rsidRPr="00494907">
              <w:rPr>
                <w:b/>
                <w:bCs/>
                <w:color w:val="000000"/>
                <w:sz w:val="20"/>
                <w:szCs w:val="20"/>
              </w:rPr>
              <w:t>7</w:t>
            </w:r>
          </w:p>
        </w:tc>
      </w:tr>
      <w:tr w:rsidR="00511C50" w:rsidRPr="00494907" w14:paraId="78B0AEAD" w14:textId="77777777">
        <w:trPr>
          <w:trHeight w:val="429"/>
        </w:trPr>
        <w:tc>
          <w:tcPr>
            <w:tcW w:w="560" w:type="dxa"/>
            <w:vAlign w:val="center"/>
          </w:tcPr>
          <w:p w14:paraId="78B0AEA5" w14:textId="77777777" w:rsidR="00511C50" w:rsidRPr="00494907" w:rsidRDefault="00000000">
            <w:pPr>
              <w:pBdr>
                <w:top w:val="nil"/>
                <w:left w:val="nil"/>
                <w:bottom w:val="nil"/>
                <w:right w:val="nil"/>
                <w:between w:val="nil"/>
              </w:pBdr>
              <w:tabs>
                <w:tab w:val="left" w:pos="18"/>
                <w:tab w:val="left" w:pos="567"/>
                <w:tab w:val="left" w:pos="1111"/>
              </w:tabs>
              <w:spacing w:before="100" w:after="120"/>
              <w:ind w:left="18" w:firstLine="117"/>
              <w:jc w:val="both"/>
              <w:rPr>
                <w:color w:val="000000"/>
                <w:sz w:val="20"/>
                <w:szCs w:val="20"/>
              </w:rPr>
            </w:pPr>
            <w:r w:rsidRPr="00494907">
              <w:rPr>
                <w:sz w:val="20"/>
                <w:szCs w:val="20"/>
              </w:rPr>
              <w:t>f)</w:t>
            </w:r>
          </w:p>
        </w:tc>
        <w:tc>
          <w:tcPr>
            <w:tcW w:w="7513" w:type="dxa"/>
            <w:vAlign w:val="center"/>
          </w:tcPr>
          <w:p w14:paraId="78B0AEA6" w14:textId="77777777" w:rsidR="00511C50" w:rsidRPr="00494907" w:rsidRDefault="00000000">
            <w:pPr>
              <w:tabs>
                <w:tab w:val="left" w:pos="87"/>
              </w:tabs>
              <w:spacing w:before="100" w:after="120"/>
              <w:ind w:left="79" w:right="132"/>
              <w:jc w:val="both"/>
              <w:rPr>
                <w:sz w:val="20"/>
                <w:szCs w:val="20"/>
              </w:rPr>
            </w:pPr>
            <w:r w:rsidRPr="00494907">
              <w:rPr>
                <w:sz w:val="20"/>
                <w:szCs w:val="20"/>
              </w:rPr>
              <w:t>Meta 3: Planos de Formação e Intercâmbio de Conhecimentos com ações, temas, materiais pedagógicos e estratégias consistentes para qualificação da Rede sobre a Economia Criativa, Solidária e Circular, sustentabilidade econômica, cooperação em rede, geração de trabalho e renda e desenvolvimento territorial, que atendem a abrangência do projeto, acordo com a abrangência do projeto, o Eixo e a Categoria de inscrição do proponente</w:t>
            </w:r>
          </w:p>
        </w:tc>
        <w:tc>
          <w:tcPr>
            <w:tcW w:w="1134" w:type="dxa"/>
            <w:vAlign w:val="center"/>
          </w:tcPr>
          <w:p w14:paraId="78B0AEA7" w14:textId="77777777" w:rsidR="00511C50" w:rsidRPr="00494907" w:rsidRDefault="00000000">
            <w:pPr>
              <w:tabs>
                <w:tab w:val="left" w:pos="130"/>
                <w:tab w:val="left" w:pos="975"/>
              </w:tabs>
              <w:spacing w:before="100" w:after="120"/>
              <w:ind w:left="130" w:right="132"/>
              <w:jc w:val="center"/>
              <w:rPr>
                <w:sz w:val="20"/>
                <w:szCs w:val="20"/>
              </w:rPr>
            </w:pPr>
            <w:r w:rsidRPr="00494907">
              <w:rPr>
                <w:sz w:val="20"/>
                <w:szCs w:val="20"/>
              </w:rPr>
              <w:t>0</w:t>
            </w:r>
          </w:p>
        </w:tc>
        <w:tc>
          <w:tcPr>
            <w:tcW w:w="850" w:type="dxa"/>
            <w:vAlign w:val="center"/>
          </w:tcPr>
          <w:p w14:paraId="78B0AEA8" w14:textId="77777777" w:rsidR="00511C50" w:rsidRPr="00494907" w:rsidRDefault="00000000">
            <w:pPr>
              <w:tabs>
                <w:tab w:val="left" w:pos="130"/>
                <w:tab w:val="left" w:pos="975"/>
              </w:tabs>
              <w:spacing w:before="100" w:after="120"/>
              <w:ind w:left="130"/>
              <w:jc w:val="center"/>
              <w:rPr>
                <w:sz w:val="20"/>
                <w:szCs w:val="20"/>
              </w:rPr>
            </w:pPr>
            <w:r w:rsidRPr="00494907">
              <w:rPr>
                <w:sz w:val="20"/>
                <w:szCs w:val="20"/>
              </w:rPr>
              <w:t>1</w:t>
            </w:r>
          </w:p>
        </w:tc>
        <w:tc>
          <w:tcPr>
            <w:tcW w:w="1134" w:type="dxa"/>
            <w:vAlign w:val="center"/>
          </w:tcPr>
          <w:p w14:paraId="78B0AEA9" w14:textId="77777777" w:rsidR="00511C50" w:rsidRPr="00494907" w:rsidRDefault="00000000">
            <w:pPr>
              <w:tabs>
                <w:tab w:val="left" w:pos="130"/>
                <w:tab w:val="left" w:pos="975"/>
              </w:tabs>
              <w:spacing w:before="100" w:after="120"/>
              <w:ind w:left="130"/>
              <w:jc w:val="center"/>
              <w:rPr>
                <w:sz w:val="20"/>
                <w:szCs w:val="20"/>
              </w:rPr>
            </w:pPr>
            <w:r w:rsidRPr="00494907">
              <w:rPr>
                <w:sz w:val="20"/>
                <w:szCs w:val="20"/>
              </w:rPr>
              <w:t>3</w:t>
            </w:r>
          </w:p>
        </w:tc>
        <w:tc>
          <w:tcPr>
            <w:tcW w:w="993" w:type="dxa"/>
            <w:vAlign w:val="center"/>
          </w:tcPr>
          <w:p w14:paraId="78B0AEAA" w14:textId="77777777" w:rsidR="00511C50" w:rsidRPr="00494907" w:rsidRDefault="00000000">
            <w:pPr>
              <w:tabs>
                <w:tab w:val="left" w:pos="130"/>
                <w:tab w:val="left" w:pos="975"/>
              </w:tabs>
              <w:spacing w:before="100" w:after="120"/>
              <w:ind w:left="130"/>
              <w:jc w:val="center"/>
              <w:rPr>
                <w:sz w:val="20"/>
                <w:szCs w:val="20"/>
              </w:rPr>
            </w:pPr>
            <w:r w:rsidRPr="00494907">
              <w:rPr>
                <w:sz w:val="20"/>
                <w:szCs w:val="20"/>
              </w:rPr>
              <w:t>5</w:t>
            </w:r>
          </w:p>
        </w:tc>
        <w:tc>
          <w:tcPr>
            <w:tcW w:w="1134" w:type="dxa"/>
            <w:vAlign w:val="center"/>
          </w:tcPr>
          <w:p w14:paraId="78B0AEAB" w14:textId="77777777" w:rsidR="00511C50" w:rsidRPr="00494907" w:rsidRDefault="00000000">
            <w:pPr>
              <w:tabs>
                <w:tab w:val="left" w:pos="130"/>
                <w:tab w:val="left" w:pos="975"/>
              </w:tabs>
              <w:spacing w:before="100" w:after="120"/>
              <w:ind w:left="130"/>
              <w:jc w:val="center"/>
              <w:rPr>
                <w:sz w:val="20"/>
                <w:szCs w:val="20"/>
              </w:rPr>
            </w:pPr>
            <w:r w:rsidRPr="00494907">
              <w:rPr>
                <w:sz w:val="20"/>
                <w:szCs w:val="20"/>
              </w:rPr>
              <w:t>7</w:t>
            </w:r>
          </w:p>
        </w:tc>
        <w:tc>
          <w:tcPr>
            <w:tcW w:w="992" w:type="dxa"/>
            <w:tcBorders>
              <w:right w:val="single" w:sz="12" w:space="0" w:color="808080"/>
            </w:tcBorders>
            <w:vAlign w:val="center"/>
          </w:tcPr>
          <w:p w14:paraId="78B0AEAC" w14:textId="77777777" w:rsidR="00511C50" w:rsidRPr="00494907" w:rsidRDefault="00000000">
            <w:pPr>
              <w:tabs>
                <w:tab w:val="left" w:pos="130"/>
                <w:tab w:val="left" w:pos="975"/>
              </w:tabs>
              <w:spacing w:before="100" w:after="120"/>
              <w:ind w:left="130"/>
              <w:jc w:val="center"/>
              <w:rPr>
                <w:b/>
                <w:bCs/>
                <w:sz w:val="20"/>
                <w:szCs w:val="20"/>
              </w:rPr>
            </w:pPr>
            <w:r w:rsidRPr="00494907">
              <w:rPr>
                <w:b/>
                <w:bCs/>
                <w:sz w:val="20"/>
                <w:szCs w:val="20"/>
              </w:rPr>
              <w:t>7</w:t>
            </w:r>
          </w:p>
        </w:tc>
      </w:tr>
      <w:tr w:rsidR="00511C50" w:rsidRPr="00494907" w14:paraId="78B0AEB6" w14:textId="77777777">
        <w:trPr>
          <w:trHeight w:val="445"/>
        </w:trPr>
        <w:tc>
          <w:tcPr>
            <w:tcW w:w="560" w:type="dxa"/>
            <w:tcBorders>
              <w:bottom w:val="single" w:sz="6" w:space="0" w:color="808080"/>
            </w:tcBorders>
            <w:vAlign w:val="center"/>
          </w:tcPr>
          <w:p w14:paraId="78B0AEAE" w14:textId="77777777" w:rsidR="00511C50" w:rsidRPr="00494907" w:rsidRDefault="00000000">
            <w:pPr>
              <w:pBdr>
                <w:top w:val="nil"/>
                <w:left w:val="nil"/>
                <w:bottom w:val="nil"/>
                <w:right w:val="nil"/>
                <w:between w:val="nil"/>
              </w:pBdr>
              <w:tabs>
                <w:tab w:val="left" w:pos="18"/>
                <w:tab w:val="left" w:pos="567"/>
                <w:tab w:val="left" w:pos="1111"/>
              </w:tabs>
              <w:spacing w:before="100" w:after="120"/>
              <w:ind w:left="18" w:firstLine="117"/>
              <w:jc w:val="both"/>
              <w:rPr>
                <w:color w:val="000000"/>
                <w:sz w:val="20"/>
                <w:szCs w:val="20"/>
              </w:rPr>
            </w:pPr>
            <w:r w:rsidRPr="00494907">
              <w:rPr>
                <w:sz w:val="20"/>
                <w:szCs w:val="20"/>
              </w:rPr>
              <w:t>g)</w:t>
            </w:r>
          </w:p>
        </w:tc>
        <w:tc>
          <w:tcPr>
            <w:tcW w:w="7513" w:type="dxa"/>
            <w:tcBorders>
              <w:bottom w:val="single" w:sz="6" w:space="0" w:color="808080"/>
            </w:tcBorders>
            <w:vAlign w:val="center"/>
          </w:tcPr>
          <w:p w14:paraId="78B0AEAF" w14:textId="77777777" w:rsidR="00511C50" w:rsidRPr="00494907" w:rsidRDefault="00000000">
            <w:pPr>
              <w:tabs>
                <w:tab w:val="left" w:pos="87"/>
              </w:tabs>
              <w:spacing w:before="100" w:after="120"/>
              <w:ind w:left="79" w:right="132"/>
              <w:jc w:val="both"/>
              <w:rPr>
                <w:color w:val="000000"/>
                <w:sz w:val="20"/>
                <w:szCs w:val="20"/>
              </w:rPr>
            </w:pPr>
            <w:r w:rsidRPr="00494907">
              <w:rPr>
                <w:sz w:val="20"/>
                <w:szCs w:val="20"/>
              </w:rPr>
              <w:t>Meta 5: Ações, metodologias e estratégias de articulação e mobilização da Rede de Pontões Cultura Viva, para alcance nacional da temática do projeto, de acordo com a categoria de inscrição do proponente</w:t>
            </w:r>
          </w:p>
        </w:tc>
        <w:tc>
          <w:tcPr>
            <w:tcW w:w="1134" w:type="dxa"/>
            <w:tcBorders>
              <w:bottom w:val="single" w:sz="6" w:space="0" w:color="808080"/>
            </w:tcBorders>
            <w:vAlign w:val="center"/>
          </w:tcPr>
          <w:p w14:paraId="78B0AEB0" w14:textId="77777777" w:rsidR="00511C50" w:rsidRPr="00494907" w:rsidRDefault="00000000">
            <w:pPr>
              <w:pBdr>
                <w:top w:val="nil"/>
                <w:left w:val="nil"/>
                <w:bottom w:val="nil"/>
                <w:right w:val="nil"/>
                <w:between w:val="nil"/>
              </w:pBdr>
              <w:tabs>
                <w:tab w:val="left" w:pos="130"/>
                <w:tab w:val="left" w:pos="1111"/>
              </w:tabs>
              <w:spacing w:before="100" w:after="120"/>
              <w:ind w:left="130" w:right="132"/>
              <w:jc w:val="center"/>
              <w:rPr>
                <w:color w:val="000000"/>
                <w:sz w:val="20"/>
                <w:szCs w:val="20"/>
              </w:rPr>
            </w:pPr>
            <w:r w:rsidRPr="00494907">
              <w:rPr>
                <w:color w:val="000000"/>
                <w:sz w:val="20"/>
                <w:szCs w:val="20"/>
              </w:rPr>
              <w:t>0</w:t>
            </w:r>
          </w:p>
        </w:tc>
        <w:tc>
          <w:tcPr>
            <w:tcW w:w="850" w:type="dxa"/>
            <w:tcBorders>
              <w:bottom w:val="single" w:sz="6" w:space="0" w:color="808080"/>
            </w:tcBorders>
            <w:vAlign w:val="center"/>
          </w:tcPr>
          <w:p w14:paraId="78B0AEB1" w14:textId="77777777" w:rsidR="00511C50" w:rsidRPr="00494907" w:rsidRDefault="00000000">
            <w:pPr>
              <w:pBdr>
                <w:top w:val="nil"/>
                <w:left w:val="nil"/>
                <w:bottom w:val="nil"/>
                <w:right w:val="nil"/>
                <w:between w:val="nil"/>
              </w:pBdr>
              <w:tabs>
                <w:tab w:val="left" w:pos="130"/>
                <w:tab w:val="left" w:pos="1111"/>
              </w:tabs>
              <w:spacing w:before="100" w:after="120"/>
              <w:ind w:left="130"/>
              <w:jc w:val="center"/>
              <w:rPr>
                <w:color w:val="000000"/>
                <w:sz w:val="20"/>
                <w:szCs w:val="20"/>
              </w:rPr>
            </w:pPr>
            <w:r w:rsidRPr="00494907">
              <w:rPr>
                <w:color w:val="000000"/>
                <w:sz w:val="20"/>
                <w:szCs w:val="20"/>
              </w:rPr>
              <w:t>1</w:t>
            </w:r>
          </w:p>
        </w:tc>
        <w:tc>
          <w:tcPr>
            <w:tcW w:w="1134" w:type="dxa"/>
            <w:tcBorders>
              <w:bottom w:val="single" w:sz="6" w:space="0" w:color="808080"/>
            </w:tcBorders>
            <w:vAlign w:val="center"/>
          </w:tcPr>
          <w:p w14:paraId="78B0AEB2" w14:textId="77777777" w:rsidR="00511C50" w:rsidRPr="00494907" w:rsidRDefault="00000000">
            <w:pPr>
              <w:pBdr>
                <w:top w:val="nil"/>
                <w:left w:val="nil"/>
                <w:bottom w:val="nil"/>
                <w:right w:val="nil"/>
                <w:between w:val="nil"/>
              </w:pBdr>
              <w:tabs>
                <w:tab w:val="left" w:pos="130"/>
                <w:tab w:val="left" w:pos="1111"/>
              </w:tabs>
              <w:spacing w:before="100" w:after="120"/>
              <w:ind w:left="130"/>
              <w:jc w:val="center"/>
              <w:rPr>
                <w:color w:val="000000"/>
                <w:sz w:val="20"/>
                <w:szCs w:val="20"/>
              </w:rPr>
            </w:pPr>
            <w:r w:rsidRPr="00494907">
              <w:rPr>
                <w:color w:val="000000"/>
                <w:sz w:val="20"/>
                <w:szCs w:val="20"/>
              </w:rPr>
              <w:t>3</w:t>
            </w:r>
          </w:p>
        </w:tc>
        <w:tc>
          <w:tcPr>
            <w:tcW w:w="993" w:type="dxa"/>
            <w:tcBorders>
              <w:bottom w:val="single" w:sz="6" w:space="0" w:color="808080"/>
            </w:tcBorders>
            <w:vAlign w:val="center"/>
          </w:tcPr>
          <w:p w14:paraId="78B0AEB3" w14:textId="77777777" w:rsidR="00511C50" w:rsidRPr="00494907" w:rsidRDefault="00000000">
            <w:pPr>
              <w:pBdr>
                <w:top w:val="nil"/>
                <w:left w:val="nil"/>
                <w:bottom w:val="nil"/>
                <w:right w:val="nil"/>
                <w:between w:val="nil"/>
              </w:pBdr>
              <w:tabs>
                <w:tab w:val="left" w:pos="130"/>
                <w:tab w:val="left" w:pos="1111"/>
              </w:tabs>
              <w:spacing w:before="100" w:after="120"/>
              <w:ind w:left="130"/>
              <w:jc w:val="center"/>
              <w:rPr>
                <w:color w:val="000000"/>
                <w:sz w:val="20"/>
                <w:szCs w:val="20"/>
              </w:rPr>
            </w:pPr>
            <w:r w:rsidRPr="00494907">
              <w:rPr>
                <w:color w:val="000000"/>
                <w:sz w:val="20"/>
                <w:szCs w:val="20"/>
              </w:rPr>
              <w:t>5</w:t>
            </w:r>
          </w:p>
        </w:tc>
        <w:tc>
          <w:tcPr>
            <w:tcW w:w="1134" w:type="dxa"/>
            <w:tcBorders>
              <w:bottom w:val="single" w:sz="6" w:space="0" w:color="808080"/>
            </w:tcBorders>
            <w:vAlign w:val="center"/>
          </w:tcPr>
          <w:p w14:paraId="78B0AEB4" w14:textId="77777777" w:rsidR="00511C50" w:rsidRPr="00494907" w:rsidRDefault="00000000">
            <w:pPr>
              <w:pBdr>
                <w:top w:val="nil"/>
                <w:left w:val="nil"/>
                <w:bottom w:val="nil"/>
                <w:right w:val="nil"/>
                <w:between w:val="nil"/>
              </w:pBdr>
              <w:tabs>
                <w:tab w:val="left" w:pos="130"/>
                <w:tab w:val="left" w:pos="1111"/>
              </w:tabs>
              <w:spacing w:before="100" w:after="120"/>
              <w:ind w:left="130"/>
              <w:jc w:val="center"/>
              <w:rPr>
                <w:color w:val="000000"/>
                <w:sz w:val="20"/>
                <w:szCs w:val="20"/>
              </w:rPr>
            </w:pPr>
            <w:r w:rsidRPr="00494907">
              <w:rPr>
                <w:color w:val="000000"/>
                <w:sz w:val="20"/>
                <w:szCs w:val="20"/>
              </w:rPr>
              <w:t>7</w:t>
            </w:r>
          </w:p>
        </w:tc>
        <w:tc>
          <w:tcPr>
            <w:tcW w:w="992" w:type="dxa"/>
            <w:tcBorders>
              <w:bottom w:val="single" w:sz="6" w:space="0" w:color="808080"/>
              <w:right w:val="single" w:sz="12" w:space="0" w:color="808080"/>
            </w:tcBorders>
            <w:vAlign w:val="center"/>
          </w:tcPr>
          <w:p w14:paraId="78B0AEB5" w14:textId="77777777" w:rsidR="00511C50" w:rsidRPr="00494907" w:rsidRDefault="00000000">
            <w:pPr>
              <w:pBdr>
                <w:top w:val="nil"/>
                <w:left w:val="nil"/>
                <w:bottom w:val="nil"/>
                <w:right w:val="nil"/>
                <w:between w:val="nil"/>
              </w:pBdr>
              <w:tabs>
                <w:tab w:val="left" w:pos="130"/>
              </w:tabs>
              <w:spacing w:before="100" w:after="120"/>
              <w:ind w:left="130"/>
              <w:jc w:val="center"/>
              <w:rPr>
                <w:b/>
                <w:bCs/>
                <w:color w:val="000000"/>
                <w:sz w:val="20"/>
                <w:szCs w:val="20"/>
              </w:rPr>
            </w:pPr>
            <w:r w:rsidRPr="00494907">
              <w:rPr>
                <w:b/>
                <w:bCs/>
                <w:color w:val="000000"/>
                <w:sz w:val="20"/>
                <w:szCs w:val="20"/>
              </w:rPr>
              <w:t>7</w:t>
            </w:r>
          </w:p>
        </w:tc>
      </w:tr>
      <w:tr w:rsidR="00511C50" w:rsidRPr="00494907" w14:paraId="78B0AEBF" w14:textId="77777777">
        <w:trPr>
          <w:trHeight w:val="870"/>
        </w:trPr>
        <w:tc>
          <w:tcPr>
            <w:tcW w:w="560" w:type="dxa"/>
            <w:tcBorders>
              <w:bottom w:val="single" w:sz="6" w:space="0" w:color="808080"/>
            </w:tcBorders>
            <w:vAlign w:val="center"/>
          </w:tcPr>
          <w:p w14:paraId="78B0AEB7" w14:textId="77777777" w:rsidR="00511C50" w:rsidRPr="00494907" w:rsidRDefault="00000000">
            <w:pPr>
              <w:pBdr>
                <w:top w:val="nil"/>
                <w:left w:val="nil"/>
                <w:bottom w:val="nil"/>
                <w:right w:val="nil"/>
                <w:between w:val="nil"/>
              </w:pBdr>
              <w:tabs>
                <w:tab w:val="left" w:pos="18"/>
                <w:tab w:val="left" w:pos="567"/>
                <w:tab w:val="left" w:pos="1111"/>
              </w:tabs>
              <w:spacing w:before="100" w:after="120"/>
              <w:ind w:left="18" w:firstLine="117"/>
              <w:jc w:val="both"/>
              <w:rPr>
                <w:color w:val="000000"/>
                <w:sz w:val="20"/>
                <w:szCs w:val="20"/>
              </w:rPr>
            </w:pPr>
            <w:r w:rsidRPr="00494907">
              <w:rPr>
                <w:sz w:val="20"/>
                <w:szCs w:val="20"/>
              </w:rPr>
              <w:t>h)</w:t>
            </w:r>
          </w:p>
        </w:tc>
        <w:tc>
          <w:tcPr>
            <w:tcW w:w="7513" w:type="dxa"/>
            <w:tcBorders>
              <w:bottom w:val="single" w:sz="6" w:space="0" w:color="808080"/>
            </w:tcBorders>
            <w:vAlign w:val="center"/>
          </w:tcPr>
          <w:p w14:paraId="78B0AEB8" w14:textId="77777777" w:rsidR="00511C50" w:rsidRPr="00494907" w:rsidRDefault="00000000">
            <w:pPr>
              <w:tabs>
                <w:tab w:val="left" w:pos="87"/>
              </w:tabs>
              <w:spacing w:before="100" w:after="120"/>
              <w:ind w:left="79" w:right="132"/>
              <w:jc w:val="both"/>
              <w:rPr>
                <w:color w:val="000000"/>
                <w:sz w:val="20"/>
                <w:szCs w:val="20"/>
              </w:rPr>
            </w:pPr>
            <w:r w:rsidRPr="00494907">
              <w:rPr>
                <w:sz w:val="20"/>
                <w:szCs w:val="20"/>
              </w:rPr>
              <w:t>Ações de acessibilidade: previsão de medidas de acessibilidade comunicacional, arquitetônica, metodológica e atitudinal de forma consistente para a realização das metas previstas no projeto de forma inclusiva</w:t>
            </w:r>
          </w:p>
        </w:tc>
        <w:tc>
          <w:tcPr>
            <w:tcW w:w="1134" w:type="dxa"/>
            <w:tcBorders>
              <w:bottom w:val="single" w:sz="6" w:space="0" w:color="808080"/>
            </w:tcBorders>
            <w:vAlign w:val="center"/>
          </w:tcPr>
          <w:p w14:paraId="78B0AEB9" w14:textId="77777777" w:rsidR="00511C50" w:rsidRPr="00494907" w:rsidRDefault="00000000">
            <w:pPr>
              <w:pBdr>
                <w:top w:val="nil"/>
                <w:left w:val="nil"/>
                <w:bottom w:val="nil"/>
                <w:right w:val="nil"/>
                <w:between w:val="nil"/>
              </w:pBdr>
              <w:tabs>
                <w:tab w:val="left" w:pos="130"/>
                <w:tab w:val="left" w:pos="975"/>
              </w:tabs>
              <w:spacing w:before="100" w:after="120"/>
              <w:ind w:left="130" w:right="132"/>
              <w:jc w:val="center"/>
              <w:rPr>
                <w:b/>
                <w:bCs/>
                <w:color w:val="000000"/>
                <w:sz w:val="20"/>
                <w:szCs w:val="20"/>
              </w:rPr>
            </w:pPr>
            <w:r w:rsidRPr="00494907">
              <w:rPr>
                <w:color w:val="000000"/>
                <w:sz w:val="20"/>
                <w:szCs w:val="20"/>
              </w:rPr>
              <w:t>0</w:t>
            </w:r>
          </w:p>
        </w:tc>
        <w:tc>
          <w:tcPr>
            <w:tcW w:w="850" w:type="dxa"/>
            <w:tcBorders>
              <w:bottom w:val="single" w:sz="6" w:space="0" w:color="808080"/>
            </w:tcBorders>
            <w:vAlign w:val="center"/>
          </w:tcPr>
          <w:p w14:paraId="78B0AEBA" w14:textId="77777777" w:rsidR="00511C50" w:rsidRPr="00494907" w:rsidRDefault="00000000">
            <w:pPr>
              <w:pBdr>
                <w:top w:val="nil"/>
                <w:left w:val="nil"/>
                <w:bottom w:val="nil"/>
                <w:right w:val="nil"/>
                <w:between w:val="nil"/>
              </w:pBdr>
              <w:tabs>
                <w:tab w:val="left" w:pos="130"/>
                <w:tab w:val="left" w:pos="975"/>
              </w:tabs>
              <w:spacing w:before="100" w:after="120"/>
              <w:ind w:left="130"/>
              <w:jc w:val="center"/>
              <w:rPr>
                <w:b/>
                <w:bCs/>
                <w:color w:val="000000"/>
                <w:sz w:val="20"/>
                <w:szCs w:val="20"/>
              </w:rPr>
            </w:pPr>
            <w:r w:rsidRPr="00494907">
              <w:rPr>
                <w:color w:val="000000"/>
                <w:sz w:val="20"/>
                <w:szCs w:val="20"/>
              </w:rPr>
              <w:t>1</w:t>
            </w:r>
          </w:p>
        </w:tc>
        <w:tc>
          <w:tcPr>
            <w:tcW w:w="1134" w:type="dxa"/>
            <w:tcBorders>
              <w:bottom w:val="single" w:sz="6" w:space="0" w:color="808080"/>
            </w:tcBorders>
            <w:vAlign w:val="center"/>
          </w:tcPr>
          <w:p w14:paraId="78B0AEBB" w14:textId="77777777" w:rsidR="00511C50" w:rsidRPr="00494907" w:rsidRDefault="00000000">
            <w:pPr>
              <w:pBdr>
                <w:top w:val="nil"/>
                <w:left w:val="nil"/>
                <w:bottom w:val="nil"/>
                <w:right w:val="nil"/>
                <w:between w:val="nil"/>
              </w:pBdr>
              <w:tabs>
                <w:tab w:val="left" w:pos="130"/>
                <w:tab w:val="left" w:pos="975"/>
              </w:tabs>
              <w:spacing w:before="100" w:after="120"/>
              <w:ind w:left="130"/>
              <w:jc w:val="center"/>
              <w:rPr>
                <w:b/>
                <w:bCs/>
                <w:color w:val="000000"/>
                <w:sz w:val="20"/>
                <w:szCs w:val="20"/>
              </w:rPr>
            </w:pPr>
            <w:r w:rsidRPr="00494907">
              <w:rPr>
                <w:color w:val="000000"/>
                <w:sz w:val="20"/>
                <w:szCs w:val="20"/>
              </w:rPr>
              <w:t>3</w:t>
            </w:r>
          </w:p>
        </w:tc>
        <w:tc>
          <w:tcPr>
            <w:tcW w:w="993" w:type="dxa"/>
            <w:tcBorders>
              <w:bottom w:val="single" w:sz="6" w:space="0" w:color="808080"/>
            </w:tcBorders>
            <w:vAlign w:val="center"/>
          </w:tcPr>
          <w:p w14:paraId="78B0AEBC" w14:textId="77777777" w:rsidR="00511C50" w:rsidRPr="00494907" w:rsidRDefault="00000000">
            <w:pPr>
              <w:pBdr>
                <w:top w:val="nil"/>
                <w:left w:val="nil"/>
                <w:bottom w:val="nil"/>
                <w:right w:val="nil"/>
                <w:between w:val="nil"/>
              </w:pBdr>
              <w:tabs>
                <w:tab w:val="left" w:pos="130"/>
                <w:tab w:val="left" w:pos="975"/>
              </w:tabs>
              <w:spacing w:before="100" w:after="120"/>
              <w:ind w:left="130"/>
              <w:jc w:val="center"/>
              <w:rPr>
                <w:b/>
                <w:bCs/>
                <w:color w:val="000000"/>
                <w:sz w:val="20"/>
                <w:szCs w:val="20"/>
              </w:rPr>
            </w:pPr>
            <w:r w:rsidRPr="00494907">
              <w:rPr>
                <w:color w:val="000000"/>
                <w:sz w:val="20"/>
                <w:szCs w:val="20"/>
              </w:rPr>
              <w:t>5</w:t>
            </w:r>
          </w:p>
        </w:tc>
        <w:tc>
          <w:tcPr>
            <w:tcW w:w="1134" w:type="dxa"/>
            <w:tcBorders>
              <w:bottom w:val="single" w:sz="6" w:space="0" w:color="808080"/>
            </w:tcBorders>
            <w:vAlign w:val="center"/>
          </w:tcPr>
          <w:p w14:paraId="78B0AEBD" w14:textId="77777777" w:rsidR="00511C50" w:rsidRPr="00494907" w:rsidRDefault="00000000">
            <w:pPr>
              <w:pBdr>
                <w:top w:val="nil"/>
                <w:left w:val="nil"/>
                <w:bottom w:val="nil"/>
                <w:right w:val="nil"/>
                <w:between w:val="nil"/>
              </w:pBdr>
              <w:tabs>
                <w:tab w:val="left" w:pos="130"/>
                <w:tab w:val="left" w:pos="975"/>
              </w:tabs>
              <w:spacing w:before="100" w:after="120"/>
              <w:ind w:left="130"/>
              <w:jc w:val="center"/>
              <w:rPr>
                <w:b/>
                <w:bCs/>
                <w:color w:val="000000"/>
                <w:sz w:val="20"/>
                <w:szCs w:val="20"/>
              </w:rPr>
            </w:pPr>
            <w:r w:rsidRPr="00494907">
              <w:rPr>
                <w:color w:val="000000"/>
                <w:sz w:val="20"/>
                <w:szCs w:val="20"/>
              </w:rPr>
              <w:t>7</w:t>
            </w:r>
          </w:p>
        </w:tc>
        <w:tc>
          <w:tcPr>
            <w:tcW w:w="992" w:type="dxa"/>
            <w:tcBorders>
              <w:bottom w:val="single" w:sz="6" w:space="0" w:color="808080"/>
              <w:right w:val="single" w:sz="12" w:space="0" w:color="808080"/>
            </w:tcBorders>
            <w:vAlign w:val="center"/>
          </w:tcPr>
          <w:p w14:paraId="78B0AEBE" w14:textId="77777777" w:rsidR="00511C50" w:rsidRPr="00494907" w:rsidRDefault="00000000">
            <w:pPr>
              <w:pBdr>
                <w:top w:val="nil"/>
                <w:left w:val="nil"/>
                <w:bottom w:val="nil"/>
                <w:right w:val="nil"/>
                <w:between w:val="nil"/>
              </w:pBdr>
              <w:tabs>
                <w:tab w:val="left" w:pos="130"/>
                <w:tab w:val="left" w:pos="975"/>
              </w:tabs>
              <w:spacing w:before="100" w:after="120"/>
              <w:ind w:left="130"/>
              <w:jc w:val="center"/>
              <w:rPr>
                <w:b/>
                <w:bCs/>
                <w:color w:val="000000"/>
                <w:sz w:val="20"/>
                <w:szCs w:val="20"/>
              </w:rPr>
            </w:pPr>
            <w:r w:rsidRPr="00494907">
              <w:rPr>
                <w:b/>
                <w:bCs/>
                <w:color w:val="000000"/>
                <w:sz w:val="20"/>
                <w:szCs w:val="20"/>
              </w:rPr>
              <w:t>7</w:t>
            </w:r>
          </w:p>
        </w:tc>
      </w:tr>
      <w:tr w:rsidR="00511C50" w:rsidRPr="00494907" w14:paraId="78B0AEC8" w14:textId="77777777">
        <w:trPr>
          <w:trHeight w:val="740"/>
        </w:trPr>
        <w:tc>
          <w:tcPr>
            <w:tcW w:w="560" w:type="dxa"/>
            <w:tcBorders>
              <w:bottom w:val="single" w:sz="6" w:space="0" w:color="808080"/>
            </w:tcBorders>
            <w:vAlign w:val="center"/>
          </w:tcPr>
          <w:p w14:paraId="78B0AEC0" w14:textId="77777777" w:rsidR="00511C50" w:rsidRPr="00494907" w:rsidRDefault="00000000">
            <w:pPr>
              <w:pBdr>
                <w:top w:val="nil"/>
                <w:left w:val="nil"/>
                <w:bottom w:val="nil"/>
                <w:right w:val="nil"/>
                <w:between w:val="nil"/>
              </w:pBdr>
              <w:tabs>
                <w:tab w:val="left" w:pos="18"/>
                <w:tab w:val="left" w:pos="567"/>
                <w:tab w:val="left" w:pos="1111"/>
              </w:tabs>
              <w:spacing w:before="100" w:after="120"/>
              <w:ind w:left="18" w:firstLine="117"/>
              <w:jc w:val="both"/>
              <w:rPr>
                <w:b/>
                <w:bCs/>
                <w:color w:val="000000"/>
                <w:sz w:val="20"/>
                <w:szCs w:val="20"/>
              </w:rPr>
            </w:pPr>
            <w:r w:rsidRPr="00494907">
              <w:rPr>
                <w:sz w:val="20"/>
                <w:szCs w:val="20"/>
              </w:rPr>
              <w:t>i)</w:t>
            </w:r>
          </w:p>
        </w:tc>
        <w:tc>
          <w:tcPr>
            <w:tcW w:w="7513" w:type="dxa"/>
            <w:tcBorders>
              <w:bottom w:val="single" w:sz="6" w:space="0" w:color="808080"/>
            </w:tcBorders>
            <w:vAlign w:val="center"/>
          </w:tcPr>
          <w:p w14:paraId="78B0AEC1" w14:textId="77777777" w:rsidR="00511C50" w:rsidRPr="00494907" w:rsidRDefault="00000000">
            <w:pPr>
              <w:tabs>
                <w:tab w:val="left" w:pos="87"/>
              </w:tabs>
              <w:spacing w:before="100" w:after="120"/>
              <w:ind w:left="79" w:right="132"/>
              <w:jc w:val="both"/>
              <w:rPr>
                <w:color w:val="000000"/>
                <w:sz w:val="20"/>
                <w:szCs w:val="20"/>
              </w:rPr>
            </w:pPr>
            <w:r w:rsidRPr="00494907">
              <w:rPr>
                <w:sz w:val="20"/>
                <w:szCs w:val="20"/>
              </w:rPr>
              <w:t>Cronograma proposto é viável para a execução do projeto em 12 meses, de acordo com a amplitude do projeto, a equipe central envolvida, as metas, os valores e o objeto definido pelo proponente</w:t>
            </w:r>
          </w:p>
        </w:tc>
        <w:tc>
          <w:tcPr>
            <w:tcW w:w="1134" w:type="dxa"/>
            <w:tcBorders>
              <w:bottom w:val="single" w:sz="6" w:space="0" w:color="808080"/>
            </w:tcBorders>
            <w:vAlign w:val="center"/>
          </w:tcPr>
          <w:p w14:paraId="78B0AEC2" w14:textId="77777777" w:rsidR="00511C50" w:rsidRPr="00494907" w:rsidRDefault="00000000">
            <w:pPr>
              <w:pBdr>
                <w:top w:val="nil"/>
                <w:left w:val="nil"/>
                <w:bottom w:val="nil"/>
                <w:right w:val="nil"/>
                <w:between w:val="nil"/>
              </w:pBdr>
              <w:tabs>
                <w:tab w:val="left" w:pos="130"/>
                <w:tab w:val="left" w:pos="975"/>
              </w:tabs>
              <w:spacing w:before="100" w:after="120"/>
              <w:ind w:left="130" w:right="132"/>
              <w:jc w:val="center"/>
              <w:rPr>
                <w:color w:val="000000"/>
                <w:sz w:val="20"/>
                <w:szCs w:val="20"/>
              </w:rPr>
            </w:pPr>
            <w:r w:rsidRPr="00494907">
              <w:rPr>
                <w:color w:val="000000"/>
                <w:sz w:val="20"/>
                <w:szCs w:val="20"/>
              </w:rPr>
              <w:t>0</w:t>
            </w:r>
          </w:p>
        </w:tc>
        <w:tc>
          <w:tcPr>
            <w:tcW w:w="850" w:type="dxa"/>
            <w:tcBorders>
              <w:bottom w:val="single" w:sz="6" w:space="0" w:color="808080"/>
            </w:tcBorders>
            <w:vAlign w:val="center"/>
          </w:tcPr>
          <w:p w14:paraId="78B0AEC3" w14:textId="77777777" w:rsidR="00511C50" w:rsidRPr="00494907" w:rsidRDefault="00000000">
            <w:pPr>
              <w:pBdr>
                <w:top w:val="nil"/>
                <w:left w:val="nil"/>
                <w:bottom w:val="nil"/>
                <w:right w:val="nil"/>
                <w:between w:val="nil"/>
              </w:pBdr>
              <w:tabs>
                <w:tab w:val="left" w:pos="130"/>
                <w:tab w:val="left" w:pos="975"/>
              </w:tabs>
              <w:spacing w:before="100" w:after="120"/>
              <w:ind w:left="130"/>
              <w:jc w:val="center"/>
              <w:rPr>
                <w:b/>
                <w:bCs/>
                <w:color w:val="000000"/>
                <w:sz w:val="20"/>
                <w:szCs w:val="20"/>
              </w:rPr>
            </w:pPr>
            <w:r w:rsidRPr="00494907">
              <w:rPr>
                <w:color w:val="000000"/>
                <w:sz w:val="20"/>
                <w:szCs w:val="20"/>
              </w:rPr>
              <w:t>1</w:t>
            </w:r>
          </w:p>
        </w:tc>
        <w:tc>
          <w:tcPr>
            <w:tcW w:w="1134" w:type="dxa"/>
            <w:tcBorders>
              <w:bottom w:val="single" w:sz="6" w:space="0" w:color="808080"/>
            </w:tcBorders>
            <w:vAlign w:val="center"/>
          </w:tcPr>
          <w:p w14:paraId="78B0AEC4" w14:textId="77777777" w:rsidR="00511C50" w:rsidRPr="00494907" w:rsidRDefault="00000000">
            <w:pPr>
              <w:pBdr>
                <w:top w:val="nil"/>
                <w:left w:val="nil"/>
                <w:bottom w:val="nil"/>
                <w:right w:val="nil"/>
                <w:between w:val="nil"/>
              </w:pBdr>
              <w:tabs>
                <w:tab w:val="left" w:pos="130"/>
                <w:tab w:val="left" w:pos="975"/>
              </w:tabs>
              <w:spacing w:before="100" w:after="120"/>
              <w:ind w:left="130"/>
              <w:jc w:val="center"/>
              <w:rPr>
                <w:b/>
                <w:bCs/>
                <w:color w:val="000000"/>
                <w:sz w:val="20"/>
                <w:szCs w:val="20"/>
              </w:rPr>
            </w:pPr>
            <w:r w:rsidRPr="00494907">
              <w:rPr>
                <w:color w:val="000000"/>
                <w:sz w:val="20"/>
                <w:szCs w:val="20"/>
              </w:rPr>
              <w:t>3</w:t>
            </w:r>
          </w:p>
        </w:tc>
        <w:tc>
          <w:tcPr>
            <w:tcW w:w="993" w:type="dxa"/>
            <w:tcBorders>
              <w:bottom w:val="single" w:sz="6" w:space="0" w:color="808080"/>
            </w:tcBorders>
            <w:vAlign w:val="center"/>
          </w:tcPr>
          <w:p w14:paraId="78B0AEC5" w14:textId="77777777" w:rsidR="00511C50" w:rsidRPr="00494907" w:rsidRDefault="00000000">
            <w:pPr>
              <w:pBdr>
                <w:top w:val="nil"/>
                <w:left w:val="nil"/>
                <w:bottom w:val="nil"/>
                <w:right w:val="nil"/>
                <w:between w:val="nil"/>
              </w:pBdr>
              <w:tabs>
                <w:tab w:val="left" w:pos="130"/>
                <w:tab w:val="left" w:pos="975"/>
              </w:tabs>
              <w:spacing w:before="100" w:after="120"/>
              <w:ind w:left="130"/>
              <w:jc w:val="center"/>
              <w:rPr>
                <w:b/>
                <w:bCs/>
                <w:color w:val="000000"/>
                <w:sz w:val="20"/>
                <w:szCs w:val="20"/>
              </w:rPr>
            </w:pPr>
            <w:r w:rsidRPr="00494907">
              <w:rPr>
                <w:color w:val="000000"/>
                <w:sz w:val="20"/>
                <w:szCs w:val="20"/>
              </w:rPr>
              <w:t>5</w:t>
            </w:r>
          </w:p>
        </w:tc>
        <w:tc>
          <w:tcPr>
            <w:tcW w:w="1134" w:type="dxa"/>
            <w:tcBorders>
              <w:bottom w:val="single" w:sz="6" w:space="0" w:color="808080"/>
            </w:tcBorders>
            <w:vAlign w:val="center"/>
          </w:tcPr>
          <w:p w14:paraId="78B0AEC6" w14:textId="77777777" w:rsidR="00511C50" w:rsidRPr="00494907" w:rsidRDefault="00000000">
            <w:pPr>
              <w:pBdr>
                <w:top w:val="nil"/>
                <w:left w:val="nil"/>
                <w:bottom w:val="nil"/>
                <w:right w:val="nil"/>
                <w:between w:val="nil"/>
              </w:pBdr>
              <w:tabs>
                <w:tab w:val="left" w:pos="130"/>
                <w:tab w:val="left" w:pos="975"/>
              </w:tabs>
              <w:spacing w:before="100" w:after="120"/>
              <w:ind w:left="130"/>
              <w:jc w:val="center"/>
              <w:rPr>
                <w:b/>
                <w:bCs/>
                <w:color w:val="000000"/>
                <w:sz w:val="20"/>
                <w:szCs w:val="20"/>
              </w:rPr>
            </w:pPr>
            <w:r w:rsidRPr="00494907">
              <w:rPr>
                <w:color w:val="000000"/>
                <w:sz w:val="20"/>
                <w:szCs w:val="20"/>
              </w:rPr>
              <w:t>7</w:t>
            </w:r>
          </w:p>
        </w:tc>
        <w:tc>
          <w:tcPr>
            <w:tcW w:w="992" w:type="dxa"/>
            <w:tcBorders>
              <w:bottom w:val="single" w:sz="6" w:space="0" w:color="808080"/>
              <w:right w:val="single" w:sz="12" w:space="0" w:color="808080"/>
            </w:tcBorders>
            <w:vAlign w:val="center"/>
          </w:tcPr>
          <w:p w14:paraId="78B0AEC7" w14:textId="77777777" w:rsidR="00511C50" w:rsidRPr="00494907" w:rsidRDefault="00000000">
            <w:pPr>
              <w:pBdr>
                <w:top w:val="nil"/>
                <w:left w:val="nil"/>
                <w:bottom w:val="nil"/>
                <w:right w:val="nil"/>
                <w:between w:val="nil"/>
              </w:pBdr>
              <w:tabs>
                <w:tab w:val="left" w:pos="130"/>
                <w:tab w:val="left" w:pos="975"/>
              </w:tabs>
              <w:spacing w:before="100" w:after="120"/>
              <w:ind w:left="130"/>
              <w:jc w:val="center"/>
              <w:rPr>
                <w:b/>
                <w:bCs/>
                <w:color w:val="000000"/>
                <w:sz w:val="20"/>
                <w:szCs w:val="20"/>
              </w:rPr>
            </w:pPr>
            <w:r w:rsidRPr="00494907">
              <w:rPr>
                <w:b/>
                <w:bCs/>
                <w:color w:val="000000"/>
                <w:sz w:val="20"/>
                <w:szCs w:val="20"/>
              </w:rPr>
              <w:t>7</w:t>
            </w:r>
          </w:p>
        </w:tc>
      </w:tr>
      <w:tr w:rsidR="00511C50" w:rsidRPr="00494907" w14:paraId="78B0AED1" w14:textId="77777777">
        <w:trPr>
          <w:trHeight w:val="811"/>
        </w:trPr>
        <w:tc>
          <w:tcPr>
            <w:tcW w:w="560" w:type="dxa"/>
            <w:tcBorders>
              <w:bottom w:val="single" w:sz="6" w:space="0" w:color="808080"/>
            </w:tcBorders>
            <w:vAlign w:val="center"/>
          </w:tcPr>
          <w:p w14:paraId="78B0AEC9" w14:textId="77777777" w:rsidR="00511C50" w:rsidRPr="00494907" w:rsidRDefault="00000000">
            <w:pPr>
              <w:pBdr>
                <w:top w:val="nil"/>
                <w:left w:val="nil"/>
                <w:bottom w:val="nil"/>
                <w:right w:val="nil"/>
                <w:between w:val="nil"/>
              </w:pBdr>
              <w:tabs>
                <w:tab w:val="left" w:pos="18"/>
                <w:tab w:val="left" w:pos="567"/>
                <w:tab w:val="left" w:pos="1111"/>
              </w:tabs>
              <w:spacing w:before="100" w:after="120"/>
              <w:ind w:left="18" w:firstLine="117"/>
              <w:jc w:val="both"/>
              <w:rPr>
                <w:b/>
                <w:bCs/>
                <w:color w:val="000000"/>
                <w:sz w:val="20"/>
                <w:szCs w:val="20"/>
              </w:rPr>
            </w:pPr>
            <w:r w:rsidRPr="00494907">
              <w:rPr>
                <w:sz w:val="20"/>
                <w:szCs w:val="20"/>
              </w:rPr>
              <w:t>j)</w:t>
            </w:r>
          </w:p>
        </w:tc>
        <w:tc>
          <w:tcPr>
            <w:tcW w:w="7513" w:type="dxa"/>
            <w:tcBorders>
              <w:bottom w:val="single" w:sz="6" w:space="0" w:color="808080"/>
            </w:tcBorders>
            <w:vAlign w:val="center"/>
          </w:tcPr>
          <w:p w14:paraId="78B0AECA" w14:textId="77777777" w:rsidR="00511C50" w:rsidRPr="00494907" w:rsidRDefault="00000000">
            <w:pPr>
              <w:tabs>
                <w:tab w:val="left" w:pos="87"/>
              </w:tabs>
              <w:spacing w:before="100" w:after="120"/>
              <w:ind w:left="79" w:right="132"/>
              <w:jc w:val="both"/>
              <w:rPr>
                <w:color w:val="000000"/>
                <w:sz w:val="20"/>
                <w:szCs w:val="20"/>
              </w:rPr>
            </w:pPr>
            <w:r w:rsidRPr="00494907">
              <w:rPr>
                <w:sz w:val="20"/>
                <w:szCs w:val="20"/>
              </w:rPr>
              <w:t>Produtos e forma de comprovação do projeto são suficientes para monitorar as ações e as Metas realizadas e para comprovar a execução do projeto e o cumprimento do objeto na prestação de contas do TCC</w:t>
            </w:r>
          </w:p>
        </w:tc>
        <w:tc>
          <w:tcPr>
            <w:tcW w:w="1134" w:type="dxa"/>
            <w:tcBorders>
              <w:bottom w:val="single" w:sz="6" w:space="0" w:color="808080"/>
            </w:tcBorders>
            <w:vAlign w:val="center"/>
          </w:tcPr>
          <w:p w14:paraId="78B0AECB" w14:textId="77777777" w:rsidR="00511C50" w:rsidRPr="00494907" w:rsidRDefault="00000000">
            <w:pPr>
              <w:pBdr>
                <w:top w:val="nil"/>
                <w:left w:val="nil"/>
                <w:bottom w:val="nil"/>
                <w:right w:val="nil"/>
                <w:between w:val="nil"/>
              </w:pBdr>
              <w:tabs>
                <w:tab w:val="left" w:pos="130"/>
                <w:tab w:val="left" w:pos="956"/>
                <w:tab w:val="left" w:pos="1111"/>
              </w:tabs>
              <w:spacing w:before="100" w:after="120"/>
              <w:ind w:left="130" w:right="132"/>
              <w:jc w:val="center"/>
              <w:rPr>
                <w:color w:val="000000"/>
                <w:sz w:val="20"/>
                <w:szCs w:val="20"/>
              </w:rPr>
            </w:pPr>
            <w:r w:rsidRPr="00494907">
              <w:rPr>
                <w:color w:val="000000"/>
                <w:sz w:val="20"/>
                <w:szCs w:val="20"/>
              </w:rPr>
              <w:t>0</w:t>
            </w:r>
          </w:p>
        </w:tc>
        <w:tc>
          <w:tcPr>
            <w:tcW w:w="850" w:type="dxa"/>
            <w:tcBorders>
              <w:bottom w:val="single" w:sz="6" w:space="0" w:color="808080"/>
            </w:tcBorders>
            <w:vAlign w:val="center"/>
          </w:tcPr>
          <w:p w14:paraId="78B0AECC" w14:textId="77777777" w:rsidR="00511C50" w:rsidRPr="00494907" w:rsidRDefault="00000000">
            <w:pPr>
              <w:pBdr>
                <w:top w:val="nil"/>
                <w:left w:val="nil"/>
                <w:bottom w:val="nil"/>
                <w:right w:val="nil"/>
                <w:between w:val="nil"/>
              </w:pBdr>
              <w:tabs>
                <w:tab w:val="left" w:pos="130"/>
                <w:tab w:val="left" w:pos="956"/>
                <w:tab w:val="left" w:pos="1111"/>
              </w:tabs>
              <w:spacing w:before="100" w:after="120"/>
              <w:ind w:left="130"/>
              <w:jc w:val="center"/>
              <w:rPr>
                <w:b/>
                <w:bCs/>
                <w:color w:val="000000"/>
                <w:sz w:val="20"/>
                <w:szCs w:val="20"/>
              </w:rPr>
            </w:pPr>
            <w:r w:rsidRPr="00494907">
              <w:rPr>
                <w:color w:val="000000"/>
                <w:sz w:val="20"/>
                <w:szCs w:val="20"/>
              </w:rPr>
              <w:t>1</w:t>
            </w:r>
          </w:p>
        </w:tc>
        <w:tc>
          <w:tcPr>
            <w:tcW w:w="1134" w:type="dxa"/>
            <w:tcBorders>
              <w:bottom w:val="single" w:sz="6" w:space="0" w:color="808080"/>
            </w:tcBorders>
            <w:vAlign w:val="center"/>
          </w:tcPr>
          <w:p w14:paraId="78B0AECD" w14:textId="77777777" w:rsidR="00511C50" w:rsidRPr="00494907" w:rsidRDefault="00000000">
            <w:pPr>
              <w:pBdr>
                <w:top w:val="nil"/>
                <w:left w:val="nil"/>
                <w:bottom w:val="nil"/>
                <w:right w:val="nil"/>
                <w:between w:val="nil"/>
              </w:pBdr>
              <w:tabs>
                <w:tab w:val="left" w:pos="130"/>
                <w:tab w:val="left" w:pos="956"/>
                <w:tab w:val="left" w:pos="1111"/>
              </w:tabs>
              <w:spacing w:before="100" w:after="120"/>
              <w:ind w:left="130"/>
              <w:jc w:val="center"/>
              <w:rPr>
                <w:b/>
                <w:bCs/>
                <w:color w:val="000000"/>
                <w:sz w:val="20"/>
                <w:szCs w:val="20"/>
              </w:rPr>
            </w:pPr>
            <w:r w:rsidRPr="00494907">
              <w:rPr>
                <w:color w:val="000000"/>
                <w:sz w:val="20"/>
                <w:szCs w:val="20"/>
              </w:rPr>
              <w:t>3</w:t>
            </w:r>
          </w:p>
        </w:tc>
        <w:tc>
          <w:tcPr>
            <w:tcW w:w="993" w:type="dxa"/>
            <w:tcBorders>
              <w:bottom w:val="single" w:sz="6" w:space="0" w:color="808080"/>
            </w:tcBorders>
            <w:vAlign w:val="center"/>
          </w:tcPr>
          <w:p w14:paraId="78B0AECE" w14:textId="77777777" w:rsidR="00511C50" w:rsidRPr="00494907" w:rsidRDefault="00000000">
            <w:pPr>
              <w:pBdr>
                <w:top w:val="nil"/>
                <w:left w:val="nil"/>
                <w:bottom w:val="nil"/>
                <w:right w:val="nil"/>
                <w:between w:val="nil"/>
              </w:pBdr>
              <w:tabs>
                <w:tab w:val="left" w:pos="130"/>
                <w:tab w:val="left" w:pos="956"/>
                <w:tab w:val="left" w:pos="1111"/>
              </w:tabs>
              <w:spacing w:before="100" w:after="120"/>
              <w:ind w:left="130"/>
              <w:jc w:val="center"/>
              <w:rPr>
                <w:b/>
                <w:bCs/>
                <w:color w:val="000000"/>
                <w:sz w:val="20"/>
                <w:szCs w:val="20"/>
              </w:rPr>
            </w:pPr>
            <w:r w:rsidRPr="00494907">
              <w:rPr>
                <w:color w:val="000000"/>
                <w:sz w:val="20"/>
                <w:szCs w:val="20"/>
              </w:rPr>
              <w:t>5</w:t>
            </w:r>
          </w:p>
        </w:tc>
        <w:tc>
          <w:tcPr>
            <w:tcW w:w="1134" w:type="dxa"/>
            <w:tcBorders>
              <w:bottom w:val="single" w:sz="6" w:space="0" w:color="808080"/>
            </w:tcBorders>
            <w:vAlign w:val="center"/>
          </w:tcPr>
          <w:p w14:paraId="78B0AECF" w14:textId="77777777" w:rsidR="00511C50" w:rsidRPr="00494907" w:rsidRDefault="00000000">
            <w:pPr>
              <w:pBdr>
                <w:top w:val="nil"/>
                <w:left w:val="nil"/>
                <w:bottom w:val="nil"/>
                <w:right w:val="nil"/>
                <w:between w:val="nil"/>
              </w:pBdr>
              <w:tabs>
                <w:tab w:val="left" w:pos="130"/>
                <w:tab w:val="left" w:pos="956"/>
                <w:tab w:val="left" w:pos="1111"/>
              </w:tabs>
              <w:spacing w:before="100" w:after="120"/>
              <w:ind w:left="130"/>
              <w:jc w:val="center"/>
              <w:rPr>
                <w:b/>
                <w:bCs/>
                <w:color w:val="000000"/>
                <w:sz w:val="20"/>
                <w:szCs w:val="20"/>
              </w:rPr>
            </w:pPr>
            <w:r w:rsidRPr="00494907">
              <w:rPr>
                <w:color w:val="000000"/>
                <w:sz w:val="20"/>
                <w:szCs w:val="20"/>
              </w:rPr>
              <w:t>7</w:t>
            </w:r>
          </w:p>
        </w:tc>
        <w:tc>
          <w:tcPr>
            <w:tcW w:w="992" w:type="dxa"/>
            <w:tcBorders>
              <w:bottom w:val="single" w:sz="6" w:space="0" w:color="808080"/>
              <w:right w:val="single" w:sz="12" w:space="0" w:color="808080"/>
            </w:tcBorders>
            <w:vAlign w:val="center"/>
          </w:tcPr>
          <w:p w14:paraId="78B0AED0" w14:textId="77777777" w:rsidR="00511C50" w:rsidRPr="00494907" w:rsidRDefault="00000000">
            <w:pPr>
              <w:pBdr>
                <w:top w:val="nil"/>
                <w:left w:val="nil"/>
                <w:bottom w:val="nil"/>
                <w:right w:val="nil"/>
                <w:between w:val="nil"/>
              </w:pBdr>
              <w:tabs>
                <w:tab w:val="left" w:pos="130"/>
                <w:tab w:val="left" w:pos="956"/>
              </w:tabs>
              <w:spacing w:before="100" w:after="120"/>
              <w:ind w:left="130"/>
              <w:jc w:val="center"/>
              <w:rPr>
                <w:b/>
                <w:bCs/>
                <w:color w:val="000000"/>
                <w:sz w:val="20"/>
                <w:szCs w:val="20"/>
              </w:rPr>
            </w:pPr>
            <w:r w:rsidRPr="00494907">
              <w:rPr>
                <w:b/>
                <w:bCs/>
                <w:color w:val="000000"/>
                <w:sz w:val="20"/>
                <w:szCs w:val="20"/>
              </w:rPr>
              <w:t>7</w:t>
            </w:r>
          </w:p>
        </w:tc>
      </w:tr>
      <w:tr w:rsidR="00511C50" w:rsidRPr="00494907" w14:paraId="78B0AEDA" w14:textId="77777777">
        <w:trPr>
          <w:trHeight w:val="822"/>
        </w:trPr>
        <w:tc>
          <w:tcPr>
            <w:tcW w:w="560" w:type="dxa"/>
            <w:tcBorders>
              <w:bottom w:val="single" w:sz="6" w:space="0" w:color="808080"/>
            </w:tcBorders>
            <w:vAlign w:val="center"/>
          </w:tcPr>
          <w:p w14:paraId="78B0AED2" w14:textId="77777777" w:rsidR="00511C50" w:rsidRPr="00494907" w:rsidRDefault="00000000">
            <w:pPr>
              <w:pBdr>
                <w:top w:val="nil"/>
                <w:left w:val="nil"/>
                <w:bottom w:val="nil"/>
                <w:right w:val="nil"/>
                <w:between w:val="nil"/>
              </w:pBdr>
              <w:tabs>
                <w:tab w:val="left" w:pos="18"/>
                <w:tab w:val="left" w:pos="567"/>
                <w:tab w:val="left" w:pos="1111"/>
              </w:tabs>
              <w:spacing w:before="100" w:after="120"/>
              <w:ind w:left="18" w:firstLine="117"/>
              <w:jc w:val="both"/>
              <w:rPr>
                <w:b/>
                <w:bCs/>
                <w:color w:val="000000"/>
                <w:sz w:val="20"/>
                <w:szCs w:val="20"/>
              </w:rPr>
            </w:pPr>
            <w:r w:rsidRPr="00494907">
              <w:rPr>
                <w:sz w:val="20"/>
                <w:szCs w:val="20"/>
              </w:rPr>
              <w:lastRenderedPageBreak/>
              <w:t>k)</w:t>
            </w:r>
          </w:p>
        </w:tc>
        <w:tc>
          <w:tcPr>
            <w:tcW w:w="7513" w:type="dxa"/>
            <w:tcBorders>
              <w:bottom w:val="single" w:sz="6" w:space="0" w:color="808080"/>
            </w:tcBorders>
            <w:vAlign w:val="center"/>
          </w:tcPr>
          <w:p w14:paraId="78B0AED3" w14:textId="77777777" w:rsidR="00511C50" w:rsidRPr="00494907" w:rsidRDefault="00000000">
            <w:pPr>
              <w:tabs>
                <w:tab w:val="left" w:pos="87"/>
              </w:tabs>
              <w:spacing w:before="100" w:after="120"/>
              <w:ind w:left="79" w:right="132"/>
              <w:jc w:val="both"/>
              <w:rPr>
                <w:color w:val="000000"/>
                <w:sz w:val="20"/>
                <w:szCs w:val="20"/>
              </w:rPr>
            </w:pPr>
            <w:r w:rsidRPr="00494907">
              <w:rPr>
                <w:sz w:val="20"/>
                <w:szCs w:val="20"/>
              </w:rPr>
              <w:t>Capacidade técnica, gerencial e operacional do proponente é demonstrada no relatório de atividades de forma suficiente para realizar o projeto e cumprir o objeto proposto</w:t>
            </w:r>
          </w:p>
        </w:tc>
        <w:tc>
          <w:tcPr>
            <w:tcW w:w="1134" w:type="dxa"/>
            <w:tcBorders>
              <w:bottom w:val="single" w:sz="6" w:space="0" w:color="808080"/>
            </w:tcBorders>
            <w:vAlign w:val="center"/>
          </w:tcPr>
          <w:p w14:paraId="78B0AED4" w14:textId="77777777" w:rsidR="00511C50" w:rsidRPr="00494907" w:rsidRDefault="00000000">
            <w:pPr>
              <w:pBdr>
                <w:top w:val="nil"/>
                <w:left w:val="nil"/>
                <w:bottom w:val="nil"/>
                <w:right w:val="nil"/>
                <w:between w:val="nil"/>
              </w:pBdr>
              <w:tabs>
                <w:tab w:val="left" w:pos="130"/>
                <w:tab w:val="left" w:pos="1111"/>
              </w:tabs>
              <w:spacing w:before="100" w:after="120"/>
              <w:ind w:left="130" w:right="132"/>
              <w:jc w:val="center"/>
              <w:rPr>
                <w:b/>
                <w:bCs/>
                <w:color w:val="000000"/>
                <w:sz w:val="20"/>
                <w:szCs w:val="20"/>
              </w:rPr>
            </w:pPr>
            <w:r w:rsidRPr="00494907">
              <w:rPr>
                <w:color w:val="000000"/>
                <w:sz w:val="20"/>
                <w:szCs w:val="20"/>
              </w:rPr>
              <w:t>0</w:t>
            </w:r>
          </w:p>
        </w:tc>
        <w:tc>
          <w:tcPr>
            <w:tcW w:w="850" w:type="dxa"/>
            <w:tcBorders>
              <w:bottom w:val="single" w:sz="6" w:space="0" w:color="808080"/>
            </w:tcBorders>
            <w:vAlign w:val="center"/>
          </w:tcPr>
          <w:p w14:paraId="78B0AED5" w14:textId="77777777" w:rsidR="00511C50" w:rsidRPr="00494907" w:rsidRDefault="00000000">
            <w:pPr>
              <w:pBdr>
                <w:top w:val="nil"/>
                <w:left w:val="nil"/>
                <w:bottom w:val="nil"/>
                <w:right w:val="nil"/>
                <w:between w:val="nil"/>
              </w:pBdr>
              <w:tabs>
                <w:tab w:val="left" w:pos="130"/>
                <w:tab w:val="left" w:pos="1111"/>
              </w:tabs>
              <w:spacing w:before="100" w:after="120"/>
              <w:ind w:left="130" w:right="132"/>
              <w:jc w:val="center"/>
              <w:rPr>
                <w:b/>
                <w:bCs/>
                <w:color w:val="000000"/>
                <w:sz w:val="20"/>
                <w:szCs w:val="20"/>
              </w:rPr>
            </w:pPr>
            <w:r w:rsidRPr="00494907">
              <w:rPr>
                <w:color w:val="000000"/>
                <w:sz w:val="20"/>
                <w:szCs w:val="20"/>
              </w:rPr>
              <w:t>1</w:t>
            </w:r>
          </w:p>
        </w:tc>
        <w:tc>
          <w:tcPr>
            <w:tcW w:w="1134" w:type="dxa"/>
            <w:tcBorders>
              <w:bottom w:val="single" w:sz="6" w:space="0" w:color="808080"/>
            </w:tcBorders>
            <w:vAlign w:val="center"/>
          </w:tcPr>
          <w:p w14:paraId="78B0AED6" w14:textId="77777777" w:rsidR="00511C50" w:rsidRPr="00494907" w:rsidRDefault="00000000">
            <w:pPr>
              <w:pBdr>
                <w:top w:val="nil"/>
                <w:left w:val="nil"/>
                <w:bottom w:val="nil"/>
                <w:right w:val="nil"/>
                <w:between w:val="nil"/>
              </w:pBdr>
              <w:tabs>
                <w:tab w:val="left" w:pos="130"/>
                <w:tab w:val="left" w:pos="1111"/>
              </w:tabs>
              <w:spacing w:before="100" w:after="120"/>
              <w:ind w:left="130" w:right="132"/>
              <w:jc w:val="center"/>
              <w:rPr>
                <w:b/>
                <w:bCs/>
                <w:color w:val="000000"/>
                <w:sz w:val="20"/>
                <w:szCs w:val="20"/>
              </w:rPr>
            </w:pPr>
            <w:r w:rsidRPr="00494907">
              <w:rPr>
                <w:color w:val="000000"/>
                <w:sz w:val="20"/>
                <w:szCs w:val="20"/>
              </w:rPr>
              <w:t>3</w:t>
            </w:r>
          </w:p>
        </w:tc>
        <w:tc>
          <w:tcPr>
            <w:tcW w:w="993" w:type="dxa"/>
            <w:tcBorders>
              <w:bottom w:val="single" w:sz="6" w:space="0" w:color="808080"/>
            </w:tcBorders>
            <w:vAlign w:val="center"/>
          </w:tcPr>
          <w:p w14:paraId="78B0AED7" w14:textId="77777777" w:rsidR="00511C50" w:rsidRPr="00494907" w:rsidRDefault="00000000">
            <w:pPr>
              <w:pBdr>
                <w:top w:val="nil"/>
                <w:left w:val="nil"/>
                <w:bottom w:val="nil"/>
                <w:right w:val="nil"/>
                <w:between w:val="nil"/>
              </w:pBdr>
              <w:tabs>
                <w:tab w:val="left" w:pos="130"/>
                <w:tab w:val="left" w:pos="1111"/>
              </w:tabs>
              <w:spacing w:before="100" w:after="120"/>
              <w:ind w:left="130" w:right="132"/>
              <w:jc w:val="center"/>
              <w:rPr>
                <w:b/>
                <w:bCs/>
                <w:color w:val="000000"/>
                <w:sz w:val="20"/>
                <w:szCs w:val="20"/>
              </w:rPr>
            </w:pPr>
            <w:r w:rsidRPr="00494907">
              <w:rPr>
                <w:color w:val="000000"/>
                <w:sz w:val="20"/>
                <w:szCs w:val="20"/>
              </w:rPr>
              <w:t>5</w:t>
            </w:r>
          </w:p>
        </w:tc>
        <w:tc>
          <w:tcPr>
            <w:tcW w:w="1134" w:type="dxa"/>
            <w:tcBorders>
              <w:bottom w:val="single" w:sz="6" w:space="0" w:color="808080"/>
            </w:tcBorders>
            <w:vAlign w:val="center"/>
          </w:tcPr>
          <w:p w14:paraId="78B0AED8" w14:textId="77777777" w:rsidR="00511C50" w:rsidRPr="00494907" w:rsidRDefault="00000000">
            <w:pPr>
              <w:pBdr>
                <w:top w:val="nil"/>
                <w:left w:val="nil"/>
                <w:bottom w:val="nil"/>
                <w:right w:val="nil"/>
                <w:between w:val="nil"/>
              </w:pBdr>
              <w:tabs>
                <w:tab w:val="left" w:pos="130"/>
                <w:tab w:val="left" w:pos="1111"/>
              </w:tabs>
              <w:spacing w:before="100" w:after="120"/>
              <w:ind w:left="130" w:right="132"/>
              <w:jc w:val="center"/>
              <w:rPr>
                <w:b/>
                <w:bCs/>
                <w:color w:val="000000"/>
                <w:sz w:val="20"/>
                <w:szCs w:val="20"/>
              </w:rPr>
            </w:pPr>
            <w:r w:rsidRPr="00494907">
              <w:rPr>
                <w:color w:val="000000"/>
                <w:sz w:val="20"/>
                <w:szCs w:val="20"/>
              </w:rPr>
              <w:t>7</w:t>
            </w:r>
          </w:p>
        </w:tc>
        <w:tc>
          <w:tcPr>
            <w:tcW w:w="992" w:type="dxa"/>
            <w:tcBorders>
              <w:bottom w:val="single" w:sz="6" w:space="0" w:color="808080"/>
              <w:right w:val="single" w:sz="12" w:space="0" w:color="808080"/>
            </w:tcBorders>
            <w:vAlign w:val="center"/>
          </w:tcPr>
          <w:p w14:paraId="78B0AED9" w14:textId="77777777" w:rsidR="00511C50" w:rsidRPr="00494907" w:rsidRDefault="00000000">
            <w:pPr>
              <w:pBdr>
                <w:top w:val="nil"/>
                <w:left w:val="nil"/>
                <w:bottom w:val="nil"/>
                <w:right w:val="nil"/>
                <w:between w:val="nil"/>
              </w:pBdr>
              <w:tabs>
                <w:tab w:val="left" w:pos="130"/>
              </w:tabs>
              <w:spacing w:before="100" w:after="120"/>
              <w:ind w:left="130"/>
              <w:jc w:val="center"/>
              <w:rPr>
                <w:b/>
                <w:bCs/>
                <w:color w:val="000000"/>
                <w:sz w:val="20"/>
                <w:szCs w:val="20"/>
              </w:rPr>
            </w:pPr>
            <w:r w:rsidRPr="00494907">
              <w:rPr>
                <w:b/>
                <w:bCs/>
                <w:color w:val="000000"/>
                <w:sz w:val="20"/>
                <w:szCs w:val="20"/>
              </w:rPr>
              <w:t>7</w:t>
            </w:r>
          </w:p>
        </w:tc>
      </w:tr>
      <w:tr w:rsidR="00511C50" w:rsidRPr="00494907" w14:paraId="78B0AEE3" w14:textId="77777777">
        <w:trPr>
          <w:trHeight w:val="502"/>
        </w:trPr>
        <w:tc>
          <w:tcPr>
            <w:tcW w:w="560" w:type="dxa"/>
            <w:tcBorders>
              <w:bottom w:val="single" w:sz="6" w:space="0" w:color="808080"/>
            </w:tcBorders>
            <w:vAlign w:val="center"/>
          </w:tcPr>
          <w:p w14:paraId="78B0AEDB" w14:textId="77777777" w:rsidR="00511C50" w:rsidRPr="00494907" w:rsidRDefault="00000000">
            <w:pPr>
              <w:pBdr>
                <w:top w:val="nil"/>
                <w:left w:val="nil"/>
                <w:bottom w:val="nil"/>
                <w:right w:val="nil"/>
                <w:between w:val="nil"/>
              </w:pBdr>
              <w:tabs>
                <w:tab w:val="left" w:pos="18"/>
                <w:tab w:val="left" w:pos="567"/>
                <w:tab w:val="left" w:pos="1111"/>
              </w:tabs>
              <w:spacing w:before="100" w:after="120"/>
              <w:ind w:left="18" w:firstLine="117"/>
              <w:jc w:val="both"/>
              <w:rPr>
                <w:b/>
                <w:bCs/>
                <w:color w:val="000000"/>
                <w:sz w:val="20"/>
                <w:szCs w:val="20"/>
              </w:rPr>
            </w:pPr>
            <w:r w:rsidRPr="00494907">
              <w:rPr>
                <w:sz w:val="20"/>
                <w:szCs w:val="20"/>
              </w:rPr>
              <w:t>l)</w:t>
            </w:r>
          </w:p>
        </w:tc>
        <w:tc>
          <w:tcPr>
            <w:tcW w:w="7513" w:type="dxa"/>
            <w:tcBorders>
              <w:bottom w:val="single" w:sz="6" w:space="0" w:color="808080"/>
            </w:tcBorders>
            <w:vAlign w:val="center"/>
          </w:tcPr>
          <w:p w14:paraId="78B0AEDC" w14:textId="77777777" w:rsidR="00511C50" w:rsidRPr="00494907" w:rsidRDefault="00000000">
            <w:pPr>
              <w:tabs>
                <w:tab w:val="left" w:pos="87"/>
              </w:tabs>
              <w:spacing w:before="100" w:after="120"/>
              <w:ind w:left="79" w:right="132"/>
              <w:jc w:val="both"/>
              <w:rPr>
                <w:color w:val="000000"/>
                <w:sz w:val="20"/>
                <w:szCs w:val="20"/>
              </w:rPr>
            </w:pPr>
            <w:r w:rsidRPr="00494907">
              <w:rPr>
                <w:sz w:val="20"/>
                <w:szCs w:val="20"/>
              </w:rPr>
              <w:t>Itens de despesa detalhados, discriminados e coerentes para a execução das metas propostas e o alcance do objeto</w:t>
            </w:r>
          </w:p>
        </w:tc>
        <w:tc>
          <w:tcPr>
            <w:tcW w:w="1134" w:type="dxa"/>
            <w:tcBorders>
              <w:bottom w:val="single" w:sz="6" w:space="0" w:color="808080"/>
            </w:tcBorders>
            <w:vAlign w:val="center"/>
          </w:tcPr>
          <w:p w14:paraId="78B0AEDD" w14:textId="77777777" w:rsidR="00511C50" w:rsidRPr="00494907" w:rsidRDefault="00000000">
            <w:pPr>
              <w:pBdr>
                <w:top w:val="nil"/>
                <w:left w:val="nil"/>
                <w:bottom w:val="nil"/>
                <w:right w:val="nil"/>
                <w:between w:val="nil"/>
              </w:pBdr>
              <w:tabs>
                <w:tab w:val="left" w:pos="130"/>
                <w:tab w:val="left" w:pos="975"/>
              </w:tabs>
              <w:spacing w:before="100" w:after="120"/>
              <w:ind w:left="130" w:right="132"/>
              <w:jc w:val="center"/>
              <w:rPr>
                <w:color w:val="000000"/>
                <w:sz w:val="20"/>
                <w:szCs w:val="20"/>
              </w:rPr>
            </w:pPr>
            <w:r w:rsidRPr="00494907">
              <w:rPr>
                <w:color w:val="000000"/>
                <w:sz w:val="20"/>
                <w:szCs w:val="20"/>
              </w:rPr>
              <w:t>0</w:t>
            </w:r>
          </w:p>
        </w:tc>
        <w:tc>
          <w:tcPr>
            <w:tcW w:w="850" w:type="dxa"/>
            <w:tcBorders>
              <w:bottom w:val="single" w:sz="6" w:space="0" w:color="808080"/>
            </w:tcBorders>
            <w:vAlign w:val="center"/>
          </w:tcPr>
          <w:p w14:paraId="78B0AEDE" w14:textId="77777777" w:rsidR="00511C50" w:rsidRPr="00494907" w:rsidRDefault="00000000">
            <w:pPr>
              <w:pBdr>
                <w:top w:val="nil"/>
                <w:left w:val="nil"/>
                <w:bottom w:val="nil"/>
                <w:right w:val="nil"/>
                <w:between w:val="nil"/>
              </w:pBdr>
              <w:tabs>
                <w:tab w:val="left" w:pos="130"/>
                <w:tab w:val="left" w:pos="975"/>
              </w:tabs>
              <w:spacing w:before="100" w:after="120"/>
              <w:ind w:left="130"/>
              <w:jc w:val="center"/>
              <w:rPr>
                <w:b/>
                <w:bCs/>
                <w:color w:val="000000"/>
                <w:sz w:val="20"/>
                <w:szCs w:val="20"/>
              </w:rPr>
            </w:pPr>
            <w:r w:rsidRPr="00494907">
              <w:rPr>
                <w:color w:val="000000"/>
                <w:sz w:val="20"/>
                <w:szCs w:val="20"/>
              </w:rPr>
              <w:t>1</w:t>
            </w:r>
          </w:p>
        </w:tc>
        <w:tc>
          <w:tcPr>
            <w:tcW w:w="1134" w:type="dxa"/>
            <w:tcBorders>
              <w:bottom w:val="single" w:sz="6" w:space="0" w:color="808080"/>
            </w:tcBorders>
            <w:vAlign w:val="center"/>
          </w:tcPr>
          <w:p w14:paraId="78B0AEDF" w14:textId="77777777" w:rsidR="00511C50" w:rsidRPr="00494907" w:rsidRDefault="00000000">
            <w:pPr>
              <w:pBdr>
                <w:top w:val="nil"/>
                <w:left w:val="nil"/>
                <w:bottom w:val="nil"/>
                <w:right w:val="nil"/>
                <w:between w:val="nil"/>
              </w:pBdr>
              <w:tabs>
                <w:tab w:val="left" w:pos="130"/>
                <w:tab w:val="left" w:pos="975"/>
              </w:tabs>
              <w:spacing w:before="100" w:after="120"/>
              <w:ind w:left="130"/>
              <w:jc w:val="center"/>
              <w:rPr>
                <w:b/>
                <w:bCs/>
                <w:color w:val="000000"/>
                <w:sz w:val="20"/>
                <w:szCs w:val="20"/>
              </w:rPr>
            </w:pPr>
            <w:r w:rsidRPr="00494907">
              <w:rPr>
                <w:color w:val="000000"/>
                <w:sz w:val="20"/>
                <w:szCs w:val="20"/>
              </w:rPr>
              <w:t>3</w:t>
            </w:r>
          </w:p>
        </w:tc>
        <w:tc>
          <w:tcPr>
            <w:tcW w:w="993" w:type="dxa"/>
            <w:tcBorders>
              <w:bottom w:val="single" w:sz="6" w:space="0" w:color="808080"/>
            </w:tcBorders>
            <w:vAlign w:val="center"/>
          </w:tcPr>
          <w:p w14:paraId="78B0AEE0" w14:textId="77777777" w:rsidR="00511C50" w:rsidRPr="00494907" w:rsidRDefault="00000000">
            <w:pPr>
              <w:pBdr>
                <w:top w:val="nil"/>
                <w:left w:val="nil"/>
                <w:bottom w:val="nil"/>
                <w:right w:val="nil"/>
                <w:between w:val="nil"/>
              </w:pBdr>
              <w:tabs>
                <w:tab w:val="left" w:pos="130"/>
                <w:tab w:val="left" w:pos="975"/>
              </w:tabs>
              <w:spacing w:before="100" w:after="120"/>
              <w:ind w:left="130"/>
              <w:jc w:val="center"/>
              <w:rPr>
                <w:b/>
                <w:bCs/>
                <w:color w:val="000000"/>
                <w:sz w:val="20"/>
                <w:szCs w:val="20"/>
              </w:rPr>
            </w:pPr>
            <w:r w:rsidRPr="00494907">
              <w:rPr>
                <w:color w:val="000000"/>
                <w:sz w:val="20"/>
                <w:szCs w:val="20"/>
              </w:rPr>
              <w:t>5</w:t>
            </w:r>
          </w:p>
        </w:tc>
        <w:tc>
          <w:tcPr>
            <w:tcW w:w="1134" w:type="dxa"/>
            <w:tcBorders>
              <w:bottom w:val="single" w:sz="6" w:space="0" w:color="808080"/>
            </w:tcBorders>
            <w:vAlign w:val="center"/>
          </w:tcPr>
          <w:p w14:paraId="78B0AEE1" w14:textId="77777777" w:rsidR="00511C50" w:rsidRPr="00494907" w:rsidRDefault="00000000">
            <w:pPr>
              <w:pBdr>
                <w:top w:val="nil"/>
                <w:left w:val="nil"/>
                <w:bottom w:val="nil"/>
                <w:right w:val="nil"/>
                <w:between w:val="nil"/>
              </w:pBdr>
              <w:tabs>
                <w:tab w:val="left" w:pos="130"/>
                <w:tab w:val="left" w:pos="975"/>
              </w:tabs>
              <w:spacing w:before="100" w:after="120"/>
              <w:ind w:left="130"/>
              <w:jc w:val="center"/>
              <w:rPr>
                <w:b/>
                <w:bCs/>
                <w:color w:val="000000"/>
                <w:sz w:val="20"/>
                <w:szCs w:val="20"/>
              </w:rPr>
            </w:pPr>
            <w:r w:rsidRPr="00494907">
              <w:rPr>
                <w:color w:val="000000"/>
                <w:sz w:val="20"/>
                <w:szCs w:val="20"/>
              </w:rPr>
              <w:t>7</w:t>
            </w:r>
          </w:p>
        </w:tc>
        <w:tc>
          <w:tcPr>
            <w:tcW w:w="992" w:type="dxa"/>
            <w:tcBorders>
              <w:bottom w:val="single" w:sz="6" w:space="0" w:color="808080"/>
              <w:right w:val="single" w:sz="12" w:space="0" w:color="808080"/>
            </w:tcBorders>
            <w:vAlign w:val="center"/>
          </w:tcPr>
          <w:p w14:paraId="78B0AEE2" w14:textId="77777777" w:rsidR="00511C50" w:rsidRPr="00494907" w:rsidRDefault="00000000">
            <w:pPr>
              <w:pBdr>
                <w:top w:val="nil"/>
                <w:left w:val="nil"/>
                <w:bottom w:val="nil"/>
                <w:right w:val="nil"/>
                <w:between w:val="nil"/>
              </w:pBdr>
              <w:tabs>
                <w:tab w:val="left" w:pos="130"/>
                <w:tab w:val="left" w:pos="975"/>
              </w:tabs>
              <w:spacing w:before="100" w:after="120"/>
              <w:ind w:left="130"/>
              <w:jc w:val="center"/>
              <w:rPr>
                <w:b/>
                <w:bCs/>
                <w:color w:val="000000"/>
                <w:sz w:val="20"/>
                <w:szCs w:val="20"/>
              </w:rPr>
            </w:pPr>
            <w:r w:rsidRPr="00494907">
              <w:rPr>
                <w:b/>
                <w:bCs/>
                <w:color w:val="000000"/>
                <w:sz w:val="20"/>
                <w:szCs w:val="20"/>
              </w:rPr>
              <w:t>7</w:t>
            </w:r>
          </w:p>
        </w:tc>
      </w:tr>
      <w:tr w:rsidR="00511C50" w:rsidRPr="00494907" w14:paraId="78B0AEEC" w14:textId="77777777">
        <w:trPr>
          <w:trHeight w:val="185"/>
        </w:trPr>
        <w:tc>
          <w:tcPr>
            <w:tcW w:w="560" w:type="dxa"/>
            <w:tcBorders>
              <w:bottom w:val="single" w:sz="6" w:space="0" w:color="808080"/>
            </w:tcBorders>
            <w:vAlign w:val="center"/>
          </w:tcPr>
          <w:p w14:paraId="78B0AEE4" w14:textId="77777777" w:rsidR="00511C50" w:rsidRPr="00494907" w:rsidRDefault="00000000">
            <w:pPr>
              <w:pBdr>
                <w:top w:val="nil"/>
                <w:left w:val="nil"/>
                <w:bottom w:val="nil"/>
                <w:right w:val="nil"/>
                <w:between w:val="nil"/>
              </w:pBdr>
              <w:tabs>
                <w:tab w:val="left" w:pos="18"/>
                <w:tab w:val="left" w:pos="567"/>
                <w:tab w:val="left" w:pos="1111"/>
              </w:tabs>
              <w:spacing w:before="100" w:after="120"/>
              <w:ind w:left="18" w:firstLine="117"/>
              <w:jc w:val="both"/>
              <w:rPr>
                <w:color w:val="000000"/>
                <w:sz w:val="20"/>
                <w:szCs w:val="20"/>
              </w:rPr>
            </w:pPr>
            <w:r w:rsidRPr="00494907">
              <w:rPr>
                <w:sz w:val="20"/>
                <w:szCs w:val="20"/>
              </w:rPr>
              <w:t>m)</w:t>
            </w:r>
          </w:p>
        </w:tc>
        <w:tc>
          <w:tcPr>
            <w:tcW w:w="7513" w:type="dxa"/>
            <w:tcBorders>
              <w:bottom w:val="single" w:sz="6" w:space="0" w:color="808080"/>
            </w:tcBorders>
            <w:vAlign w:val="center"/>
          </w:tcPr>
          <w:p w14:paraId="78B0AEE5" w14:textId="77777777" w:rsidR="00511C50" w:rsidRPr="00494907" w:rsidRDefault="00000000">
            <w:pPr>
              <w:tabs>
                <w:tab w:val="left" w:pos="87"/>
              </w:tabs>
              <w:spacing w:before="100" w:after="120"/>
              <w:ind w:left="79" w:right="132"/>
              <w:jc w:val="both"/>
              <w:rPr>
                <w:color w:val="000000"/>
                <w:sz w:val="20"/>
                <w:szCs w:val="20"/>
              </w:rPr>
            </w:pPr>
            <w:r w:rsidRPr="00494907">
              <w:rPr>
                <w:sz w:val="20"/>
                <w:szCs w:val="20"/>
              </w:rPr>
              <w:t>Clareza, coerência e razoabilidade entre os itens de despesas e seus custos, com parâmetros de preço para todos os itens de despesa, comprovando que estão de acordo com os preços médios de mercado, considerando o alcance nacional do projeto</w:t>
            </w:r>
          </w:p>
        </w:tc>
        <w:tc>
          <w:tcPr>
            <w:tcW w:w="1134" w:type="dxa"/>
            <w:tcBorders>
              <w:bottom w:val="single" w:sz="6" w:space="0" w:color="808080"/>
            </w:tcBorders>
            <w:vAlign w:val="center"/>
          </w:tcPr>
          <w:p w14:paraId="78B0AEE6" w14:textId="77777777" w:rsidR="00511C50" w:rsidRPr="00494907" w:rsidRDefault="00000000">
            <w:pPr>
              <w:pBdr>
                <w:top w:val="nil"/>
                <w:left w:val="nil"/>
                <w:bottom w:val="nil"/>
                <w:right w:val="nil"/>
                <w:between w:val="nil"/>
              </w:pBdr>
              <w:tabs>
                <w:tab w:val="left" w:pos="130"/>
                <w:tab w:val="left" w:pos="975"/>
              </w:tabs>
              <w:spacing w:before="100" w:after="120"/>
              <w:ind w:left="130" w:right="132"/>
              <w:jc w:val="center"/>
              <w:rPr>
                <w:color w:val="000000"/>
                <w:sz w:val="20"/>
                <w:szCs w:val="20"/>
              </w:rPr>
            </w:pPr>
            <w:r w:rsidRPr="00494907">
              <w:rPr>
                <w:color w:val="000000"/>
                <w:sz w:val="20"/>
                <w:szCs w:val="20"/>
              </w:rPr>
              <w:t>0</w:t>
            </w:r>
          </w:p>
        </w:tc>
        <w:tc>
          <w:tcPr>
            <w:tcW w:w="850" w:type="dxa"/>
            <w:tcBorders>
              <w:bottom w:val="single" w:sz="6" w:space="0" w:color="808080"/>
            </w:tcBorders>
            <w:vAlign w:val="center"/>
          </w:tcPr>
          <w:p w14:paraId="78B0AEE7" w14:textId="77777777" w:rsidR="00511C50" w:rsidRPr="00494907" w:rsidRDefault="00000000">
            <w:pPr>
              <w:pBdr>
                <w:top w:val="nil"/>
                <w:left w:val="nil"/>
                <w:bottom w:val="nil"/>
                <w:right w:val="nil"/>
                <w:between w:val="nil"/>
              </w:pBdr>
              <w:tabs>
                <w:tab w:val="left" w:pos="130"/>
                <w:tab w:val="left" w:pos="975"/>
              </w:tabs>
              <w:spacing w:before="100" w:after="120"/>
              <w:ind w:left="130"/>
              <w:jc w:val="center"/>
              <w:rPr>
                <w:color w:val="000000"/>
                <w:sz w:val="20"/>
                <w:szCs w:val="20"/>
              </w:rPr>
            </w:pPr>
            <w:r w:rsidRPr="00494907">
              <w:rPr>
                <w:color w:val="000000"/>
                <w:sz w:val="20"/>
                <w:szCs w:val="20"/>
              </w:rPr>
              <w:t>1</w:t>
            </w:r>
          </w:p>
        </w:tc>
        <w:tc>
          <w:tcPr>
            <w:tcW w:w="1134" w:type="dxa"/>
            <w:tcBorders>
              <w:bottom w:val="single" w:sz="6" w:space="0" w:color="808080"/>
            </w:tcBorders>
            <w:vAlign w:val="center"/>
          </w:tcPr>
          <w:p w14:paraId="78B0AEE8" w14:textId="77777777" w:rsidR="00511C50" w:rsidRPr="00494907" w:rsidRDefault="00000000">
            <w:pPr>
              <w:pBdr>
                <w:top w:val="nil"/>
                <w:left w:val="nil"/>
                <w:bottom w:val="nil"/>
                <w:right w:val="nil"/>
                <w:between w:val="nil"/>
              </w:pBdr>
              <w:tabs>
                <w:tab w:val="left" w:pos="130"/>
                <w:tab w:val="left" w:pos="975"/>
              </w:tabs>
              <w:spacing w:before="100" w:after="120"/>
              <w:ind w:left="130"/>
              <w:jc w:val="center"/>
              <w:rPr>
                <w:color w:val="000000"/>
                <w:sz w:val="20"/>
                <w:szCs w:val="20"/>
              </w:rPr>
            </w:pPr>
            <w:r w:rsidRPr="00494907">
              <w:rPr>
                <w:color w:val="000000"/>
                <w:sz w:val="20"/>
                <w:szCs w:val="20"/>
              </w:rPr>
              <w:t>3</w:t>
            </w:r>
          </w:p>
        </w:tc>
        <w:tc>
          <w:tcPr>
            <w:tcW w:w="993" w:type="dxa"/>
            <w:tcBorders>
              <w:bottom w:val="single" w:sz="6" w:space="0" w:color="808080"/>
            </w:tcBorders>
            <w:vAlign w:val="center"/>
          </w:tcPr>
          <w:p w14:paraId="78B0AEE9" w14:textId="77777777" w:rsidR="00511C50" w:rsidRPr="00494907" w:rsidRDefault="00000000">
            <w:pPr>
              <w:pBdr>
                <w:top w:val="nil"/>
                <w:left w:val="nil"/>
                <w:bottom w:val="nil"/>
                <w:right w:val="nil"/>
                <w:between w:val="nil"/>
              </w:pBdr>
              <w:tabs>
                <w:tab w:val="left" w:pos="130"/>
                <w:tab w:val="left" w:pos="975"/>
              </w:tabs>
              <w:spacing w:before="100" w:after="120"/>
              <w:ind w:left="130"/>
              <w:jc w:val="center"/>
              <w:rPr>
                <w:color w:val="000000"/>
                <w:sz w:val="20"/>
                <w:szCs w:val="20"/>
              </w:rPr>
            </w:pPr>
            <w:r w:rsidRPr="00494907">
              <w:rPr>
                <w:color w:val="000000"/>
                <w:sz w:val="20"/>
                <w:szCs w:val="20"/>
              </w:rPr>
              <w:t>5</w:t>
            </w:r>
          </w:p>
        </w:tc>
        <w:tc>
          <w:tcPr>
            <w:tcW w:w="1134" w:type="dxa"/>
            <w:tcBorders>
              <w:bottom w:val="single" w:sz="6" w:space="0" w:color="808080"/>
            </w:tcBorders>
            <w:vAlign w:val="center"/>
          </w:tcPr>
          <w:p w14:paraId="78B0AEEA" w14:textId="77777777" w:rsidR="00511C50" w:rsidRPr="00494907" w:rsidRDefault="00000000">
            <w:pPr>
              <w:pBdr>
                <w:top w:val="nil"/>
                <w:left w:val="nil"/>
                <w:bottom w:val="nil"/>
                <w:right w:val="nil"/>
                <w:between w:val="nil"/>
              </w:pBdr>
              <w:tabs>
                <w:tab w:val="left" w:pos="130"/>
                <w:tab w:val="left" w:pos="975"/>
              </w:tabs>
              <w:spacing w:before="100" w:after="120"/>
              <w:ind w:left="130"/>
              <w:jc w:val="center"/>
              <w:rPr>
                <w:color w:val="000000"/>
                <w:sz w:val="20"/>
                <w:szCs w:val="20"/>
              </w:rPr>
            </w:pPr>
            <w:r w:rsidRPr="00494907">
              <w:rPr>
                <w:color w:val="000000"/>
                <w:sz w:val="20"/>
                <w:szCs w:val="20"/>
              </w:rPr>
              <w:t>7</w:t>
            </w:r>
          </w:p>
        </w:tc>
        <w:tc>
          <w:tcPr>
            <w:tcW w:w="992" w:type="dxa"/>
            <w:tcBorders>
              <w:bottom w:val="single" w:sz="6" w:space="0" w:color="808080"/>
              <w:right w:val="single" w:sz="12" w:space="0" w:color="808080"/>
            </w:tcBorders>
            <w:vAlign w:val="center"/>
          </w:tcPr>
          <w:p w14:paraId="78B0AEEB" w14:textId="77777777" w:rsidR="00511C50" w:rsidRPr="00494907" w:rsidRDefault="00000000">
            <w:pPr>
              <w:pBdr>
                <w:top w:val="nil"/>
                <w:left w:val="nil"/>
                <w:bottom w:val="nil"/>
                <w:right w:val="nil"/>
                <w:between w:val="nil"/>
              </w:pBdr>
              <w:tabs>
                <w:tab w:val="left" w:pos="130"/>
                <w:tab w:val="left" w:pos="975"/>
              </w:tabs>
              <w:spacing w:before="100" w:after="120"/>
              <w:ind w:left="130"/>
              <w:jc w:val="center"/>
              <w:rPr>
                <w:b/>
                <w:bCs/>
                <w:color w:val="000000"/>
                <w:sz w:val="20"/>
                <w:szCs w:val="20"/>
              </w:rPr>
            </w:pPr>
            <w:r w:rsidRPr="00494907">
              <w:rPr>
                <w:b/>
                <w:bCs/>
                <w:color w:val="000000"/>
                <w:sz w:val="20"/>
                <w:szCs w:val="20"/>
              </w:rPr>
              <w:t>7</w:t>
            </w:r>
          </w:p>
        </w:tc>
      </w:tr>
      <w:tr w:rsidR="00511C50" w:rsidRPr="00494907" w14:paraId="78B0AEEF" w14:textId="77777777">
        <w:trPr>
          <w:trHeight w:val="441"/>
        </w:trPr>
        <w:tc>
          <w:tcPr>
            <w:tcW w:w="13318" w:type="dxa"/>
            <w:gridSpan w:val="7"/>
            <w:tcBorders>
              <w:bottom w:val="single" w:sz="6" w:space="0" w:color="808080"/>
            </w:tcBorders>
            <w:vAlign w:val="center"/>
          </w:tcPr>
          <w:p w14:paraId="78B0AEED" w14:textId="77777777" w:rsidR="00511C50" w:rsidRPr="00494907" w:rsidRDefault="00000000">
            <w:pPr>
              <w:tabs>
                <w:tab w:val="left" w:pos="130"/>
                <w:tab w:val="left" w:pos="975"/>
              </w:tabs>
              <w:spacing w:before="100" w:after="120"/>
              <w:ind w:left="130" w:right="123"/>
              <w:jc w:val="right"/>
              <w:rPr>
                <w:b/>
                <w:bCs/>
                <w:color w:val="000000"/>
                <w:sz w:val="20"/>
                <w:szCs w:val="20"/>
              </w:rPr>
            </w:pPr>
            <w:r w:rsidRPr="00494907">
              <w:rPr>
                <w:b/>
                <w:bCs/>
                <w:sz w:val="20"/>
                <w:szCs w:val="20"/>
              </w:rPr>
              <w:t>TOTAL (Critério 1)</w:t>
            </w:r>
          </w:p>
        </w:tc>
        <w:tc>
          <w:tcPr>
            <w:tcW w:w="992" w:type="dxa"/>
            <w:tcBorders>
              <w:bottom w:val="single" w:sz="6" w:space="0" w:color="808080"/>
              <w:right w:val="single" w:sz="12" w:space="0" w:color="808080"/>
            </w:tcBorders>
            <w:vAlign w:val="center"/>
          </w:tcPr>
          <w:p w14:paraId="78B0AEEE" w14:textId="77777777" w:rsidR="00511C50" w:rsidRPr="00494907" w:rsidRDefault="00000000">
            <w:pPr>
              <w:pBdr>
                <w:top w:val="nil"/>
                <w:left w:val="nil"/>
                <w:bottom w:val="nil"/>
                <w:right w:val="nil"/>
                <w:between w:val="nil"/>
              </w:pBdr>
              <w:tabs>
                <w:tab w:val="left" w:pos="130"/>
                <w:tab w:val="left" w:pos="975"/>
              </w:tabs>
              <w:spacing w:before="100" w:after="120"/>
              <w:ind w:left="130"/>
              <w:jc w:val="center"/>
              <w:rPr>
                <w:b/>
                <w:bCs/>
                <w:color w:val="000000"/>
                <w:sz w:val="20"/>
                <w:szCs w:val="20"/>
              </w:rPr>
            </w:pPr>
            <w:r w:rsidRPr="00494907">
              <w:rPr>
                <w:b/>
                <w:bCs/>
                <w:color w:val="000000"/>
                <w:sz w:val="20"/>
                <w:szCs w:val="20"/>
              </w:rPr>
              <w:t>91</w:t>
            </w:r>
          </w:p>
        </w:tc>
      </w:tr>
    </w:tbl>
    <w:p w14:paraId="78B0AEF0" w14:textId="77777777" w:rsidR="00511C50" w:rsidRDefault="00000000">
      <w:pPr>
        <w:tabs>
          <w:tab w:val="left" w:pos="851"/>
        </w:tabs>
        <w:spacing w:after="120"/>
        <w:ind w:left="567"/>
      </w:pPr>
      <w:r>
        <w:rPr>
          <w:sz w:val="24"/>
          <w:szCs w:val="24"/>
        </w:rPr>
        <w:t>* As notas serão dadas com número inteiro, conforme previsto no Quadro, sem números decimais.</w:t>
      </w:r>
    </w:p>
    <w:p w14:paraId="78B0AEF1" w14:textId="57AF5B77" w:rsidR="00DE492C" w:rsidRDefault="00DE492C">
      <w:r>
        <w:br w:type="page"/>
      </w:r>
    </w:p>
    <w:p w14:paraId="7D54BB72" w14:textId="77777777" w:rsidR="00511C50" w:rsidRDefault="00511C50"/>
    <w:tbl>
      <w:tblPr>
        <w:tblStyle w:val="a3"/>
        <w:tblW w:w="14310" w:type="dxa"/>
        <w:tblInd w:w="164" w:type="dxa"/>
        <w:tblBorders>
          <w:top w:val="single" w:sz="12" w:space="0" w:color="2B2B2B"/>
          <w:left w:val="single" w:sz="12" w:space="0" w:color="2B2B2B"/>
          <w:bottom w:val="single" w:sz="12" w:space="0" w:color="2B2B2B"/>
          <w:right w:val="single" w:sz="12" w:space="0" w:color="2B2B2B"/>
          <w:insideH w:val="single" w:sz="12" w:space="0" w:color="2B2B2B"/>
          <w:insideV w:val="single" w:sz="12" w:space="0" w:color="2B2B2B"/>
        </w:tblBorders>
        <w:tblLayout w:type="fixed"/>
        <w:tblLook w:val="0000" w:firstRow="0" w:lastRow="0" w:firstColumn="0" w:lastColumn="0" w:noHBand="0" w:noVBand="0"/>
      </w:tblPr>
      <w:tblGrid>
        <w:gridCol w:w="560"/>
        <w:gridCol w:w="10631"/>
        <w:gridCol w:w="993"/>
        <w:gridCol w:w="1134"/>
        <w:gridCol w:w="992"/>
      </w:tblGrid>
      <w:tr w:rsidR="00511C50" w14:paraId="78B0AEF8" w14:textId="77777777">
        <w:trPr>
          <w:trHeight w:val="257"/>
        </w:trPr>
        <w:tc>
          <w:tcPr>
            <w:tcW w:w="11191" w:type="dxa"/>
            <w:gridSpan w:val="2"/>
            <w:tcBorders>
              <w:bottom w:val="single" w:sz="6" w:space="0" w:color="808080"/>
            </w:tcBorders>
            <w:vAlign w:val="center"/>
          </w:tcPr>
          <w:p w14:paraId="78B0AEF2" w14:textId="77777777" w:rsidR="00511C50" w:rsidRPr="00020C56" w:rsidRDefault="00000000" w:rsidP="009A0E9B">
            <w:pPr>
              <w:shd w:val="clear" w:color="auto" w:fill="FDE9D9" w:themeFill="accent6" w:themeFillTint="33"/>
              <w:tabs>
                <w:tab w:val="left" w:pos="567"/>
                <w:tab w:val="left" w:pos="2626"/>
                <w:tab w:val="left" w:pos="3682"/>
              </w:tabs>
              <w:rPr>
                <w:b/>
                <w:bCs/>
                <w:sz w:val="24"/>
                <w:szCs w:val="24"/>
              </w:rPr>
            </w:pPr>
            <w:r w:rsidRPr="00020C56">
              <w:rPr>
                <w:b/>
                <w:bCs/>
                <w:sz w:val="24"/>
                <w:szCs w:val="24"/>
              </w:rPr>
              <w:t>CRITÉRIO 2. PÚBLICO BENEFICIADO DO PROJETO</w:t>
            </w:r>
          </w:p>
          <w:p w14:paraId="78B0AEF3" w14:textId="77777777" w:rsidR="00511C50" w:rsidRPr="00020C56" w:rsidRDefault="00511C50">
            <w:pPr>
              <w:tabs>
                <w:tab w:val="left" w:pos="567"/>
                <w:tab w:val="left" w:pos="2626"/>
                <w:tab w:val="left" w:pos="3682"/>
              </w:tabs>
              <w:ind w:left="121"/>
              <w:rPr>
                <w:b/>
                <w:bCs/>
              </w:rPr>
            </w:pPr>
          </w:p>
          <w:p w14:paraId="78B0AEF4" w14:textId="77777777" w:rsidR="00511C50" w:rsidRPr="00020C56" w:rsidRDefault="00000000">
            <w:pPr>
              <w:numPr>
                <w:ilvl w:val="0"/>
                <w:numId w:val="2"/>
              </w:numPr>
              <w:tabs>
                <w:tab w:val="left" w:pos="130"/>
                <w:tab w:val="left" w:pos="975"/>
              </w:tabs>
              <w:ind w:left="141" w:firstLine="0"/>
              <w:rPr>
                <w:b/>
                <w:bCs/>
              </w:rPr>
            </w:pPr>
            <w:r w:rsidRPr="00020C56">
              <w:rPr>
                <w:b/>
                <w:bCs/>
              </w:rPr>
              <w:t xml:space="preserve">A partir das informações dispostas no Anexo 6 - Planejamento do Projeto, o projeto atenderá </w:t>
            </w:r>
            <w:r w:rsidRPr="00020C56">
              <w:rPr>
                <w:b/>
                <w:bCs/>
                <w:u w:val="single"/>
              </w:rPr>
              <w:t>diretamente</w:t>
            </w:r>
            <w:r w:rsidRPr="00020C56">
              <w:rPr>
                <w:b/>
                <w:bCs/>
              </w:rPr>
              <w:t xml:space="preserve"> Pontões de Cultura que desenvolvem ações específicas para:</w:t>
            </w:r>
          </w:p>
        </w:tc>
        <w:tc>
          <w:tcPr>
            <w:tcW w:w="993" w:type="dxa"/>
            <w:tcBorders>
              <w:bottom w:val="single" w:sz="6" w:space="0" w:color="808080"/>
            </w:tcBorders>
            <w:vAlign w:val="center"/>
          </w:tcPr>
          <w:p w14:paraId="78B0AEF5" w14:textId="77777777" w:rsidR="00511C50" w:rsidRPr="00020C56" w:rsidRDefault="00000000">
            <w:pPr>
              <w:pBdr>
                <w:top w:val="nil"/>
                <w:left w:val="nil"/>
                <w:bottom w:val="nil"/>
                <w:right w:val="nil"/>
                <w:between w:val="nil"/>
              </w:pBdr>
              <w:tabs>
                <w:tab w:val="left" w:pos="0"/>
                <w:tab w:val="left" w:pos="975"/>
              </w:tabs>
              <w:ind w:right="-20"/>
              <w:jc w:val="center"/>
              <w:rPr>
                <w:color w:val="000000"/>
              </w:rPr>
            </w:pPr>
            <w:r w:rsidRPr="00020C56">
              <w:rPr>
                <w:b/>
                <w:bCs/>
                <w:color w:val="000000"/>
              </w:rPr>
              <w:t>Ausente</w:t>
            </w:r>
          </w:p>
        </w:tc>
        <w:tc>
          <w:tcPr>
            <w:tcW w:w="1134" w:type="dxa"/>
            <w:tcBorders>
              <w:bottom w:val="single" w:sz="6" w:space="0" w:color="808080"/>
            </w:tcBorders>
            <w:vAlign w:val="center"/>
          </w:tcPr>
          <w:p w14:paraId="78B0AEF6" w14:textId="77777777" w:rsidR="00511C50" w:rsidRPr="00020C56" w:rsidRDefault="00000000">
            <w:pPr>
              <w:pBdr>
                <w:top w:val="nil"/>
                <w:left w:val="nil"/>
                <w:bottom w:val="nil"/>
                <w:right w:val="nil"/>
                <w:between w:val="nil"/>
              </w:pBdr>
              <w:tabs>
                <w:tab w:val="left" w:pos="0"/>
                <w:tab w:val="left" w:pos="975"/>
              </w:tabs>
              <w:ind w:right="-20"/>
              <w:jc w:val="center"/>
              <w:rPr>
                <w:color w:val="000000"/>
              </w:rPr>
            </w:pPr>
            <w:r w:rsidRPr="00020C56">
              <w:rPr>
                <w:b/>
                <w:bCs/>
                <w:color w:val="000000"/>
              </w:rPr>
              <w:t>Presente</w:t>
            </w:r>
          </w:p>
        </w:tc>
        <w:tc>
          <w:tcPr>
            <w:tcW w:w="992" w:type="dxa"/>
            <w:tcBorders>
              <w:bottom w:val="single" w:sz="6" w:space="0" w:color="808080"/>
              <w:right w:val="single" w:sz="12" w:space="0" w:color="808080"/>
            </w:tcBorders>
            <w:vAlign w:val="center"/>
          </w:tcPr>
          <w:p w14:paraId="78B0AEF7" w14:textId="77777777" w:rsidR="00511C50" w:rsidRPr="00020C56" w:rsidRDefault="00000000">
            <w:pPr>
              <w:pBdr>
                <w:top w:val="nil"/>
                <w:left w:val="nil"/>
                <w:bottom w:val="nil"/>
                <w:right w:val="nil"/>
                <w:between w:val="nil"/>
              </w:pBdr>
              <w:tabs>
                <w:tab w:val="left" w:pos="0"/>
                <w:tab w:val="left" w:pos="975"/>
              </w:tabs>
              <w:jc w:val="center"/>
              <w:rPr>
                <w:b/>
                <w:bCs/>
                <w:color w:val="000000"/>
              </w:rPr>
            </w:pPr>
            <w:r w:rsidRPr="00020C56">
              <w:rPr>
                <w:b/>
                <w:bCs/>
                <w:color w:val="000000"/>
              </w:rPr>
              <w:t>Total*</w:t>
            </w:r>
          </w:p>
        </w:tc>
      </w:tr>
      <w:tr w:rsidR="00511C50" w14:paraId="78B0AEFE" w14:textId="77777777">
        <w:trPr>
          <w:trHeight w:val="399"/>
        </w:trPr>
        <w:tc>
          <w:tcPr>
            <w:tcW w:w="560" w:type="dxa"/>
            <w:tcBorders>
              <w:bottom w:val="single" w:sz="6" w:space="0" w:color="808080"/>
            </w:tcBorders>
            <w:vAlign w:val="center"/>
          </w:tcPr>
          <w:p w14:paraId="78B0AEF9" w14:textId="77777777" w:rsidR="00511C50" w:rsidRPr="009A0E9B" w:rsidRDefault="00000000">
            <w:pPr>
              <w:pBdr>
                <w:top w:val="nil"/>
                <w:left w:val="nil"/>
                <w:bottom w:val="nil"/>
                <w:right w:val="nil"/>
                <w:between w:val="nil"/>
              </w:pBdr>
              <w:tabs>
                <w:tab w:val="left" w:pos="18"/>
                <w:tab w:val="left" w:pos="567"/>
                <w:tab w:val="left" w:pos="1111"/>
              </w:tabs>
              <w:spacing w:before="100" w:after="120"/>
              <w:ind w:left="18" w:firstLine="117"/>
              <w:jc w:val="both"/>
              <w:rPr>
                <w:color w:val="000000"/>
                <w:sz w:val="20"/>
                <w:szCs w:val="20"/>
              </w:rPr>
            </w:pPr>
            <w:r w:rsidRPr="009A0E9B">
              <w:rPr>
                <w:sz w:val="20"/>
                <w:szCs w:val="20"/>
              </w:rPr>
              <w:t>n)</w:t>
            </w:r>
          </w:p>
        </w:tc>
        <w:tc>
          <w:tcPr>
            <w:tcW w:w="10631" w:type="dxa"/>
            <w:tcBorders>
              <w:bottom w:val="single" w:sz="6" w:space="0" w:color="808080"/>
            </w:tcBorders>
          </w:tcPr>
          <w:p w14:paraId="78B0AEFA" w14:textId="77777777" w:rsidR="00511C50" w:rsidRPr="009A0E9B" w:rsidRDefault="00000000">
            <w:pPr>
              <w:tabs>
                <w:tab w:val="left" w:pos="130"/>
                <w:tab w:val="left" w:pos="975"/>
              </w:tabs>
              <w:spacing w:before="100" w:after="120"/>
              <w:ind w:left="130"/>
              <w:rPr>
                <w:sz w:val="20"/>
                <w:szCs w:val="20"/>
              </w:rPr>
            </w:pPr>
            <w:r w:rsidRPr="009A0E9B">
              <w:rPr>
                <w:sz w:val="20"/>
                <w:szCs w:val="20"/>
              </w:rPr>
              <w:t>Culturas Tradicionais e Populares, Mestras e Mestres</w:t>
            </w:r>
          </w:p>
        </w:tc>
        <w:tc>
          <w:tcPr>
            <w:tcW w:w="993" w:type="dxa"/>
            <w:tcBorders>
              <w:bottom w:val="single" w:sz="6" w:space="0" w:color="808080"/>
            </w:tcBorders>
            <w:vAlign w:val="center"/>
          </w:tcPr>
          <w:p w14:paraId="78B0AEFB" w14:textId="77777777" w:rsidR="00511C50" w:rsidRPr="009A0E9B" w:rsidRDefault="00000000">
            <w:pPr>
              <w:pBdr>
                <w:top w:val="nil"/>
                <w:left w:val="nil"/>
                <w:bottom w:val="nil"/>
                <w:right w:val="nil"/>
                <w:between w:val="nil"/>
              </w:pBdr>
              <w:tabs>
                <w:tab w:val="left" w:pos="130"/>
                <w:tab w:val="left" w:pos="975"/>
              </w:tabs>
              <w:spacing w:before="100" w:after="120"/>
              <w:ind w:left="130" w:right="-20"/>
              <w:jc w:val="center"/>
              <w:rPr>
                <w:color w:val="000000"/>
                <w:sz w:val="20"/>
                <w:szCs w:val="20"/>
              </w:rPr>
            </w:pPr>
            <w:r w:rsidRPr="009A0E9B">
              <w:rPr>
                <w:color w:val="000000"/>
                <w:sz w:val="20"/>
                <w:szCs w:val="20"/>
              </w:rPr>
              <w:t>0</w:t>
            </w:r>
          </w:p>
        </w:tc>
        <w:tc>
          <w:tcPr>
            <w:tcW w:w="1134" w:type="dxa"/>
            <w:tcBorders>
              <w:bottom w:val="single" w:sz="6" w:space="0" w:color="808080"/>
            </w:tcBorders>
            <w:vAlign w:val="center"/>
          </w:tcPr>
          <w:p w14:paraId="78B0AEFC" w14:textId="77777777" w:rsidR="00511C50" w:rsidRPr="009A0E9B" w:rsidRDefault="00000000">
            <w:pPr>
              <w:pBdr>
                <w:top w:val="nil"/>
                <w:left w:val="nil"/>
                <w:bottom w:val="nil"/>
                <w:right w:val="nil"/>
                <w:between w:val="nil"/>
              </w:pBdr>
              <w:tabs>
                <w:tab w:val="left" w:pos="130"/>
                <w:tab w:val="left" w:pos="975"/>
              </w:tabs>
              <w:spacing w:before="100" w:after="120"/>
              <w:ind w:left="130" w:right="-20"/>
              <w:jc w:val="center"/>
              <w:rPr>
                <w:color w:val="000000"/>
                <w:sz w:val="20"/>
                <w:szCs w:val="20"/>
              </w:rPr>
            </w:pPr>
            <w:r w:rsidRPr="009A0E9B">
              <w:rPr>
                <w:color w:val="000000"/>
                <w:sz w:val="20"/>
                <w:szCs w:val="20"/>
              </w:rPr>
              <w:t>1</w:t>
            </w:r>
          </w:p>
        </w:tc>
        <w:tc>
          <w:tcPr>
            <w:tcW w:w="992" w:type="dxa"/>
            <w:tcBorders>
              <w:bottom w:val="single" w:sz="6" w:space="0" w:color="808080"/>
              <w:right w:val="single" w:sz="12" w:space="0" w:color="808080"/>
            </w:tcBorders>
            <w:vAlign w:val="center"/>
          </w:tcPr>
          <w:p w14:paraId="78B0AEFD" w14:textId="77777777" w:rsidR="00511C50" w:rsidRPr="009A0E9B" w:rsidRDefault="00000000">
            <w:pPr>
              <w:pBdr>
                <w:top w:val="nil"/>
                <w:left w:val="nil"/>
                <w:bottom w:val="nil"/>
                <w:right w:val="nil"/>
                <w:between w:val="nil"/>
              </w:pBdr>
              <w:tabs>
                <w:tab w:val="left" w:pos="130"/>
                <w:tab w:val="left" w:pos="975"/>
              </w:tabs>
              <w:spacing w:before="100" w:after="120"/>
              <w:ind w:left="130"/>
              <w:jc w:val="center"/>
              <w:rPr>
                <w:b/>
                <w:bCs/>
                <w:color w:val="000000"/>
                <w:sz w:val="20"/>
                <w:szCs w:val="20"/>
              </w:rPr>
            </w:pPr>
            <w:r w:rsidRPr="009A0E9B">
              <w:rPr>
                <w:b/>
                <w:bCs/>
                <w:color w:val="000000"/>
                <w:sz w:val="20"/>
                <w:szCs w:val="20"/>
              </w:rPr>
              <w:t>1</w:t>
            </w:r>
          </w:p>
        </w:tc>
      </w:tr>
      <w:tr w:rsidR="00511C50" w14:paraId="78B0AF04" w14:textId="77777777">
        <w:trPr>
          <w:trHeight w:val="541"/>
        </w:trPr>
        <w:tc>
          <w:tcPr>
            <w:tcW w:w="560" w:type="dxa"/>
            <w:tcBorders>
              <w:bottom w:val="single" w:sz="6" w:space="0" w:color="808080"/>
            </w:tcBorders>
            <w:vAlign w:val="center"/>
          </w:tcPr>
          <w:p w14:paraId="78B0AEFF" w14:textId="77777777" w:rsidR="00511C50" w:rsidRPr="009A0E9B" w:rsidRDefault="00000000">
            <w:pPr>
              <w:pBdr>
                <w:top w:val="nil"/>
                <w:left w:val="nil"/>
                <w:bottom w:val="nil"/>
                <w:right w:val="nil"/>
                <w:between w:val="nil"/>
              </w:pBdr>
              <w:tabs>
                <w:tab w:val="left" w:pos="18"/>
                <w:tab w:val="left" w:pos="567"/>
                <w:tab w:val="left" w:pos="1111"/>
              </w:tabs>
              <w:spacing w:before="100" w:after="120"/>
              <w:ind w:left="18" w:firstLine="117"/>
              <w:jc w:val="both"/>
              <w:rPr>
                <w:color w:val="000000"/>
                <w:sz w:val="20"/>
                <w:szCs w:val="20"/>
              </w:rPr>
            </w:pPr>
            <w:r w:rsidRPr="009A0E9B">
              <w:rPr>
                <w:sz w:val="20"/>
                <w:szCs w:val="20"/>
              </w:rPr>
              <w:t>o)</w:t>
            </w:r>
          </w:p>
        </w:tc>
        <w:tc>
          <w:tcPr>
            <w:tcW w:w="10631" w:type="dxa"/>
            <w:tcBorders>
              <w:bottom w:val="single" w:sz="6" w:space="0" w:color="808080"/>
            </w:tcBorders>
          </w:tcPr>
          <w:p w14:paraId="78B0AF00" w14:textId="77777777" w:rsidR="00511C50" w:rsidRPr="009A0E9B" w:rsidRDefault="00000000">
            <w:pPr>
              <w:tabs>
                <w:tab w:val="left" w:pos="130"/>
                <w:tab w:val="left" w:pos="975"/>
              </w:tabs>
              <w:spacing w:before="100" w:after="120"/>
              <w:ind w:left="130"/>
              <w:rPr>
                <w:sz w:val="20"/>
                <w:szCs w:val="20"/>
              </w:rPr>
            </w:pPr>
            <w:r w:rsidRPr="009A0E9B">
              <w:rPr>
                <w:sz w:val="20"/>
                <w:szCs w:val="20"/>
              </w:rPr>
              <w:t>Povos e Comunidades Quilombolas</w:t>
            </w:r>
          </w:p>
        </w:tc>
        <w:tc>
          <w:tcPr>
            <w:tcW w:w="993" w:type="dxa"/>
            <w:tcBorders>
              <w:bottom w:val="single" w:sz="6" w:space="0" w:color="808080"/>
            </w:tcBorders>
            <w:vAlign w:val="center"/>
          </w:tcPr>
          <w:p w14:paraId="78B0AF01" w14:textId="77777777" w:rsidR="00511C50" w:rsidRPr="009A0E9B" w:rsidRDefault="00000000">
            <w:pPr>
              <w:pBdr>
                <w:top w:val="nil"/>
                <w:left w:val="nil"/>
                <w:bottom w:val="nil"/>
                <w:right w:val="nil"/>
                <w:between w:val="nil"/>
              </w:pBdr>
              <w:tabs>
                <w:tab w:val="left" w:pos="130"/>
                <w:tab w:val="left" w:pos="975"/>
              </w:tabs>
              <w:spacing w:before="100" w:after="120"/>
              <w:ind w:left="130" w:right="-20"/>
              <w:jc w:val="center"/>
              <w:rPr>
                <w:color w:val="000000"/>
                <w:sz w:val="20"/>
                <w:szCs w:val="20"/>
              </w:rPr>
            </w:pPr>
            <w:r w:rsidRPr="009A0E9B">
              <w:rPr>
                <w:color w:val="000000"/>
                <w:sz w:val="20"/>
                <w:szCs w:val="20"/>
              </w:rPr>
              <w:t>0</w:t>
            </w:r>
          </w:p>
        </w:tc>
        <w:tc>
          <w:tcPr>
            <w:tcW w:w="1134" w:type="dxa"/>
            <w:tcBorders>
              <w:bottom w:val="single" w:sz="6" w:space="0" w:color="808080"/>
            </w:tcBorders>
            <w:vAlign w:val="center"/>
          </w:tcPr>
          <w:p w14:paraId="78B0AF02" w14:textId="77777777" w:rsidR="00511C50" w:rsidRPr="009A0E9B" w:rsidRDefault="00000000">
            <w:pPr>
              <w:pBdr>
                <w:top w:val="nil"/>
                <w:left w:val="nil"/>
                <w:bottom w:val="nil"/>
                <w:right w:val="nil"/>
                <w:between w:val="nil"/>
              </w:pBdr>
              <w:tabs>
                <w:tab w:val="left" w:pos="130"/>
                <w:tab w:val="left" w:pos="975"/>
              </w:tabs>
              <w:spacing w:before="100" w:after="120"/>
              <w:ind w:left="130" w:right="-20"/>
              <w:jc w:val="center"/>
              <w:rPr>
                <w:color w:val="000000"/>
                <w:sz w:val="20"/>
                <w:szCs w:val="20"/>
              </w:rPr>
            </w:pPr>
            <w:r w:rsidRPr="009A0E9B">
              <w:rPr>
                <w:color w:val="000000"/>
                <w:sz w:val="20"/>
                <w:szCs w:val="20"/>
              </w:rPr>
              <w:t>1</w:t>
            </w:r>
          </w:p>
        </w:tc>
        <w:tc>
          <w:tcPr>
            <w:tcW w:w="992" w:type="dxa"/>
            <w:tcBorders>
              <w:bottom w:val="single" w:sz="6" w:space="0" w:color="808080"/>
              <w:right w:val="single" w:sz="12" w:space="0" w:color="808080"/>
            </w:tcBorders>
            <w:vAlign w:val="center"/>
          </w:tcPr>
          <w:p w14:paraId="78B0AF03" w14:textId="77777777" w:rsidR="00511C50" w:rsidRPr="009A0E9B" w:rsidRDefault="00000000">
            <w:pPr>
              <w:pBdr>
                <w:top w:val="nil"/>
                <w:left w:val="nil"/>
                <w:bottom w:val="nil"/>
                <w:right w:val="nil"/>
                <w:between w:val="nil"/>
              </w:pBdr>
              <w:tabs>
                <w:tab w:val="left" w:pos="130"/>
                <w:tab w:val="left" w:pos="975"/>
              </w:tabs>
              <w:spacing w:before="100" w:after="120"/>
              <w:ind w:left="130"/>
              <w:jc w:val="center"/>
              <w:rPr>
                <w:b/>
                <w:bCs/>
                <w:color w:val="000000"/>
                <w:sz w:val="20"/>
                <w:szCs w:val="20"/>
              </w:rPr>
            </w:pPr>
            <w:r w:rsidRPr="009A0E9B">
              <w:rPr>
                <w:b/>
                <w:bCs/>
                <w:color w:val="000000"/>
                <w:sz w:val="20"/>
                <w:szCs w:val="20"/>
              </w:rPr>
              <w:t>1</w:t>
            </w:r>
          </w:p>
        </w:tc>
      </w:tr>
      <w:tr w:rsidR="00511C50" w14:paraId="78B0AF0A" w14:textId="77777777">
        <w:trPr>
          <w:trHeight w:val="541"/>
        </w:trPr>
        <w:tc>
          <w:tcPr>
            <w:tcW w:w="560" w:type="dxa"/>
            <w:tcBorders>
              <w:bottom w:val="single" w:sz="6" w:space="0" w:color="808080"/>
            </w:tcBorders>
            <w:vAlign w:val="center"/>
          </w:tcPr>
          <w:p w14:paraId="78B0AF05" w14:textId="77777777" w:rsidR="00511C50" w:rsidRPr="009A0E9B" w:rsidRDefault="00000000">
            <w:pPr>
              <w:pBdr>
                <w:top w:val="nil"/>
                <w:left w:val="nil"/>
                <w:bottom w:val="nil"/>
                <w:right w:val="nil"/>
                <w:between w:val="nil"/>
              </w:pBdr>
              <w:tabs>
                <w:tab w:val="left" w:pos="18"/>
                <w:tab w:val="left" w:pos="567"/>
                <w:tab w:val="left" w:pos="1111"/>
              </w:tabs>
              <w:spacing w:before="100" w:after="120"/>
              <w:ind w:left="18" w:firstLine="117"/>
              <w:jc w:val="both"/>
              <w:rPr>
                <w:color w:val="000000"/>
                <w:sz w:val="20"/>
                <w:szCs w:val="20"/>
              </w:rPr>
            </w:pPr>
            <w:r w:rsidRPr="009A0E9B">
              <w:rPr>
                <w:sz w:val="20"/>
                <w:szCs w:val="20"/>
              </w:rPr>
              <w:t>p)</w:t>
            </w:r>
          </w:p>
        </w:tc>
        <w:tc>
          <w:tcPr>
            <w:tcW w:w="10631" w:type="dxa"/>
            <w:tcBorders>
              <w:bottom w:val="single" w:sz="6" w:space="0" w:color="808080"/>
            </w:tcBorders>
          </w:tcPr>
          <w:p w14:paraId="78B0AF06" w14:textId="77777777" w:rsidR="00511C50" w:rsidRPr="009A0E9B" w:rsidRDefault="00000000">
            <w:pPr>
              <w:tabs>
                <w:tab w:val="left" w:pos="130"/>
                <w:tab w:val="left" w:pos="975"/>
              </w:tabs>
              <w:spacing w:before="100" w:after="120"/>
              <w:ind w:left="130"/>
              <w:rPr>
                <w:sz w:val="20"/>
                <w:szCs w:val="20"/>
              </w:rPr>
            </w:pPr>
            <w:r w:rsidRPr="009A0E9B">
              <w:rPr>
                <w:sz w:val="20"/>
                <w:szCs w:val="20"/>
              </w:rPr>
              <w:t>Culturas ou Povos e Comunidades Tradicionais de Matriz Africana</w:t>
            </w:r>
          </w:p>
        </w:tc>
        <w:tc>
          <w:tcPr>
            <w:tcW w:w="993" w:type="dxa"/>
            <w:tcBorders>
              <w:bottom w:val="single" w:sz="6" w:space="0" w:color="808080"/>
            </w:tcBorders>
            <w:vAlign w:val="center"/>
          </w:tcPr>
          <w:p w14:paraId="78B0AF07" w14:textId="77777777" w:rsidR="00511C50" w:rsidRPr="009A0E9B" w:rsidRDefault="00000000">
            <w:pPr>
              <w:pBdr>
                <w:top w:val="nil"/>
                <w:left w:val="nil"/>
                <w:bottom w:val="nil"/>
                <w:right w:val="nil"/>
                <w:between w:val="nil"/>
              </w:pBdr>
              <w:tabs>
                <w:tab w:val="left" w:pos="130"/>
                <w:tab w:val="left" w:pos="975"/>
              </w:tabs>
              <w:spacing w:before="100" w:after="120"/>
              <w:ind w:left="130" w:right="-20"/>
              <w:jc w:val="center"/>
              <w:rPr>
                <w:color w:val="000000"/>
                <w:sz w:val="20"/>
                <w:szCs w:val="20"/>
              </w:rPr>
            </w:pPr>
            <w:r w:rsidRPr="009A0E9B">
              <w:rPr>
                <w:color w:val="000000"/>
                <w:sz w:val="20"/>
                <w:szCs w:val="20"/>
              </w:rPr>
              <w:t>0</w:t>
            </w:r>
          </w:p>
        </w:tc>
        <w:tc>
          <w:tcPr>
            <w:tcW w:w="1134" w:type="dxa"/>
            <w:tcBorders>
              <w:bottom w:val="single" w:sz="6" w:space="0" w:color="808080"/>
            </w:tcBorders>
            <w:vAlign w:val="center"/>
          </w:tcPr>
          <w:p w14:paraId="78B0AF08" w14:textId="77777777" w:rsidR="00511C50" w:rsidRPr="009A0E9B" w:rsidRDefault="00000000">
            <w:pPr>
              <w:pBdr>
                <w:top w:val="nil"/>
                <w:left w:val="nil"/>
                <w:bottom w:val="nil"/>
                <w:right w:val="nil"/>
                <w:between w:val="nil"/>
              </w:pBdr>
              <w:tabs>
                <w:tab w:val="left" w:pos="130"/>
                <w:tab w:val="left" w:pos="975"/>
              </w:tabs>
              <w:spacing w:before="100" w:after="120"/>
              <w:ind w:left="130" w:right="-20"/>
              <w:jc w:val="center"/>
              <w:rPr>
                <w:color w:val="000000"/>
                <w:sz w:val="20"/>
                <w:szCs w:val="20"/>
              </w:rPr>
            </w:pPr>
            <w:r w:rsidRPr="009A0E9B">
              <w:rPr>
                <w:color w:val="000000"/>
                <w:sz w:val="20"/>
                <w:szCs w:val="20"/>
              </w:rPr>
              <w:t>1</w:t>
            </w:r>
          </w:p>
        </w:tc>
        <w:tc>
          <w:tcPr>
            <w:tcW w:w="992" w:type="dxa"/>
            <w:tcBorders>
              <w:bottom w:val="single" w:sz="6" w:space="0" w:color="808080"/>
              <w:right w:val="single" w:sz="12" w:space="0" w:color="808080"/>
            </w:tcBorders>
            <w:vAlign w:val="center"/>
          </w:tcPr>
          <w:p w14:paraId="78B0AF09" w14:textId="77777777" w:rsidR="00511C50" w:rsidRPr="009A0E9B" w:rsidRDefault="00000000">
            <w:pPr>
              <w:pBdr>
                <w:top w:val="nil"/>
                <w:left w:val="nil"/>
                <w:bottom w:val="nil"/>
                <w:right w:val="nil"/>
                <w:between w:val="nil"/>
              </w:pBdr>
              <w:tabs>
                <w:tab w:val="left" w:pos="130"/>
                <w:tab w:val="left" w:pos="975"/>
              </w:tabs>
              <w:spacing w:before="100" w:after="120"/>
              <w:ind w:left="130"/>
              <w:jc w:val="center"/>
              <w:rPr>
                <w:b/>
                <w:bCs/>
                <w:color w:val="000000"/>
                <w:sz w:val="20"/>
                <w:szCs w:val="20"/>
              </w:rPr>
            </w:pPr>
            <w:r w:rsidRPr="009A0E9B">
              <w:rPr>
                <w:b/>
                <w:bCs/>
                <w:color w:val="000000"/>
                <w:sz w:val="20"/>
                <w:szCs w:val="20"/>
              </w:rPr>
              <w:t>1</w:t>
            </w:r>
          </w:p>
        </w:tc>
      </w:tr>
      <w:tr w:rsidR="00511C50" w14:paraId="78B0AF10" w14:textId="77777777">
        <w:trPr>
          <w:trHeight w:val="541"/>
        </w:trPr>
        <w:tc>
          <w:tcPr>
            <w:tcW w:w="560" w:type="dxa"/>
            <w:tcBorders>
              <w:bottom w:val="single" w:sz="6" w:space="0" w:color="808080"/>
            </w:tcBorders>
            <w:vAlign w:val="center"/>
          </w:tcPr>
          <w:p w14:paraId="78B0AF0B" w14:textId="77777777" w:rsidR="00511C50" w:rsidRPr="009A0E9B" w:rsidRDefault="00000000">
            <w:pPr>
              <w:pBdr>
                <w:top w:val="nil"/>
                <w:left w:val="nil"/>
                <w:bottom w:val="nil"/>
                <w:right w:val="nil"/>
                <w:between w:val="nil"/>
              </w:pBdr>
              <w:tabs>
                <w:tab w:val="left" w:pos="18"/>
                <w:tab w:val="left" w:pos="567"/>
                <w:tab w:val="left" w:pos="1111"/>
              </w:tabs>
              <w:spacing w:before="100" w:after="120"/>
              <w:ind w:left="18" w:firstLine="117"/>
              <w:jc w:val="both"/>
              <w:rPr>
                <w:color w:val="000000"/>
                <w:sz w:val="20"/>
                <w:szCs w:val="20"/>
              </w:rPr>
            </w:pPr>
            <w:r w:rsidRPr="009A0E9B">
              <w:rPr>
                <w:sz w:val="20"/>
                <w:szCs w:val="20"/>
              </w:rPr>
              <w:t>q)</w:t>
            </w:r>
          </w:p>
        </w:tc>
        <w:tc>
          <w:tcPr>
            <w:tcW w:w="10631" w:type="dxa"/>
            <w:tcBorders>
              <w:bottom w:val="single" w:sz="6" w:space="0" w:color="808080"/>
            </w:tcBorders>
          </w:tcPr>
          <w:p w14:paraId="78B0AF0C" w14:textId="77777777" w:rsidR="00511C50" w:rsidRPr="009A0E9B" w:rsidRDefault="00000000">
            <w:pPr>
              <w:tabs>
                <w:tab w:val="left" w:pos="130"/>
                <w:tab w:val="left" w:pos="975"/>
              </w:tabs>
              <w:spacing w:before="100" w:after="120"/>
              <w:ind w:left="130"/>
              <w:rPr>
                <w:sz w:val="20"/>
                <w:szCs w:val="20"/>
              </w:rPr>
            </w:pPr>
            <w:r w:rsidRPr="009A0E9B">
              <w:rPr>
                <w:sz w:val="20"/>
                <w:szCs w:val="20"/>
              </w:rPr>
              <w:t>Povos e Comunidades Indígenas</w:t>
            </w:r>
          </w:p>
        </w:tc>
        <w:tc>
          <w:tcPr>
            <w:tcW w:w="993" w:type="dxa"/>
            <w:tcBorders>
              <w:bottom w:val="single" w:sz="6" w:space="0" w:color="808080"/>
            </w:tcBorders>
            <w:vAlign w:val="center"/>
          </w:tcPr>
          <w:p w14:paraId="78B0AF0D" w14:textId="77777777" w:rsidR="00511C50" w:rsidRPr="009A0E9B" w:rsidRDefault="00000000">
            <w:pPr>
              <w:pBdr>
                <w:top w:val="nil"/>
                <w:left w:val="nil"/>
                <w:bottom w:val="nil"/>
                <w:right w:val="nil"/>
                <w:between w:val="nil"/>
              </w:pBdr>
              <w:tabs>
                <w:tab w:val="left" w:pos="130"/>
                <w:tab w:val="left" w:pos="975"/>
              </w:tabs>
              <w:spacing w:before="100" w:after="120"/>
              <w:ind w:left="130" w:right="-20"/>
              <w:jc w:val="center"/>
              <w:rPr>
                <w:color w:val="000000"/>
                <w:sz w:val="20"/>
                <w:szCs w:val="20"/>
              </w:rPr>
            </w:pPr>
            <w:r w:rsidRPr="009A0E9B">
              <w:rPr>
                <w:color w:val="000000"/>
                <w:sz w:val="20"/>
                <w:szCs w:val="20"/>
              </w:rPr>
              <w:t>0</w:t>
            </w:r>
          </w:p>
        </w:tc>
        <w:tc>
          <w:tcPr>
            <w:tcW w:w="1134" w:type="dxa"/>
            <w:tcBorders>
              <w:bottom w:val="single" w:sz="6" w:space="0" w:color="808080"/>
            </w:tcBorders>
            <w:vAlign w:val="center"/>
          </w:tcPr>
          <w:p w14:paraId="78B0AF0E" w14:textId="77777777" w:rsidR="00511C50" w:rsidRPr="009A0E9B" w:rsidRDefault="00000000">
            <w:pPr>
              <w:pBdr>
                <w:top w:val="nil"/>
                <w:left w:val="nil"/>
                <w:bottom w:val="nil"/>
                <w:right w:val="nil"/>
                <w:between w:val="nil"/>
              </w:pBdr>
              <w:tabs>
                <w:tab w:val="left" w:pos="130"/>
                <w:tab w:val="left" w:pos="975"/>
              </w:tabs>
              <w:spacing w:before="100" w:after="120"/>
              <w:ind w:left="130" w:right="-20"/>
              <w:jc w:val="center"/>
              <w:rPr>
                <w:color w:val="000000"/>
                <w:sz w:val="20"/>
                <w:szCs w:val="20"/>
              </w:rPr>
            </w:pPr>
            <w:r w:rsidRPr="009A0E9B">
              <w:rPr>
                <w:color w:val="000000"/>
                <w:sz w:val="20"/>
                <w:szCs w:val="20"/>
              </w:rPr>
              <w:t>1</w:t>
            </w:r>
          </w:p>
        </w:tc>
        <w:tc>
          <w:tcPr>
            <w:tcW w:w="992" w:type="dxa"/>
            <w:tcBorders>
              <w:bottom w:val="single" w:sz="6" w:space="0" w:color="808080"/>
              <w:right w:val="single" w:sz="12" w:space="0" w:color="808080"/>
            </w:tcBorders>
            <w:vAlign w:val="center"/>
          </w:tcPr>
          <w:p w14:paraId="78B0AF0F" w14:textId="77777777" w:rsidR="00511C50" w:rsidRPr="009A0E9B" w:rsidRDefault="00000000">
            <w:pPr>
              <w:pBdr>
                <w:top w:val="nil"/>
                <w:left w:val="nil"/>
                <w:bottom w:val="nil"/>
                <w:right w:val="nil"/>
                <w:between w:val="nil"/>
              </w:pBdr>
              <w:tabs>
                <w:tab w:val="left" w:pos="130"/>
                <w:tab w:val="left" w:pos="975"/>
              </w:tabs>
              <w:spacing w:before="100" w:after="120"/>
              <w:ind w:left="130"/>
              <w:jc w:val="center"/>
              <w:rPr>
                <w:b/>
                <w:bCs/>
                <w:color w:val="000000"/>
                <w:sz w:val="20"/>
                <w:szCs w:val="20"/>
              </w:rPr>
            </w:pPr>
            <w:r w:rsidRPr="009A0E9B">
              <w:rPr>
                <w:b/>
                <w:bCs/>
                <w:color w:val="000000"/>
                <w:sz w:val="20"/>
                <w:szCs w:val="20"/>
              </w:rPr>
              <w:t>1</w:t>
            </w:r>
          </w:p>
        </w:tc>
      </w:tr>
      <w:tr w:rsidR="00511C50" w14:paraId="78B0AF16" w14:textId="77777777">
        <w:trPr>
          <w:trHeight w:val="541"/>
        </w:trPr>
        <w:tc>
          <w:tcPr>
            <w:tcW w:w="560" w:type="dxa"/>
            <w:tcBorders>
              <w:bottom w:val="single" w:sz="6" w:space="0" w:color="808080"/>
            </w:tcBorders>
            <w:vAlign w:val="center"/>
          </w:tcPr>
          <w:p w14:paraId="78B0AF11" w14:textId="77777777" w:rsidR="00511C50" w:rsidRPr="009A0E9B" w:rsidRDefault="00000000">
            <w:pPr>
              <w:pBdr>
                <w:top w:val="nil"/>
                <w:left w:val="nil"/>
                <w:bottom w:val="nil"/>
                <w:right w:val="nil"/>
                <w:between w:val="nil"/>
              </w:pBdr>
              <w:tabs>
                <w:tab w:val="left" w:pos="18"/>
                <w:tab w:val="left" w:pos="567"/>
                <w:tab w:val="left" w:pos="1111"/>
              </w:tabs>
              <w:spacing w:before="100" w:after="120"/>
              <w:ind w:left="18" w:firstLine="117"/>
              <w:jc w:val="both"/>
              <w:rPr>
                <w:color w:val="000000"/>
                <w:sz w:val="20"/>
                <w:szCs w:val="20"/>
              </w:rPr>
            </w:pPr>
            <w:r w:rsidRPr="009A0E9B">
              <w:rPr>
                <w:sz w:val="20"/>
                <w:szCs w:val="20"/>
              </w:rPr>
              <w:t>r)</w:t>
            </w:r>
          </w:p>
        </w:tc>
        <w:tc>
          <w:tcPr>
            <w:tcW w:w="10631" w:type="dxa"/>
            <w:tcBorders>
              <w:bottom w:val="single" w:sz="6" w:space="0" w:color="808080"/>
            </w:tcBorders>
          </w:tcPr>
          <w:p w14:paraId="78B0AF12" w14:textId="77777777" w:rsidR="00511C50" w:rsidRPr="009A0E9B" w:rsidRDefault="00000000">
            <w:pPr>
              <w:tabs>
                <w:tab w:val="left" w:pos="130"/>
                <w:tab w:val="left" w:pos="975"/>
              </w:tabs>
              <w:spacing w:before="100" w:after="120"/>
              <w:ind w:left="130"/>
              <w:rPr>
                <w:sz w:val="20"/>
                <w:szCs w:val="20"/>
              </w:rPr>
            </w:pPr>
            <w:r w:rsidRPr="009A0E9B">
              <w:rPr>
                <w:sz w:val="20"/>
                <w:szCs w:val="20"/>
              </w:rPr>
              <w:t>População de baixa renda e que habitam áreas com precária oferta de serviços públicos e de cultura, incluindo áreas rurais e territórios do campo, das águas e das florestas, observadas suas especificidades socioterritoriais e culturais.</w:t>
            </w:r>
          </w:p>
        </w:tc>
        <w:tc>
          <w:tcPr>
            <w:tcW w:w="993" w:type="dxa"/>
            <w:tcBorders>
              <w:bottom w:val="single" w:sz="6" w:space="0" w:color="808080"/>
            </w:tcBorders>
            <w:vAlign w:val="center"/>
          </w:tcPr>
          <w:p w14:paraId="78B0AF13" w14:textId="77777777" w:rsidR="00511C50" w:rsidRPr="009A0E9B" w:rsidRDefault="00000000">
            <w:pPr>
              <w:pBdr>
                <w:top w:val="nil"/>
                <w:left w:val="nil"/>
                <w:bottom w:val="nil"/>
                <w:right w:val="nil"/>
                <w:between w:val="nil"/>
              </w:pBdr>
              <w:tabs>
                <w:tab w:val="left" w:pos="130"/>
                <w:tab w:val="left" w:pos="975"/>
              </w:tabs>
              <w:spacing w:before="100" w:after="120"/>
              <w:ind w:left="130" w:right="-20"/>
              <w:jc w:val="center"/>
              <w:rPr>
                <w:color w:val="000000"/>
                <w:sz w:val="20"/>
                <w:szCs w:val="20"/>
              </w:rPr>
            </w:pPr>
            <w:r w:rsidRPr="009A0E9B">
              <w:rPr>
                <w:color w:val="000000"/>
                <w:sz w:val="20"/>
                <w:szCs w:val="20"/>
              </w:rPr>
              <w:t>0</w:t>
            </w:r>
          </w:p>
        </w:tc>
        <w:tc>
          <w:tcPr>
            <w:tcW w:w="1134" w:type="dxa"/>
            <w:tcBorders>
              <w:bottom w:val="single" w:sz="6" w:space="0" w:color="808080"/>
            </w:tcBorders>
            <w:vAlign w:val="center"/>
          </w:tcPr>
          <w:p w14:paraId="78B0AF14" w14:textId="77777777" w:rsidR="00511C50" w:rsidRPr="009A0E9B" w:rsidRDefault="00000000">
            <w:pPr>
              <w:pBdr>
                <w:top w:val="nil"/>
                <w:left w:val="nil"/>
                <w:bottom w:val="nil"/>
                <w:right w:val="nil"/>
                <w:between w:val="nil"/>
              </w:pBdr>
              <w:tabs>
                <w:tab w:val="left" w:pos="130"/>
                <w:tab w:val="left" w:pos="975"/>
              </w:tabs>
              <w:spacing w:before="100" w:after="120"/>
              <w:ind w:left="130" w:right="-20"/>
              <w:jc w:val="center"/>
              <w:rPr>
                <w:color w:val="000000"/>
                <w:sz w:val="20"/>
                <w:szCs w:val="20"/>
              </w:rPr>
            </w:pPr>
            <w:r w:rsidRPr="009A0E9B">
              <w:rPr>
                <w:color w:val="000000"/>
                <w:sz w:val="20"/>
                <w:szCs w:val="20"/>
              </w:rPr>
              <w:t>1</w:t>
            </w:r>
          </w:p>
        </w:tc>
        <w:tc>
          <w:tcPr>
            <w:tcW w:w="992" w:type="dxa"/>
            <w:tcBorders>
              <w:bottom w:val="single" w:sz="6" w:space="0" w:color="808080"/>
              <w:right w:val="single" w:sz="12" w:space="0" w:color="808080"/>
            </w:tcBorders>
            <w:vAlign w:val="center"/>
          </w:tcPr>
          <w:p w14:paraId="78B0AF15" w14:textId="77777777" w:rsidR="00511C50" w:rsidRPr="009A0E9B" w:rsidRDefault="00000000">
            <w:pPr>
              <w:pBdr>
                <w:top w:val="nil"/>
                <w:left w:val="nil"/>
                <w:bottom w:val="nil"/>
                <w:right w:val="nil"/>
                <w:between w:val="nil"/>
              </w:pBdr>
              <w:tabs>
                <w:tab w:val="left" w:pos="130"/>
                <w:tab w:val="left" w:pos="975"/>
              </w:tabs>
              <w:spacing w:before="100" w:after="120"/>
              <w:ind w:left="130"/>
              <w:jc w:val="center"/>
              <w:rPr>
                <w:b/>
                <w:bCs/>
                <w:color w:val="000000"/>
                <w:sz w:val="20"/>
                <w:szCs w:val="20"/>
              </w:rPr>
            </w:pPr>
            <w:r w:rsidRPr="009A0E9B">
              <w:rPr>
                <w:b/>
                <w:bCs/>
                <w:color w:val="000000"/>
                <w:sz w:val="20"/>
                <w:szCs w:val="20"/>
              </w:rPr>
              <w:t>1</w:t>
            </w:r>
          </w:p>
        </w:tc>
      </w:tr>
      <w:tr w:rsidR="00511C50" w14:paraId="78B0AF1C" w14:textId="77777777">
        <w:trPr>
          <w:trHeight w:val="541"/>
        </w:trPr>
        <w:tc>
          <w:tcPr>
            <w:tcW w:w="560" w:type="dxa"/>
            <w:tcBorders>
              <w:bottom w:val="single" w:sz="6" w:space="0" w:color="808080"/>
            </w:tcBorders>
            <w:vAlign w:val="center"/>
          </w:tcPr>
          <w:p w14:paraId="78B0AF17" w14:textId="77777777" w:rsidR="00511C50" w:rsidRPr="009A0E9B" w:rsidRDefault="00000000">
            <w:pPr>
              <w:pBdr>
                <w:top w:val="nil"/>
                <w:left w:val="nil"/>
                <w:bottom w:val="nil"/>
                <w:right w:val="nil"/>
                <w:between w:val="nil"/>
              </w:pBdr>
              <w:tabs>
                <w:tab w:val="left" w:pos="18"/>
                <w:tab w:val="left" w:pos="567"/>
                <w:tab w:val="left" w:pos="1111"/>
              </w:tabs>
              <w:spacing w:before="100" w:after="120"/>
              <w:ind w:left="18" w:firstLine="117"/>
              <w:jc w:val="both"/>
              <w:rPr>
                <w:color w:val="000000"/>
                <w:sz w:val="20"/>
                <w:szCs w:val="20"/>
              </w:rPr>
            </w:pPr>
            <w:r w:rsidRPr="009A0E9B">
              <w:rPr>
                <w:sz w:val="20"/>
                <w:szCs w:val="20"/>
              </w:rPr>
              <w:t>s)</w:t>
            </w:r>
          </w:p>
        </w:tc>
        <w:tc>
          <w:tcPr>
            <w:tcW w:w="10631" w:type="dxa"/>
            <w:tcBorders>
              <w:bottom w:val="single" w:sz="6" w:space="0" w:color="808080"/>
            </w:tcBorders>
          </w:tcPr>
          <w:p w14:paraId="78B0AF18" w14:textId="77777777" w:rsidR="00511C50" w:rsidRPr="009A0E9B" w:rsidRDefault="00000000">
            <w:pPr>
              <w:tabs>
                <w:tab w:val="left" w:pos="130"/>
                <w:tab w:val="left" w:pos="975"/>
              </w:tabs>
              <w:spacing w:before="100" w:after="120"/>
              <w:ind w:left="130"/>
              <w:rPr>
                <w:sz w:val="20"/>
                <w:szCs w:val="20"/>
              </w:rPr>
            </w:pPr>
            <w:r w:rsidRPr="009A0E9B">
              <w:rPr>
                <w:sz w:val="20"/>
                <w:szCs w:val="20"/>
              </w:rPr>
              <w:t>População em situação de rua</w:t>
            </w:r>
          </w:p>
        </w:tc>
        <w:tc>
          <w:tcPr>
            <w:tcW w:w="993" w:type="dxa"/>
            <w:tcBorders>
              <w:bottom w:val="single" w:sz="6" w:space="0" w:color="808080"/>
            </w:tcBorders>
            <w:vAlign w:val="center"/>
          </w:tcPr>
          <w:p w14:paraId="78B0AF19" w14:textId="77777777" w:rsidR="00511C50" w:rsidRPr="009A0E9B" w:rsidRDefault="00000000">
            <w:pPr>
              <w:pBdr>
                <w:top w:val="nil"/>
                <w:left w:val="nil"/>
                <w:bottom w:val="nil"/>
                <w:right w:val="nil"/>
                <w:between w:val="nil"/>
              </w:pBdr>
              <w:tabs>
                <w:tab w:val="left" w:pos="130"/>
                <w:tab w:val="left" w:pos="975"/>
              </w:tabs>
              <w:spacing w:before="100" w:after="120"/>
              <w:ind w:left="130" w:right="-20"/>
              <w:jc w:val="center"/>
              <w:rPr>
                <w:color w:val="000000"/>
                <w:sz w:val="20"/>
                <w:szCs w:val="20"/>
              </w:rPr>
            </w:pPr>
            <w:r w:rsidRPr="009A0E9B">
              <w:rPr>
                <w:color w:val="000000"/>
                <w:sz w:val="20"/>
                <w:szCs w:val="20"/>
              </w:rPr>
              <w:t>0</w:t>
            </w:r>
          </w:p>
        </w:tc>
        <w:tc>
          <w:tcPr>
            <w:tcW w:w="1134" w:type="dxa"/>
            <w:tcBorders>
              <w:bottom w:val="single" w:sz="6" w:space="0" w:color="808080"/>
            </w:tcBorders>
            <w:vAlign w:val="center"/>
          </w:tcPr>
          <w:p w14:paraId="78B0AF1A" w14:textId="77777777" w:rsidR="00511C50" w:rsidRPr="009A0E9B" w:rsidRDefault="00000000">
            <w:pPr>
              <w:pBdr>
                <w:top w:val="nil"/>
                <w:left w:val="nil"/>
                <w:bottom w:val="nil"/>
                <w:right w:val="nil"/>
                <w:between w:val="nil"/>
              </w:pBdr>
              <w:tabs>
                <w:tab w:val="left" w:pos="130"/>
                <w:tab w:val="left" w:pos="975"/>
              </w:tabs>
              <w:spacing w:before="100" w:after="120"/>
              <w:ind w:left="130" w:right="-20"/>
              <w:jc w:val="center"/>
              <w:rPr>
                <w:color w:val="000000"/>
                <w:sz w:val="20"/>
                <w:szCs w:val="20"/>
              </w:rPr>
            </w:pPr>
            <w:r w:rsidRPr="009A0E9B">
              <w:rPr>
                <w:color w:val="000000"/>
                <w:sz w:val="20"/>
                <w:szCs w:val="20"/>
              </w:rPr>
              <w:t>1</w:t>
            </w:r>
          </w:p>
        </w:tc>
        <w:tc>
          <w:tcPr>
            <w:tcW w:w="992" w:type="dxa"/>
            <w:tcBorders>
              <w:bottom w:val="single" w:sz="6" w:space="0" w:color="808080"/>
              <w:right w:val="single" w:sz="12" w:space="0" w:color="808080"/>
            </w:tcBorders>
            <w:vAlign w:val="center"/>
          </w:tcPr>
          <w:p w14:paraId="78B0AF1B" w14:textId="77777777" w:rsidR="00511C50" w:rsidRPr="009A0E9B" w:rsidRDefault="00000000">
            <w:pPr>
              <w:pBdr>
                <w:top w:val="nil"/>
                <w:left w:val="nil"/>
                <w:bottom w:val="nil"/>
                <w:right w:val="nil"/>
                <w:between w:val="nil"/>
              </w:pBdr>
              <w:tabs>
                <w:tab w:val="left" w:pos="130"/>
                <w:tab w:val="left" w:pos="975"/>
              </w:tabs>
              <w:spacing w:before="100" w:after="120"/>
              <w:ind w:left="130"/>
              <w:jc w:val="center"/>
              <w:rPr>
                <w:b/>
                <w:bCs/>
                <w:color w:val="000000"/>
                <w:sz w:val="20"/>
                <w:szCs w:val="20"/>
              </w:rPr>
            </w:pPr>
            <w:r w:rsidRPr="009A0E9B">
              <w:rPr>
                <w:b/>
                <w:bCs/>
                <w:color w:val="000000"/>
                <w:sz w:val="20"/>
                <w:szCs w:val="20"/>
              </w:rPr>
              <w:t>1</w:t>
            </w:r>
          </w:p>
        </w:tc>
      </w:tr>
      <w:tr w:rsidR="00511C50" w14:paraId="78B0AF22" w14:textId="77777777">
        <w:trPr>
          <w:trHeight w:val="393"/>
        </w:trPr>
        <w:tc>
          <w:tcPr>
            <w:tcW w:w="560" w:type="dxa"/>
            <w:tcBorders>
              <w:bottom w:val="single" w:sz="6" w:space="0" w:color="808080"/>
            </w:tcBorders>
            <w:vAlign w:val="center"/>
          </w:tcPr>
          <w:p w14:paraId="78B0AF1D" w14:textId="77777777" w:rsidR="00511C50" w:rsidRPr="009A0E9B" w:rsidRDefault="00000000">
            <w:pPr>
              <w:pBdr>
                <w:top w:val="nil"/>
                <w:left w:val="nil"/>
                <w:bottom w:val="nil"/>
                <w:right w:val="nil"/>
                <w:between w:val="nil"/>
              </w:pBdr>
              <w:tabs>
                <w:tab w:val="left" w:pos="18"/>
                <w:tab w:val="left" w:pos="567"/>
                <w:tab w:val="left" w:pos="1111"/>
              </w:tabs>
              <w:spacing w:before="100" w:after="120"/>
              <w:ind w:left="18" w:firstLine="117"/>
              <w:jc w:val="both"/>
              <w:rPr>
                <w:color w:val="000000"/>
                <w:sz w:val="20"/>
                <w:szCs w:val="20"/>
              </w:rPr>
            </w:pPr>
            <w:r w:rsidRPr="009A0E9B">
              <w:rPr>
                <w:sz w:val="20"/>
                <w:szCs w:val="20"/>
              </w:rPr>
              <w:t>t)</w:t>
            </w:r>
          </w:p>
        </w:tc>
        <w:tc>
          <w:tcPr>
            <w:tcW w:w="10631" w:type="dxa"/>
            <w:tcBorders>
              <w:bottom w:val="single" w:sz="6" w:space="0" w:color="808080"/>
            </w:tcBorders>
          </w:tcPr>
          <w:p w14:paraId="78B0AF1E" w14:textId="77777777" w:rsidR="00511C50" w:rsidRPr="009A0E9B" w:rsidRDefault="00000000">
            <w:pPr>
              <w:tabs>
                <w:tab w:val="left" w:pos="130"/>
                <w:tab w:val="left" w:pos="975"/>
              </w:tabs>
              <w:spacing w:before="100" w:after="120"/>
              <w:ind w:left="130"/>
              <w:rPr>
                <w:sz w:val="20"/>
                <w:szCs w:val="20"/>
              </w:rPr>
            </w:pPr>
            <w:r w:rsidRPr="009A0E9B">
              <w:rPr>
                <w:sz w:val="20"/>
                <w:szCs w:val="20"/>
              </w:rPr>
              <w:t>Cultura Latino Americana ou em Comunidades em Territórios de Fronteira</w:t>
            </w:r>
          </w:p>
        </w:tc>
        <w:tc>
          <w:tcPr>
            <w:tcW w:w="993" w:type="dxa"/>
            <w:tcBorders>
              <w:bottom w:val="single" w:sz="6" w:space="0" w:color="808080"/>
            </w:tcBorders>
            <w:vAlign w:val="center"/>
          </w:tcPr>
          <w:p w14:paraId="78B0AF1F" w14:textId="77777777" w:rsidR="00511C50" w:rsidRPr="009A0E9B" w:rsidRDefault="00000000">
            <w:pPr>
              <w:pBdr>
                <w:top w:val="nil"/>
                <w:left w:val="nil"/>
                <w:bottom w:val="nil"/>
                <w:right w:val="nil"/>
                <w:between w:val="nil"/>
              </w:pBdr>
              <w:tabs>
                <w:tab w:val="left" w:pos="130"/>
                <w:tab w:val="left" w:pos="975"/>
              </w:tabs>
              <w:spacing w:before="100" w:after="120"/>
              <w:ind w:left="130" w:right="-20"/>
              <w:jc w:val="center"/>
              <w:rPr>
                <w:color w:val="000000"/>
                <w:sz w:val="20"/>
                <w:szCs w:val="20"/>
              </w:rPr>
            </w:pPr>
            <w:r w:rsidRPr="009A0E9B">
              <w:rPr>
                <w:color w:val="000000"/>
                <w:sz w:val="20"/>
                <w:szCs w:val="20"/>
              </w:rPr>
              <w:t>0</w:t>
            </w:r>
          </w:p>
        </w:tc>
        <w:tc>
          <w:tcPr>
            <w:tcW w:w="1134" w:type="dxa"/>
            <w:tcBorders>
              <w:bottom w:val="single" w:sz="6" w:space="0" w:color="808080"/>
            </w:tcBorders>
            <w:vAlign w:val="center"/>
          </w:tcPr>
          <w:p w14:paraId="78B0AF20" w14:textId="77777777" w:rsidR="00511C50" w:rsidRPr="009A0E9B" w:rsidRDefault="00000000">
            <w:pPr>
              <w:pBdr>
                <w:top w:val="nil"/>
                <w:left w:val="nil"/>
                <w:bottom w:val="nil"/>
                <w:right w:val="nil"/>
                <w:between w:val="nil"/>
              </w:pBdr>
              <w:tabs>
                <w:tab w:val="left" w:pos="130"/>
                <w:tab w:val="left" w:pos="975"/>
              </w:tabs>
              <w:spacing w:before="100" w:after="120"/>
              <w:ind w:left="130" w:right="-20"/>
              <w:jc w:val="center"/>
              <w:rPr>
                <w:color w:val="000000"/>
                <w:sz w:val="20"/>
                <w:szCs w:val="20"/>
              </w:rPr>
            </w:pPr>
            <w:r w:rsidRPr="009A0E9B">
              <w:rPr>
                <w:color w:val="000000"/>
                <w:sz w:val="20"/>
                <w:szCs w:val="20"/>
              </w:rPr>
              <w:t>1</w:t>
            </w:r>
          </w:p>
        </w:tc>
        <w:tc>
          <w:tcPr>
            <w:tcW w:w="992" w:type="dxa"/>
            <w:tcBorders>
              <w:bottom w:val="single" w:sz="6" w:space="0" w:color="808080"/>
              <w:right w:val="single" w:sz="12" w:space="0" w:color="808080"/>
            </w:tcBorders>
            <w:vAlign w:val="center"/>
          </w:tcPr>
          <w:p w14:paraId="78B0AF21" w14:textId="77777777" w:rsidR="00511C50" w:rsidRPr="009A0E9B" w:rsidRDefault="00000000">
            <w:pPr>
              <w:pBdr>
                <w:top w:val="nil"/>
                <w:left w:val="nil"/>
                <w:bottom w:val="nil"/>
                <w:right w:val="nil"/>
                <w:between w:val="nil"/>
              </w:pBdr>
              <w:tabs>
                <w:tab w:val="left" w:pos="130"/>
                <w:tab w:val="left" w:pos="975"/>
              </w:tabs>
              <w:spacing w:before="100" w:after="120"/>
              <w:ind w:left="130"/>
              <w:jc w:val="center"/>
              <w:rPr>
                <w:b/>
                <w:bCs/>
                <w:color w:val="000000"/>
                <w:sz w:val="20"/>
                <w:szCs w:val="20"/>
              </w:rPr>
            </w:pPr>
            <w:r w:rsidRPr="009A0E9B">
              <w:rPr>
                <w:b/>
                <w:bCs/>
                <w:color w:val="000000"/>
                <w:sz w:val="20"/>
                <w:szCs w:val="20"/>
              </w:rPr>
              <w:t>1</w:t>
            </w:r>
          </w:p>
        </w:tc>
      </w:tr>
      <w:tr w:rsidR="00511C50" w14:paraId="78B0AF28" w14:textId="77777777">
        <w:trPr>
          <w:trHeight w:val="429"/>
        </w:trPr>
        <w:tc>
          <w:tcPr>
            <w:tcW w:w="560" w:type="dxa"/>
            <w:tcBorders>
              <w:bottom w:val="single" w:sz="6" w:space="0" w:color="808080"/>
            </w:tcBorders>
            <w:vAlign w:val="center"/>
          </w:tcPr>
          <w:p w14:paraId="78B0AF23" w14:textId="77777777" w:rsidR="00511C50" w:rsidRPr="009A0E9B" w:rsidRDefault="00000000">
            <w:pPr>
              <w:pBdr>
                <w:top w:val="nil"/>
                <w:left w:val="nil"/>
                <w:bottom w:val="nil"/>
                <w:right w:val="nil"/>
                <w:between w:val="nil"/>
              </w:pBdr>
              <w:tabs>
                <w:tab w:val="left" w:pos="18"/>
                <w:tab w:val="left" w:pos="567"/>
                <w:tab w:val="left" w:pos="1111"/>
              </w:tabs>
              <w:spacing w:before="100" w:after="120"/>
              <w:ind w:left="18" w:firstLine="117"/>
              <w:jc w:val="both"/>
              <w:rPr>
                <w:color w:val="000000"/>
                <w:sz w:val="20"/>
                <w:szCs w:val="20"/>
              </w:rPr>
            </w:pPr>
            <w:r w:rsidRPr="009A0E9B">
              <w:rPr>
                <w:sz w:val="20"/>
                <w:szCs w:val="20"/>
              </w:rPr>
              <w:t>u)</w:t>
            </w:r>
          </w:p>
        </w:tc>
        <w:tc>
          <w:tcPr>
            <w:tcW w:w="10631" w:type="dxa"/>
            <w:tcBorders>
              <w:bottom w:val="single" w:sz="6" w:space="0" w:color="808080"/>
            </w:tcBorders>
          </w:tcPr>
          <w:p w14:paraId="78B0AF24" w14:textId="77777777" w:rsidR="00511C50" w:rsidRPr="009A0E9B" w:rsidRDefault="00000000">
            <w:pPr>
              <w:tabs>
                <w:tab w:val="left" w:pos="130"/>
                <w:tab w:val="left" w:pos="975"/>
              </w:tabs>
              <w:spacing w:before="100" w:after="120"/>
              <w:ind w:left="130"/>
              <w:rPr>
                <w:sz w:val="20"/>
                <w:szCs w:val="20"/>
              </w:rPr>
            </w:pPr>
            <w:r w:rsidRPr="009A0E9B">
              <w:rPr>
                <w:sz w:val="20"/>
                <w:szCs w:val="20"/>
              </w:rPr>
              <w:t>Primeira Infância (crianças de 0-zero a 6-seis anos)</w:t>
            </w:r>
          </w:p>
        </w:tc>
        <w:tc>
          <w:tcPr>
            <w:tcW w:w="993" w:type="dxa"/>
            <w:tcBorders>
              <w:bottom w:val="single" w:sz="6" w:space="0" w:color="808080"/>
            </w:tcBorders>
            <w:vAlign w:val="center"/>
          </w:tcPr>
          <w:p w14:paraId="78B0AF25" w14:textId="77777777" w:rsidR="00511C50" w:rsidRPr="009A0E9B" w:rsidRDefault="00000000">
            <w:pPr>
              <w:pBdr>
                <w:top w:val="nil"/>
                <w:left w:val="nil"/>
                <w:bottom w:val="nil"/>
                <w:right w:val="nil"/>
                <w:between w:val="nil"/>
              </w:pBdr>
              <w:tabs>
                <w:tab w:val="left" w:pos="130"/>
                <w:tab w:val="left" w:pos="975"/>
              </w:tabs>
              <w:spacing w:before="100" w:after="120"/>
              <w:ind w:left="130" w:right="-20"/>
              <w:jc w:val="center"/>
              <w:rPr>
                <w:color w:val="000000"/>
                <w:sz w:val="20"/>
                <w:szCs w:val="20"/>
              </w:rPr>
            </w:pPr>
            <w:r w:rsidRPr="009A0E9B">
              <w:rPr>
                <w:color w:val="000000"/>
                <w:sz w:val="20"/>
                <w:szCs w:val="20"/>
              </w:rPr>
              <w:t>0</w:t>
            </w:r>
          </w:p>
        </w:tc>
        <w:tc>
          <w:tcPr>
            <w:tcW w:w="1134" w:type="dxa"/>
            <w:tcBorders>
              <w:bottom w:val="single" w:sz="6" w:space="0" w:color="808080"/>
            </w:tcBorders>
            <w:vAlign w:val="center"/>
          </w:tcPr>
          <w:p w14:paraId="78B0AF26" w14:textId="77777777" w:rsidR="00511C50" w:rsidRPr="009A0E9B" w:rsidRDefault="00000000">
            <w:pPr>
              <w:pBdr>
                <w:top w:val="nil"/>
                <w:left w:val="nil"/>
                <w:bottom w:val="nil"/>
                <w:right w:val="nil"/>
                <w:between w:val="nil"/>
              </w:pBdr>
              <w:tabs>
                <w:tab w:val="left" w:pos="130"/>
                <w:tab w:val="left" w:pos="975"/>
              </w:tabs>
              <w:spacing w:before="100" w:after="120"/>
              <w:ind w:left="130" w:right="-20"/>
              <w:jc w:val="center"/>
              <w:rPr>
                <w:color w:val="000000"/>
                <w:sz w:val="20"/>
                <w:szCs w:val="20"/>
              </w:rPr>
            </w:pPr>
            <w:r w:rsidRPr="009A0E9B">
              <w:rPr>
                <w:color w:val="000000"/>
                <w:sz w:val="20"/>
                <w:szCs w:val="20"/>
              </w:rPr>
              <w:t>1</w:t>
            </w:r>
          </w:p>
        </w:tc>
        <w:tc>
          <w:tcPr>
            <w:tcW w:w="992" w:type="dxa"/>
            <w:tcBorders>
              <w:bottom w:val="single" w:sz="6" w:space="0" w:color="808080"/>
              <w:right w:val="single" w:sz="12" w:space="0" w:color="808080"/>
            </w:tcBorders>
            <w:vAlign w:val="center"/>
          </w:tcPr>
          <w:p w14:paraId="78B0AF27" w14:textId="77777777" w:rsidR="00511C50" w:rsidRPr="009A0E9B" w:rsidRDefault="00000000">
            <w:pPr>
              <w:pBdr>
                <w:top w:val="nil"/>
                <w:left w:val="nil"/>
                <w:bottom w:val="nil"/>
                <w:right w:val="nil"/>
                <w:between w:val="nil"/>
              </w:pBdr>
              <w:tabs>
                <w:tab w:val="left" w:pos="130"/>
                <w:tab w:val="left" w:pos="975"/>
              </w:tabs>
              <w:spacing w:before="100" w:after="120"/>
              <w:ind w:left="130"/>
              <w:jc w:val="center"/>
              <w:rPr>
                <w:b/>
                <w:bCs/>
                <w:color w:val="000000"/>
                <w:sz w:val="20"/>
                <w:szCs w:val="20"/>
              </w:rPr>
            </w:pPr>
            <w:r w:rsidRPr="009A0E9B">
              <w:rPr>
                <w:b/>
                <w:bCs/>
                <w:color w:val="000000"/>
                <w:sz w:val="20"/>
                <w:szCs w:val="20"/>
              </w:rPr>
              <w:t>1</w:t>
            </w:r>
          </w:p>
        </w:tc>
      </w:tr>
      <w:tr w:rsidR="00511C50" w14:paraId="78B0AF2E" w14:textId="77777777">
        <w:trPr>
          <w:trHeight w:val="310"/>
        </w:trPr>
        <w:tc>
          <w:tcPr>
            <w:tcW w:w="560" w:type="dxa"/>
            <w:tcBorders>
              <w:bottom w:val="single" w:sz="6" w:space="0" w:color="808080"/>
            </w:tcBorders>
            <w:vAlign w:val="center"/>
          </w:tcPr>
          <w:p w14:paraId="78B0AF29" w14:textId="77777777" w:rsidR="00511C50" w:rsidRPr="009A0E9B" w:rsidRDefault="00000000">
            <w:pPr>
              <w:pBdr>
                <w:top w:val="nil"/>
                <w:left w:val="nil"/>
                <w:bottom w:val="nil"/>
                <w:right w:val="nil"/>
                <w:between w:val="nil"/>
              </w:pBdr>
              <w:tabs>
                <w:tab w:val="left" w:pos="18"/>
                <w:tab w:val="left" w:pos="567"/>
                <w:tab w:val="left" w:pos="1111"/>
              </w:tabs>
              <w:spacing w:before="100" w:after="120"/>
              <w:ind w:left="18" w:firstLine="117"/>
              <w:jc w:val="both"/>
              <w:rPr>
                <w:color w:val="000000"/>
                <w:sz w:val="20"/>
                <w:szCs w:val="20"/>
              </w:rPr>
            </w:pPr>
            <w:r w:rsidRPr="009A0E9B">
              <w:rPr>
                <w:sz w:val="20"/>
                <w:szCs w:val="20"/>
              </w:rPr>
              <w:t>v)</w:t>
            </w:r>
          </w:p>
        </w:tc>
        <w:tc>
          <w:tcPr>
            <w:tcW w:w="10631" w:type="dxa"/>
            <w:tcBorders>
              <w:bottom w:val="single" w:sz="6" w:space="0" w:color="808080"/>
            </w:tcBorders>
          </w:tcPr>
          <w:p w14:paraId="78B0AF2A" w14:textId="77777777" w:rsidR="00511C50" w:rsidRPr="009A0E9B" w:rsidRDefault="00000000">
            <w:pPr>
              <w:tabs>
                <w:tab w:val="left" w:pos="130"/>
                <w:tab w:val="left" w:pos="975"/>
              </w:tabs>
              <w:spacing w:before="100" w:after="120"/>
              <w:ind w:left="130"/>
              <w:rPr>
                <w:sz w:val="20"/>
                <w:szCs w:val="20"/>
              </w:rPr>
            </w:pPr>
            <w:r w:rsidRPr="009A0E9B">
              <w:rPr>
                <w:sz w:val="20"/>
                <w:szCs w:val="20"/>
              </w:rPr>
              <w:t>Direitos Humanos, Cidadania e Diversidade de Gênero e Sexualidade</w:t>
            </w:r>
          </w:p>
        </w:tc>
        <w:tc>
          <w:tcPr>
            <w:tcW w:w="993" w:type="dxa"/>
            <w:tcBorders>
              <w:bottom w:val="single" w:sz="6" w:space="0" w:color="808080"/>
            </w:tcBorders>
            <w:vAlign w:val="center"/>
          </w:tcPr>
          <w:p w14:paraId="78B0AF2B" w14:textId="77777777" w:rsidR="00511C50" w:rsidRPr="009A0E9B" w:rsidRDefault="00000000">
            <w:pPr>
              <w:pBdr>
                <w:top w:val="nil"/>
                <w:left w:val="nil"/>
                <w:bottom w:val="nil"/>
                <w:right w:val="nil"/>
                <w:between w:val="nil"/>
              </w:pBdr>
              <w:tabs>
                <w:tab w:val="left" w:pos="130"/>
                <w:tab w:val="left" w:pos="975"/>
              </w:tabs>
              <w:spacing w:before="100" w:after="120"/>
              <w:ind w:left="130" w:right="-20"/>
              <w:jc w:val="center"/>
              <w:rPr>
                <w:color w:val="000000"/>
                <w:sz w:val="20"/>
                <w:szCs w:val="20"/>
              </w:rPr>
            </w:pPr>
            <w:r w:rsidRPr="009A0E9B">
              <w:rPr>
                <w:color w:val="000000"/>
                <w:sz w:val="20"/>
                <w:szCs w:val="20"/>
              </w:rPr>
              <w:t>0</w:t>
            </w:r>
          </w:p>
        </w:tc>
        <w:tc>
          <w:tcPr>
            <w:tcW w:w="1134" w:type="dxa"/>
            <w:tcBorders>
              <w:bottom w:val="single" w:sz="6" w:space="0" w:color="808080"/>
            </w:tcBorders>
            <w:vAlign w:val="center"/>
          </w:tcPr>
          <w:p w14:paraId="78B0AF2C" w14:textId="77777777" w:rsidR="00511C50" w:rsidRPr="009A0E9B" w:rsidRDefault="00000000">
            <w:pPr>
              <w:pBdr>
                <w:top w:val="nil"/>
                <w:left w:val="nil"/>
                <w:bottom w:val="nil"/>
                <w:right w:val="nil"/>
                <w:between w:val="nil"/>
              </w:pBdr>
              <w:tabs>
                <w:tab w:val="left" w:pos="130"/>
                <w:tab w:val="left" w:pos="975"/>
              </w:tabs>
              <w:spacing w:before="100" w:after="120"/>
              <w:ind w:left="130" w:right="-20"/>
              <w:jc w:val="center"/>
              <w:rPr>
                <w:color w:val="000000"/>
                <w:sz w:val="20"/>
                <w:szCs w:val="20"/>
              </w:rPr>
            </w:pPr>
            <w:r w:rsidRPr="009A0E9B">
              <w:rPr>
                <w:color w:val="000000"/>
                <w:sz w:val="20"/>
                <w:szCs w:val="20"/>
              </w:rPr>
              <w:t>1</w:t>
            </w:r>
          </w:p>
        </w:tc>
        <w:tc>
          <w:tcPr>
            <w:tcW w:w="992" w:type="dxa"/>
            <w:tcBorders>
              <w:bottom w:val="single" w:sz="6" w:space="0" w:color="808080"/>
              <w:right w:val="single" w:sz="12" w:space="0" w:color="808080"/>
            </w:tcBorders>
            <w:vAlign w:val="center"/>
          </w:tcPr>
          <w:p w14:paraId="78B0AF2D" w14:textId="77777777" w:rsidR="00511C50" w:rsidRPr="009A0E9B" w:rsidRDefault="00000000">
            <w:pPr>
              <w:pBdr>
                <w:top w:val="nil"/>
                <w:left w:val="nil"/>
                <w:bottom w:val="nil"/>
                <w:right w:val="nil"/>
                <w:between w:val="nil"/>
              </w:pBdr>
              <w:tabs>
                <w:tab w:val="left" w:pos="130"/>
                <w:tab w:val="left" w:pos="975"/>
              </w:tabs>
              <w:spacing w:before="100" w:after="120"/>
              <w:ind w:left="130"/>
              <w:jc w:val="center"/>
              <w:rPr>
                <w:b/>
                <w:bCs/>
                <w:color w:val="000000"/>
                <w:sz w:val="20"/>
                <w:szCs w:val="20"/>
              </w:rPr>
            </w:pPr>
            <w:r w:rsidRPr="009A0E9B">
              <w:rPr>
                <w:b/>
                <w:bCs/>
                <w:color w:val="000000"/>
                <w:sz w:val="20"/>
                <w:szCs w:val="20"/>
              </w:rPr>
              <w:t>1</w:t>
            </w:r>
          </w:p>
        </w:tc>
      </w:tr>
      <w:tr w:rsidR="00511C50" w14:paraId="78B0AF31" w14:textId="77777777">
        <w:trPr>
          <w:trHeight w:val="359"/>
        </w:trPr>
        <w:tc>
          <w:tcPr>
            <w:tcW w:w="13318" w:type="dxa"/>
            <w:gridSpan w:val="4"/>
            <w:vAlign w:val="center"/>
          </w:tcPr>
          <w:p w14:paraId="78B0AF2F" w14:textId="77777777" w:rsidR="00511C50" w:rsidRPr="009A0E9B" w:rsidRDefault="00000000">
            <w:pPr>
              <w:tabs>
                <w:tab w:val="left" w:pos="130"/>
                <w:tab w:val="left" w:pos="975"/>
              </w:tabs>
              <w:spacing w:before="100" w:after="120"/>
              <w:ind w:left="130" w:right="123"/>
              <w:jc w:val="right"/>
              <w:rPr>
                <w:b/>
                <w:bCs/>
                <w:color w:val="000000"/>
                <w:sz w:val="20"/>
                <w:szCs w:val="20"/>
              </w:rPr>
            </w:pPr>
            <w:r w:rsidRPr="009A0E9B">
              <w:rPr>
                <w:b/>
                <w:bCs/>
                <w:sz w:val="20"/>
                <w:szCs w:val="20"/>
              </w:rPr>
              <w:t>TOTAL (Critério 2)</w:t>
            </w:r>
          </w:p>
        </w:tc>
        <w:tc>
          <w:tcPr>
            <w:tcW w:w="992" w:type="dxa"/>
            <w:tcBorders>
              <w:right w:val="single" w:sz="12" w:space="0" w:color="808080"/>
            </w:tcBorders>
            <w:vAlign w:val="center"/>
          </w:tcPr>
          <w:p w14:paraId="78B0AF30" w14:textId="77777777" w:rsidR="00511C50" w:rsidRPr="009A0E9B" w:rsidRDefault="00000000">
            <w:pPr>
              <w:pBdr>
                <w:top w:val="nil"/>
                <w:left w:val="nil"/>
                <w:bottom w:val="nil"/>
                <w:right w:val="nil"/>
                <w:between w:val="nil"/>
              </w:pBdr>
              <w:tabs>
                <w:tab w:val="left" w:pos="18"/>
              </w:tabs>
              <w:spacing w:before="100" w:after="120"/>
              <w:ind w:left="18"/>
              <w:jc w:val="center"/>
              <w:rPr>
                <w:b/>
                <w:bCs/>
                <w:color w:val="000000"/>
                <w:sz w:val="20"/>
                <w:szCs w:val="20"/>
              </w:rPr>
            </w:pPr>
            <w:r w:rsidRPr="009A0E9B">
              <w:rPr>
                <w:b/>
                <w:bCs/>
                <w:color w:val="000000"/>
                <w:sz w:val="20"/>
                <w:szCs w:val="20"/>
              </w:rPr>
              <w:t>9</w:t>
            </w:r>
          </w:p>
        </w:tc>
      </w:tr>
      <w:tr w:rsidR="00511C50" w14:paraId="78B0AF34" w14:textId="77777777">
        <w:trPr>
          <w:trHeight w:val="523"/>
        </w:trPr>
        <w:tc>
          <w:tcPr>
            <w:tcW w:w="13318" w:type="dxa"/>
            <w:gridSpan w:val="4"/>
            <w:tcBorders>
              <w:bottom w:val="single" w:sz="6" w:space="0" w:color="808080"/>
            </w:tcBorders>
            <w:vAlign w:val="center"/>
          </w:tcPr>
          <w:p w14:paraId="78B0AF32" w14:textId="77777777" w:rsidR="00511C50" w:rsidRPr="009A0E9B" w:rsidRDefault="00000000">
            <w:pPr>
              <w:tabs>
                <w:tab w:val="left" w:pos="18"/>
                <w:tab w:val="left" w:pos="567"/>
                <w:tab w:val="left" w:pos="1111"/>
              </w:tabs>
              <w:spacing w:before="100" w:after="120"/>
              <w:ind w:left="18" w:right="130" w:firstLine="117"/>
              <w:jc w:val="right"/>
              <w:rPr>
                <w:b/>
                <w:bCs/>
                <w:color w:val="000000"/>
                <w:sz w:val="20"/>
                <w:szCs w:val="20"/>
              </w:rPr>
            </w:pPr>
            <w:r w:rsidRPr="009A0E9B">
              <w:rPr>
                <w:b/>
                <w:bCs/>
                <w:sz w:val="20"/>
                <w:szCs w:val="20"/>
              </w:rPr>
              <w:t>PONTUAÇÃO TOTAL QUADRO 4 (Critério 1 + Critério 2)</w:t>
            </w:r>
          </w:p>
        </w:tc>
        <w:tc>
          <w:tcPr>
            <w:tcW w:w="992" w:type="dxa"/>
            <w:tcBorders>
              <w:bottom w:val="single" w:sz="6" w:space="0" w:color="808080"/>
              <w:right w:val="single" w:sz="12" w:space="0" w:color="808080"/>
            </w:tcBorders>
            <w:vAlign w:val="center"/>
          </w:tcPr>
          <w:p w14:paraId="78B0AF33" w14:textId="77777777" w:rsidR="00511C50" w:rsidRPr="009A0E9B" w:rsidRDefault="00000000">
            <w:pPr>
              <w:pBdr>
                <w:top w:val="nil"/>
                <w:left w:val="nil"/>
                <w:bottom w:val="nil"/>
                <w:right w:val="nil"/>
                <w:between w:val="nil"/>
              </w:pBdr>
              <w:tabs>
                <w:tab w:val="left" w:pos="18"/>
              </w:tabs>
              <w:spacing w:before="100" w:after="120"/>
              <w:ind w:left="18"/>
              <w:jc w:val="center"/>
              <w:rPr>
                <w:b/>
                <w:bCs/>
                <w:color w:val="000000"/>
                <w:sz w:val="20"/>
                <w:szCs w:val="20"/>
              </w:rPr>
            </w:pPr>
            <w:r w:rsidRPr="009A0E9B">
              <w:rPr>
                <w:b/>
                <w:bCs/>
                <w:color w:val="000000"/>
                <w:sz w:val="20"/>
                <w:szCs w:val="20"/>
              </w:rPr>
              <w:t>100</w:t>
            </w:r>
          </w:p>
        </w:tc>
      </w:tr>
    </w:tbl>
    <w:p w14:paraId="78B0AF35" w14:textId="77777777" w:rsidR="00511C50" w:rsidRDefault="00000000">
      <w:pPr>
        <w:pBdr>
          <w:top w:val="nil"/>
          <w:left w:val="nil"/>
          <w:bottom w:val="nil"/>
          <w:right w:val="nil"/>
          <w:between w:val="nil"/>
        </w:pBdr>
        <w:tabs>
          <w:tab w:val="left" w:pos="851"/>
        </w:tabs>
        <w:spacing w:after="120"/>
        <w:ind w:left="567"/>
        <w:rPr>
          <w:color w:val="000000"/>
          <w:sz w:val="24"/>
          <w:szCs w:val="24"/>
        </w:rPr>
      </w:pPr>
      <w:r>
        <w:rPr>
          <w:color w:val="000000"/>
          <w:sz w:val="24"/>
          <w:szCs w:val="24"/>
        </w:rPr>
        <w:t>* As notas serão dadas com número inteiro, conforme previsto no Quadro, sem números decimais.</w:t>
      </w:r>
    </w:p>
    <w:p w14:paraId="78B0AF36" w14:textId="77777777" w:rsidR="00511C50" w:rsidRDefault="00511C50">
      <w:pPr>
        <w:tabs>
          <w:tab w:val="left" w:pos="567"/>
        </w:tabs>
        <w:spacing w:after="120"/>
        <w:ind w:right="255"/>
        <w:jc w:val="both"/>
        <w:rPr>
          <w:sz w:val="24"/>
          <w:szCs w:val="24"/>
        </w:rPr>
      </w:pPr>
    </w:p>
    <w:p w14:paraId="78B0AF37" w14:textId="77777777" w:rsidR="00511C50" w:rsidRDefault="00000000">
      <w:pPr>
        <w:shd w:val="clear" w:color="auto" w:fill="D9D9D9"/>
        <w:tabs>
          <w:tab w:val="left" w:pos="426"/>
        </w:tabs>
        <w:ind w:right="-29"/>
        <w:jc w:val="center"/>
        <w:rPr>
          <w:b/>
          <w:bCs/>
          <w:sz w:val="24"/>
          <w:szCs w:val="24"/>
        </w:rPr>
      </w:pPr>
      <w:r>
        <w:rPr>
          <w:b/>
          <w:bCs/>
          <w:sz w:val="24"/>
          <w:szCs w:val="24"/>
        </w:rPr>
        <w:lastRenderedPageBreak/>
        <w:t>QUADRO 5 – PONTUAÇÃO EXTRA</w:t>
      </w:r>
    </w:p>
    <w:p w14:paraId="78B0AF39" w14:textId="77777777" w:rsidR="00511C50" w:rsidRDefault="00511C50"/>
    <w:tbl>
      <w:tblPr>
        <w:tblStyle w:val="a4"/>
        <w:tblW w:w="14310" w:type="dxa"/>
        <w:tblInd w:w="164" w:type="dxa"/>
        <w:tblBorders>
          <w:top w:val="single" w:sz="12" w:space="0" w:color="2B2B2B"/>
          <w:left w:val="single" w:sz="12" w:space="0" w:color="2B2B2B"/>
          <w:bottom w:val="single" w:sz="12" w:space="0" w:color="2B2B2B"/>
          <w:right w:val="single" w:sz="12" w:space="0" w:color="2B2B2B"/>
          <w:insideH w:val="single" w:sz="12" w:space="0" w:color="2B2B2B"/>
          <w:insideV w:val="single" w:sz="12" w:space="0" w:color="2B2B2B"/>
        </w:tblBorders>
        <w:tblLayout w:type="fixed"/>
        <w:tblLook w:val="0000" w:firstRow="0" w:lastRow="0" w:firstColumn="0" w:lastColumn="0" w:noHBand="0" w:noVBand="0"/>
      </w:tblPr>
      <w:tblGrid>
        <w:gridCol w:w="555"/>
        <w:gridCol w:w="10440"/>
        <w:gridCol w:w="1065"/>
        <w:gridCol w:w="1260"/>
        <w:gridCol w:w="990"/>
      </w:tblGrid>
      <w:tr w:rsidR="00511C50" w:rsidRPr="004857C3" w14:paraId="78B0AF3E" w14:textId="77777777" w:rsidTr="000D19F9">
        <w:trPr>
          <w:trHeight w:val="257"/>
        </w:trPr>
        <w:tc>
          <w:tcPr>
            <w:tcW w:w="10995" w:type="dxa"/>
            <w:gridSpan w:val="2"/>
            <w:tcBorders>
              <w:bottom w:val="single" w:sz="6" w:space="0" w:color="808080"/>
            </w:tcBorders>
            <w:shd w:val="clear" w:color="auto" w:fill="FDE9D9" w:themeFill="accent6" w:themeFillTint="33"/>
            <w:vAlign w:val="center"/>
          </w:tcPr>
          <w:p w14:paraId="78B0AF3A" w14:textId="12941CAF" w:rsidR="00511C50" w:rsidRPr="004857C3" w:rsidRDefault="00000000">
            <w:pPr>
              <w:numPr>
                <w:ilvl w:val="0"/>
                <w:numId w:val="20"/>
              </w:numPr>
              <w:tabs>
                <w:tab w:val="left" w:pos="130"/>
                <w:tab w:val="left" w:pos="975"/>
              </w:tabs>
              <w:ind w:left="141" w:firstLine="0"/>
              <w:rPr>
                <w:b/>
                <w:bCs/>
              </w:rPr>
            </w:pPr>
            <w:r w:rsidRPr="004857C3">
              <w:rPr>
                <w:b/>
                <w:bCs/>
              </w:rPr>
              <w:t>A partir das informações e os documentos do Formulário de Inscrição, a pessoa que representa o projeto atende aos seguintes requisitos para recebimento de pontuação extra:</w:t>
            </w:r>
          </w:p>
        </w:tc>
        <w:tc>
          <w:tcPr>
            <w:tcW w:w="1065" w:type="dxa"/>
            <w:tcBorders>
              <w:bottom w:val="single" w:sz="6" w:space="0" w:color="808080"/>
            </w:tcBorders>
            <w:vAlign w:val="center"/>
          </w:tcPr>
          <w:p w14:paraId="78B0AF3B" w14:textId="77777777" w:rsidR="00511C50" w:rsidRPr="004857C3" w:rsidRDefault="00000000">
            <w:pPr>
              <w:tabs>
                <w:tab w:val="left" w:pos="0"/>
                <w:tab w:val="left" w:pos="975"/>
              </w:tabs>
              <w:ind w:right="-20"/>
              <w:jc w:val="center"/>
            </w:pPr>
            <w:r w:rsidRPr="004857C3">
              <w:rPr>
                <w:b/>
                <w:bCs/>
              </w:rPr>
              <w:t>Atende</w:t>
            </w:r>
          </w:p>
        </w:tc>
        <w:tc>
          <w:tcPr>
            <w:tcW w:w="1260" w:type="dxa"/>
            <w:tcBorders>
              <w:bottom w:val="single" w:sz="6" w:space="0" w:color="808080"/>
            </w:tcBorders>
            <w:vAlign w:val="center"/>
          </w:tcPr>
          <w:p w14:paraId="78B0AF3C" w14:textId="77777777" w:rsidR="00511C50" w:rsidRPr="004857C3" w:rsidRDefault="00000000">
            <w:pPr>
              <w:tabs>
                <w:tab w:val="left" w:pos="0"/>
                <w:tab w:val="left" w:pos="975"/>
              </w:tabs>
              <w:ind w:right="-20"/>
              <w:jc w:val="center"/>
            </w:pPr>
            <w:r w:rsidRPr="004857C3">
              <w:rPr>
                <w:b/>
                <w:bCs/>
              </w:rPr>
              <w:t>Não atende</w:t>
            </w:r>
          </w:p>
        </w:tc>
        <w:tc>
          <w:tcPr>
            <w:tcW w:w="990" w:type="dxa"/>
            <w:tcBorders>
              <w:bottom w:val="single" w:sz="6" w:space="0" w:color="808080"/>
              <w:right w:val="single" w:sz="12" w:space="0" w:color="808080"/>
            </w:tcBorders>
            <w:vAlign w:val="center"/>
          </w:tcPr>
          <w:p w14:paraId="78B0AF3D" w14:textId="77777777" w:rsidR="00511C50" w:rsidRPr="004857C3" w:rsidRDefault="00000000">
            <w:pPr>
              <w:tabs>
                <w:tab w:val="left" w:pos="0"/>
                <w:tab w:val="left" w:pos="975"/>
              </w:tabs>
              <w:jc w:val="center"/>
              <w:rPr>
                <w:b/>
                <w:bCs/>
              </w:rPr>
            </w:pPr>
            <w:r w:rsidRPr="004857C3">
              <w:rPr>
                <w:b/>
                <w:bCs/>
              </w:rPr>
              <w:t>Total*</w:t>
            </w:r>
          </w:p>
        </w:tc>
      </w:tr>
      <w:tr w:rsidR="00511C50" w:rsidRPr="004857C3" w14:paraId="78B0AF44" w14:textId="77777777">
        <w:trPr>
          <w:trHeight w:val="541"/>
        </w:trPr>
        <w:tc>
          <w:tcPr>
            <w:tcW w:w="555" w:type="dxa"/>
            <w:tcBorders>
              <w:bottom w:val="single" w:sz="6" w:space="0" w:color="808080"/>
            </w:tcBorders>
            <w:vAlign w:val="center"/>
          </w:tcPr>
          <w:p w14:paraId="78B0AF3F" w14:textId="77777777" w:rsidR="00511C50" w:rsidRPr="004857C3" w:rsidRDefault="00000000">
            <w:pPr>
              <w:tabs>
                <w:tab w:val="left" w:pos="18"/>
                <w:tab w:val="left" w:pos="567"/>
                <w:tab w:val="left" w:pos="1111"/>
              </w:tabs>
              <w:spacing w:before="100" w:after="120"/>
              <w:ind w:left="18" w:firstLine="117"/>
              <w:jc w:val="both"/>
              <w:rPr>
                <w:sz w:val="20"/>
                <w:szCs w:val="20"/>
              </w:rPr>
            </w:pPr>
            <w:r w:rsidRPr="004857C3">
              <w:rPr>
                <w:sz w:val="20"/>
                <w:szCs w:val="20"/>
              </w:rPr>
              <w:t>a)</w:t>
            </w:r>
          </w:p>
        </w:tc>
        <w:tc>
          <w:tcPr>
            <w:tcW w:w="10440" w:type="dxa"/>
            <w:tcBorders>
              <w:bottom w:val="single" w:sz="6" w:space="0" w:color="808080"/>
            </w:tcBorders>
          </w:tcPr>
          <w:p w14:paraId="78B0AF40" w14:textId="77777777" w:rsidR="00511C50" w:rsidRPr="004857C3" w:rsidRDefault="00000000">
            <w:pPr>
              <w:tabs>
                <w:tab w:val="left" w:pos="130"/>
                <w:tab w:val="left" w:pos="975"/>
              </w:tabs>
              <w:spacing w:before="100" w:after="120"/>
              <w:ind w:left="130"/>
              <w:rPr>
                <w:sz w:val="20"/>
                <w:szCs w:val="20"/>
              </w:rPr>
            </w:pPr>
            <w:r w:rsidRPr="004857C3">
              <w:rPr>
                <w:sz w:val="20"/>
                <w:szCs w:val="20"/>
              </w:rPr>
              <w:t>mulher (cis, trans/travesti)</w:t>
            </w:r>
          </w:p>
        </w:tc>
        <w:tc>
          <w:tcPr>
            <w:tcW w:w="1065" w:type="dxa"/>
            <w:tcBorders>
              <w:bottom w:val="single" w:sz="6" w:space="0" w:color="808080"/>
            </w:tcBorders>
            <w:vAlign w:val="center"/>
          </w:tcPr>
          <w:p w14:paraId="78B0AF41" w14:textId="77777777" w:rsidR="00511C50" w:rsidRPr="004857C3" w:rsidRDefault="00000000">
            <w:pPr>
              <w:tabs>
                <w:tab w:val="left" w:pos="130"/>
                <w:tab w:val="left" w:pos="975"/>
              </w:tabs>
              <w:spacing w:before="100" w:after="120"/>
              <w:ind w:left="130" w:right="-20"/>
              <w:jc w:val="center"/>
              <w:rPr>
                <w:sz w:val="20"/>
                <w:szCs w:val="20"/>
              </w:rPr>
            </w:pPr>
            <w:r w:rsidRPr="004857C3">
              <w:rPr>
                <w:sz w:val="20"/>
                <w:szCs w:val="20"/>
              </w:rPr>
              <w:t>0</w:t>
            </w:r>
          </w:p>
        </w:tc>
        <w:tc>
          <w:tcPr>
            <w:tcW w:w="1260" w:type="dxa"/>
            <w:tcBorders>
              <w:bottom w:val="single" w:sz="6" w:space="0" w:color="808080"/>
            </w:tcBorders>
            <w:vAlign w:val="center"/>
          </w:tcPr>
          <w:p w14:paraId="78B0AF42" w14:textId="77777777" w:rsidR="00511C50" w:rsidRPr="004857C3" w:rsidRDefault="00000000">
            <w:pPr>
              <w:tabs>
                <w:tab w:val="left" w:pos="130"/>
                <w:tab w:val="left" w:pos="975"/>
              </w:tabs>
              <w:spacing w:before="100" w:after="120"/>
              <w:ind w:left="130" w:right="-20"/>
              <w:jc w:val="center"/>
              <w:rPr>
                <w:sz w:val="20"/>
                <w:szCs w:val="20"/>
              </w:rPr>
            </w:pPr>
            <w:r w:rsidRPr="004857C3">
              <w:rPr>
                <w:sz w:val="20"/>
                <w:szCs w:val="20"/>
              </w:rPr>
              <w:t>2</w:t>
            </w:r>
          </w:p>
        </w:tc>
        <w:tc>
          <w:tcPr>
            <w:tcW w:w="990" w:type="dxa"/>
            <w:tcBorders>
              <w:bottom w:val="single" w:sz="6" w:space="0" w:color="808080"/>
              <w:right w:val="single" w:sz="12" w:space="0" w:color="808080"/>
            </w:tcBorders>
            <w:vAlign w:val="center"/>
          </w:tcPr>
          <w:p w14:paraId="78B0AF43" w14:textId="77777777" w:rsidR="00511C50" w:rsidRPr="004857C3" w:rsidRDefault="00000000">
            <w:pPr>
              <w:tabs>
                <w:tab w:val="left" w:pos="130"/>
                <w:tab w:val="left" w:pos="975"/>
              </w:tabs>
              <w:spacing w:before="100" w:after="120"/>
              <w:ind w:left="15" w:right="-2"/>
              <w:jc w:val="center"/>
              <w:rPr>
                <w:b/>
                <w:bCs/>
                <w:sz w:val="20"/>
                <w:szCs w:val="20"/>
              </w:rPr>
            </w:pPr>
            <w:r w:rsidRPr="004857C3">
              <w:rPr>
                <w:b/>
                <w:bCs/>
                <w:sz w:val="20"/>
                <w:szCs w:val="20"/>
              </w:rPr>
              <w:t>2</w:t>
            </w:r>
          </w:p>
        </w:tc>
      </w:tr>
      <w:tr w:rsidR="00511C50" w:rsidRPr="004857C3" w14:paraId="78B0AF4A" w14:textId="77777777">
        <w:trPr>
          <w:trHeight w:val="541"/>
        </w:trPr>
        <w:tc>
          <w:tcPr>
            <w:tcW w:w="555" w:type="dxa"/>
            <w:tcBorders>
              <w:bottom w:val="single" w:sz="6" w:space="0" w:color="808080"/>
            </w:tcBorders>
            <w:vAlign w:val="center"/>
          </w:tcPr>
          <w:p w14:paraId="78B0AF45" w14:textId="77777777" w:rsidR="00511C50" w:rsidRPr="004857C3" w:rsidRDefault="00000000">
            <w:pPr>
              <w:tabs>
                <w:tab w:val="left" w:pos="18"/>
                <w:tab w:val="left" w:pos="567"/>
                <w:tab w:val="left" w:pos="1111"/>
              </w:tabs>
              <w:spacing w:before="100" w:after="120"/>
              <w:ind w:left="18" w:firstLine="117"/>
              <w:jc w:val="both"/>
              <w:rPr>
                <w:sz w:val="20"/>
                <w:szCs w:val="20"/>
              </w:rPr>
            </w:pPr>
            <w:r w:rsidRPr="004857C3">
              <w:rPr>
                <w:sz w:val="20"/>
                <w:szCs w:val="20"/>
              </w:rPr>
              <w:t>b)</w:t>
            </w:r>
          </w:p>
        </w:tc>
        <w:tc>
          <w:tcPr>
            <w:tcW w:w="10440" w:type="dxa"/>
            <w:tcBorders>
              <w:bottom w:val="single" w:sz="6" w:space="0" w:color="808080"/>
            </w:tcBorders>
          </w:tcPr>
          <w:p w14:paraId="78B0AF46" w14:textId="77777777" w:rsidR="00511C50" w:rsidRPr="004857C3" w:rsidRDefault="00000000">
            <w:pPr>
              <w:tabs>
                <w:tab w:val="left" w:pos="130"/>
                <w:tab w:val="left" w:pos="975"/>
              </w:tabs>
              <w:spacing w:before="100" w:after="120"/>
              <w:ind w:left="130"/>
              <w:rPr>
                <w:sz w:val="20"/>
                <w:szCs w:val="20"/>
              </w:rPr>
            </w:pPr>
            <w:r w:rsidRPr="004857C3">
              <w:rPr>
                <w:sz w:val="20"/>
                <w:szCs w:val="20"/>
              </w:rPr>
              <w:t>Pessoas idosas, com idade igual ou superior a 60 (sessenta) anos</w:t>
            </w:r>
          </w:p>
        </w:tc>
        <w:tc>
          <w:tcPr>
            <w:tcW w:w="1065" w:type="dxa"/>
            <w:tcBorders>
              <w:bottom w:val="single" w:sz="6" w:space="0" w:color="808080"/>
            </w:tcBorders>
            <w:vAlign w:val="center"/>
          </w:tcPr>
          <w:p w14:paraId="78B0AF47" w14:textId="77777777" w:rsidR="00511C50" w:rsidRPr="004857C3" w:rsidRDefault="00000000">
            <w:pPr>
              <w:tabs>
                <w:tab w:val="left" w:pos="130"/>
                <w:tab w:val="left" w:pos="975"/>
              </w:tabs>
              <w:spacing w:before="100" w:after="120"/>
              <w:ind w:left="130" w:right="-20"/>
              <w:jc w:val="center"/>
              <w:rPr>
                <w:sz w:val="20"/>
                <w:szCs w:val="20"/>
              </w:rPr>
            </w:pPr>
            <w:r w:rsidRPr="004857C3">
              <w:rPr>
                <w:sz w:val="20"/>
                <w:szCs w:val="20"/>
              </w:rPr>
              <w:t>0</w:t>
            </w:r>
          </w:p>
        </w:tc>
        <w:tc>
          <w:tcPr>
            <w:tcW w:w="1260" w:type="dxa"/>
            <w:tcBorders>
              <w:bottom w:val="single" w:sz="6" w:space="0" w:color="808080"/>
            </w:tcBorders>
            <w:vAlign w:val="center"/>
          </w:tcPr>
          <w:p w14:paraId="78B0AF48" w14:textId="77777777" w:rsidR="00511C50" w:rsidRPr="004857C3" w:rsidRDefault="00000000">
            <w:pPr>
              <w:tabs>
                <w:tab w:val="left" w:pos="130"/>
                <w:tab w:val="left" w:pos="975"/>
              </w:tabs>
              <w:spacing w:before="100" w:after="120"/>
              <w:ind w:left="130" w:right="-20"/>
              <w:jc w:val="center"/>
              <w:rPr>
                <w:sz w:val="20"/>
                <w:szCs w:val="20"/>
              </w:rPr>
            </w:pPr>
            <w:r w:rsidRPr="004857C3">
              <w:rPr>
                <w:sz w:val="20"/>
                <w:szCs w:val="20"/>
              </w:rPr>
              <w:t>2</w:t>
            </w:r>
          </w:p>
        </w:tc>
        <w:tc>
          <w:tcPr>
            <w:tcW w:w="990" w:type="dxa"/>
            <w:tcBorders>
              <w:bottom w:val="single" w:sz="6" w:space="0" w:color="808080"/>
              <w:right w:val="single" w:sz="12" w:space="0" w:color="808080"/>
            </w:tcBorders>
            <w:vAlign w:val="center"/>
          </w:tcPr>
          <w:p w14:paraId="78B0AF49" w14:textId="77777777" w:rsidR="00511C50" w:rsidRPr="004857C3" w:rsidRDefault="00000000">
            <w:pPr>
              <w:tabs>
                <w:tab w:val="left" w:pos="130"/>
                <w:tab w:val="left" w:pos="975"/>
              </w:tabs>
              <w:spacing w:before="100" w:after="120"/>
              <w:ind w:left="15" w:right="-2"/>
              <w:jc w:val="center"/>
              <w:rPr>
                <w:b/>
                <w:bCs/>
                <w:sz w:val="20"/>
                <w:szCs w:val="20"/>
              </w:rPr>
            </w:pPr>
            <w:r w:rsidRPr="004857C3">
              <w:rPr>
                <w:b/>
                <w:bCs/>
                <w:sz w:val="20"/>
                <w:szCs w:val="20"/>
              </w:rPr>
              <w:t>2</w:t>
            </w:r>
          </w:p>
        </w:tc>
      </w:tr>
      <w:tr w:rsidR="00511C50" w:rsidRPr="004857C3" w14:paraId="78B0AF4D" w14:textId="77777777">
        <w:trPr>
          <w:trHeight w:val="359"/>
        </w:trPr>
        <w:tc>
          <w:tcPr>
            <w:tcW w:w="13320" w:type="dxa"/>
            <w:gridSpan w:val="4"/>
            <w:vAlign w:val="center"/>
          </w:tcPr>
          <w:p w14:paraId="78B0AF4B" w14:textId="77777777" w:rsidR="00511C50" w:rsidRPr="004857C3" w:rsidRDefault="00000000">
            <w:pPr>
              <w:tabs>
                <w:tab w:val="left" w:pos="18"/>
                <w:tab w:val="left" w:pos="567"/>
                <w:tab w:val="left" w:pos="1111"/>
              </w:tabs>
              <w:spacing w:before="100" w:after="120"/>
              <w:ind w:left="18" w:right="130" w:firstLine="117"/>
              <w:jc w:val="right"/>
              <w:rPr>
                <w:b/>
                <w:bCs/>
                <w:sz w:val="20"/>
                <w:szCs w:val="20"/>
              </w:rPr>
            </w:pPr>
            <w:r w:rsidRPr="004857C3">
              <w:rPr>
                <w:b/>
                <w:bCs/>
                <w:sz w:val="20"/>
                <w:szCs w:val="20"/>
              </w:rPr>
              <w:t>PONTUAÇÃO TOTAL QUADRO 5</w:t>
            </w:r>
          </w:p>
        </w:tc>
        <w:tc>
          <w:tcPr>
            <w:tcW w:w="990" w:type="dxa"/>
            <w:tcBorders>
              <w:right w:val="single" w:sz="12" w:space="0" w:color="808080"/>
            </w:tcBorders>
            <w:vAlign w:val="center"/>
          </w:tcPr>
          <w:p w14:paraId="78B0AF4C" w14:textId="26C94621" w:rsidR="00511C50" w:rsidRPr="004857C3" w:rsidRDefault="00000000">
            <w:pPr>
              <w:tabs>
                <w:tab w:val="left" w:pos="18"/>
              </w:tabs>
              <w:spacing w:before="100" w:after="120"/>
              <w:ind w:left="15" w:right="-2"/>
              <w:jc w:val="center"/>
              <w:rPr>
                <w:b/>
                <w:bCs/>
                <w:sz w:val="20"/>
                <w:szCs w:val="20"/>
              </w:rPr>
            </w:pPr>
            <w:r w:rsidRPr="004857C3">
              <w:rPr>
                <w:b/>
                <w:bCs/>
                <w:sz w:val="20"/>
                <w:szCs w:val="20"/>
              </w:rPr>
              <w:t>4</w:t>
            </w:r>
          </w:p>
        </w:tc>
      </w:tr>
    </w:tbl>
    <w:p w14:paraId="78B0AF4E" w14:textId="77777777" w:rsidR="00511C50" w:rsidRDefault="00000000">
      <w:pPr>
        <w:tabs>
          <w:tab w:val="left" w:pos="851"/>
        </w:tabs>
        <w:spacing w:after="120"/>
        <w:ind w:left="567"/>
      </w:pPr>
      <w:r>
        <w:rPr>
          <w:sz w:val="24"/>
          <w:szCs w:val="24"/>
        </w:rPr>
        <w:t>* As notas serão dadas com número inteiro, conforme previsto no Quadro, sem números decimais.</w:t>
      </w:r>
    </w:p>
    <w:p w14:paraId="78B0AF4F" w14:textId="77777777" w:rsidR="00511C50" w:rsidRDefault="00511C50">
      <w:pPr>
        <w:tabs>
          <w:tab w:val="left" w:pos="567"/>
        </w:tabs>
        <w:spacing w:after="120"/>
        <w:ind w:right="255"/>
        <w:jc w:val="both"/>
        <w:rPr>
          <w:sz w:val="24"/>
          <w:szCs w:val="24"/>
        </w:rPr>
      </w:pPr>
    </w:p>
    <w:p w14:paraId="78B0AF50" w14:textId="77777777" w:rsidR="00511C50" w:rsidRDefault="00000000">
      <w:pPr>
        <w:shd w:val="clear" w:color="auto" w:fill="D9D9D9"/>
        <w:tabs>
          <w:tab w:val="left" w:pos="426"/>
        </w:tabs>
        <w:ind w:right="-29"/>
        <w:jc w:val="center"/>
        <w:rPr>
          <w:b/>
          <w:bCs/>
          <w:sz w:val="24"/>
          <w:szCs w:val="24"/>
        </w:rPr>
      </w:pPr>
      <w:r>
        <w:rPr>
          <w:b/>
          <w:bCs/>
          <w:sz w:val="24"/>
          <w:szCs w:val="24"/>
        </w:rPr>
        <w:t>RESULTADO - ETAPA DE SELEÇÃO</w:t>
      </w:r>
    </w:p>
    <w:p w14:paraId="78B0AF52" w14:textId="77777777" w:rsidR="00511C50" w:rsidRDefault="00511C50"/>
    <w:tbl>
      <w:tblPr>
        <w:tblStyle w:val="a5"/>
        <w:tblW w:w="14280" w:type="dxa"/>
        <w:tblInd w:w="164" w:type="dxa"/>
        <w:tblBorders>
          <w:top w:val="single" w:sz="12" w:space="0" w:color="2B2B2B"/>
          <w:left w:val="single" w:sz="12" w:space="0" w:color="2B2B2B"/>
          <w:bottom w:val="single" w:sz="12" w:space="0" w:color="2B2B2B"/>
          <w:right w:val="single" w:sz="12" w:space="0" w:color="2B2B2B"/>
          <w:insideH w:val="single" w:sz="12" w:space="0" w:color="2B2B2B"/>
          <w:insideV w:val="single" w:sz="12" w:space="0" w:color="2B2B2B"/>
        </w:tblBorders>
        <w:tblLayout w:type="fixed"/>
        <w:tblLook w:val="0000" w:firstRow="0" w:lastRow="0" w:firstColumn="0" w:lastColumn="0" w:noHBand="0" w:noVBand="0"/>
      </w:tblPr>
      <w:tblGrid>
        <w:gridCol w:w="10995"/>
        <w:gridCol w:w="3285"/>
      </w:tblGrid>
      <w:tr w:rsidR="00511C50" w14:paraId="78B0AF55" w14:textId="77777777" w:rsidTr="006557DB">
        <w:trPr>
          <w:trHeight w:val="257"/>
        </w:trPr>
        <w:tc>
          <w:tcPr>
            <w:tcW w:w="10995" w:type="dxa"/>
            <w:tcBorders>
              <w:bottom w:val="single" w:sz="6" w:space="0" w:color="808080"/>
            </w:tcBorders>
            <w:shd w:val="clear" w:color="auto" w:fill="FDE9D9" w:themeFill="accent6" w:themeFillTint="33"/>
            <w:vAlign w:val="center"/>
          </w:tcPr>
          <w:p w14:paraId="78B0AF53" w14:textId="02F4E8CE" w:rsidR="00511C50" w:rsidRPr="006557DB" w:rsidRDefault="005602D4">
            <w:pPr>
              <w:tabs>
                <w:tab w:val="left" w:pos="130"/>
                <w:tab w:val="left" w:pos="975"/>
              </w:tabs>
              <w:ind w:left="130"/>
              <w:rPr>
                <w:b/>
                <w:bCs/>
                <w:sz w:val="24"/>
                <w:szCs w:val="24"/>
              </w:rPr>
            </w:pPr>
            <w:r w:rsidRPr="00AC5428">
              <w:rPr>
                <w:b/>
                <w:bCs/>
                <w:sz w:val="24"/>
                <w:szCs w:val="24"/>
              </w:rPr>
              <w:t>SITUAÇÃO DO PROJETO E PONTUAÇÃO TOTAL</w:t>
            </w:r>
          </w:p>
        </w:tc>
        <w:tc>
          <w:tcPr>
            <w:tcW w:w="3285" w:type="dxa"/>
            <w:tcBorders>
              <w:bottom w:val="single" w:sz="6" w:space="0" w:color="808080"/>
              <w:right w:val="single" w:sz="12" w:space="0" w:color="808080"/>
            </w:tcBorders>
            <w:shd w:val="clear" w:color="auto" w:fill="FDE9D9" w:themeFill="accent6" w:themeFillTint="33"/>
            <w:vAlign w:val="center"/>
          </w:tcPr>
          <w:p w14:paraId="78B0AF54" w14:textId="77777777" w:rsidR="00511C50" w:rsidRPr="006557DB" w:rsidRDefault="00000000">
            <w:pPr>
              <w:tabs>
                <w:tab w:val="left" w:pos="0"/>
                <w:tab w:val="left" w:pos="975"/>
              </w:tabs>
              <w:jc w:val="center"/>
              <w:rPr>
                <w:b/>
                <w:bCs/>
                <w:sz w:val="24"/>
                <w:szCs w:val="24"/>
              </w:rPr>
            </w:pPr>
            <w:r w:rsidRPr="006557DB">
              <w:rPr>
                <w:b/>
                <w:bCs/>
                <w:sz w:val="24"/>
                <w:szCs w:val="24"/>
              </w:rPr>
              <w:t>RESULTADO / PONTUAÇÃO</w:t>
            </w:r>
          </w:p>
        </w:tc>
      </w:tr>
      <w:tr w:rsidR="00511C50" w14:paraId="78B0AF59" w14:textId="77777777">
        <w:trPr>
          <w:trHeight w:val="399"/>
        </w:trPr>
        <w:tc>
          <w:tcPr>
            <w:tcW w:w="10995" w:type="dxa"/>
            <w:tcBorders>
              <w:bottom w:val="single" w:sz="6" w:space="0" w:color="808080"/>
            </w:tcBorders>
            <w:vAlign w:val="center"/>
          </w:tcPr>
          <w:p w14:paraId="78B0AF56" w14:textId="77777777" w:rsidR="00511C50" w:rsidRPr="006557DB" w:rsidRDefault="00000000">
            <w:pPr>
              <w:tabs>
                <w:tab w:val="left" w:pos="130"/>
                <w:tab w:val="left" w:pos="975"/>
              </w:tabs>
              <w:spacing w:before="100" w:after="120"/>
              <w:ind w:left="130"/>
            </w:pPr>
            <w:r w:rsidRPr="006557DB">
              <w:t>Quadro 3 - Certificação no Cadastro Nacional de Pontos e Pontões de Cultura</w:t>
            </w:r>
          </w:p>
        </w:tc>
        <w:tc>
          <w:tcPr>
            <w:tcW w:w="3285" w:type="dxa"/>
            <w:tcBorders>
              <w:bottom w:val="single" w:sz="6" w:space="0" w:color="808080"/>
              <w:right w:val="single" w:sz="12" w:space="0" w:color="808080"/>
            </w:tcBorders>
            <w:vAlign w:val="center"/>
          </w:tcPr>
          <w:p w14:paraId="78B0AF57" w14:textId="77777777" w:rsidR="00511C50" w:rsidRPr="006557DB" w:rsidRDefault="00000000">
            <w:pPr>
              <w:tabs>
                <w:tab w:val="left" w:pos="130"/>
                <w:tab w:val="left" w:pos="975"/>
              </w:tabs>
              <w:spacing w:before="100" w:after="120"/>
              <w:ind w:left="130"/>
            </w:pPr>
            <w:r w:rsidRPr="006557DB">
              <w:t>(  ) Atende</w:t>
            </w:r>
          </w:p>
          <w:p w14:paraId="78B0AF58" w14:textId="77777777" w:rsidR="00511C50" w:rsidRPr="006557DB" w:rsidRDefault="00000000">
            <w:pPr>
              <w:tabs>
                <w:tab w:val="left" w:pos="130"/>
                <w:tab w:val="left" w:pos="975"/>
              </w:tabs>
              <w:spacing w:before="100" w:after="120"/>
              <w:ind w:left="130"/>
            </w:pPr>
            <w:r w:rsidRPr="006557DB">
              <w:t>(  ) Não atende</w:t>
            </w:r>
          </w:p>
        </w:tc>
      </w:tr>
      <w:tr w:rsidR="00511C50" w14:paraId="78B0AF5C" w14:textId="77777777">
        <w:trPr>
          <w:trHeight w:val="541"/>
        </w:trPr>
        <w:tc>
          <w:tcPr>
            <w:tcW w:w="10995" w:type="dxa"/>
            <w:tcBorders>
              <w:bottom w:val="single" w:sz="6" w:space="0" w:color="808080"/>
            </w:tcBorders>
            <w:vAlign w:val="center"/>
          </w:tcPr>
          <w:p w14:paraId="78B0AF5A" w14:textId="77777777" w:rsidR="00511C50" w:rsidRPr="006557DB" w:rsidRDefault="00000000">
            <w:pPr>
              <w:tabs>
                <w:tab w:val="left" w:pos="426"/>
              </w:tabs>
              <w:ind w:right="279" w:firstLine="141"/>
              <w:jc w:val="both"/>
            </w:pPr>
            <w:r w:rsidRPr="006557DB">
              <w:t>Quadro 4 - Avaliação do Projeto Cultural</w:t>
            </w:r>
          </w:p>
        </w:tc>
        <w:tc>
          <w:tcPr>
            <w:tcW w:w="3285" w:type="dxa"/>
            <w:tcBorders>
              <w:bottom w:val="single" w:sz="6" w:space="0" w:color="808080"/>
              <w:right w:val="single" w:sz="12" w:space="0" w:color="808080"/>
            </w:tcBorders>
            <w:vAlign w:val="center"/>
          </w:tcPr>
          <w:p w14:paraId="78B0AF5B" w14:textId="77777777" w:rsidR="00511C50" w:rsidRPr="006557DB" w:rsidRDefault="00511C50">
            <w:pPr>
              <w:tabs>
                <w:tab w:val="left" w:pos="130"/>
                <w:tab w:val="left" w:pos="975"/>
              </w:tabs>
              <w:spacing w:before="100" w:after="120"/>
              <w:ind w:left="130"/>
              <w:jc w:val="center"/>
            </w:pPr>
          </w:p>
        </w:tc>
      </w:tr>
      <w:tr w:rsidR="00511C50" w14:paraId="78B0AF5F" w14:textId="77777777">
        <w:trPr>
          <w:trHeight w:val="541"/>
        </w:trPr>
        <w:tc>
          <w:tcPr>
            <w:tcW w:w="10995" w:type="dxa"/>
            <w:tcBorders>
              <w:bottom w:val="single" w:sz="6" w:space="0" w:color="808080"/>
            </w:tcBorders>
            <w:vAlign w:val="center"/>
          </w:tcPr>
          <w:p w14:paraId="78B0AF5D" w14:textId="77777777" w:rsidR="00511C50" w:rsidRPr="006557DB" w:rsidRDefault="00000000">
            <w:pPr>
              <w:tabs>
                <w:tab w:val="left" w:pos="426"/>
              </w:tabs>
              <w:ind w:right="279" w:firstLine="141"/>
              <w:jc w:val="both"/>
            </w:pPr>
            <w:r w:rsidRPr="006557DB">
              <w:t>Quadro 5 - Pontuação Extra</w:t>
            </w:r>
          </w:p>
        </w:tc>
        <w:tc>
          <w:tcPr>
            <w:tcW w:w="3285" w:type="dxa"/>
            <w:tcBorders>
              <w:bottom w:val="single" w:sz="6" w:space="0" w:color="808080"/>
              <w:right w:val="single" w:sz="12" w:space="0" w:color="808080"/>
            </w:tcBorders>
            <w:vAlign w:val="center"/>
          </w:tcPr>
          <w:p w14:paraId="78B0AF5E" w14:textId="77777777" w:rsidR="00511C50" w:rsidRPr="006557DB" w:rsidRDefault="00511C50">
            <w:pPr>
              <w:tabs>
                <w:tab w:val="left" w:pos="130"/>
                <w:tab w:val="left" w:pos="975"/>
              </w:tabs>
              <w:spacing w:before="100" w:after="120"/>
              <w:ind w:left="130"/>
              <w:jc w:val="center"/>
            </w:pPr>
          </w:p>
        </w:tc>
      </w:tr>
      <w:tr w:rsidR="00511C50" w14:paraId="78B0AF62" w14:textId="77777777">
        <w:trPr>
          <w:trHeight w:val="359"/>
        </w:trPr>
        <w:tc>
          <w:tcPr>
            <w:tcW w:w="10995" w:type="dxa"/>
            <w:vAlign w:val="center"/>
          </w:tcPr>
          <w:p w14:paraId="78B0AF60" w14:textId="77777777" w:rsidR="00511C50" w:rsidRPr="006557DB" w:rsidRDefault="00000000">
            <w:pPr>
              <w:tabs>
                <w:tab w:val="left" w:pos="18"/>
                <w:tab w:val="left" w:pos="567"/>
                <w:tab w:val="left" w:pos="1111"/>
              </w:tabs>
              <w:spacing w:before="100" w:after="120"/>
              <w:ind w:left="18" w:right="130" w:firstLine="117"/>
              <w:jc w:val="right"/>
              <w:rPr>
                <w:b/>
                <w:bCs/>
              </w:rPr>
            </w:pPr>
            <w:r w:rsidRPr="006557DB">
              <w:rPr>
                <w:b/>
                <w:bCs/>
              </w:rPr>
              <w:t>PONTUAÇÃO FINAL DO PROPONENTE (Quadro 4 + Quadro 5)</w:t>
            </w:r>
          </w:p>
        </w:tc>
        <w:tc>
          <w:tcPr>
            <w:tcW w:w="3285" w:type="dxa"/>
            <w:tcBorders>
              <w:right w:val="single" w:sz="12" w:space="0" w:color="808080"/>
            </w:tcBorders>
            <w:vAlign w:val="center"/>
          </w:tcPr>
          <w:p w14:paraId="78B0AF61" w14:textId="77777777" w:rsidR="00511C50" w:rsidRPr="006557DB" w:rsidRDefault="00511C50">
            <w:pPr>
              <w:tabs>
                <w:tab w:val="left" w:pos="18"/>
              </w:tabs>
              <w:spacing w:before="100" w:after="120"/>
              <w:ind w:left="18"/>
              <w:jc w:val="center"/>
              <w:rPr>
                <w:b/>
                <w:bCs/>
              </w:rPr>
            </w:pPr>
          </w:p>
        </w:tc>
      </w:tr>
      <w:tr w:rsidR="00511C50" w14:paraId="78B0AF66" w14:textId="77777777">
        <w:trPr>
          <w:trHeight w:val="359"/>
        </w:trPr>
        <w:tc>
          <w:tcPr>
            <w:tcW w:w="10995" w:type="dxa"/>
            <w:vAlign w:val="center"/>
          </w:tcPr>
          <w:p w14:paraId="78B0AF63" w14:textId="77777777" w:rsidR="00511C50" w:rsidRPr="006557DB" w:rsidRDefault="00000000">
            <w:pPr>
              <w:tabs>
                <w:tab w:val="left" w:pos="18"/>
                <w:tab w:val="left" w:pos="567"/>
                <w:tab w:val="left" w:pos="1111"/>
              </w:tabs>
              <w:spacing w:before="100" w:after="120"/>
              <w:ind w:left="18" w:right="130" w:firstLine="117"/>
              <w:jc w:val="right"/>
              <w:rPr>
                <w:b/>
                <w:bCs/>
              </w:rPr>
            </w:pPr>
            <w:r w:rsidRPr="006557DB">
              <w:rPr>
                <w:b/>
                <w:bCs/>
              </w:rPr>
              <w:t>RESULTADO DA SELEÇÃO</w:t>
            </w:r>
          </w:p>
        </w:tc>
        <w:tc>
          <w:tcPr>
            <w:tcW w:w="3285" w:type="dxa"/>
            <w:tcBorders>
              <w:right w:val="single" w:sz="12" w:space="0" w:color="808080"/>
            </w:tcBorders>
            <w:vAlign w:val="center"/>
          </w:tcPr>
          <w:p w14:paraId="78B0AF64" w14:textId="77777777" w:rsidR="00511C50" w:rsidRPr="006557DB" w:rsidRDefault="00000000">
            <w:pPr>
              <w:tabs>
                <w:tab w:val="left" w:pos="130"/>
                <w:tab w:val="left" w:pos="975"/>
              </w:tabs>
              <w:spacing w:before="100" w:after="120"/>
              <w:ind w:left="130"/>
            </w:pPr>
            <w:r w:rsidRPr="006557DB">
              <w:t>(  ) Classificado</w:t>
            </w:r>
          </w:p>
          <w:p w14:paraId="78B0AF65" w14:textId="60A61907" w:rsidR="00511C50" w:rsidRPr="006557DB" w:rsidRDefault="00000000">
            <w:pPr>
              <w:tabs>
                <w:tab w:val="left" w:pos="130"/>
                <w:tab w:val="left" w:pos="975"/>
              </w:tabs>
              <w:spacing w:before="100" w:after="120"/>
              <w:ind w:left="130"/>
              <w:rPr>
                <w:b/>
                <w:bCs/>
              </w:rPr>
            </w:pPr>
            <w:r w:rsidRPr="006557DB">
              <w:t>(  ) Desclassificado</w:t>
            </w:r>
          </w:p>
        </w:tc>
      </w:tr>
    </w:tbl>
    <w:p w14:paraId="78B0AF67" w14:textId="77777777" w:rsidR="00511C50" w:rsidRDefault="00511C50">
      <w:pPr>
        <w:pBdr>
          <w:top w:val="nil"/>
          <w:left w:val="nil"/>
          <w:bottom w:val="nil"/>
          <w:right w:val="nil"/>
          <w:between w:val="nil"/>
        </w:pBdr>
        <w:tabs>
          <w:tab w:val="left" w:pos="851"/>
        </w:tabs>
        <w:spacing w:after="120"/>
        <w:ind w:left="567"/>
        <w:rPr>
          <w:sz w:val="24"/>
          <w:szCs w:val="24"/>
        </w:rPr>
      </w:pPr>
    </w:p>
    <w:sectPr w:rsidR="00511C50" w:rsidSect="008C5404">
      <w:headerReference w:type="even" r:id="rId9"/>
      <w:headerReference w:type="default" r:id="rId10"/>
      <w:footerReference w:type="even" r:id="rId11"/>
      <w:footerReference w:type="default" r:id="rId12"/>
      <w:headerReference w:type="first" r:id="rId13"/>
      <w:footerReference w:type="first" r:id="rId14"/>
      <w:pgSz w:w="16840" w:h="11910" w:orient="landscape"/>
      <w:pgMar w:top="1134" w:right="1134" w:bottom="1134" w:left="1134" w:header="0" w:footer="78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49BEDD" w14:textId="77777777" w:rsidR="00480ADF" w:rsidRDefault="00480ADF">
      <w:r>
        <w:separator/>
      </w:r>
    </w:p>
  </w:endnote>
  <w:endnote w:type="continuationSeparator" w:id="0">
    <w:p w14:paraId="0C89C33A" w14:textId="77777777" w:rsidR="00480ADF" w:rsidRDefault="00480A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charset w:val="00"/>
    <w:family w:val="auto"/>
    <w:pitch w:val="default"/>
    <w:embedRegular r:id="rId1" w:fontKey="{FB726146-3DC0-456C-8616-36E94BDE78E3}"/>
  </w:font>
  <w:font w:name="Calibri">
    <w:panose1 w:val="020F0502020204030204"/>
    <w:charset w:val="00"/>
    <w:family w:val="swiss"/>
    <w:pitch w:val="variable"/>
    <w:sig w:usb0="E4002EFF" w:usb1="C200247B" w:usb2="00000009" w:usb3="00000000" w:csb0="000001FF" w:csb1="00000000"/>
    <w:embedRegular r:id="rId2" w:fontKey="{CFA1921A-9852-4DBB-BB27-844E5940CADA}"/>
    <w:embedBold r:id="rId3" w:fontKey="{818AE416-D9A9-4EA8-AB5C-99A734B9EEFD}"/>
    <w:embedItalic r:id="rId4" w:fontKey="{B9F0F75A-3E01-43AE-BF1D-3ABB2F93F2C6}"/>
  </w:font>
  <w:font w:name="Georgia">
    <w:panose1 w:val="02040502050405020303"/>
    <w:charset w:val="00"/>
    <w:family w:val="roman"/>
    <w:pitch w:val="variable"/>
    <w:sig w:usb0="00000287" w:usb1="00000000" w:usb2="00000000" w:usb3="00000000" w:csb0="0000009F" w:csb1="00000000"/>
    <w:embedItalic r:id="rId5" w:fontKey="{3EF5A17E-DFF4-42C3-A332-953D66ED483A}"/>
  </w:font>
  <w:font w:name="Cambria">
    <w:panose1 w:val="02040503050406030204"/>
    <w:charset w:val="00"/>
    <w:family w:val="roman"/>
    <w:pitch w:val="variable"/>
    <w:sig w:usb0="E00006FF" w:usb1="420024FF" w:usb2="02000000" w:usb3="00000000" w:csb0="0000019F" w:csb1="00000000"/>
    <w:embedRegular r:id="rId6" w:fontKey="{CBEF4216-5EC5-4729-9A8E-BC3213B8F5B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B0AF70" w14:textId="77777777" w:rsidR="00511C50" w:rsidRDefault="00511C50">
    <w:pPr>
      <w:pBdr>
        <w:top w:val="nil"/>
        <w:left w:val="nil"/>
        <w:bottom w:val="nil"/>
        <w:right w:val="nil"/>
        <w:between w:val="nil"/>
      </w:pBdr>
      <w:tabs>
        <w:tab w:val="center" w:pos="4252"/>
        <w:tab w:val="right" w:pos="8504"/>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B0AF71" w14:textId="4CE03307" w:rsidR="00511C50" w:rsidRDefault="00000000">
    <w:pPr>
      <w:pBdr>
        <w:top w:val="nil"/>
        <w:left w:val="nil"/>
        <w:bottom w:val="nil"/>
        <w:right w:val="nil"/>
        <w:between w:val="nil"/>
      </w:pBdr>
      <w:tabs>
        <w:tab w:val="center" w:pos="4252"/>
        <w:tab w:val="right" w:pos="8504"/>
      </w:tabs>
      <w:jc w:val="right"/>
      <w:rPr>
        <w:color w:val="000000"/>
        <w:sz w:val="16"/>
        <w:szCs w:val="16"/>
      </w:rPr>
    </w:pPr>
    <w:r>
      <w:rPr>
        <w:color w:val="000000"/>
        <w:sz w:val="16"/>
        <w:szCs w:val="16"/>
      </w:rPr>
      <w:t xml:space="preserve">Página </w:t>
    </w:r>
    <w:r>
      <w:rPr>
        <w:b/>
        <w:bCs/>
        <w:color w:val="000000"/>
        <w:sz w:val="16"/>
        <w:szCs w:val="16"/>
      </w:rPr>
      <w:fldChar w:fldCharType="begin"/>
    </w:r>
    <w:r>
      <w:rPr>
        <w:b/>
        <w:bCs/>
        <w:color w:val="000000"/>
        <w:sz w:val="16"/>
        <w:szCs w:val="16"/>
      </w:rPr>
      <w:instrText>PAGE</w:instrText>
    </w:r>
    <w:r>
      <w:rPr>
        <w:b/>
        <w:bCs/>
        <w:color w:val="000000"/>
        <w:sz w:val="16"/>
        <w:szCs w:val="16"/>
      </w:rPr>
      <w:fldChar w:fldCharType="separate"/>
    </w:r>
    <w:r w:rsidR="00A91C94">
      <w:rPr>
        <w:b/>
        <w:bCs/>
        <w:noProof/>
        <w:color w:val="000000"/>
        <w:sz w:val="16"/>
        <w:szCs w:val="16"/>
      </w:rPr>
      <w:t>1</w:t>
    </w:r>
    <w:r>
      <w:rPr>
        <w:b/>
        <w:bCs/>
        <w:color w:val="000000"/>
        <w:sz w:val="16"/>
        <w:szCs w:val="16"/>
      </w:rPr>
      <w:fldChar w:fldCharType="end"/>
    </w:r>
    <w:r>
      <w:rPr>
        <w:color w:val="000000"/>
        <w:sz w:val="16"/>
        <w:szCs w:val="16"/>
      </w:rPr>
      <w:t xml:space="preserve"> </w:t>
    </w:r>
    <w:r>
      <w:rPr>
        <w:color w:val="000000"/>
        <w:sz w:val="16"/>
        <w:szCs w:val="16"/>
      </w:rPr>
      <w:t xml:space="preserve">de </w:t>
    </w:r>
    <w:r>
      <w:rPr>
        <w:b/>
        <w:bCs/>
        <w:color w:val="000000"/>
        <w:sz w:val="16"/>
        <w:szCs w:val="16"/>
      </w:rPr>
      <w:fldChar w:fldCharType="begin"/>
    </w:r>
    <w:r>
      <w:rPr>
        <w:b/>
        <w:bCs/>
        <w:color w:val="000000"/>
        <w:sz w:val="16"/>
        <w:szCs w:val="16"/>
      </w:rPr>
      <w:instrText>NUMPAGES</w:instrText>
    </w:r>
    <w:r>
      <w:rPr>
        <w:b/>
        <w:bCs/>
        <w:color w:val="000000"/>
        <w:sz w:val="16"/>
        <w:szCs w:val="16"/>
      </w:rPr>
      <w:fldChar w:fldCharType="separate"/>
    </w:r>
    <w:r w:rsidR="00A91C94">
      <w:rPr>
        <w:b/>
        <w:bCs/>
        <w:noProof/>
        <w:color w:val="000000"/>
        <w:sz w:val="16"/>
        <w:szCs w:val="16"/>
      </w:rPr>
      <w:t>2</w:t>
    </w:r>
    <w:r>
      <w:rPr>
        <w:b/>
        <w:bCs/>
        <w:color w:val="000000"/>
        <w:sz w:val="16"/>
        <w:szCs w:val="16"/>
      </w:rPr>
      <w:fldChar w:fldCharType="end"/>
    </w:r>
  </w:p>
  <w:p w14:paraId="78B0AF72" w14:textId="77777777" w:rsidR="00511C50" w:rsidRDefault="00511C50">
    <w:pPr>
      <w:pBdr>
        <w:top w:val="nil"/>
        <w:left w:val="nil"/>
        <w:bottom w:val="nil"/>
        <w:right w:val="nil"/>
        <w:between w:val="nil"/>
      </w:pBdr>
      <w:spacing w:line="14" w:lineRule="auto"/>
      <w:rPr>
        <w:color w:val="000000"/>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B0AF74" w14:textId="77777777" w:rsidR="00511C50" w:rsidRDefault="00511C50">
    <w:pPr>
      <w:pBdr>
        <w:top w:val="nil"/>
        <w:left w:val="nil"/>
        <w:bottom w:val="nil"/>
        <w:right w:val="nil"/>
        <w:between w:val="nil"/>
      </w:pBdr>
      <w:tabs>
        <w:tab w:val="center" w:pos="4252"/>
        <w:tab w:val="right" w:pos="8504"/>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511034" w14:textId="77777777" w:rsidR="00480ADF" w:rsidRDefault="00480ADF">
      <w:r>
        <w:separator/>
      </w:r>
    </w:p>
  </w:footnote>
  <w:footnote w:type="continuationSeparator" w:id="0">
    <w:p w14:paraId="5DE38DB6" w14:textId="77777777" w:rsidR="00480ADF" w:rsidRDefault="00480A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B0AF68" w14:textId="271422DF" w:rsidR="00511C50" w:rsidRDefault="00511C50">
    <w:pPr>
      <w:pBdr>
        <w:top w:val="nil"/>
        <w:left w:val="nil"/>
        <w:bottom w:val="nil"/>
        <w:right w:val="nil"/>
        <w:between w:val="nil"/>
      </w:pBdr>
      <w:tabs>
        <w:tab w:val="center" w:pos="4252"/>
        <w:tab w:val="right" w:pos="8504"/>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B0AF69" w14:textId="4A8A87C6" w:rsidR="00511C50" w:rsidRDefault="00000000">
    <w:pPr>
      <w:jc w:val="center"/>
      <w:rPr>
        <w:sz w:val="16"/>
        <w:szCs w:val="16"/>
      </w:rPr>
    </w:pPr>
    <w:r>
      <w:rPr>
        <w:noProof/>
        <w:sz w:val="16"/>
        <w:szCs w:val="16"/>
      </w:rPr>
      <w:drawing>
        <wp:inline distT="0" distB="0" distL="0" distR="0" wp14:anchorId="78B0AF77" wp14:editId="78B0AF78">
          <wp:extent cx="828675" cy="819150"/>
          <wp:effectExtent l="0" t="0" r="0" b="0"/>
          <wp:docPr id="1" name="image1.png" descr="Desenho de personagem de desenho animado&#10;&#10;O conteúdo gerado por IA pode estar incorreto."/>
          <wp:cNvGraphicFramePr/>
          <a:graphic xmlns:a="http://schemas.openxmlformats.org/drawingml/2006/main">
            <a:graphicData uri="http://schemas.openxmlformats.org/drawingml/2006/picture">
              <pic:pic xmlns:pic="http://schemas.openxmlformats.org/drawingml/2006/picture">
                <pic:nvPicPr>
                  <pic:cNvPr id="0" name="image1.png" descr="Desenho de personagem de desenho animado&#10;&#10;O conteúdo gerado por IA pode estar incorreto."/>
                  <pic:cNvPicPr preferRelativeResize="0"/>
                </pic:nvPicPr>
                <pic:blipFill>
                  <a:blip r:embed="rId1"/>
                  <a:srcRect/>
                  <a:stretch>
                    <a:fillRect/>
                  </a:stretch>
                </pic:blipFill>
                <pic:spPr>
                  <a:xfrm>
                    <a:off x="0" y="0"/>
                    <a:ext cx="828675" cy="819150"/>
                  </a:xfrm>
                  <a:prstGeom prst="rect">
                    <a:avLst/>
                  </a:prstGeom>
                  <a:ln/>
                </pic:spPr>
              </pic:pic>
            </a:graphicData>
          </a:graphic>
        </wp:inline>
      </w:drawing>
    </w:r>
  </w:p>
  <w:p w14:paraId="78B0AF6A" w14:textId="77777777" w:rsidR="00511C50" w:rsidRDefault="00000000">
    <w:pPr>
      <w:jc w:val="center"/>
      <w:rPr>
        <w:sz w:val="16"/>
        <w:szCs w:val="16"/>
      </w:rPr>
    </w:pPr>
    <w:r>
      <w:rPr>
        <w:sz w:val="16"/>
        <w:szCs w:val="16"/>
      </w:rPr>
      <w:t>MINISTÉRIO DA CULTURA</w:t>
    </w:r>
  </w:p>
  <w:p w14:paraId="78B0AF6B" w14:textId="77777777" w:rsidR="00511C50" w:rsidRDefault="00000000">
    <w:pPr>
      <w:jc w:val="center"/>
      <w:rPr>
        <w:sz w:val="16"/>
        <w:szCs w:val="16"/>
      </w:rPr>
    </w:pPr>
    <w:r>
      <w:rPr>
        <w:sz w:val="16"/>
        <w:szCs w:val="16"/>
      </w:rPr>
      <w:t>SECRETARIA DE CIDADANIA E DIVERSIDADE CULTURAL</w:t>
    </w:r>
  </w:p>
  <w:p w14:paraId="78B0AF6C" w14:textId="77777777" w:rsidR="00511C50" w:rsidRDefault="00511C50">
    <w:pPr>
      <w:jc w:val="center"/>
      <w:rPr>
        <w:sz w:val="16"/>
        <w:szCs w:val="16"/>
      </w:rPr>
    </w:pPr>
  </w:p>
  <w:p w14:paraId="78B0AF6D" w14:textId="0BFEF0AC" w:rsidR="00511C50" w:rsidRDefault="00000000">
    <w:pPr>
      <w:jc w:val="center"/>
      <w:rPr>
        <w:sz w:val="16"/>
        <w:szCs w:val="16"/>
      </w:rPr>
    </w:pPr>
    <w:r>
      <w:rPr>
        <w:b/>
        <w:bCs/>
        <w:sz w:val="16"/>
        <w:szCs w:val="16"/>
      </w:rPr>
      <w:t xml:space="preserve">EDITAL DE SELEÇÃO PÚBLICA SCDC/MINC Nº </w:t>
    </w:r>
    <w:r w:rsidR="00703444" w:rsidRPr="00703444">
      <w:rPr>
        <w:b/>
        <w:bCs/>
        <w:sz w:val="16"/>
        <w:szCs w:val="16"/>
      </w:rPr>
      <w:t>11</w:t>
    </w:r>
    <w:r w:rsidRPr="00703444">
      <w:rPr>
        <w:b/>
        <w:bCs/>
        <w:sz w:val="16"/>
        <w:szCs w:val="16"/>
      </w:rPr>
      <w:t>/2026</w:t>
    </w:r>
  </w:p>
  <w:p w14:paraId="78B0AF6E" w14:textId="77777777" w:rsidR="00511C50" w:rsidRDefault="00000000">
    <w:pPr>
      <w:jc w:val="center"/>
      <w:rPr>
        <w:b/>
        <w:bCs/>
        <w:sz w:val="16"/>
        <w:szCs w:val="16"/>
      </w:rPr>
    </w:pPr>
    <w:r>
      <w:rPr>
        <w:b/>
        <w:bCs/>
        <w:sz w:val="16"/>
        <w:szCs w:val="16"/>
      </w:rPr>
      <w:t>CULTURA VIVA – FOMENTO À REDE DE PONTÕES CULTURA VIVA</w:t>
    </w:r>
  </w:p>
  <w:p w14:paraId="78B0AF6F" w14:textId="77777777" w:rsidR="00511C50" w:rsidRDefault="00511C50">
    <w:pPr>
      <w:jc w:val="center"/>
      <w:rPr>
        <w:b/>
        <w:bCs/>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B0AF73" w14:textId="791EA105" w:rsidR="00511C50" w:rsidRDefault="00511C50">
    <w:pPr>
      <w:pBdr>
        <w:top w:val="nil"/>
        <w:left w:val="nil"/>
        <w:bottom w:val="nil"/>
        <w:right w:val="nil"/>
        <w:between w:val="nil"/>
      </w:pBdr>
      <w:tabs>
        <w:tab w:val="center" w:pos="4252"/>
        <w:tab w:val="right" w:pos="8504"/>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84DCB"/>
    <w:multiLevelType w:val="multilevel"/>
    <w:tmpl w:val="7A7EC3B4"/>
    <w:lvl w:ilvl="0">
      <w:start w:val="1"/>
      <w:numFmt w:val="decimal"/>
      <w:lvlText w:val="%1."/>
      <w:lvlJc w:val="left"/>
      <w:pPr>
        <w:ind w:left="500" w:hanging="360"/>
      </w:pPr>
      <w:rPr>
        <w:b/>
        <w:bCs/>
      </w:rPr>
    </w:lvl>
    <w:lvl w:ilvl="1">
      <w:start w:val="1"/>
      <w:numFmt w:val="lowerLetter"/>
      <w:lvlText w:val="%2."/>
      <w:lvlJc w:val="left"/>
      <w:pPr>
        <w:ind w:left="1220" w:hanging="360"/>
      </w:pPr>
    </w:lvl>
    <w:lvl w:ilvl="2">
      <w:start w:val="1"/>
      <w:numFmt w:val="lowerRoman"/>
      <w:lvlText w:val="%3."/>
      <w:lvlJc w:val="right"/>
      <w:pPr>
        <w:ind w:left="1940" w:hanging="180"/>
      </w:pPr>
    </w:lvl>
    <w:lvl w:ilvl="3">
      <w:start w:val="1"/>
      <w:numFmt w:val="decimal"/>
      <w:lvlText w:val="%4."/>
      <w:lvlJc w:val="left"/>
      <w:pPr>
        <w:ind w:left="2660" w:hanging="360"/>
      </w:pPr>
    </w:lvl>
    <w:lvl w:ilvl="4">
      <w:start w:val="1"/>
      <w:numFmt w:val="lowerLetter"/>
      <w:lvlText w:val="%5."/>
      <w:lvlJc w:val="left"/>
      <w:pPr>
        <w:ind w:left="3380" w:hanging="360"/>
      </w:pPr>
    </w:lvl>
    <w:lvl w:ilvl="5">
      <w:start w:val="1"/>
      <w:numFmt w:val="lowerRoman"/>
      <w:lvlText w:val="%6."/>
      <w:lvlJc w:val="right"/>
      <w:pPr>
        <w:ind w:left="4100" w:hanging="180"/>
      </w:pPr>
    </w:lvl>
    <w:lvl w:ilvl="6">
      <w:start w:val="1"/>
      <w:numFmt w:val="decimal"/>
      <w:lvlText w:val="%7."/>
      <w:lvlJc w:val="left"/>
      <w:pPr>
        <w:ind w:left="4820" w:hanging="360"/>
      </w:pPr>
    </w:lvl>
    <w:lvl w:ilvl="7">
      <w:start w:val="1"/>
      <w:numFmt w:val="lowerLetter"/>
      <w:lvlText w:val="%8."/>
      <w:lvlJc w:val="left"/>
      <w:pPr>
        <w:ind w:left="5540" w:hanging="360"/>
      </w:pPr>
    </w:lvl>
    <w:lvl w:ilvl="8">
      <w:start w:val="1"/>
      <w:numFmt w:val="lowerRoman"/>
      <w:lvlText w:val="%9."/>
      <w:lvlJc w:val="right"/>
      <w:pPr>
        <w:ind w:left="6260" w:hanging="180"/>
      </w:pPr>
    </w:lvl>
  </w:abstractNum>
  <w:abstractNum w:abstractNumId="1" w15:restartNumberingAfterBreak="0">
    <w:nsid w:val="02B63130"/>
    <w:multiLevelType w:val="hybridMultilevel"/>
    <w:tmpl w:val="70F03628"/>
    <w:lvl w:ilvl="0" w:tplc="04160001">
      <w:start w:val="1"/>
      <w:numFmt w:val="bullet"/>
      <w:lvlText w:val=""/>
      <w:lvlJc w:val="left"/>
      <w:pPr>
        <w:ind w:left="795" w:hanging="360"/>
      </w:pPr>
      <w:rPr>
        <w:rFonts w:ascii="Symbol" w:hAnsi="Symbol" w:hint="default"/>
      </w:rPr>
    </w:lvl>
    <w:lvl w:ilvl="1" w:tplc="04160003" w:tentative="1">
      <w:start w:val="1"/>
      <w:numFmt w:val="bullet"/>
      <w:lvlText w:val="o"/>
      <w:lvlJc w:val="left"/>
      <w:pPr>
        <w:ind w:left="1515" w:hanging="360"/>
      </w:pPr>
      <w:rPr>
        <w:rFonts w:ascii="Courier New" w:hAnsi="Courier New" w:cs="Courier New" w:hint="default"/>
      </w:rPr>
    </w:lvl>
    <w:lvl w:ilvl="2" w:tplc="04160005" w:tentative="1">
      <w:start w:val="1"/>
      <w:numFmt w:val="bullet"/>
      <w:lvlText w:val=""/>
      <w:lvlJc w:val="left"/>
      <w:pPr>
        <w:ind w:left="2235" w:hanging="360"/>
      </w:pPr>
      <w:rPr>
        <w:rFonts w:ascii="Wingdings" w:hAnsi="Wingdings" w:hint="default"/>
      </w:rPr>
    </w:lvl>
    <w:lvl w:ilvl="3" w:tplc="04160001" w:tentative="1">
      <w:start w:val="1"/>
      <w:numFmt w:val="bullet"/>
      <w:lvlText w:val=""/>
      <w:lvlJc w:val="left"/>
      <w:pPr>
        <w:ind w:left="2955" w:hanging="360"/>
      </w:pPr>
      <w:rPr>
        <w:rFonts w:ascii="Symbol" w:hAnsi="Symbol" w:hint="default"/>
      </w:rPr>
    </w:lvl>
    <w:lvl w:ilvl="4" w:tplc="04160003" w:tentative="1">
      <w:start w:val="1"/>
      <w:numFmt w:val="bullet"/>
      <w:lvlText w:val="o"/>
      <w:lvlJc w:val="left"/>
      <w:pPr>
        <w:ind w:left="3675" w:hanging="360"/>
      </w:pPr>
      <w:rPr>
        <w:rFonts w:ascii="Courier New" w:hAnsi="Courier New" w:cs="Courier New" w:hint="default"/>
      </w:rPr>
    </w:lvl>
    <w:lvl w:ilvl="5" w:tplc="04160005" w:tentative="1">
      <w:start w:val="1"/>
      <w:numFmt w:val="bullet"/>
      <w:lvlText w:val=""/>
      <w:lvlJc w:val="left"/>
      <w:pPr>
        <w:ind w:left="4395" w:hanging="360"/>
      </w:pPr>
      <w:rPr>
        <w:rFonts w:ascii="Wingdings" w:hAnsi="Wingdings" w:hint="default"/>
      </w:rPr>
    </w:lvl>
    <w:lvl w:ilvl="6" w:tplc="04160001" w:tentative="1">
      <w:start w:val="1"/>
      <w:numFmt w:val="bullet"/>
      <w:lvlText w:val=""/>
      <w:lvlJc w:val="left"/>
      <w:pPr>
        <w:ind w:left="5115" w:hanging="360"/>
      </w:pPr>
      <w:rPr>
        <w:rFonts w:ascii="Symbol" w:hAnsi="Symbol" w:hint="default"/>
      </w:rPr>
    </w:lvl>
    <w:lvl w:ilvl="7" w:tplc="04160003" w:tentative="1">
      <w:start w:val="1"/>
      <w:numFmt w:val="bullet"/>
      <w:lvlText w:val="o"/>
      <w:lvlJc w:val="left"/>
      <w:pPr>
        <w:ind w:left="5835" w:hanging="360"/>
      </w:pPr>
      <w:rPr>
        <w:rFonts w:ascii="Courier New" w:hAnsi="Courier New" w:cs="Courier New" w:hint="default"/>
      </w:rPr>
    </w:lvl>
    <w:lvl w:ilvl="8" w:tplc="04160005" w:tentative="1">
      <w:start w:val="1"/>
      <w:numFmt w:val="bullet"/>
      <w:lvlText w:val=""/>
      <w:lvlJc w:val="left"/>
      <w:pPr>
        <w:ind w:left="6555" w:hanging="360"/>
      </w:pPr>
      <w:rPr>
        <w:rFonts w:ascii="Wingdings" w:hAnsi="Wingdings" w:hint="default"/>
      </w:rPr>
    </w:lvl>
  </w:abstractNum>
  <w:abstractNum w:abstractNumId="2" w15:restartNumberingAfterBreak="0">
    <w:nsid w:val="03267467"/>
    <w:multiLevelType w:val="multilevel"/>
    <w:tmpl w:val="BB8EB320"/>
    <w:lvl w:ilvl="0">
      <w:start w:val="1"/>
      <w:numFmt w:val="bullet"/>
      <w:lvlText w:val="●"/>
      <w:lvlJc w:val="left"/>
      <w:pPr>
        <w:ind w:left="857" w:hanging="360"/>
      </w:pPr>
      <w:rPr>
        <w:rFonts w:ascii="Noto Sans Symbols" w:eastAsia="Noto Sans Symbols" w:hAnsi="Noto Sans Symbols" w:cs="Noto Sans Symbols"/>
      </w:rPr>
    </w:lvl>
    <w:lvl w:ilvl="1">
      <w:start w:val="1"/>
      <w:numFmt w:val="bullet"/>
      <w:lvlText w:val="o"/>
      <w:lvlJc w:val="left"/>
      <w:pPr>
        <w:ind w:left="1577" w:hanging="360"/>
      </w:pPr>
      <w:rPr>
        <w:rFonts w:ascii="Courier New" w:eastAsia="Courier New" w:hAnsi="Courier New" w:cs="Courier New"/>
      </w:rPr>
    </w:lvl>
    <w:lvl w:ilvl="2">
      <w:start w:val="1"/>
      <w:numFmt w:val="bullet"/>
      <w:lvlText w:val="▪"/>
      <w:lvlJc w:val="left"/>
      <w:pPr>
        <w:ind w:left="2297" w:hanging="360"/>
      </w:pPr>
      <w:rPr>
        <w:rFonts w:ascii="Noto Sans Symbols" w:eastAsia="Noto Sans Symbols" w:hAnsi="Noto Sans Symbols" w:cs="Noto Sans Symbols"/>
      </w:rPr>
    </w:lvl>
    <w:lvl w:ilvl="3">
      <w:start w:val="1"/>
      <w:numFmt w:val="bullet"/>
      <w:lvlText w:val="●"/>
      <w:lvlJc w:val="left"/>
      <w:pPr>
        <w:ind w:left="3017" w:hanging="360"/>
      </w:pPr>
      <w:rPr>
        <w:rFonts w:ascii="Noto Sans Symbols" w:eastAsia="Noto Sans Symbols" w:hAnsi="Noto Sans Symbols" w:cs="Noto Sans Symbols"/>
      </w:rPr>
    </w:lvl>
    <w:lvl w:ilvl="4">
      <w:start w:val="1"/>
      <w:numFmt w:val="bullet"/>
      <w:lvlText w:val="o"/>
      <w:lvlJc w:val="left"/>
      <w:pPr>
        <w:ind w:left="3737" w:hanging="360"/>
      </w:pPr>
      <w:rPr>
        <w:rFonts w:ascii="Courier New" w:eastAsia="Courier New" w:hAnsi="Courier New" w:cs="Courier New"/>
      </w:rPr>
    </w:lvl>
    <w:lvl w:ilvl="5">
      <w:start w:val="1"/>
      <w:numFmt w:val="bullet"/>
      <w:lvlText w:val="▪"/>
      <w:lvlJc w:val="left"/>
      <w:pPr>
        <w:ind w:left="4457" w:hanging="360"/>
      </w:pPr>
      <w:rPr>
        <w:rFonts w:ascii="Noto Sans Symbols" w:eastAsia="Noto Sans Symbols" w:hAnsi="Noto Sans Symbols" w:cs="Noto Sans Symbols"/>
      </w:rPr>
    </w:lvl>
    <w:lvl w:ilvl="6">
      <w:start w:val="1"/>
      <w:numFmt w:val="bullet"/>
      <w:lvlText w:val="●"/>
      <w:lvlJc w:val="left"/>
      <w:pPr>
        <w:ind w:left="5177" w:hanging="360"/>
      </w:pPr>
      <w:rPr>
        <w:rFonts w:ascii="Noto Sans Symbols" w:eastAsia="Noto Sans Symbols" w:hAnsi="Noto Sans Symbols" w:cs="Noto Sans Symbols"/>
      </w:rPr>
    </w:lvl>
    <w:lvl w:ilvl="7">
      <w:start w:val="1"/>
      <w:numFmt w:val="bullet"/>
      <w:lvlText w:val="o"/>
      <w:lvlJc w:val="left"/>
      <w:pPr>
        <w:ind w:left="5897" w:hanging="360"/>
      </w:pPr>
      <w:rPr>
        <w:rFonts w:ascii="Courier New" w:eastAsia="Courier New" w:hAnsi="Courier New" w:cs="Courier New"/>
      </w:rPr>
    </w:lvl>
    <w:lvl w:ilvl="8">
      <w:start w:val="1"/>
      <w:numFmt w:val="bullet"/>
      <w:lvlText w:val="▪"/>
      <w:lvlJc w:val="left"/>
      <w:pPr>
        <w:ind w:left="6617" w:hanging="360"/>
      </w:pPr>
      <w:rPr>
        <w:rFonts w:ascii="Noto Sans Symbols" w:eastAsia="Noto Sans Symbols" w:hAnsi="Noto Sans Symbols" w:cs="Noto Sans Symbols"/>
      </w:rPr>
    </w:lvl>
  </w:abstractNum>
  <w:abstractNum w:abstractNumId="3" w15:restartNumberingAfterBreak="0">
    <w:nsid w:val="053B4A3F"/>
    <w:multiLevelType w:val="multilevel"/>
    <w:tmpl w:val="0B225EDA"/>
    <w:lvl w:ilvl="0">
      <w:start w:val="1"/>
      <w:numFmt w:val="lowerLetter"/>
      <w:lvlText w:val="%1)"/>
      <w:lvlJc w:val="left"/>
      <w:pPr>
        <w:ind w:left="500" w:hanging="360"/>
      </w:pPr>
      <w:rPr>
        <w:b/>
        <w:bCs/>
      </w:rPr>
    </w:lvl>
    <w:lvl w:ilvl="1">
      <w:start w:val="1"/>
      <w:numFmt w:val="lowerLetter"/>
      <w:lvlText w:val="%2."/>
      <w:lvlJc w:val="left"/>
      <w:pPr>
        <w:ind w:left="1220" w:hanging="360"/>
      </w:pPr>
    </w:lvl>
    <w:lvl w:ilvl="2">
      <w:start w:val="1"/>
      <w:numFmt w:val="lowerRoman"/>
      <w:lvlText w:val="%3."/>
      <w:lvlJc w:val="right"/>
      <w:pPr>
        <w:ind w:left="1940" w:hanging="180"/>
      </w:pPr>
    </w:lvl>
    <w:lvl w:ilvl="3">
      <w:start w:val="1"/>
      <w:numFmt w:val="decimal"/>
      <w:lvlText w:val="%4."/>
      <w:lvlJc w:val="left"/>
      <w:pPr>
        <w:ind w:left="2660" w:hanging="360"/>
      </w:pPr>
    </w:lvl>
    <w:lvl w:ilvl="4">
      <w:start w:val="1"/>
      <w:numFmt w:val="lowerLetter"/>
      <w:lvlText w:val="%5."/>
      <w:lvlJc w:val="left"/>
      <w:pPr>
        <w:ind w:left="3380" w:hanging="360"/>
      </w:pPr>
    </w:lvl>
    <w:lvl w:ilvl="5">
      <w:start w:val="1"/>
      <w:numFmt w:val="lowerRoman"/>
      <w:lvlText w:val="%6."/>
      <w:lvlJc w:val="right"/>
      <w:pPr>
        <w:ind w:left="4100" w:hanging="180"/>
      </w:pPr>
    </w:lvl>
    <w:lvl w:ilvl="6">
      <w:start w:val="1"/>
      <w:numFmt w:val="decimal"/>
      <w:lvlText w:val="%7."/>
      <w:lvlJc w:val="left"/>
      <w:pPr>
        <w:ind w:left="4820" w:hanging="360"/>
      </w:pPr>
    </w:lvl>
    <w:lvl w:ilvl="7">
      <w:start w:val="1"/>
      <w:numFmt w:val="lowerLetter"/>
      <w:lvlText w:val="%8."/>
      <w:lvlJc w:val="left"/>
      <w:pPr>
        <w:ind w:left="5540" w:hanging="360"/>
      </w:pPr>
    </w:lvl>
    <w:lvl w:ilvl="8">
      <w:start w:val="1"/>
      <w:numFmt w:val="lowerRoman"/>
      <w:lvlText w:val="%9."/>
      <w:lvlJc w:val="right"/>
      <w:pPr>
        <w:ind w:left="6260" w:hanging="180"/>
      </w:pPr>
    </w:lvl>
  </w:abstractNum>
  <w:abstractNum w:abstractNumId="4" w15:restartNumberingAfterBreak="0">
    <w:nsid w:val="05885E52"/>
    <w:multiLevelType w:val="multilevel"/>
    <w:tmpl w:val="71B466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06F46EAE"/>
    <w:multiLevelType w:val="multilevel"/>
    <w:tmpl w:val="AF6C5EF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08E2691E"/>
    <w:multiLevelType w:val="multilevel"/>
    <w:tmpl w:val="E8D24542"/>
    <w:lvl w:ilvl="0">
      <w:start w:val="1"/>
      <w:numFmt w:val="lowerLetter"/>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F39389A"/>
    <w:multiLevelType w:val="multilevel"/>
    <w:tmpl w:val="5580A0E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11504D32"/>
    <w:multiLevelType w:val="hybridMultilevel"/>
    <w:tmpl w:val="7FE05B5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9" w15:restartNumberingAfterBreak="0">
    <w:nsid w:val="13280FBF"/>
    <w:multiLevelType w:val="hybridMultilevel"/>
    <w:tmpl w:val="67C8F0B8"/>
    <w:lvl w:ilvl="0" w:tplc="04160001">
      <w:start w:val="1"/>
      <w:numFmt w:val="bullet"/>
      <w:lvlText w:val=""/>
      <w:lvlJc w:val="left"/>
      <w:pPr>
        <w:ind w:left="756" w:hanging="360"/>
      </w:pPr>
      <w:rPr>
        <w:rFonts w:ascii="Symbol" w:hAnsi="Symbol" w:hint="default"/>
      </w:rPr>
    </w:lvl>
    <w:lvl w:ilvl="1" w:tplc="04160003" w:tentative="1">
      <w:start w:val="1"/>
      <w:numFmt w:val="bullet"/>
      <w:lvlText w:val="o"/>
      <w:lvlJc w:val="left"/>
      <w:pPr>
        <w:ind w:left="1476" w:hanging="360"/>
      </w:pPr>
      <w:rPr>
        <w:rFonts w:ascii="Courier New" w:hAnsi="Courier New" w:cs="Courier New" w:hint="default"/>
      </w:rPr>
    </w:lvl>
    <w:lvl w:ilvl="2" w:tplc="04160005" w:tentative="1">
      <w:start w:val="1"/>
      <w:numFmt w:val="bullet"/>
      <w:lvlText w:val=""/>
      <w:lvlJc w:val="left"/>
      <w:pPr>
        <w:ind w:left="2196" w:hanging="360"/>
      </w:pPr>
      <w:rPr>
        <w:rFonts w:ascii="Wingdings" w:hAnsi="Wingdings" w:hint="default"/>
      </w:rPr>
    </w:lvl>
    <w:lvl w:ilvl="3" w:tplc="04160001" w:tentative="1">
      <w:start w:val="1"/>
      <w:numFmt w:val="bullet"/>
      <w:lvlText w:val=""/>
      <w:lvlJc w:val="left"/>
      <w:pPr>
        <w:ind w:left="2916" w:hanging="360"/>
      </w:pPr>
      <w:rPr>
        <w:rFonts w:ascii="Symbol" w:hAnsi="Symbol" w:hint="default"/>
      </w:rPr>
    </w:lvl>
    <w:lvl w:ilvl="4" w:tplc="04160003" w:tentative="1">
      <w:start w:val="1"/>
      <w:numFmt w:val="bullet"/>
      <w:lvlText w:val="o"/>
      <w:lvlJc w:val="left"/>
      <w:pPr>
        <w:ind w:left="3636" w:hanging="360"/>
      </w:pPr>
      <w:rPr>
        <w:rFonts w:ascii="Courier New" w:hAnsi="Courier New" w:cs="Courier New" w:hint="default"/>
      </w:rPr>
    </w:lvl>
    <w:lvl w:ilvl="5" w:tplc="04160005" w:tentative="1">
      <w:start w:val="1"/>
      <w:numFmt w:val="bullet"/>
      <w:lvlText w:val=""/>
      <w:lvlJc w:val="left"/>
      <w:pPr>
        <w:ind w:left="4356" w:hanging="360"/>
      </w:pPr>
      <w:rPr>
        <w:rFonts w:ascii="Wingdings" w:hAnsi="Wingdings" w:hint="default"/>
      </w:rPr>
    </w:lvl>
    <w:lvl w:ilvl="6" w:tplc="04160001" w:tentative="1">
      <w:start w:val="1"/>
      <w:numFmt w:val="bullet"/>
      <w:lvlText w:val=""/>
      <w:lvlJc w:val="left"/>
      <w:pPr>
        <w:ind w:left="5076" w:hanging="360"/>
      </w:pPr>
      <w:rPr>
        <w:rFonts w:ascii="Symbol" w:hAnsi="Symbol" w:hint="default"/>
      </w:rPr>
    </w:lvl>
    <w:lvl w:ilvl="7" w:tplc="04160003" w:tentative="1">
      <w:start w:val="1"/>
      <w:numFmt w:val="bullet"/>
      <w:lvlText w:val="o"/>
      <w:lvlJc w:val="left"/>
      <w:pPr>
        <w:ind w:left="5796" w:hanging="360"/>
      </w:pPr>
      <w:rPr>
        <w:rFonts w:ascii="Courier New" w:hAnsi="Courier New" w:cs="Courier New" w:hint="default"/>
      </w:rPr>
    </w:lvl>
    <w:lvl w:ilvl="8" w:tplc="04160005" w:tentative="1">
      <w:start w:val="1"/>
      <w:numFmt w:val="bullet"/>
      <w:lvlText w:val=""/>
      <w:lvlJc w:val="left"/>
      <w:pPr>
        <w:ind w:left="6516" w:hanging="360"/>
      </w:pPr>
      <w:rPr>
        <w:rFonts w:ascii="Wingdings" w:hAnsi="Wingdings" w:hint="default"/>
      </w:rPr>
    </w:lvl>
  </w:abstractNum>
  <w:abstractNum w:abstractNumId="10" w15:restartNumberingAfterBreak="0">
    <w:nsid w:val="15DE280F"/>
    <w:multiLevelType w:val="multilevel"/>
    <w:tmpl w:val="EECC8E4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1" w15:restartNumberingAfterBreak="0">
    <w:nsid w:val="19591CB0"/>
    <w:multiLevelType w:val="hybridMultilevel"/>
    <w:tmpl w:val="7C72B81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2" w15:restartNumberingAfterBreak="0">
    <w:nsid w:val="196C6E00"/>
    <w:multiLevelType w:val="multilevel"/>
    <w:tmpl w:val="A6E2C60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15:restartNumberingAfterBreak="0">
    <w:nsid w:val="1CB337D5"/>
    <w:multiLevelType w:val="multilevel"/>
    <w:tmpl w:val="3904BD2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15:restartNumberingAfterBreak="0">
    <w:nsid w:val="1DD1059C"/>
    <w:multiLevelType w:val="hybridMultilevel"/>
    <w:tmpl w:val="AF2EE2CA"/>
    <w:lvl w:ilvl="0" w:tplc="04160001">
      <w:start w:val="1"/>
      <w:numFmt w:val="bullet"/>
      <w:lvlText w:val=""/>
      <w:lvlJc w:val="left"/>
      <w:pPr>
        <w:ind w:left="756" w:hanging="360"/>
      </w:pPr>
      <w:rPr>
        <w:rFonts w:ascii="Symbol" w:hAnsi="Symbol" w:hint="default"/>
      </w:rPr>
    </w:lvl>
    <w:lvl w:ilvl="1" w:tplc="04160003" w:tentative="1">
      <w:start w:val="1"/>
      <w:numFmt w:val="bullet"/>
      <w:lvlText w:val="o"/>
      <w:lvlJc w:val="left"/>
      <w:pPr>
        <w:ind w:left="1476" w:hanging="360"/>
      </w:pPr>
      <w:rPr>
        <w:rFonts w:ascii="Courier New" w:hAnsi="Courier New" w:cs="Courier New" w:hint="default"/>
      </w:rPr>
    </w:lvl>
    <w:lvl w:ilvl="2" w:tplc="04160005" w:tentative="1">
      <w:start w:val="1"/>
      <w:numFmt w:val="bullet"/>
      <w:lvlText w:val=""/>
      <w:lvlJc w:val="left"/>
      <w:pPr>
        <w:ind w:left="2196" w:hanging="360"/>
      </w:pPr>
      <w:rPr>
        <w:rFonts w:ascii="Wingdings" w:hAnsi="Wingdings" w:hint="default"/>
      </w:rPr>
    </w:lvl>
    <w:lvl w:ilvl="3" w:tplc="04160001" w:tentative="1">
      <w:start w:val="1"/>
      <w:numFmt w:val="bullet"/>
      <w:lvlText w:val=""/>
      <w:lvlJc w:val="left"/>
      <w:pPr>
        <w:ind w:left="2916" w:hanging="360"/>
      </w:pPr>
      <w:rPr>
        <w:rFonts w:ascii="Symbol" w:hAnsi="Symbol" w:hint="default"/>
      </w:rPr>
    </w:lvl>
    <w:lvl w:ilvl="4" w:tplc="04160003" w:tentative="1">
      <w:start w:val="1"/>
      <w:numFmt w:val="bullet"/>
      <w:lvlText w:val="o"/>
      <w:lvlJc w:val="left"/>
      <w:pPr>
        <w:ind w:left="3636" w:hanging="360"/>
      </w:pPr>
      <w:rPr>
        <w:rFonts w:ascii="Courier New" w:hAnsi="Courier New" w:cs="Courier New" w:hint="default"/>
      </w:rPr>
    </w:lvl>
    <w:lvl w:ilvl="5" w:tplc="04160005" w:tentative="1">
      <w:start w:val="1"/>
      <w:numFmt w:val="bullet"/>
      <w:lvlText w:val=""/>
      <w:lvlJc w:val="left"/>
      <w:pPr>
        <w:ind w:left="4356" w:hanging="360"/>
      </w:pPr>
      <w:rPr>
        <w:rFonts w:ascii="Wingdings" w:hAnsi="Wingdings" w:hint="default"/>
      </w:rPr>
    </w:lvl>
    <w:lvl w:ilvl="6" w:tplc="04160001" w:tentative="1">
      <w:start w:val="1"/>
      <w:numFmt w:val="bullet"/>
      <w:lvlText w:val=""/>
      <w:lvlJc w:val="left"/>
      <w:pPr>
        <w:ind w:left="5076" w:hanging="360"/>
      </w:pPr>
      <w:rPr>
        <w:rFonts w:ascii="Symbol" w:hAnsi="Symbol" w:hint="default"/>
      </w:rPr>
    </w:lvl>
    <w:lvl w:ilvl="7" w:tplc="04160003" w:tentative="1">
      <w:start w:val="1"/>
      <w:numFmt w:val="bullet"/>
      <w:lvlText w:val="o"/>
      <w:lvlJc w:val="left"/>
      <w:pPr>
        <w:ind w:left="5796" w:hanging="360"/>
      </w:pPr>
      <w:rPr>
        <w:rFonts w:ascii="Courier New" w:hAnsi="Courier New" w:cs="Courier New" w:hint="default"/>
      </w:rPr>
    </w:lvl>
    <w:lvl w:ilvl="8" w:tplc="04160005" w:tentative="1">
      <w:start w:val="1"/>
      <w:numFmt w:val="bullet"/>
      <w:lvlText w:val=""/>
      <w:lvlJc w:val="left"/>
      <w:pPr>
        <w:ind w:left="6516" w:hanging="360"/>
      </w:pPr>
      <w:rPr>
        <w:rFonts w:ascii="Wingdings" w:hAnsi="Wingdings" w:hint="default"/>
      </w:rPr>
    </w:lvl>
  </w:abstractNum>
  <w:abstractNum w:abstractNumId="15" w15:restartNumberingAfterBreak="0">
    <w:nsid w:val="23052109"/>
    <w:multiLevelType w:val="multilevel"/>
    <w:tmpl w:val="236AF544"/>
    <w:lvl w:ilvl="0">
      <w:start w:val="1"/>
      <w:numFmt w:val="decimal"/>
      <w:lvlText w:val="%1."/>
      <w:lvlJc w:val="left"/>
      <w:pPr>
        <w:ind w:left="646" w:hanging="360"/>
      </w:pPr>
    </w:lvl>
    <w:lvl w:ilvl="1">
      <w:start w:val="1"/>
      <w:numFmt w:val="lowerLetter"/>
      <w:lvlText w:val="%2."/>
      <w:lvlJc w:val="left"/>
      <w:pPr>
        <w:ind w:left="1583" w:hanging="360"/>
      </w:pPr>
    </w:lvl>
    <w:lvl w:ilvl="2">
      <w:start w:val="1"/>
      <w:numFmt w:val="lowerRoman"/>
      <w:lvlText w:val="%3."/>
      <w:lvlJc w:val="right"/>
      <w:pPr>
        <w:ind w:left="2303" w:hanging="180"/>
      </w:pPr>
    </w:lvl>
    <w:lvl w:ilvl="3">
      <w:start w:val="1"/>
      <w:numFmt w:val="decimal"/>
      <w:lvlText w:val="%4."/>
      <w:lvlJc w:val="left"/>
      <w:pPr>
        <w:ind w:left="3023" w:hanging="360"/>
      </w:pPr>
    </w:lvl>
    <w:lvl w:ilvl="4">
      <w:start w:val="1"/>
      <w:numFmt w:val="lowerLetter"/>
      <w:lvlText w:val="%5."/>
      <w:lvlJc w:val="left"/>
      <w:pPr>
        <w:ind w:left="3743" w:hanging="360"/>
      </w:pPr>
    </w:lvl>
    <w:lvl w:ilvl="5">
      <w:start w:val="1"/>
      <w:numFmt w:val="lowerRoman"/>
      <w:lvlText w:val="%6."/>
      <w:lvlJc w:val="right"/>
      <w:pPr>
        <w:ind w:left="4463" w:hanging="180"/>
      </w:pPr>
    </w:lvl>
    <w:lvl w:ilvl="6">
      <w:start w:val="1"/>
      <w:numFmt w:val="decimal"/>
      <w:lvlText w:val="%7."/>
      <w:lvlJc w:val="left"/>
      <w:pPr>
        <w:ind w:left="5183" w:hanging="360"/>
      </w:pPr>
    </w:lvl>
    <w:lvl w:ilvl="7">
      <w:start w:val="1"/>
      <w:numFmt w:val="lowerLetter"/>
      <w:lvlText w:val="%8."/>
      <w:lvlJc w:val="left"/>
      <w:pPr>
        <w:ind w:left="5903" w:hanging="360"/>
      </w:pPr>
    </w:lvl>
    <w:lvl w:ilvl="8">
      <w:start w:val="1"/>
      <w:numFmt w:val="lowerRoman"/>
      <w:lvlText w:val="%9."/>
      <w:lvlJc w:val="right"/>
      <w:pPr>
        <w:ind w:left="6623" w:hanging="180"/>
      </w:pPr>
    </w:lvl>
  </w:abstractNum>
  <w:abstractNum w:abstractNumId="16" w15:restartNumberingAfterBreak="0">
    <w:nsid w:val="24191B5A"/>
    <w:multiLevelType w:val="multilevel"/>
    <w:tmpl w:val="0192797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27A7620E"/>
    <w:multiLevelType w:val="multilevel"/>
    <w:tmpl w:val="E42E73D2"/>
    <w:lvl w:ilvl="0">
      <w:start w:val="1"/>
      <w:numFmt w:val="decimal"/>
      <w:lvlText w:val="%1."/>
      <w:lvlJc w:val="left"/>
      <w:pPr>
        <w:ind w:left="503" w:hanging="360"/>
      </w:pPr>
    </w:lvl>
    <w:lvl w:ilvl="1">
      <w:start w:val="1"/>
      <w:numFmt w:val="lowerLetter"/>
      <w:lvlText w:val="%2."/>
      <w:lvlJc w:val="left"/>
      <w:pPr>
        <w:ind w:left="1223" w:hanging="360"/>
      </w:pPr>
    </w:lvl>
    <w:lvl w:ilvl="2">
      <w:start w:val="1"/>
      <w:numFmt w:val="lowerRoman"/>
      <w:lvlText w:val="%3."/>
      <w:lvlJc w:val="right"/>
      <w:pPr>
        <w:ind w:left="1943" w:hanging="180"/>
      </w:pPr>
    </w:lvl>
    <w:lvl w:ilvl="3">
      <w:start w:val="1"/>
      <w:numFmt w:val="decimal"/>
      <w:lvlText w:val="%4."/>
      <w:lvlJc w:val="left"/>
      <w:pPr>
        <w:ind w:left="2663" w:hanging="360"/>
      </w:pPr>
    </w:lvl>
    <w:lvl w:ilvl="4">
      <w:start w:val="1"/>
      <w:numFmt w:val="lowerLetter"/>
      <w:lvlText w:val="%5."/>
      <w:lvlJc w:val="left"/>
      <w:pPr>
        <w:ind w:left="3383" w:hanging="360"/>
      </w:pPr>
    </w:lvl>
    <w:lvl w:ilvl="5">
      <w:start w:val="1"/>
      <w:numFmt w:val="lowerRoman"/>
      <w:lvlText w:val="%6."/>
      <w:lvlJc w:val="right"/>
      <w:pPr>
        <w:ind w:left="4103" w:hanging="180"/>
      </w:pPr>
    </w:lvl>
    <w:lvl w:ilvl="6">
      <w:start w:val="1"/>
      <w:numFmt w:val="decimal"/>
      <w:lvlText w:val="%7."/>
      <w:lvlJc w:val="left"/>
      <w:pPr>
        <w:ind w:left="4823" w:hanging="360"/>
      </w:pPr>
    </w:lvl>
    <w:lvl w:ilvl="7">
      <w:start w:val="1"/>
      <w:numFmt w:val="lowerLetter"/>
      <w:lvlText w:val="%8."/>
      <w:lvlJc w:val="left"/>
      <w:pPr>
        <w:ind w:left="5543" w:hanging="360"/>
      </w:pPr>
    </w:lvl>
    <w:lvl w:ilvl="8">
      <w:start w:val="1"/>
      <w:numFmt w:val="lowerRoman"/>
      <w:lvlText w:val="%9."/>
      <w:lvlJc w:val="right"/>
      <w:pPr>
        <w:ind w:left="6263" w:hanging="180"/>
      </w:pPr>
    </w:lvl>
  </w:abstractNum>
  <w:abstractNum w:abstractNumId="18" w15:restartNumberingAfterBreak="0">
    <w:nsid w:val="290C61EC"/>
    <w:multiLevelType w:val="hybridMultilevel"/>
    <w:tmpl w:val="DBF27E48"/>
    <w:lvl w:ilvl="0" w:tplc="04160001">
      <w:start w:val="1"/>
      <w:numFmt w:val="bullet"/>
      <w:lvlText w:val=""/>
      <w:lvlJc w:val="left"/>
      <w:pPr>
        <w:ind w:left="898" w:hanging="360"/>
      </w:pPr>
      <w:rPr>
        <w:rFonts w:ascii="Symbol" w:hAnsi="Symbol" w:hint="default"/>
      </w:rPr>
    </w:lvl>
    <w:lvl w:ilvl="1" w:tplc="04160003" w:tentative="1">
      <w:start w:val="1"/>
      <w:numFmt w:val="bullet"/>
      <w:lvlText w:val="o"/>
      <w:lvlJc w:val="left"/>
      <w:pPr>
        <w:ind w:left="1618" w:hanging="360"/>
      </w:pPr>
      <w:rPr>
        <w:rFonts w:ascii="Courier New" w:hAnsi="Courier New" w:cs="Courier New" w:hint="default"/>
      </w:rPr>
    </w:lvl>
    <w:lvl w:ilvl="2" w:tplc="04160005" w:tentative="1">
      <w:start w:val="1"/>
      <w:numFmt w:val="bullet"/>
      <w:lvlText w:val=""/>
      <w:lvlJc w:val="left"/>
      <w:pPr>
        <w:ind w:left="2338" w:hanging="360"/>
      </w:pPr>
      <w:rPr>
        <w:rFonts w:ascii="Wingdings" w:hAnsi="Wingdings" w:hint="default"/>
      </w:rPr>
    </w:lvl>
    <w:lvl w:ilvl="3" w:tplc="04160001" w:tentative="1">
      <w:start w:val="1"/>
      <w:numFmt w:val="bullet"/>
      <w:lvlText w:val=""/>
      <w:lvlJc w:val="left"/>
      <w:pPr>
        <w:ind w:left="3058" w:hanging="360"/>
      </w:pPr>
      <w:rPr>
        <w:rFonts w:ascii="Symbol" w:hAnsi="Symbol" w:hint="default"/>
      </w:rPr>
    </w:lvl>
    <w:lvl w:ilvl="4" w:tplc="04160003" w:tentative="1">
      <w:start w:val="1"/>
      <w:numFmt w:val="bullet"/>
      <w:lvlText w:val="o"/>
      <w:lvlJc w:val="left"/>
      <w:pPr>
        <w:ind w:left="3778" w:hanging="360"/>
      </w:pPr>
      <w:rPr>
        <w:rFonts w:ascii="Courier New" w:hAnsi="Courier New" w:cs="Courier New" w:hint="default"/>
      </w:rPr>
    </w:lvl>
    <w:lvl w:ilvl="5" w:tplc="04160005" w:tentative="1">
      <w:start w:val="1"/>
      <w:numFmt w:val="bullet"/>
      <w:lvlText w:val=""/>
      <w:lvlJc w:val="left"/>
      <w:pPr>
        <w:ind w:left="4498" w:hanging="360"/>
      </w:pPr>
      <w:rPr>
        <w:rFonts w:ascii="Wingdings" w:hAnsi="Wingdings" w:hint="default"/>
      </w:rPr>
    </w:lvl>
    <w:lvl w:ilvl="6" w:tplc="04160001" w:tentative="1">
      <w:start w:val="1"/>
      <w:numFmt w:val="bullet"/>
      <w:lvlText w:val=""/>
      <w:lvlJc w:val="left"/>
      <w:pPr>
        <w:ind w:left="5218" w:hanging="360"/>
      </w:pPr>
      <w:rPr>
        <w:rFonts w:ascii="Symbol" w:hAnsi="Symbol" w:hint="default"/>
      </w:rPr>
    </w:lvl>
    <w:lvl w:ilvl="7" w:tplc="04160003" w:tentative="1">
      <w:start w:val="1"/>
      <w:numFmt w:val="bullet"/>
      <w:lvlText w:val="o"/>
      <w:lvlJc w:val="left"/>
      <w:pPr>
        <w:ind w:left="5938" w:hanging="360"/>
      </w:pPr>
      <w:rPr>
        <w:rFonts w:ascii="Courier New" w:hAnsi="Courier New" w:cs="Courier New" w:hint="default"/>
      </w:rPr>
    </w:lvl>
    <w:lvl w:ilvl="8" w:tplc="04160005" w:tentative="1">
      <w:start w:val="1"/>
      <w:numFmt w:val="bullet"/>
      <w:lvlText w:val=""/>
      <w:lvlJc w:val="left"/>
      <w:pPr>
        <w:ind w:left="6658" w:hanging="360"/>
      </w:pPr>
      <w:rPr>
        <w:rFonts w:ascii="Wingdings" w:hAnsi="Wingdings" w:hint="default"/>
      </w:rPr>
    </w:lvl>
  </w:abstractNum>
  <w:abstractNum w:abstractNumId="19" w15:restartNumberingAfterBreak="0">
    <w:nsid w:val="2B15129E"/>
    <w:multiLevelType w:val="hybridMultilevel"/>
    <w:tmpl w:val="F8EC319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0" w15:restartNumberingAfterBreak="0">
    <w:nsid w:val="2B5D4E51"/>
    <w:multiLevelType w:val="hybridMultilevel"/>
    <w:tmpl w:val="79366816"/>
    <w:lvl w:ilvl="0" w:tplc="04160001">
      <w:start w:val="1"/>
      <w:numFmt w:val="bullet"/>
      <w:lvlText w:val=""/>
      <w:lvlJc w:val="left"/>
      <w:pPr>
        <w:ind w:left="756" w:hanging="360"/>
      </w:pPr>
      <w:rPr>
        <w:rFonts w:ascii="Symbol" w:hAnsi="Symbol" w:hint="default"/>
      </w:rPr>
    </w:lvl>
    <w:lvl w:ilvl="1" w:tplc="04160003" w:tentative="1">
      <w:start w:val="1"/>
      <w:numFmt w:val="bullet"/>
      <w:lvlText w:val="o"/>
      <w:lvlJc w:val="left"/>
      <w:pPr>
        <w:ind w:left="1476" w:hanging="360"/>
      </w:pPr>
      <w:rPr>
        <w:rFonts w:ascii="Courier New" w:hAnsi="Courier New" w:cs="Courier New" w:hint="default"/>
      </w:rPr>
    </w:lvl>
    <w:lvl w:ilvl="2" w:tplc="04160005" w:tentative="1">
      <w:start w:val="1"/>
      <w:numFmt w:val="bullet"/>
      <w:lvlText w:val=""/>
      <w:lvlJc w:val="left"/>
      <w:pPr>
        <w:ind w:left="2196" w:hanging="360"/>
      </w:pPr>
      <w:rPr>
        <w:rFonts w:ascii="Wingdings" w:hAnsi="Wingdings" w:hint="default"/>
      </w:rPr>
    </w:lvl>
    <w:lvl w:ilvl="3" w:tplc="04160001" w:tentative="1">
      <w:start w:val="1"/>
      <w:numFmt w:val="bullet"/>
      <w:lvlText w:val=""/>
      <w:lvlJc w:val="left"/>
      <w:pPr>
        <w:ind w:left="2916" w:hanging="360"/>
      </w:pPr>
      <w:rPr>
        <w:rFonts w:ascii="Symbol" w:hAnsi="Symbol" w:hint="default"/>
      </w:rPr>
    </w:lvl>
    <w:lvl w:ilvl="4" w:tplc="04160003" w:tentative="1">
      <w:start w:val="1"/>
      <w:numFmt w:val="bullet"/>
      <w:lvlText w:val="o"/>
      <w:lvlJc w:val="left"/>
      <w:pPr>
        <w:ind w:left="3636" w:hanging="360"/>
      </w:pPr>
      <w:rPr>
        <w:rFonts w:ascii="Courier New" w:hAnsi="Courier New" w:cs="Courier New" w:hint="default"/>
      </w:rPr>
    </w:lvl>
    <w:lvl w:ilvl="5" w:tplc="04160005" w:tentative="1">
      <w:start w:val="1"/>
      <w:numFmt w:val="bullet"/>
      <w:lvlText w:val=""/>
      <w:lvlJc w:val="left"/>
      <w:pPr>
        <w:ind w:left="4356" w:hanging="360"/>
      </w:pPr>
      <w:rPr>
        <w:rFonts w:ascii="Wingdings" w:hAnsi="Wingdings" w:hint="default"/>
      </w:rPr>
    </w:lvl>
    <w:lvl w:ilvl="6" w:tplc="04160001" w:tentative="1">
      <w:start w:val="1"/>
      <w:numFmt w:val="bullet"/>
      <w:lvlText w:val=""/>
      <w:lvlJc w:val="left"/>
      <w:pPr>
        <w:ind w:left="5076" w:hanging="360"/>
      </w:pPr>
      <w:rPr>
        <w:rFonts w:ascii="Symbol" w:hAnsi="Symbol" w:hint="default"/>
      </w:rPr>
    </w:lvl>
    <w:lvl w:ilvl="7" w:tplc="04160003" w:tentative="1">
      <w:start w:val="1"/>
      <w:numFmt w:val="bullet"/>
      <w:lvlText w:val="o"/>
      <w:lvlJc w:val="left"/>
      <w:pPr>
        <w:ind w:left="5796" w:hanging="360"/>
      </w:pPr>
      <w:rPr>
        <w:rFonts w:ascii="Courier New" w:hAnsi="Courier New" w:cs="Courier New" w:hint="default"/>
      </w:rPr>
    </w:lvl>
    <w:lvl w:ilvl="8" w:tplc="04160005" w:tentative="1">
      <w:start w:val="1"/>
      <w:numFmt w:val="bullet"/>
      <w:lvlText w:val=""/>
      <w:lvlJc w:val="left"/>
      <w:pPr>
        <w:ind w:left="6516" w:hanging="360"/>
      </w:pPr>
      <w:rPr>
        <w:rFonts w:ascii="Wingdings" w:hAnsi="Wingdings" w:hint="default"/>
      </w:rPr>
    </w:lvl>
  </w:abstractNum>
  <w:abstractNum w:abstractNumId="21" w15:restartNumberingAfterBreak="0">
    <w:nsid w:val="2CE9353D"/>
    <w:multiLevelType w:val="multilevel"/>
    <w:tmpl w:val="53FA31E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2DBC4E8D"/>
    <w:multiLevelType w:val="hybridMultilevel"/>
    <w:tmpl w:val="6B9CC798"/>
    <w:lvl w:ilvl="0" w:tplc="04160001">
      <w:start w:val="1"/>
      <w:numFmt w:val="bullet"/>
      <w:lvlText w:val=""/>
      <w:lvlJc w:val="left"/>
      <w:pPr>
        <w:ind w:left="756" w:hanging="360"/>
      </w:pPr>
      <w:rPr>
        <w:rFonts w:ascii="Symbol" w:hAnsi="Symbol" w:hint="default"/>
      </w:rPr>
    </w:lvl>
    <w:lvl w:ilvl="1" w:tplc="04160003" w:tentative="1">
      <w:start w:val="1"/>
      <w:numFmt w:val="bullet"/>
      <w:lvlText w:val="o"/>
      <w:lvlJc w:val="left"/>
      <w:pPr>
        <w:ind w:left="1476" w:hanging="360"/>
      </w:pPr>
      <w:rPr>
        <w:rFonts w:ascii="Courier New" w:hAnsi="Courier New" w:cs="Courier New" w:hint="default"/>
      </w:rPr>
    </w:lvl>
    <w:lvl w:ilvl="2" w:tplc="04160005" w:tentative="1">
      <w:start w:val="1"/>
      <w:numFmt w:val="bullet"/>
      <w:lvlText w:val=""/>
      <w:lvlJc w:val="left"/>
      <w:pPr>
        <w:ind w:left="2196" w:hanging="360"/>
      </w:pPr>
      <w:rPr>
        <w:rFonts w:ascii="Wingdings" w:hAnsi="Wingdings" w:hint="default"/>
      </w:rPr>
    </w:lvl>
    <w:lvl w:ilvl="3" w:tplc="04160001" w:tentative="1">
      <w:start w:val="1"/>
      <w:numFmt w:val="bullet"/>
      <w:lvlText w:val=""/>
      <w:lvlJc w:val="left"/>
      <w:pPr>
        <w:ind w:left="2916" w:hanging="360"/>
      </w:pPr>
      <w:rPr>
        <w:rFonts w:ascii="Symbol" w:hAnsi="Symbol" w:hint="default"/>
      </w:rPr>
    </w:lvl>
    <w:lvl w:ilvl="4" w:tplc="04160003" w:tentative="1">
      <w:start w:val="1"/>
      <w:numFmt w:val="bullet"/>
      <w:lvlText w:val="o"/>
      <w:lvlJc w:val="left"/>
      <w:pPr>
        <w:ind w:left="3636" w:hanging="360"/>
      </w:pPr>
      <w:rPr>
        <w:rFonts w:ascii="Courier New" w:hAnsi="Courier New" w:cs="Courier New" w:hint="default"/>
      </w:rPr>
    </w:lvl>
    <w:lvl w:ilvl="5" w:tplc="04160005" w:tentative="1">
      <w:start w:val="1"/>
      <w:numFmt w:val="bullet"/>
      <w:lvlText w:val=""/>
      <w:lvlJc w:val="left"/>
      <w:pPr>
        <w:ind w:left="4356" w:hanging="360"/>
      </w:pPr>
      <w:rPr>
        <w:rFonts w:ascii="Wingdings" w:hAnsi="Wingdings" w:hint="default"/>
      </w:rPr>
    </w:lvl>
    <w:lvl w:ilvl="6" w:tplc="04160001" w:tentative="1">
      <w:start w:val="1"/>
      <w:numFmt w:val="bullet"/>
      <w:lvlText w:val=""/>
      <w:lvlJc w:val="left"/>
      <w:pPr>
        <w:ind w:left="5076" w:hanging="360"/>
      </w:pPr>
      <w:rPr>
        <w:rFonts w:ascii="Symbol" w:hAnsi="Symbol" w:hint="default"/>
      </w:rPr>
    </w:lvl>
    <w:lvl w:ilvl="7" w:tplc="04160003" w:tentative="1">
      <w:start w:val="1"/>
      <w:numFmt w:val="bullet"/>
      <w:lvlText w:val="o"/>
      <w:lvlJc w:val="left"/>
      <w:pPr>
        <w:ind w:left="5796" w:hanging="360"/>
      </w:pPr>
      <w:rPr>
        <w:rFonts w:ascii="Courier New" w:hAnsi="Courier New" w:cs="Courier New" w:hint="default"/>
      </w:rPr>
    </w:lvl>
    <w:lvl w:ilvl="8" w:tplc="04160005" w:tentative="1">
      <w:start w:val="1"/>
      <w:numFmt w:val="bullet"/>
      <w:lvlText w:val=""/>
      <w:lvlJc w:val="left"/>
      <w:pPr>
        <w:ind w:left="6516" w:hanging="360"/>
      </w:pPr>
      <w:rPr>
        <w:rFonts w:ascii="Wingdings" w:hAnsi="Wingdings" w:hint="default"/>
      </w:rPr>
    </w:lvl>
  </w:abstractNum>
  <w:abstractNum w:abstractNumId="23" w15:restartNumberingAfterBreak="0">
    <w:nsid w:val="33E217EB"/>
    <w:multiLevelType w:val="hybridMultilevel"/>
    <w:tmpl w:val="B50C239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4" w15:restartNumberingAfterBreak="0">
    <w:nsid w:val="34E16B68"/>
    <w:multiLevelType w:val="hybridMultilevel"/>
    <w:tmpl w:val="873A4892"/>
    <w:lvl w:ilvl="0" w:tplc="04160001">
      <w:start w:val="1"/>
      <w:numFmt w:val="bullet"/>
      <w:lvlText w:val=""/>
      <w:lvlJc w:val="left"/>
      <w:pPr>
        <w:ind w:left="756" w:hanging="360"/>
      </w:pPr>
      <w:rPr>
        <w:rFonts w:ascii="Symbol" w:hAnsi="Symbol" w:hint="default"/>
      </w:rPr>
    </w:lvl>
    <w:lvl w:ilvl="1" w:tplc="04160003" w:tentative="1">
      <w:start w:val="1"/>
      <w:numFmt w:val="bullet"/>
      <w:lvlText w:val="o"/>
      <w:lvlJc w:val="left"/>
      <w:pPr>
        <w:ind w:left="1476" w:hanging="360"/>
      </w:pPr>
      <w:rPr>
        <w:rFonts w:ascii="Courier New" w:hAnsi="Courier New" w:cs="Courier New" w:hint="default"/>
      </w:rPr>
    </w:lvl>
    <w:lvl w:ilvl="2" w:tplc="04160005" w:tentative="1">
      <w:start w:val="1"/>
      <w:numFmt w:val="bullet"/>
      <w:lvlText w:val=""/>
      <w:lvlJc w:val="left"/>
      <w:pPr>
        <w:ind w:left="2196" w:hanging="360"/>
      </w:pPr>
      <w:rPr>
        <w:rFonts w:ascii="Wingdings" w:hAnsi="Wingdings" w:hint="default"/>
      </w:rPr>
    </w:lvl>
    <w:lvl w:ilvl="3" w:tplc="04160001" w:tentative="1">
      <w:start w:val="1"/>
      <w:numFmt w:val="bullet"/>
      <w:lvlText w:val=""/>
      <w:lvlJc w:val="left"/>
      <w:pPr>
        <w:ind w:left="2916" w:hanging="360"/>
      </w:pPr>
      <w:rPr>
        <w:rFonts w:ascii="Symbol" w:hAnsi="Symbol" w:hint="default"/>
      </w:rPr>
    </w:lvl>
    <w:lvl w:ilvl="4" w:tplc="04160003" w:tentative="1">
      <w:start w:val="1"/>
      <w:numFmt w:val="bullet"/>
      <w:lvlText w:val="o"/>
      <w:lvlJc w:val="left"/>
      <w:pPr>
        <w:ind w:left="3636" w:hanging="360"/>
      </w:pPr>
      <w:rPr>
        <w:rFonts w:ascii="Courier New" w:hAnsi="Courier New" w:cs="Courier New" w:hint="default"/>
      </w:rPr>
    </w:lvl>
    <w:lvl w:ilvl="5" w:tplc="04160005" w:tentative="1">
      <w:start w:val="1"/>
      <w:numFmt w:val="bullet"/>
      <w:lvlText w:val=""/>
      <w:lvlJc w:val="left"/>
      <w:pPr>
        <w:ind w:left="4356" w:hanging="360"/>
      </w:pPr>
      <w:rPr>
        <w:rFonts w:ascii="Wingdings" w:hAnsi="Wingdings" w:hint="default"/>
      </w:rPr>
    </w:lvl>
    <w:lvl w:ilvl="6" w:tplc="04160001" w:tentative="1">
      <w:start w:val="1"/>
      <w:numFmt w:val="bullet"/>
      <w:lvlText w:val=""/>
      <w:lvlJc w:val="left"/>
      <w:pPr>
        <w:ind w:left="5076" w:hanging="360"/>
      </w:pPr>
      <w:rPr>
        <w:rFonts w:ascii="Symbol" w:hAnsi="Symbol" w:hint="default"/>
      </w:rPr>
    </w:lvl>
    <w:lvl w:ilvl="7" w:tplc="04160003" w:tentative="1">
      <w:start w:val="1"/>
      <w:numFmt w:val="bullet"/>
      <w:lvlText w:val="o"/>
      <w:lvlJc w:val="left"/>
      <w:pPr>
        <w:ind w:left="5796" w:hanging="360"/>
      </w:pPr>
      <w:rPr>
        <w:rFonts w:ascii="Courier New" w:hAnsi="Courier New" w:cs="Courier New" w:hint="default"/>
      </w:rPr>
    </w:lvl>
    <w:lvl w:ilvl="8" w:tplc="04160005" w:tentative="1">
      <w:start w:val="1"/>
      <w:numFmt w:val="bullet"/>
      <w:lvlText w:val=""/>
      <w:lvlJc w:val="left"/>
      <w:pPr>
        <w:ind w:left="6516" w:hanging="360"/>
      </w:pPr>
      <w:rPr>
        <w:rFonts w:ascii="Wingdings" w:hAnsi="Wingdings" w:hint="default"/>
      </w:rPr>
    </w:lvl>
  </w:abstractNum>
  <w:abstractNum w:abstractNumId="25" w15:restartNumberingAfterBreak="0">
    <w:nsid w:val="373A6FA3"/>
    <w:multiLevelType w:val="multilevel"/>
    <w:tmpl w:val="38244D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3EA7546C"/>
    <w:multiLevelType w:val="hybridMultilevel"/>
    <w:tmpl w:val="E0300E9A"/>
    <w:lvl w:ilvl="0" w:tplc="04160001">
      <w:start w:val="1"/>
      <w:numFmt w:val="bullet"/>
      <w:lvlText w:val=""/>
      <w:lvlJc w:val="left"/>
      <w:pPr>
        <w:ind w:left="756" w:hanging="360"/>
      </w:pPr>
      <w:rPr>
        <w:rFonts w:ascii="Symbol" w:hAnsi="Symbol" w:hint="default"/>
      </w:rPr>
    </w:lvl>
    <w:lvl w:ilvl="1" w:tplc="04160003" w:tentative="1">
      <w:start w:val="1"/>
      <w:numFmt w:val="bullet"/>
      <w:lvlText w:val="o"/>
      <w:lvlJc w:val="left"/>
      <w:pPr>
        <w:ind w:left="1476" w:hanging="360"/>
      </w:pPr>
      <w:rPr>
        <w:rFonts w:ascii="Courier New" w:hAnsi="Courier New" w:cs="Courier New" w:hint="default"/>
      </w:rPr>
    </w:lvl>
    <w:lvl w:ilvl="2" w:tplc="04160005" w:tentative="1">
      <w:start w:val="1"/>
      <w:numFmt w:val="bullet"/>
      <w:lvlText w:val=""/>
      <w:lvlJc w:val="left"/>
      <w:pPr>
        <w:ind w:left="2196" w:hanging="360"/>
      </w:pPr>
      <w:rPr>
        <w:rFonts w:ascii="Wingdings" w:hAnsi="Wingdings" w:hint="default"/>
      </w:rPr>
    </w:lvl>
    <w:lvl w:ilvl="3" w:tplc="04160001" w:tentative="1">
      <w:start w:val="1"/>
      <w:numFmt w:val="bullet"/>
      <w:lvlText w:val=""/>
      <w:lvlJc w:val="left"/>
      <w:pPr>
        <w:ind w:left="2916" w:hanging="360"/>
      </w:pPr>
      <w:rPr>
        <w:rFonts w:ascii="Symbol" w:hAnsi="Symbol" w:hint="default"/>
      </w:rPr>
    </w:lvl>
    <w:lvl w:ilvl="4" w:tplc="04160003" w:tentative="1">
      <w:start w:val="1"/>
      <w:numFmt w:val="bullet"/>
      <w:lvlText w:val="o"/>
      <w:lvlJc w:val="left"/>
      <w:pPr>
        <w:ind w:left="3636" w:hanging="360"/>
      </w:pPr>
      <w:rPr>
        <w:rFonts w:ascii="Courier New" w:hAnsi="Courier New" w:cs="Courier New" w:hint="default"/>
      </w:rPr>
    </w:lvl>
    <w:lvl w:ilvl="5" w:tplc="04160005" w:tentative="1">
      <w:start w:val="1"/>
      <w:numFmt w:val="bullet"/>
      <w:lvlText w:val=""/>
      <w:lvlJc w:val="left"/>
      <w:pPr>
        <w:ind w:left="4356" w:hanging="360"/>
      </w:pPr>
      <w:rPr>
        <w:rFonts w:ascii="Wingdings" w:hAnsi="Wingdings" w:hint="default"/>
      </w:rPr>
    </w:lvl>
    <w:lvl w:ilvl="6" w:tplc="04160001" w:tentative="1">
      <w:start w:val="1"/>
      <w:numFmt w:val="bullet"/>
      <w:lvlText w:val=""/>
      <w:lvlJc w:val="left"/>
      <w:pPr>
        <w:ind w:left="5076" w:hanging="360"/>
      </w:pPr>
      <w:rPr>
        <w:rFonts w:ascii="Symbol" w:hAnsi="Symbol" w:hint="default"/>
      </w:rPr>
    </w:lvl>
    <w:lvl w:ilvl="7" w:tplc="04160003" w:tentative="1">
      <w:start w:val="1"/>
      <w:numFmt w:val="bullet"/>
      <w:lvlText w:val="o"/>
      <w:lvlJc w:val="left"/>
      <w:pPr>
        <w:ind w:left="5796" w:hanging="360"/>
      </w:pPr>
      <w:rPr>
        <w:rFonts w:ascii="Courier New" w:hAnsi="Courier New" w:cs="Courier New" w:hint="default"/>
      </w:rPr>
    </w:lvl>
    <w:lvl w:ilvl="8" w:tplc="04160005" w:tentative="1">
      <w:start w:val="1"/>
      <w:numFmt w:val="bullet"/>
      <w:lvlText w:val=""/>
      <w:lvlJc w:val="left"/>
      <w:pPr>
        <w:ind w:left="6516" w:hanging="360"/>
      </w:pPr>
      <w:rPr>
        <w:rFonts w:ascii="Wingdings" w:hAnsi="Wingdings" w:hint="default"/>
      </w:rPr>
    </w:lvl>
  </w:abstractNum>
  <w:abstractNum w:abstractNumId="27" w15:restartNumberingAfterBreak="0">
    <w:nsid w:val="44203067"/>
    <w:multiLevelType w:val="multilevel"/>
    <w:tmpl w:val="1BE802F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452610BB"/>
    <w:multiLevelType w:val="multilevel"/>
    <w:tmpl w:val="114CFB44"/>
    <w:lvl w:ilvl="0">
      <w:start w:val="1"/>
      <w:numFmt w:val="bullet"/>
      <w:lvlText w:val="●"/>
      <w:lvlJc w:val="left"/>
      <w:pPr>
        <w:ind w:left="857" w:hanging="360"/>
      </w:pPr>
      <w:rPr>
        <w:rFonts w:ascii="Noto Sans Symbols" w:eastAsia="Noto Sans Symbols" w:hAnsi="Noto Sans Symbols" w:cs="Noto Sans Symbols"/>
      </w:rPr>
    </w:lvl>
    <w:lvl w:ilvl="1">
      <w:start w:val="1"/>
      <w:numFmt w:val="bullet"/>
      <w:lvlText w:val="o"/>
      <w:lvlJc w:val="left"/>
      <w:pPr>
        <w:ind w:left="1577" w:hanging="360"/>
      </w:pPr>
      <w:rPr>
        <w:rFonts w:ascii="Courier New" w:eastAsia="Courier New" w:hAnsi="Courier New" w:cs="Courier New"/>
      </w:rPr>
    </w:lvl>
    <w:lvl w:ilvl="2">
      <w:start w:val="1"/>
      <w:numFmt w:val="bullet"/>
      <w:lvlText w:val="▪"/>
      <w:lvlJc w:val="left"/>
      <w:pPr>
        <w:ind w:left="2297" w:hanging="360"/>
      </w:pPr>
      <w:rPr>
        <w:rFonts w:ascii="Noto Sans Symbols" w:eastAsia="Noto Sans Symbols" w:hAnsi="Noto Sans Symbols" w:cs="Noto Sans Symbols"/>
      </w:rPr>
    </w:lvl>
    <w:lvl w:ilvl="3">
      <w:start w:val="1"/>
      <w:numFmt w:val="bullet"/>
      <w:lvlText w:val="●"/>
      <w:lvlJc w:val="left"/>
      <w:pPr>
        <w:ind w:left="3017" w:hanging="360"/>
      </w:pPr>
      <w:rPr>
        <w:rFonts w:ascii="Noto Sans Symbols" w:eastAsia="Noto Sans Symbols" w:hAnsi="Noto Sans Symbols" w:cs="Noto Sans Symbols"/>
      </w:rPr>
    </w:lvl>
    <w:lvl w:ilvl="4">
      <w:start w:val="1"/>
      <w:numFmt w:val="bullet"/>
      <w:lvlText w:val="o"/>
      <w:lvlJc w:val="left"/>
      <w:pPr>
        <w:ind w:left="3737" w:hanging="360"/>
      </w:pPr>
      <w:rPr>
        <w:rFonts w:ascii="Courier New" w:eastAsia="Courier New" w:hAnsi="Courier New" w:cs="Courier New"/>
      </w:rPr>
    </w:lvl>
    <w:lvl w:ilvl="5">
      <w:start w:val="1"/>
      <w:numFmt w:val="bullet"/>
      <w:lvlText w:val="▪"/>
      <w:lvlJc w:val="left"/>
      <w:pPr>
        <w:ind w:left="4457" w:hanging="360"/>
      </w:pPr>
      <w:rPr>
        <w:rFonts w:ascii="Noto Sans Symbols" w:eastAsia="Noto Sans Symbols" w:hAnsi="Noto Sans Symbols" w:cs="Noto Sans Symbols"/>
      </w:rPr>
    </w:lvl>
    <w:lvl w:ilvl="6">
      <w:start w:val="1"/>
      <w:numFmt w:val="bullet"/>
      <w:lvlText w:val="●"/>
      <w:lvlJc w:val="left"/>
      <w:pPr>
        <w:ind w:left="5177" w:hanging="360"/>
      </w:pPr>
      <w:rPr>
        <w:rFonts w:ascii="Noto Sans Symbols" w:eastAsia="Noto Sans Symbols" w:hAnsi="Noto Sans Symbols" w:cs="Noto Sans Symbols"/>
      </w:rPr>
    </w:lvl>
    <w:lvl w:ilvl="7">
      <w:start w:val="1"/>
      <w:numFmt w:val="bullet"/>
      <w:lvlText w:val="o"/>
      <w:lvlJc w:val="left"/>
      <w:pPr>
        <w:ind w:left="5897" w:hanging="360"/>
      </w:pPr>
      <w:rPr>
        <w:rFonts w:ascii="Courier New" w:eastAsia="Courier New" w:hAnsi="Courier New" w:cs="Courier New"/>
      </w:rPr>
    </w:lvl>
    <w:lvl w:ilvl="8">
      <w:start w:val="1"/>
      <w:numFmt w:val="bullet"/>
      <w:lvlText w:val="▪"/>
      <w:lvlJc w:val="left"/>
      <w:pPr>
        <w:ind w:left="6617" w:hanging="360"/>
      </w:pPr>
      <w:rPr>
        <w:rFonts w:ascii="Noto Sans Symbols" w:eastAsia="Noto Sans Symbols" w:hAnsi="Noto Sans Symbols" w:cs="Noto Sans Symbols"/>
      </w:rPr>
    </w:lvl>
  </w:abstractNum>
  <w:abstractNum w:abstractNumId="29" w15:restartNumberingAfterBreak="0">
    <w:nsid w:val="48856535"/>
    <w:multiLevelType w:val="multilevel"/>
    <w:tmpl w:val="DF42A66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0" w15:restartNumberingAfterBreak="0">
    <w:nsid w:val="49742B6B"/>
    <w:multiLevelType w:val="hybridMultilevel"/>
    <w:tmpl w:val="DF848944"/>
    <w:lvl w:ilvl="0" w:tplc="04160001">
      <w:start w:val="1"/>
      <w:numFmt w:val="bullet"/>
      <w:lvlText w:val=""/>
      <w:lvlJc w:val="left"/>
      <w:pPr>
        <w:ind w:left="756" w:hanging="360"/>
      </w:pPr>
      <w:rPr>
        <w:rFonts w:ascii="Symbol" w:hAnsi="Symbol" w:hint="default"/>
      </w:rPr>
    </w:lvl>
    <w:lvl w:ilvl="1" w:tplc="04160003" w:tentative="1">
      <w:start w:val="1"/>
      <w:numFmt w:val="bullet"/>
      <w:lvlText w:val="o"/>
      <w:lvlJc w:val="left"/>
      <w:pPr>
        <w:ind w:left="1476" w:hanging="360"/>
      </w:pPr>
      <w:rPr>
        <w:rFonts w:ascii="Courier New" w:hAnsi="Courier New" w:cs="Courier New" w:hint="default"/>
      </w:rPr>
    </w:lvl>
    <w:lvl w:ilvl="2" w:tplc="04160005" w:tentative="1">
      <w:start w:val="1"/>
      <w:numFmt w:val="bullet"/>
      <w:lvlText w:val=""/>
      <w:lvlJc w:val="left"/>
      <w:pPr>
        <w:ind w:left="2196" w:hanging="360"/>
      </w:pPr>
      <w:rPr>
        <w:rFonts w:ascii="Wingdings" w:hAnsi="Wingdings" w:hint="default"/>
      </w:rPr>
    </w:lvl>
    <w:lvl w:ilvl="3" w:tplc="04160001" w:tentative="1">
      <w:start w:val="1"/>
      <w:numFmt w:val="bullet"/>
      <w:lvlText w:val=""/>
      <w:lvlJc w:val="left"/>
      <w:pPr>
        <w:ind w:left="2916" w:hanging="360"/>
      </w:pPr>
      <w:rPr>
        <w:rFonts w:ascii="Symbol" w:hAnsi="Symbol" w:hint="default"/>
      </w:rPr>
    </w:lvl>
    <w:lvl w:ilvl="4" w:tplc="04160003" w:tentative="1">
      <w:start w:val="1"/>
      <w:numFmt w:val="bullet"/>
      <w:lvlText w:val="o"/>
      <w:lvlJc w:val="left"/>
      <w:pPr>
        <w:ind w:left="3636" w:hanging="360"/>
      </w:pPr>
      <w:rPr>
        <w:rFonts w:ascii="Courier New" w:hAnsi="Courier New" w:cs="Courier New" w:hint="default"/>
      </w:rPr>
    </w:lvl>
    <w:lvl w:ilvl="5" w:tplc="04160005" w:tentative="1">
      <w:start w:val="1"/>
      <w:numFmt w:val="bullet"/>
      <w:lvlText w:val=""/>
      <w:lvlJc w:val="left"/>
      <w:pPr>
        <w:ind w:left="4356" w:hanging="360"/>
      </w:pPr>
      <w:rPr>
        <w:rFonts w:ascii="Wingdings" w:hAnsi="Wingdings" w:hint="default"/>
      </w:rPr>
    </w:lvl>
    <w:lvl w:ilvl="6" w:tplc="04160001" w:tentative="1">
      <w:start w:val="1"/>
      <w:numFmt w:val="bullet"/>
      <w:lvlText w:val=""/>
      <w:lvlJc w:val="left"/>
      <w:pPr>
        <w:ind w:left="5076" w:hanging="360"/>
      </w:pPr>
      <w:rPr>
        <w:rFonts w:ascii="Symbol" w:hAnsi="Symbol" w:hint="default"/>
      </w:rPr>
    </w:lvl>
    <w:lvl w:ilvl="7" w:tplc="04160003" w:tentative="1">
      <w:start w:val="1"/>
      <w:numFmt w:val="bullet"/>
      <w:lvlText w:val="o"/>
      <w:lvlJc w:val="left"/>
      <w:pPr>
        <w:ind w:left="5796" w:hanging="360"/>
      </w:pPr>
      <w:rPr>
        <w:rFonts w:ascii="Courier New" w:hAnsi="Courier New" w:cs="Courier New" w:hint="default"/>
      </w:rPr>
    </w:lvl>
    <w:lvl w:ilvl="8" w:tplc="04160005" w:tentative="1">
      <w:start w:val="1"/>
      <w:numFmt w:val="bullet"/>
      <w:lvlText w:val=""/>
      <w:lvlJc w:val="left"/>
      <w:pPr>
        <w:ind w:left="6516" w:hanging="360"/>
      </w:pPr>
      <w:rPr>
        <w:rFonts w:ascii="Wingdings" w:hAnsi="Wingdings" w:hint="default"/>
      </w:rPr>
    </w:lvl>
  </w:abstractNum>
  <w:abstractNum w:abstractNumId="31" w15:restartNumberingAfterBreak="0">
    <w:nsid w:val="5481163E"/>
    <w:multiLevelType w:val="hybridMultilevel"/>
    <w:tmpl w:val="FB5EEF9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2" w15:restartNumberingAfterBreak="0">
    <w:nsid w:val="57CA21B9"/>
    <w:multiLevelType w:val="multilevel"/>
    <w:tmpl w:val="F5AC8B6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3" w15:restartNumberingAfterBreak="0">
    <w:nsid w:val="5C7E0AAD"/>
    <w:multiLevelType w:val="hybridMultilevel"/>
    <w:tmpl w:val="8DD803C8"/>
    <w:lvl w:ilvl="0" w:tplc="04160001">
      <w:start w:val="1"/>
      <w:numFmt w:val="bullet"/>
      <w:lvlText w:val=""/>
      <w:lvlJc w:val="left"/>
      <w:pPr>
        <w:ind w:left="756" w:hanging="360"/>
      </w:pPr>
      <w:rPr>
        <w:rFonts w:ascii="Symbol" w:hAnsi="Symbol" w:hint="default"/>
      </w:rPr>
    </w:lvl>
    <w:lvl w:ilvl="1" w:tplc="04160003" w:tentative="1">
      <w:start w:val="1"/>
      <w:numFmt w:val="bullet"/>
      <w:lvlText w:val="o"/>
      <w:lvlJc w:val="left"/>
      <w:pPr>
        <w:ind w:left="1476" w:hanging="360"/>
      </w:pPr>
      <w:rPr>
        <w:rFonts w:ascii="Courier New" w:hAnsi="Courier New" w:cs="Courier New" w:hint="default"/>
      </w:rPr>
    </w:lvl>
    <w:lvl w:ilvl="2" w:tplc="04160005" w:tentative="1">
      <w:start w:val="1"/>
      <w:numFmt w:val="bullet"/>
      <w:lvlText w:val=""/>
      <w:lvlJc w:val="left"/>
      <w:pPr>
        <w:ind w:left="2196" w:hanging="360"/>
      </w:pPr>
      <w:rPr>
        <w:rFonts w:ascii="Wingdings" w:hAnsi="Wingdings" w:hint="default"/>
      </w:rPr>
    </w:lvl>
    <w:lvl w:ilvl="3" w:tplc="04160001" w:tentative="1">
      <w:start w:val="1"/>
      <w:numFmt w:val="bullet"/>
      <w:lvlText w:val=""/>
      <w:lvlJc w:val="left"/>
      <w:pPr>
        <w:ind w:left="2916" w:hanging="360"/>
      </w:pPr>
      <w:rPr>
        <w:rFonts w:ascii="Symbol" w:hAnsi="Symbol" w:hint="default"/>
      </w:rPr>
    </w:lvl>
    <w:lvl w:ilvl="4" w:tplc="04160003" w:tentative="1">
      <w:start w:val="1"/>
      <w:numFmt w:val="bullet"/>
      <w:lvlText w:val="o"/>
      <w:lvlJc w:val="left"/>
      <w:pPr>
        <w:ind w:left="3636" w:hanging="360"/>
      </w:pPr>
      <w:rPr>
        <w:rFonts w:ascii="Courier New" w:hAnsi="Courier New" w:cs="Courier New" w:hint="default"/>
      </w:rPr>
    </w:lvl>
    <w:lvl w:ilvl="5" w:tplc="04160005" w:tentative="1">
      <w:start w:val="1"/>
      <w:numFmt w:val="bullet"/>
      <w:lvlText w:val=""/>
      <w:lvlJc w:val="left"/>
      <w:pPr>
        <w:ind w:left="4356" w:hanging="360"/>
      </w:pPr>
      <w:rPr>
        <w:rFonts w:ascii="Wingdings" w:hAnsi="Wingdings" w:hint="default"/>
      </w:rPr>
    </w:lvl>
    <w:lvl w:ilvl="6" w:tplc="04160001" w:tentative="1">
      <w:start w:val="1"/>
      <w:numFmt w:val="bullet"/>
      <w:lvlText w:val=""/>
      <w:lvlJc w:val="left"/>
      <w:pPr>
        <w:ind w:left="5076" w:hanging="360"/>
      </w:pPr>
      <w:rPr>
        <w:rFonts w:ascii="Symbol" w:hAnsi="Symbol" w:hint="default"/>
      </w:rPr>
    </w:lvl>
    <w:lvl w:ilvl="7" w:tplc="04160003" w:tentative="1">
      <w:start w:val="1"/>
      <w:numFmt w:val="bullet"/>
      <w:lvlText w:val="o"/>
      <w:lvlJc w:val="left"/>
      <w:pPr>
        <w:ind w:left="5796" w:hanging="360"/>
      </w:pPr>
      <w:rPr>
        <w:rFonts w:ascii="Courier New" w:hAnsi="Courier New" w:cs="Courier New" w:hint="default"/>
      </w:rPr>
    </w:lvl>
    <w:lvl w:ilvl="8" w:tplc="04160005" w:tentative="1">
      <w:start w:val="1"/>
      <w:numFmt w:val="bullet"/>
      <w:lvlText w:val=""/>
      <w:lvlJc w:val="left"/>
      <w:pPr>
        <w:ind w:left="6516" w:hanging="360"/>
      </w:pPr>
      <w:rPr>
        <w:rFonts w:ascii="Wingdings" w:hAnsi="Wingdings" w:hint="default"/>
      </w:rPr>
    </w:lvl>
  </w:abstractNum>
  <w:abstractNum w:abstractNumId="34" w15:restartNumberingAfterBreak="0">
    <w:nsid w:val="60DD3709"/>
    <w:multiLevelType w:val="hybridMultilevel"/>
    <w:tmpl w:val="1980AD1A"/>
    <w:lvl w:ilvl="0" w:tplc="04160001">
      <w:start w:val="1"/>
      <w:numFmt w:val="bullet"/>
      <w:lvlText w:val=""/>
      <w:lvlJc w:val="left"/>
      <w:pPr>
        <w:ind w:left="756" w:hanging="360"/>
      </w:pPr>
      <w:rPr>
        <w:rFonts w:ascii="Symbol" w:hAnsi="Symbol" w:hint="default"/>
      </w:rPr>
    </w:lvl>
    <w:lvl w:ilvl="1" w:tplc="04160003" w:tentative="1">
      <w:start w:val="1"/>
      <w:numFmt w:val="bullet"/>
      <w:lvlText w:val="o"/>
      <w:lvlJc w:val="left"/>
      <w:pPr>
        <w:ind w:left="1476" w:hanging="360"/>
      </w:pPr>
      <w:rPr>
        <w:rFonts w:ascii="Courier New" w:hAnsi="Courier New" w:cs="Courier New" w:hint="default"/>
      </w:rPr>
    </w:lvl>
    <w:lvl w:ilvl="2" w:tplc="04160005" w:tentative="1">
      <w:start w:val="1"/>
      <w:numFmt w:val="bullet"/>
      <w:lvlText w:val=""/>
      <w:lvlJc w:val="left"/>
      <w:pPr>
        <w:ind w:left="2196" w:hanging="360"/>
      </w:pPr>
      <w:rPr>
        <w:rFonts w:ascii="Wingdings" w:hAnsi="Wingdings" w:hint="default"/>
      </w:rPr>
    </w:lvl>
    <w:lvl w:ilvl="3" w:tplc="04160001" w:tentative="1">
      <w:start w:val="1"/>
      <w:numFmt w:val="bullet"/>
      <w:lvlText w:val=""/>
      <w:lvlJc w:val="left"/>
      <w:pPr>
        <w:ind w:left="2916" w:hanging="360"/>
      </w:pPr>
      <w:rPr>
        <w:rFonts w:ascii="Symbol" w:hAnsi="Symbol" w:hint="default"/>
      </w:rPr>
    </w:lvl>
    <w:lvl w:ilvl="4" w:tplc="04160003" w:tentative="1">
      <w:start w:val="1"/>
      <w:numFmt w:val="bullet"/>
      <w:lvlText w:val="o"/>
      <w:lvlJc w:val="left"/>
      <w:pPr>
        <w:ind w:left="3636" w:hanging="360"/>
      </w:pPr>
      <w:rPr>
        <w:rFonts w:ascii="Courier New" w:hAnsi="Courier New" w:cs="Courier New" w:hint="default"/>
      </w:rPr>
    </w:lvl>
    <w:lvl w:ilvl="5" w:tplc="04160005" w:tentative="1">
      <w:start w:val="1"/>
      <w:numFmt w:val="bullet"/>
      <w:lvlText w:val=""/>
      <w:lvlJc w:val="left"/>
      <w:pPr>
        <w:ind w:left="4356" w:hanging="360"/>
      </w:pPr>
      <w:rPr>
        <w:rFonts w:ascii="Wingdings" w:hAnsi="Wingdings" w:hint="default"/>
      </w:rPr>
    </w:lvl>
    <w:lvl w:ilvl="6" w:tplc="04160001" w:tentative="1">
      <w:start w:val="1"/>
      <w:numFmt w:val="bullet"/>
      <w:lvlText w:val=""/>
      <w:lvlJc w:val="left"/>
      <w:pPr>
        <w:ind w:left="5076" w:hanging="360"/>
      </w:pPr>
      <w:rPr>
        <w:rFonts w:ascii="Symbol" w:hAnsi="Symbol" w:hint="default"/>
      </w:rPr>
    </w:lvl>
    <w:lvl w:ilvl="7" w:tplc="04160003" w:tentative="1">
      <w:start w:val="1"/>
      <w:numFmt w:val="bullet"/>
      <w:lvlText w:val="o"/>
      <w:lvlJc w:val="left"/>
      <w:pPr>
        <w:ind w:left="5796" w:hanging="360"/>
      </w:pPr>
      <w:rPr>
        <w:rFonts w:ascii="Courier New" w:hAnsi="Courier New" w:cs="Courier New" w:hint="default"/>
      </w:rPr>
    </w:lvl>
    <w:lvl w:ilvl="8" w:tplc="04160005" w:tentative="1">
      <w:start w:val="1"/>
      <w:numFmt w:val="bullet"/>
      <w:lvlText w:val=""/>
      <w:lvlJc w:val="left"/>
      <w:pPr>
        <w:ind w:left="6516" w:hanging="360"/>
      </w:pPr>
      <w:rPr>
        <w:rFonts w:ascii="Wingdings" w:hAnsi="Wingdings" w:hint="default"/>
      </w:rPr>
    </w:lvl>
  </w:abstractNum>
  <w:abstractNum w:abstractNumId="35" w15:restartNumberingAfterBreak="0">
    <w:nsid w:val="631731BF"/>
    <w:multiLevelType w:val="multilevel"/>
    <w:tmpl w:val="61E06D6C"/>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6" w15:restartNumberingAfterBreak="0">
    <w:nsid w:val="64F018A0"/>
    <w:multiLevelType w:val="hybridMultilevel"/>
    <w:tmpl w:val="7EC250B8"/>
    <w:lvl w:ilvl="0" w:tplc="04160001">
      <w:start w:val="1"/>
      <w:numFmt w:val="bullet"/>
      <w:lvlText w:val=""/>
      <w:lvlJc w:val="left"/>
      <w:pPr>
        <w:ind w:left="756" w:hanging="360"/>
      </w:pPr>
      <w:rPr>
        <w:rFonts w:ascii="Symbol" w:hAnsi="Symbol" w:hint="default"/>
      </w:rPr>
    </w:lvl>
    <w:lvl w:ilvl="1" w:tplc="04160003" w:tentative="1">
      <w:start w:val="1"/>
      <w:numFmt w:val="bullet"/>
      <w:lvlText w:val="o"/>
      <w:lvlJc w:val="left"/>
      <w:pPr>
        <w:ind w:left="1476" w:hanging="360"/>
      </w:pPr>
      <w:rPr>
        <w:rFonts w:ascii="Courier New" w:hAnsi="Courier New" w:cs="Courier New" w:hint="default"/>
      </w:rPr>
    </w:lvl>
    <w:lvl w:ilvl="2" w:tplc="04160005" w:tentative="1">
      <w:start w:val="1"/>
      <w:numFmt w:val="bullet"/>
      <w:lvlText w:val=""/>
      <w:lvlJc w:val="left"/>
      <w:pPr>
        <w:ind w:left="2196" w:hanging="360"/>
      </w:pPr>
      <w:rPr>
        <w:rFonts w:ascii="Wingdings" w:hAnsi="Wingdings" w:hint="default"/>
      </w:rPr>
    </w:lvl>
    <w:lvl w:ilvl="3" w:tplc="04160001" w:tentative="1">
      <w:start w:val="1"/>
      <w:numFmt w:val="bullet"/>
      <w:lvlText w:val=""/>
      <w:lvlJc w:val="left"/>
      <w:pPr>
        <w:ind w:left="2916" w:hanging="360"/>
      </w:pPr>
      <w:rPr>
        <w:rFonts w:ascii="Symbol" w:hAnsi="Symbol" w:hint="default"/>
      </w:rPr>
    </w:lvl>
    <w:lvl w:ilvl="4" w:tplc="04160003" w:tentative="1">
      <w:start w:val="1"/>
      <w:numFmt w:val="bullet"/>
      <w:lvlText w:val="o"/>
      <w:lvlJc w:val="left"/>
      <w:pPr>
        <w:ind w:left="3636" w:hanging="360"/>
      </w:pPr>
      <w:rPr>
        <w:rFonts w:ascii="Courier New" w:hAnsi="Courier New" w:cs="Courier New" w:hint="default"/>
      </w:rPr>
    </w:lvl>
    <w:lvl w:ilvl="5" w:tplc="04160005" w:tentative="1">
      <w:start w:val="1"/>
      <w:numFmt w:val="bullet"/>
      <w:lvlText w:val=""/>
      <w:lvlJc w:val="left"/>
      <w:pPr>
        <w:ind w:left="4356" w:hanging="360"/>
      </w:pPr>
      <w:rPr>
        <w:rFonts w:ascii="Wingdings" w:hAnsi="Wingdings" w:hint="default"/>
      </w:rPr>
    </w:lvl>
    <w:lvl w:ilvl="6" w:tplc="04160001" w:tentative="1">
      <w:start w:val="1"/>
      <w:numFmt w:val="bullet"/>
      <w:lvlText w:val=""/>
      <w:lvlJc w:val="left"/>
      <w:pPr>
        <w:ind w:left="5076" w:hanging="360"/>
      </w:pPr>
      <w:rPr>
        <w:rFonts w:ascii="Symbol" w:hAnsi="Symbol" w:hint="default"/>
      </w:rPr>
    </w:lvl>
    <w:lvl w:ilvl="7" w:tplc="04160003" w:tentative="1">
      <w:start w:val="1"/>
      <w:numFmt w:val="bullet"/>
      <w:lvlText w:val="o"/>
      <w:lvlJc w:val="left"/>
      <w:pPr>
        <w:ind w:left="5796" w:hanging="360"/>
      </w:pPr>
      <w:rPr>
        <w:rFonts w:ascii="Courier New" w:hAnsi="Courier New" w:cs="Courier New" w:hint="default"/>
      </w:rPr>
    </w:lvl>
    <w:lvl w:ilvl="8" w:tplc="04160005" w:tentative="1">
      <w:start w:val="1"/>
      <w:numFmt w:val="bullet"/>
      <w:lvlText w:val=""/>
      <w:lvlJc w:val="left"/>
      <w:pPr>
        <w:ind w:left="6516" w:hanging="360"/>
      </w:pPr>
      <w:rPr>
        <w:rFonts w:ascii="Wingdings" w:hAnsi="Wingdings" w:hint="default"/>
      </w:rPr>
    </w:lvl>
  </w:abstractNum>
  <w:abstractNum w:abstractNumId="37" w15:restartNumberingAfterBreak="0">
    <w:nsid w:val="67725E1D"/>
    <w:multiLevelType w:val="multilevel"/>
    <w:tmpl w:val="9264A8E2"/>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8" w15:restartNumberingAfterBreak="0">
    <w:nsid w:val="744E34F9"/>
    <w:multiLevelType w:val="hybridMultilevel"/>
    <w:tmpl w:val="FE06BFEA"/>
    <w:lvl w:ilvl="0" w:tplc="04160001">
      <w:start w:val="1"/>
      <w:numFmt w:val="bullet"/>
      <w:lvlText w:val=""/>
      <w:lvlJc w:val="left"/>
      <w:pPr>
        <w:ind w:left="756" w:hanging="360"/>
      </w:pPr>
      <w:rPr>
        <w:rFonts w:ascii="Symbol" w:hAnsi="Symbol" w:hint="default"/>
      </w:rPr>
    </w:lvl>
    <w:lvl w:ilvl="1" w:tplc="04160003" w:tentative="1">
      <w:start w:val="1"/>
      <w:numFmt w:val="bullet"/>
      <w:lvlText w:val="o"/>
      <w:lvlJc w:val="left"/>
      <w:pPr>
        <w:ind w:left="1476" w:hanging="360"/>
      </w:pPr>
      <w:rPr>
        <w:rFonts w:ascii="Courier New" w:hAnsi="Courier New" w:cs="Courier New" w:hint="default"/>
      </w:rPr>
    </w:lvl>
    <w:lvl w:ilvl="2" w:tplc="04160005" w:tentative="1">
      <w:start w:val="1"/>
      <w:numFmt w:val="bullet"/>
      <w:lvlText w:val=""/>
      <w:lvlJc w:val="left"/>
      <w:pPr>
        <w:ind w:left="2196" w:hanging="360"/>
      </w:pPr>
      <w:rPr>
        <w:rFonts w:ascii="Wingdings" w:hAnsi="Wingdings" w:hint="default"/>
      </w:rPr>
    </w:lvl>
    <w:lvl w:ilvl="3" w:tplc="04160001" w:tentative="1">
      <w:start w:val="1"/>
      <w:numFmt w:val="bullet"/>
      <w:lvlText w:val=""/>
      <w:lvlJc w:val="left"/>
      <w:pPr>
        <w:ind w:left="2916" w:hanging="360"/>
      </w:pPr>
      <w:rPr>
        <w:rFonts w:ascii="Symbol" w:hAnsi="Symbol" w:hint="default"/>
      </w:rPr>
    </w:lvl>
    <w:lvl w:ilvl="4" w:tplc="04160003" w:tentative="1">
      <w:start w:val="1"/>
      <w:numFmt w:val="bullet"/>
      <w:lvlText w:val="o"/>
      <w:lvlJc w:val="left"/>
      <w:pPr>
        <w:ind w:left="3636" w:hanging="360"/>
      </w:pPr>
      <w:rPr>
        <w:rFonts w:ascii="Courier New" w:hAnsi="Courier New" w:cs="Courier New" w:hint="default"/>
      </w:rPr>
    </w:lvl>
    <w:lvl w:ilvl="5" w:tplc="04160005" w:tentative="1">
      <w:start w:val="1"/>
      <w:numFmt w:val="bullet"/>
      <w:lvlText w:val=""/>
      <w:lvlJc w:val="left"/>
      <w:pPr>
        <w:ind w:left="4356" w:hanging="360"/>
      </w:pPr>
      <w:rPr>
        <w:rFonts w:ascii="Wingdings" w:hAnsi="Wingdings" w:hint="default"/>
      </w:rPr>
    </w:lvl>
    <w:lvl w:ilvl="6" w:tplc="04160001" w:tentative="1">
      <w:start w:val="1"/>
      <w:numFmt w:val="bullet"/>
      <w:lvlText w:val=""/>
      <w:lvlJc w:val="left"/>
      <w:pPr>
        <w:ind w:left="5076" w:hanging="360"/>
      </w:pPr>
      <w:rPr>
        <w:rFonts w:ascii="Symbol" w:hAnsi="Symbol" w:hint="default"/>
      </w:rPr>
    </w:lvl>
    <w:lvl w:ilvl="7" w:tplc="04160003" w:tentative="1">
      <w:start w:val="1"/>
      <w:numFmt w:val="bullet"/>
      <w:lvlText w:val="o"/>
      <w:lvlJc w:val="left"/>
      <w:pPr>
        <w:ind w:left="5796" w:hanging="360"/>
      </w:pPr>
      <w:rPr>
        <w:rFonts w:ascii="Courier New" w:hAnsi="Courier New" w:cs="Courier New" w:hint="default"/>
      </w:rPr>
    </w:lvl>
    <w:lvl w:ilvl="8" w:tplc="04160005" w:tentative="1">
      <w:start w:val="1"/>
      <w:numFmt w:val="bullet"/>
      <w:lvlText w:val=""/>
      <w:lvlJc w:val="left"/>
      <w:pPr>
        <w:ind w:left="6516" w:hanging="360"/>
      </w:pPr>
      <w:rPr>
        <w:rFonts w:ascii="Wingdings" w:hAnsi="Wingdings" w:hint="default"/>
      </w:rPr>
    </w:lvl>
  </w:abstractNum>
  <w:abstractNum w:abstractNumId="39" w15:restartNumberingAfterBreak="0">
    <w:nsid w:val="74506715"/>
    <w:multiLevelType w:val="hybridMultilevel"/>
    <w:tmpl w:val="D43A3D6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0" w15:restartNumberingAfterBreak="0">
    <w:nsid w:val="758712E5"/>
    <w:multiLevelType w:val="multilevel"/>
    <w:tmpl w:val="1C287F9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15:restartNumberingAfterBreak="0">
    <w:nsid w:val="7A5E44ED"/>
    <w:multiLevelType w:val="multilevel"/>
    <w:tmpl w:val="E42E73D2"/>
    <w:styleLink w:val="Listaatual1"/>
    <w:lvl w:ilvl="0">
      <w:start w:val="1"/>
      <w:numFmt w:val="decimal"/>
      <w:lvlText w:val="%1."/>
      <w:lvlJc w:val="left"/>
      <w:pPr>
        <w:ind w:left="503" w:hanging="360"/>
      </w:pPr>
    </w:lvl>
    <w:lvl w:ilvl="1">
      <w:start w:val="1"/>
      <w:numFmt w:val="lowerLetter"/>
      <w:lvlText w:val="%2."/>
      <w:lvlJc w:val="left"/>
      <w:pPr>
        <w:ind w:left="1223" w:hanging="360"/>
      </w:pPr>
    </w:lvl>
    <w:lvl w:ilvl="2">
      <w:start w:val="1"/>
      <w:numFmt w:val="lowerRoman"/>
      <w:lvlText w:val="%3."/>
      <w:lvlJc w:val="right"/>
      <w:pPr>
        <w:ind w:left="1943" w:hanging="180"/>
      </w:pPr>
    </w:lvl>
    <w:lvl w:ilvl="3">
      <w:start w:val="1"/>
      <w:numFmt w:val="decimal"/>
      <w:lvlText w:val="%4."/>
      <w:lvlJc w:val="left"/>
      <w:pPr>
        <w:ind w:left="2663" w:hanging="360"/>
      </w:pPr>
    </w:lvl>
    <w:lvl w:ilvl="4">
      <w:start w:val="1"/>
      <w:numFmt w:val="lowerLetter"/>
      <w:lvlText w:val="%5."/>
      <w:lvlJc w:val="left"/>
      <w:pPr>
        <w:ind w:left="3383" w:hanging="360"/>
      </w:pPr>
    </w:lvl>
    <w:lvl w:ilvl="5">
      <w:start w:val="1"/>
      <w:numFmt w:val="lowerRoman"/>
      <w:lvlText w:val="%6."/>
      <w:lvlJc w:val="right"/>
      <w:pPr>
        <w:ind w:left="4103" w:hanging="180"/>
      </w:pPr>
    </w:lvl>
    <w:lvl w:ilvl="6">
      <w:start w:val="1"/>
      <w:numFmt w:val="decimal"/>
      <w:lvlText w:val="%7."/>
      <w:lvlJc w:val="left"/>
      <w:pPr>
        <w:ind w:left="4823" w:hanging="360"/>
      </w:pPr>
    </w:lvl>
    <w:lvl w:ilvl="7">
      <w:start w:val="1"/>
      <w:numFmt w:val="lowerLetter"/>
      <w:lvlText w:val="%8."/>
      <w:lvlJc w:val="left"/>
      <w:pPr>
        <w:ind w:left="5543" w:hanging="360"/>
      </w:pPr>
    </w:lvl>
    <w:lvl w:ilvl="8">
      <w:start w:val="1"/>
      <w:numFmt w:val="lowerRoman"/>
      <w:lvlText w:val="%9."/>
      <w:lvlJc w:val="right"/>
      <w:pPr>
        <w:ind w:left="6263" w:hanging="180"/>
      </w:pPr>
    </w:lvl>
  </w:abstractNum>
  <w:abstractNum w:abstractNumId="42" w15:restartNumberingAfterBreak="0">
    <w:nsid w:val="7AFF5B80"/>
    <w:multiLevelType w:val="hybridMultilevel"/>
    <w:tmpl w:val="F1C4832A"/>
    <w:lvl w:ilvl="0" w:tplc="04160001">
      <w:start w:val="1"/>
      <w:numFmt w:val="bullet"/>
      <w:lvlText w:val=""/>
      <w:lvlJc w:val="left"/>
      <w:pPr>
        <w:ind w:left="756" w:hanging="360"/>
      </w:pPr>
      <w:rPr>
        <w:rFonts w:ascii="Symbol" w:hAnsi="Symbol" w:hint="default"/>
      </w:rPr>
    </w:lvl>
    <w:lvl w:ilvl="1" w:tplc="04160003" w:tentative="1">
      <w:start w:val="1"/>
      <w:numFmt w:val="bullet"/>
      <w:lvlText w:val="o"/>
      <w:lvlJc w:val="left"/>
      <w:pPr>
        <w:ind w:left="1476" w:hanging="360"/>
      </w:pPr>
      <w:rPr>
        <w:rFonts w:ascii="Courier New" w:hAnsi="Courier New" w:cs="Courier New" w:hint="default"/>
      </w:rPr>
    </w:lvl>
    <w:lvl w:ilvl="2" w:tplc="04160005" w:tentative="1">
      <w:start w:val="1"/>
      <w:numFmt w:val="bullet"/>
      <w:lvlText w:val=""/>
      <w:lvlJc w:val="left"/>
      <w:pPr>
        <w:ind w:left="2196" w:hanging="360"/>
      </w:pPr>
      <w:rPr>
        <w:rFonts w:ascii="Wingdings" w:hAnsi="Wingdings" w:hint="default"/>
      </w:rPr>
    </w:lvl>
    <w:lvl w:ilvl="3" w:tplc="04160001" w:tentative="1">
      <w:start w:val="1"/>
      <w:numFmt w:val="bullet"/>
      <w:lvlText w:val=""/>
      <w:lvlJc w:val="left"/>
      <w:pPr>
        <w:ind w:left="2916" w:hanging="360"/>
      </w:pPr>
      <w:rPr>
        <w:rFonts w:ascii="Symbol" w:hAnsi="Symbol" w:hint="default"/>
      </w:rPr>
    </w:lvl>
    <w:lvl w:ilvl="4" w:tplc="04160003" w:tentative="1">
      <w:start w:val="1"/>
      <w:numFmt w:val="bullet"/>
      <w:lvlText w:val="o"/>
      <w:lvlJc w:val="left"/>
      <w:pPr>
        <w:ind w:left="3636" w:hanging="360"/>
      </w:pPr>
      <w:rPr>
        <w:rFonts w:ascii="Courier New" w:hAnsi="Courier New" w:cs="Courier New" w:hint="default"/>
      </w:rPr>
    </w:lvl>
    <w:lvl w:ilvl="5" w:tplc="04160005" w:tentative="1">
      <w:start w:val="1"/>
      <w:numFmt w:val="bullet"/>
      <w:lvlText w:val=""/>
      <w:lvlJc w:val="left"/>
      <w:pPr>
        <w:ind w:left="4356" w:hanging="360"/>
      </w:pPr>
      <w:rPr>
        <w:rFonts w:ascii="Wingdings" w:hAnsi="Wingdings" w:hint="default"/>
      </w:rPr>
    </w:lvl>
    <w:lvl w:ilvl="6" w:tplc="04160001" w:tentative="1">
      <w:start w:val="1"/>
      <w:numFmt w:val="bullet"/>
      <w:lvlText w:val=""/>
      <w:lvlJc w:val="left"/>
      <w:pPr>
        <w:ind w:left="5076" w:hanging="360"/>
      </w:pPr>
      <w:rPr>
        <w:rFonts w:ascii="Symbol" w:hAnsi="Symbol" w:hint="default"/>
      </w:rPr>
    </w:lvl>
    <w:lvl w:ilvl="7" w:tplc="04160003" w:tentative="1">
      <w:start w:val="1"/>
      <w:numFmt w:val="bullet"/>
      <w:lvlText w:val="o"/>
      <w:lvlJc w:val="left"/>
      <w:pPr>
        <w:ind w:left="5796" w:hanging="360"/>
      </w:pPr>
      <w:rPr>
        <w:rFonts w:ascii="Courier New" w:hAnsi="Courier New" w:cs="Courier New" w:hint="default"/>
      </w:rPr>
    </w:lvl>
    <w:lvl w:ilvl="8" w:tplc="04160005" w:tentative="1">
      <w:start w:val="1"/>
      <w:numFmt w:val="bullet"/>
      <w:lvlText w:val=""/>
      <w:lvlJc w:val="left"/>
      <w:pPr>
        <w:ind w:left="6516" w:hanging="360"/>
      </w:pPr>
      <w:rPr>
        <w:rFonts w:ascii="Wingdings" w:hAnsi="Wingdings" w:hint="default"/>
      </w:rPr>
    </w:lvl>
  </w:abstractNum>
  <w:abstractNum w:abstractNumId="43" w15:restartNumberingAfterBreak="0">
    <w:nsid w:val="7B455657"/>
    <w:multiLevelType w:val="hybridMultilevel"/>
    <w:tmpl w:val="EBC4838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4" w15:restartNumberingAfterBreak="0">
    <w:nsid w:val="7D2E0EA4"/>
    <w:multiLevelType w:val="hybridMultilevel"/>
    <w:tmpl w:val="95E02048"/>
    <w:lvl w:ilvl="0" w:tplc="04160001">
      <w:start w:val="1"/>
      <w:numFmt w:val="bullet"/>
      <w:lvlText w:val=""/>
      <w:lvlJc w:val="left"/>
      <w:pPr>
        <w:ind w:left="756" w:hanging="360"/>
      </w:pPr>
      <w:rPr>
        <w:rFonts w:ascii="Symbol" w:hAnsi="Symbol" w:hint="default"/>
      </w:rPr>
    </w:lvl>
    <w:lvl w:ilvl="1" w:tplc="04160003" w:tentative="1">
      <w:start w:val="1"/>
      <w:numFmt w:val="bullet"/>
      <w:lvlText w:val="o"/>
      <w:lvlJc w:val="left"/>
      <w:pPr>
        <w:ind w:left="1476" w:hanging="360"/>
      </w:pPr>
      <w:rPr>
        <w:rFonts w:ascii="Courier New" w:hAnsi="Courier New" w:cs="Courier New" w:hint="default"/>
      </w:rPr>
    </w:lvl>
    <w:lvl w:ilvl="2" w:tplc="04160005" w:tentative="1">
      <w:start w:val="1"/>
      <w:numFmt w:val="bullet"/>
      <w:lvlText w:val=""/>
      <w:lvlJc w:val="left"/>
      <w:pPr>
        <w:ind w:left="2196" w:hanging="360"/>
      </w:pPr>
      <w:rPr>
        <w:rFonts w:ascii="Wingdings" w:hAnsi="Wingdings" w:hint="default"/>
      </w:rPr>
    </w:lvl>
    <w:lvl w:ilvl="3" w:tplc="04160001" w:tentative="1">
      <w:start w:val="1"/>
      <w:numFmt w:val="bullet"/>
      <w:lvlText w:val=""/>
      <w:lvlJc w:val="left"/>
      <w:pPr>
        <w:ind w:left="2916" w:hanging="360"/>
      </w:pPr>
      <w:rPr>
        <w:rFonts w:ascii="Symbol" w:hAnsi="Symbol" w:hint="default"/>
      </w:rPr>
    </w:lvl>
    <w:lvl w:ilvl="4" w:tplc="04160003" w:tentative="1">
      <w:start w:val="1"/>
      <w:numFmt w:val="bullet"/>
      <w:lvlText w:val="o"/>
      <w:lvlJc w:val="left"/>
      <w:pPr>
        <w:ind w:left="3636" w:hanging="360"/>
      </w:pPr>
      <w:rPr>
        <w:rFonts w:ascii="Courier New" w:hAnsi="Courier New" w:cs="Courier New" w:hint="default"/>
      </w:rPr>
    </w:lvl>
    <w:lvl w:ilvl="5" w:tplc="04160005" w:tentative="1">
      <w:start w:val="1"/>
      <w:numFmt w:val="bullet"/>
      <w:lvlText w:val=""/>
      <w:lvlJc w:val="left"/>
      <w:pPr>
        <w:ind w:left="4356" w:hanging="360"/>
      </w:pPr>
      <w:rPr>
        <w:rFonts w:ascii="Wingdings" w:hAnsi="Wingdings" w:hint="default"/>
      </w:rPr>
    </w:lvl>
    <w:lvl w:ilvl="6" w:tplc="04160001" w:tentative="1">
      <w:start w:val="1"/>
      <w:numFmt w:val="bullet"/>
      <w:lvlText w:val=""/>
      <w:lvlJc w:val="left"/>
      <w:pPr>
        <w:ind w:left="5076" w:hanging="360"/>
      </w:pPr>
      <w:rPr>
        <w:rFonts w:ascii="Symbol" w:hAnsi="Symbol" w:hint="default"/>
      </w:rPr>
    </w:lvl>
    <w:lvl w:ilvl="7" w:tplc="04160003" w:tentative="1">
      <w:start w:val="1"/>
      <w:numFmt w:val="bullet"/>
      <w:lvlText w:val="o"/>
      <w:lvlJc w:val="left"/>
      <w:pPr>
        <w:ind w:left="5796" w:hanging="360"/>
      </w:pPr>
      <w:rPr>
        <w:rFonts w:ascii="Courier New" w:hAnsi="Courier New" w:cs="Courier New" w:hint="default"/>
      </w:rPr>
    </w:lvl>
    <w:lvl w:ilvl="8" w:tplc="04160005" w:tentative="1">
      <w:start w:val="1"/>
      <w:numFmt w:val="bullet"/>
      <w:lvlText w:val=""/>
      <w:lvlJc w:val="left"/>
      <w:pPr>
        <w:ind w:left="6516" w:hanging="360"/>
      </w:pPr>
      <w:rPr>
        <w:rFonts w:ascii="Wingdings" w:hAnsi="Wingdings" w:hint="default"/>
      </w:rPr>
    </w:lvl>
  </w:abstractNum>
  <w:abstractNum w:abstractNumId="45" w15:restartNumberingAfterBreak="0">
    <w:nsid w:val="7EBC4F60"/>
    <w:multiLevelType w:val="hybridMultilevel"/>
    <w:tmpl w:val="B534177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16cid:durableId="124275792">
    <w:abstractNumId w:val="21"/>
  </w:num>
  <w:num w:numId="2" w16cid:durableId="1125348214">
    <w:abstractNumId w:val="13"/>
  </w:num>
  <w:num w:numId="3" w16cid:durableId="517692649">
    <w:abstractNumId w:val="7"/>
  </w:num>
  <w:num w:numId="4" w16cid:durableId="2081518881">
    <w:abstractNumId w:val="40"/>
  </w:num>
  <w:num w:numId="5" w16cid:durableId="1273634033">
    <w:abstractNumId w:val="29"/>
  </w:num>
  <w:num w:numId="6" w16cid:durableId="936333147">
    <w:abstractNumId w:val="35"/>
  </w:num>
  <w:num w:numId="7" w16cid:durableId="1732345347">
    <w:abstractNumId w:val="25"/>
  </w:num>
  <w:num w:numId="8" w16cid:durableId="771508740">
    <w:abstractNumId w:val="5"/>
  </w:num>
  <w:num w:numId="9" w16cid:durableId="1137265497">
    <w:abstractNumId w:val="27"/>
  </w:num>
  <w:num w:numId="10" w16cid:durableId="1643802682">
    <w:abstractNumId w:val="32"/>
  </w:num>
  <w:num w:numId="11" w16cid:durableId="1243954725">
    <w:abstractNumId w:val="17"/>
  </w:num>
  <w:num w:numId="12" w16cid:durableId="2091653636">
    <w:abstractNumId w:val="15"/>
  </w:num>
  <w:num w:numId="13" w16cid:durableId="395664754">
    <w:abstractNumId w:val="28"/>
  </w:num>
  <w:num w:numId="14" w16cid:durableId="1945989538">
    <w:abstractNumId w:val="2"/>
  </w:num>
  <w:num w:numId="15" w16cid:durableId="1708335750">
    <w:abstractNumId w:val="10"/>
  </w:num>
  <w:num w:numId="16" w16cid:durableId="579490440">
    <w:abstractNumId w:val="6"/>
  </w:num>
  <w:num w:numId="17" w16cid:durableId="1095637828">
    <w:abstractNumId w:val="3"/>
  </w:num>
  <w:num w:numId="18" w16cid:durableId="1984962742">
    <w:abstractNumId w:val="0"/>
  </w:num>
  <w:num w:numId="19" w16cid:durableId="1440830152">
    <w:abstractNumId w:val="16"/>
  </w:num>
  <w:num w:numId="20" w16cid:durableId="1494252128">
    <w:abstractNumId w:val="37"/>
  </w:num>
  <w:num w:numId="21" w16cid:durableId="12271263">
    <w:abstractNumId w:val="4"/>
  </w:num>
  <w:num w:numId="22" w16cid:durableId="2082943218">
    <w:abstractNumId w:val="41"/>
  </w:num>
  <w:num w:numId="23" w16cid:durableId="58671636">
    <w:abstractNumId w:val="19"/>
  </w:num>
  <w:num w:numId="24" w16cid:durableId="1806310436">
    <w:abstractNumId w:val="31"/>
  </w:num>
  <w:num w:numId="25" w16cid:durableId="1211918832">
    <w:abstractNumId w:val="39"/>
  </w:num>
  <w:num w:numId="26" w16cid:durableId="336536715">
    <w:abstractNumId w:val="18"/>
  </w:num>
  <w:num w:numId="27" w16cid:durableId="1219974340">
    <w:abstractNumId w:val="11"/>
  </w:num>
  <w:num w:numId="28" w16cid:durableId="2100176035">
    <w:abstractNumId w:val="23"/>
  </w:num>
  <w:num w:numId="29" w16cid:durableId="258029211">
    <w:abstractNumId w:val="8"/>
  </w:num>
  <w:num w:numId="30" w16cid:durableId="1062874691">
    <w:abstractNumId w:val="45"/>
  </w:num>
  <w:num w:numId="31" w16cid:durableId="1525362940">
    <w:abstractNumId w:val="44"/>
  </w:num>
  <w:num w:numId="32" w16cid:durableId="111826855">
    <w:abstractNumId w:val="43"/>
  </w:num>
  <w:num w:numId="33" w16cid:durableId="945500462">
    <w:abstractNumId w:val="33"/>
  </w:num>
  <w:num w:numId="34" w16cid:durableId="2122456117">
    <w:abstractNumId w:val="34"/>
  </w:num>
  <w:num w:numId="35" w16cid:durableId="1331056895">
    <w:abstractNumId w:val="1"/>
  </w:num>
  <w:num w:numId="36" w16cid:durableId="1239897274">
    <w:abstractNumId w:val="20"/>
  </w:num>
  <w:num w:numId="37" w16cid:durableId="1041855973">
    <w:abstractNumId w:val="14"/>
  </w:num>
  <w:num w:numId="38" w16cid:durableId="748425785">
    <w:abstractNumId w:val="26"/>
  </w:num>
  <w:num w:numId="39" w16cid:durableId="2024748228">
    <w:abstractNumId w:val="38"/>
  </w:num>
  <w:num w:numId="40" w16cid:durableId="1945844650">
    <w:abstractNumId w:val="22"/>
  </w:num>
  <w:num w:numId="41" w16cid:durableId="1879508844">
    <w:abstractNumId w:val="42"/>
  </w:num>
  <w:num w:numId="42" w16cid:durableId="1314335117">
    <w:abstractNumId w:val="24"/>
  </w:num>
  <w:num w:numId="43" w16cid:durableId="462892555">
    <w:abstractNumId w:val="9"/>
  </w:num>
  <w:num w:numId="44" w16cid:durableId="823082974">
    <w:abstractNumId w:val="36"/>
  </w:num>
  <w:num w:numId="45" w16cid:durableId="1830750550">
    <w:abstractNumId w:val="30"/>
  </w:num>
  <w:num w:numId="46" w16cid:durableId="132346179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1C50"/>
    <w:rsid w:val="00000F5F"/>
    <w:rsid w:val="00020C56"/>
    <w:rsid w:val="000239EE"/>
    <w:rsid w:val="00024B80"/>
    <w:rsid w:val="00037A84"/>
    <w:rsid w:val="0004178A"/>
    <w:rsid w:val="0004398B"/>
    <w:rsid w:val="00054EF5"/>
    <w:rsid w:val="000764B1"/>
    <w:rsid w:val="00092701"/>
    <w:rsid w:val="000B0C5E"/>
    <w:rsid w:val="000C7259"/>
    <w:rsid w:val="000D19F9"/>
    <w:rsid w:val="000D25E5"/>
    <w:rsid w:val="000D4F8A"/>
    <w:rsid w:val="000D59FA"/>
    <w:rsid w:val="000D7EEE"/>
    <w:rsid w:val="00136739"/>
    <w:rsid w:val="00183BEA"/>
    <w:rsid w:val="001857EC"/>
    <w:rsid w:val="001A6019"/>
    <w:rsid w:val="001A6945"/>
    <w:rsid w:val="001B38FE"/>
    <w:rsid w:val="001B62AB"/>
    <w:rsid w:val="001C7CB5"/>
    <w:rsid w:val="001F4C9E"/>
    <w:rsid w:val="00200677"/>
    <w:rsid w:val="00227E1B"/>
    <w:rsid w:val="00230F65"/>
    <w:rsid w:val="0025472C"/>
    <w:rsid w:val="00261AAE"/>
    <w:rsid w:val="0026300E"/>
    <w:rsid w:val="00272689"/>
    <w:rsid w:val="00283267"/>
    <w:rsid w:val="002A595A"/>
    <w:rsid w:val="002C183C"/>
    <w:rsid w:val="002E0A9B"/>
    <w:rsid w:val="002F3E4A"/>
    <w:rsid w:val="003344BA"/>
    <w:rsid w:val="00347B2D"/>
    <w:rsid w:val="0035418B"/>
    <w:rsid w:val="00354AF2"/>
    <w:rsid w:val="00355F9D"/>
    <w:rsid w:val="00357814"/>
    <w:rsid w:val="00360E73"/>
    <w:rsid w:val="00362FD2"/>
    <w:rsid w:val="00366C41"/>
    <w:rsid w:val="003758C5"/>
    <w:rsid w:val="00380C47"/>
    <w:rsid w:val="00387B27"/>
    <w:rsid w:val="003977C5"/>
    <w:rsid w:val="003A1D4C"/>
    <w:rsid w:val="003A1F9F"/>
    <w:rsid w:val="003A37D0"/>
    <w:rsid w:val="003B6842"/>
    <w:rsid w:val="003F088E"/>
    <w:rsid w:val="00414052"/>
    <w:rsid w:val="00414539"/>
    <w:rsid w:val="0041486C"/>
    <w:rsid w:val="00422082"/>
    <w:rsid w:val="00452904"/>
    <w:rsid w:val="00467C10"/>
    <w:rsid w:val="00480ADF"/>
    <w:rsid w:val="00483BD8"/>
    <w:rsid w:val="004857C3"/>
    <w:rsid w:val="00494907"/>
    <w:rsid w:val="004C68FB"/>
    <w:rsid w:val="004D7162"/>
    <w:rsid w:val="004D71EC"/>
    <w:rsid w:val="004E23CB"/>
    <w:rsid w:val="004F7A35"/>
    <w:rsid w:val="005063A1"/>
    <w:rsid w:val="00511C50"/>
    <w:rsid w:val="005218C6"/>
    <w:rsid w:val="005242AA"/>
    <w:rsid w:val="00553589"/>
    <w:rsid w:val="005602D4"/>
    <w:rsid w:val="005656C5"/>
    <w:rsid w:val="00576F2A"/>
    <w:rsid w:val="00580221"/>
    <w:rsid w:val="00586173"/>
    <w:rsid w:val="00593721"/>
    <w:rsid w:val="00593F83"/>
    <w:rsid w:val="005945D4"/>
    <w:rsid w:val="0059625D"/>
    <w:rsid w:val="005A0D39"/>
    <w:rsid w:val="005A64ED"/>
    <w:rsid w:val="005B28AA"/>
    <w:rsid w:val="0061613F"/>
    <w:rsid w:val="006229CF"/>
    <w:rsid w:val="00631969"/>
    <w:rsid w:val="00633153"/>
    <w:rsid w:val="006557DB"/>
    <w:rsid w:val="00661416"/>
    <w:rsid w:val="00663381"/>
    <w:rsid w:val="00675329"/>
    <w:rsid w:val="00690CCA"/>
    <w:rsid w:val="006A0CD1"/>
    <w:rsid w:val="006B5F7D"/>
    <w:rsid w:val="006C0B86"/>
    <w:rsid w:val="006D0D88"/>
    <w:rsid w:val="006D1EA2"/>
    <w:rsid w:val="006E6D03"/>
    <w:rsid w:val="00703444"/>
    <w:rsid w:val="00716A88"/>
    <w:rsid w:val="00746153"/>
    <w:rsid w:val="00751FA0"/>
    <w:rsid w:val="00766E14"/>
    <w:rsid w:val="00772128"/>
    <w:rsid w:val="007735A9"/>
    <w:rsid w:val="00792BA3"/>
    <w:rsid w:val="007945D2"/>
    <w:rsid w:val="007A18BE"/>
    <w:rsid w:val="007A4CFC"/>
    <w:rsid w:val="007B1D39"/>
    <w:rsid w:val="007B7204"/>
    <w:rsid w:val="007C3855"/>
    <w:rsid w:val="00823229"/>
    <w:rsid w:val="00826BC5"/>
    <w:rsid w:val="00835C0F"/>
    <w:rsid w:val="00842B0F"/>
    <w:rsid w:val="00847479"/>
    <w:rsid w:val="008B13B2"/>
    <w:rsid w:val="008B3FCE"/>
    <w:rsid w:val="008B5C34"/>
    <w:rsid w:val="008B6524"/>
    <w:rsid w:val="008C5404"/>
    <w:rsid w:val="008E384F"/>
    <w:rsid w:val="009522BF"/>
    <w:rsid w:val="00953431"/>
    <w:rsid w:val="00956901"/>
    <w:rsid w:val="00961D42"/>
    <w:rsid w:val="009928CD"/>
    <w:rsid w:val="00993F2C"/>
    <w:rsid w:val="009A0E9B"/>
    <w:rsid w:val="00A1289F"/>
    <w:rsid w:val="00A219CF"/>
    <w:rsid w:val="00A22A41"/>
    <w:rsid w:val="00A2674C"/>
    <w:rsid w:val="00A26CBC"/>
    <w:rsid w:val="00A4071C"/>
    <w:rsid w:val="00A54F0E"/>
    <w:rsid w:val="00A63665"/>
    <w:rsid w:val="00A86177"/>
    <w:rsid w:val="00A91B29"/>
    <w:rsid w:val="00A91C94"/>
    <w:rsid w:val="00AC2DF3"/>
    <w:rsid w:val="00AC4DAF"/>
    <w:rsid w:val="00AD3FD5"/>
    <w:rsid w:val="00AE7C80"/>
    <w:rsid w:val="00AF610F"/>
    <w:rsid w:val="00B04882"/>
    <w:rsid w:val="00B16EE9"/>
    <w:rsid w:val="00B50B0B"/>
    <w:rsid w:val="00B73D69"/>
    <w:rsid w:val="00B87D00"/>
    <w:rsid w:val="00BB4A0E"/>
    <w:rsid w:val="00BC25BC"/>
    <w:rsid w:val="00BE316C"/>
    <w:rsid w:val="00BE3DC1"/>
    <w:rsid w:val="00BE4E35"/>
    <w:rsid w:val="00C055D1"/>
    <w:rsid w:val="00C20E16"/>
    <w:rsid w:val="00C30285"/>
    <w:rsid w:val="00C40522"/>
    <w:rsid w:val="00C84094"/>
    <w:rsid w:val="00C9791E"/>
    <w:rsid w:val="00CB1A1A"/>
    <w:rsid w:val="00CC39CB"/>
    <w:rsid w:val="00CC7973"/>
    <w:rsid w:val="00CD68E9"/>
    <w:rsid w:val="00D02282"/>
    <w:rsid w:val="00D21B4F"/>
    <w:rsid w:val="00D2668E"/>
    <w:rsid w:val="00D74446"/>
    <w:rsid w:val="00D76C63"/>
    <w:rsid w:val="00DB0242"/>
    <w:rsid w:val="00DB5ADD"/>
    <w:rsid w:val="00DB5EDC"/>
    <w:rsid w:val="00DD057B"/>
    <w:rsid w:val="00DE492C"/>
    <w:rsid w:val="00DE6AE1"/>
    <w:rsid w:val="00E03007"/>
    <w:rsid w:val="00E24799"/>
    <w:rsid w:val="00E267DD"/>
    <w:rsid w:val="00E42534"/>
    <w:rsid w:val="00E53BF3"/>
    <w:rsid w:val="00E77F92"/>
    <w:rsid w:val="00E907DE"/>
    <w:rsid w:val="00E9674E"/>
    <w:rsid w:val="00ED46E1"/>
    <w:rsid w:val="00F1426B"/>
    <w:rsid w:val="00F17563"/>
    <w:rsid w:val="00F201EC"/>
    <w:rsid w:val="00F20478"/>
    <w:rsid w:val="00F347B9"/>
    <w:rsid w:val="00F51FCB"/>
    <w:rsid w:val="00F755C8"/>
    <w:rsid w:val="00FC10F7"/>
    <w:rsid w:val="00FD557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B0AD04"/>
  <w15:docId w15:val="{4EB1F6A0-C486-4139-9261-7009D9017A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pt-PT" w:eastAsia="pt-BR"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0" w:type="dxa"/>
        <w:bottom w:w="0" w:type="dxa"/>
        <w:right w:w="0" w:type="dxa"/>
      </w:tblCellMar>
    </w:tblPr>
  </w:style>
  <w:style w:type="table" w:customStyle="1" w:styleId="a0">
    <w:basedOn w:val="TableNormal"/>
    <w:tblPr>
      <w:tblStyleRowBandSize w:val="1"/>
      <w:tblStyleColBandSize w:val="1"/>
      <w:tblCellMar>
        <w:top w:w="0" w:type="dxa"/>
        <w:left w:w="0" w:type="dxa"/>
        <w:bottom w:w="0" w:type="dxa"/>
        <w:right w:w="0" w:type="dxa"/>
      </w:tblCellMar>
    </w:tblPr>
  </w:style>
  <w:style w:type="table" w:customStyle="1" w:styleId="a1">
    <w:basedOn w:val="TableNormal"/>
    <w:tblPr>
      <w:tblStyleRowBandSize w:val="1"/>
      <w:tblStyleColBandSize w:val="1"/>
      <w:tblCellMar>
        <w:top w:w="0" w:type="dxa"/>
        <w:left w:w="0" w:type="dxa"/>
        <w:bottom w:w="0" w:type="dxa"/>
        <w:right w:w="0" w:type="dxa"/>
      </w:tblCellMar>
    </w:tblPr>
  </w:style>
  <w:style w:type="table" w:customStyle="1" w:styleId="a2">
    <w:basedOn w:val="TableNormal"/>
    <w:tblPr>
      <w:tblStyleRowBandSize w:val="1"/>
      <w:tblStyleColBandSize w:val="1"/>
      <w:tblCellMar>
        <w:top w:w="0" w:type="dxa"/>
        <w:left w:w="0" w:type="dxa"/>
        <w:bottom w:w="0" w:type="dxa"/>
        <w:right w:w="0" w:type="dxa"/>
      </w:tblCellMar>
    </w:tblPr>
  </w:style>
  <w:style w:type="table" w:customStyle="1" w:styleId="a3">
    <w:basedOn w:val="TableNormal"/>
    <w:tblPr>
      <w:tblStyleRowBandSize w:val="1"/>
      <w:tblStyleColBandSize w:val="1"/>
      <w:tblCellMar>
        <w:top w:w="0" w:type="dxa"/>
        <w:left w:w="0" w:type="dxa"/>
        <w:bottom w:w="0" w:type="dxa"/>
        <w:right w:w="0" w:type="dxa"/>
      </w:tblCellMar>
    </w:tblPr>
  </w:style>
  <w:style w:type="table" w:customStyle="1" w:styleId="a4">
    <w:basedOn w:val="TableNormal"/>
    <w:tblPr>
      <w:tblStyleRowBandSize w:val="1"/>
      <w:tblStyleColBandSize w:val="1"/>
      <w:tblCellMar>
        <w:top w:w="0" w:type="dxa"/>
        <w:left w:w="0" w:type="dxa"/>
        <w:bottom w:w="0" w:type="dxa"/>
        <w:right w:w="0" w:type="dxa"/>
      </w:tblCellMar>
    </w:tblPr>
  </w:style>
  <w:style w:type="table" w:customStyle="1" w:styleId="a5">
    <w:basedOn w:val="TableNormal"/>
    <w:tblPr>
      <w:tblStyleRowBandSize w:val="1"/>
      <w:tblStyleColBandSize w:val="1"/>
      <w:tblCellMar>
        <w:top w:w="0" w:type="dxa"/>
        <w:left w:w="0" w:type="dxa"/>
        <w:bottom w:w="0" w:type="dxa"/>
        <w:right w:w="0" w:type="dxa"/>
      </w:tblCellMar>
    </w:tblPr>
  </w:style>
  <w:style w:type="paragraph" w:styleId="PargrafodaLista">
    <w:name w:val="List Paragraph"/>
    <w:basedOn w:val="Normal"/>
    <w:uiPriority w:val="34"/>
    <w:qFormat/>
    <w:rsid w:val="007A18BE"/>
    <w:pPr>
      <w:ind w:left="720"/>
      <w:contextualSpacing/>
    </w:pPr>
  </w:style>
  <w:style w:type="numbering" w:customStyle="1" w:styleId="Listaatual1">
    <w:name w:val="Lista atual1"/>
    <w:uiPriority w:val="99"/>
    <w:rsid w:val="007A18BE"/>
    <w:pPr>
      <w:numPr>
        <w:numId w:val="2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drive.google.com/drive/folders/1LpC6UqRs11Ifr7_zhhmsifyUl0E6d9-3?usp=drive_link"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eYsCKn53//SH1tl+cBzMl9x1OxQ==">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183</TotalTime>
  <Pages>31</Pages>
  <Words>9674</Words>
  <Characters>52241</Characters>
  <Application>Microsoft Office Word</Application>
  <DocSecurity>0</DocSecurity>
  <Lines>435</Lines>
  <Paragraphs>123</Paragraphs>
  <ScaleCrop>false</ScaleCrop>
  <Company/>
  <LinksUpToDate>false</LinksUpToDate>
  <CharactersWithSpaces>61792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Iara da Costa Zannon</dc:creator>
  <cp:lastModifiedBy>Iara da Costa Zannon</cp:lastModifiedBy>
  <cp:revision>205</cp:revision>
  <cp:lastPrinted>2026-09-30T17:41:00Z</cp:lastPrinted>
  <dcterms:created xsi:type="dcterms:W3CDTF">2026-09-30T13:17:00Z</dcterms:created>
  <dcterms:modified xsi:type="dcterms:W3CDTF">2026-09-30T17:41:00Z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lpwstr>2023-08-31T00:00:00Z</vt:lpwstr>
  </property>
  <property fmtid="{D5CDD505-2E9C-101B-9397-08002B2CF9AE}" pid="4" name="Creator">
    <vt:lpwstr>Microsoft® Word 2016</vt:lpwstr>
  </property>
  <property fmtid="{D5CDD505-2E9C-101B-9397-08002B2CF9AE}" pid="5" name="LastSaved">
    <vt:lpwstr>2026-06-16T00:00:00Z</vt:lpwstr>
  </property>
  <property fmtid="{D5CDD505-2E9C-101B-9397-08002B2CF9AE}" pid="6" name="Producer">
    <vt:lpwstr>Microsoft® Word 2016</vt:lpwstr>
  </property>
</Properties>
</file>