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0394D" w:rsidRPr="006B4152" w:rsidRDefault="0040394D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7B92797C" w14:textId="3802E8B9" w:rsidR="0040394D" w:rsidRPr="006B4152" w:rsidRDefault="00F27B84" w:rsidP="6E8BAC88">
      <w:pPr>
        <w:spacing w:before="240"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6B4152">
        <w:rPr>
          <w:rFonts w:ascii="Calibri" w:hAnsi="Calibri" w:cs="Calibri"/>
          <w:b/>
          <w:bCs/>
          <w:sz w:val="24"/>
          <w:szCs w:val="24"/>
        </w:rPr>
        <w:t>ANEXO II</w:t>
      </w:r>
      <w:r w:rsidR="4842159E" w:rsidRPr="006B4152">
        <w:rPr>
          <w:rFonts w:ascii="Calibri" w:hAnsi="Calibri" w:cs="Calibri"/>
          <w:b/>
          <w:bCs/>
          <w:sz w:val="24"/>
          <w:szCs w:val="24"/>
        </w:rPr>
        <w:t>I</w:t>
      </w:r>
    </w:p>
    <w:p w14:paraId="2A8A7627" w14:textId="20523D42" w:rsidR="0040394D" w:rsidRPr="006B4152" w:rsidRDefault="00F27B84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6B4152">
        <w:rPr>
          <w:rFonts w:ascii="Calibri" w:hAnsi="Calibri" w:cs="Calibri"/>
          <w:b/>
          <w:sz w:val="24"/>
          <w:szCs w:val="24"/>
        </w:rPr>
        <w:t>CRITÉRIOS DE AVALIAÇÃO E SELEÇÃO DE PROJETOS</w:t>
      </w:r>
      <w:r w:rsidR="00EA782A" w:rsidRPr="006B4152">
        <w:rPr>
          <w:rFonts w:ascii="Calibri" w:hAnsi="Calibri" w:cs="Calibri"/>
          <w:b/>
          <w:sz w:val="24"/>
          <w:szCs w:val="24"/>
        </w:rPr>
        <w:t xml:space="preserve">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461EB" w:rsidRPr="006B4152" w14:paraId="2380B768" w14:textId="77777777" w:rsidTr="008D5563">
        <w:tc>
          <w:tcPr>
            <w:tcW w:w="9019" w:type="dxa"/>
          </w:tcPr>
          <w:p w14:paraId="3249CE33" w14:textId="77777777" w:rsidR="004461EB" w:rsidRPr="006B4152" w:rsidRDefault="004461EB" w:rsidP="008D556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="Calibri" w:hAnsi="Calibri" w:cs="Calibri"/>
                <w:highlight w:val="yellow"/>
              </w:rPr>
            </w:pPr>
            <w:r w:rsidRPr="006B4152">
              <w:rPr>
                <w:rStyle w:val="Forte"/>
                <w:rFonts w:ascii="Calibri" w:hAnsi="Calibri" w:cs="Calibri"/>
                <w:highlight w:val="yellow"/>
              </w:rPr>
              <w:t>Este documento é apenas um modelo que pode ser utilizado pelo ente público após adaptações à sua realidade local.</w:t>
            </w:r>
          </w:p>
          <w:p w14:paraId="4601649C" w14:textId="211EE167" w:rsidR="004461EB" w:rsidRDefault="004461EB" w:rsidP="008D556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="Calibri" w:hAnsi="Calibri" w:cs="Calibri"/>
                <w:highlight w:val="yellow"/>
              </w:rPr>
            </w:pPr>
            <w:r w:rsidRPr="006B4152">
              <w:rPr>
                <w:rStyle w:val="Forte"/>
                <w:rFonts w:ascii="Calibri" w:hAnsi="Calibri" w:cs="Calibri"/>
                <w:highlight w:val="yellow"/>
              </w:rPr>
              <w:t>Os campos que estão em amarelo</w:t>
            </w:r>
            <w:r w:rsidRPr="006B4152">
              <w:rPr>
                <w:rStyle w:val="Forte"/>
                <w:rFonts w:ascii="Calibri" w:hAnsi="Calibri" w:cs="Calibri"/>
                <w:color w:val="FF0000"/>
                <w:highlight w:val="yellow"/>
              </w:rPr>
              <w:t xml:space="preserve"> </w:t>
            </w:r>
            <w:r w:rsidRPr="006B4152">
              <w:rPr>
                <w:rStyle w:val="Forte"/>
                <w:rFonts w:ascii="Calibri" w:hAnsi="Calibri" w:cs="Calibri"/>
                <w:highlight w:val="yellow"/>
              </w:rPr>
              <w:t xml:space="preserve">contêm orientações para </w:t>
            </w:r>
            <w:r w:rsidR="00110648">
              <w:rPr>
                <w:rStyle w:val="Forte"/>
                <w:rFonts w:ascii="Calibri" w:hAnsi="Calibri" w:cs="Calibri"/>
                <w:highlight w:val="yellow"/>
              </w:rPr>
              <w:t>o e</w:t>
            </w:r>
            <w:r w:rsidRPr="006B4152">
              <w:rPr>
                <w:rStyle w:val="Forte"/>
                <w:rFonts w:ascii="Calibri" w:hAnsi="Calibri" w:cs="Calibri"/>
                <w:highlight w:val="yellow"/>
              </w:rPr>
              <w:t xml:space="preserve">nte </w:t>
            </w:r>
            <w:r w:rsidR="00110648">
              <w:rPr>
                <w:rStyle w:val="Forte"/>
                <w:rFonts w:ascii="Calibri" w:hAnsi="Calibri" w:cs="Calibri"/>
                <w:highlight w:val="yellow"/>
              </w:rPr>
              <w:t>f</w:t>
            </w:r>
            <w:r w:rsidRPr="006B4152">
              <w:rPr>
                <w:rStyle w:val="Forte"/>
                <w:rFonts w:ascii="Calibri" w:hAnsi="Calibri" w:cs="Calibri"/>
                <w:highlight w:val="yellow"/>
              </w:rPr>
              <w:t>ederativo.</w:t>
            </w:r>
          </w:p>
          <w:p w14:paraId="54783B1D" w14:textId="208B8E71" w:rsidR="00C57AF5" w:rsidRPr="00C57AF5" w:rsidRDefault="00C57AF5" w:rsidP="00C57AF5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9D0BC7">
              <w:rPr>
                <w:rStyle w:val="Forte"/>
                <w:rFonts w:asciiTheme="majorHAnsi" w:hAnsiTheme="majorHAnsi" w:cstheme="majorHAnsi"/>
                <w:highlight w:val="yellow"/>
              </w:rPr>
              <w:t xml:space="preserve">Os campos que estão </w:t>
            </w:r>
            <w:r w:rsidRPr="009D0BC7">
              <w:rPr>
                <w:rStyle w:val="Forte"/>
                <w:rFonts w:asciiTheme="majorHAnsi" w:hAnsiTheme="majorHAnsi" w:cstheme="majorHAnsi"/>
                <w:color w:val="FF0000"/>
                <w:highlight w:val="yellow"/>
              </w:rPr>
              <w:t xml:space="preserve">em vermelho entre colchetes </w:t>
            </w:r>
            <w:r w:rsidRPr="009D0BC7">
              <w:rPr>
                <w:rStyle w:val="Forte"/>
                <w:rFonts w:asciiTheme="majorHAnsi" w:hAnsiTheme="majorHAnsi" w:cstheme="majorHAnsi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</w:p>
        </w:tc>
      </w:tr>
    </w:tbl>
    <w:p w14:paraId="0C87BE8F" w14:textId="77777777" w:rsidR="004461EB" w:rsidRPr="006B4152" w:rsidRDefault="004461EB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513BF405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040D5363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pleno de atendimento do critério - 10 pontos; </w:t>
      </w:r>
    </w:p>
    <w:p w14:paraId="0E44C234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satisfatório de atendimento do critério – 6 pontos; </w:t>
      </w:r>
    </w:p>
    <w:p w14:paraId="7EDAF212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insatisfatório de atendimento do critério – 2 pontos; </w:t>
      </w:r>
    </w:p>
    <w:p w14:paraId="30858AAF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>• Não atendimento do critério – 0 pontos.</w:t>
      </w:r>
    </w:p>
    <w:p w14:paraId="0A37501D" w14:textId="77777777" w:rsidR="0040394D" w:rsidRPr="006B4152" w:rsidRDefault="0040394D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461EB" w:rsidRPr="006B4152" w14:paraId="3DC2F468" w14:textId="77777777" w:rsidTr="004461EB">
        <w:tc>
          <w:tcPr>
            <w:tcW w:w="9019" w:type="dxa"/>
          </w:tcPr>
          <w:p w14:paraId="5A490147" w14:textId="003F68AF" w:rsidR="004461EB" w:rsidRPr="006B4152" w:rsidRDefault="004461EB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6B4152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ESTE É UM ROL EXEMPLIFICATIVO. O ENTE FEDERATIVO PODE CRIAR DIFERENTES CRITÉRIOS DE SELEÇÃO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5DAB6C7B" w14:textId="77777777" w:rsidR="0040394D" w:rsidRPr="006B4152" w:rsidRDefault="0040394D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2EB378F" w14:textId="77777777" w:rsidR="0040394D" w:rsidRPr="006B4152" w:rsidRDefault="0040394D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a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0394D" w:rsidRPr="006B4152" w14:paraId="259E1D8D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E35A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CRITÉRIOS OBRIGATÓRIOS</w:t>
            </w:r>
          </w:p>
        </w:tc>
      </w:tr>
      <w:tr w:rsidR="0040394D" w:rsidRPr="006B4152" w14:paraId="51B0905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09B9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Identificação do Critério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09BF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Descrição do Critério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1D2E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Pontuação Máxima</w:t>
            </w:r>
          </w:p>
        </w:tc>
      </w:tr>
      <w:tr w:rsidR="0040394D" w:rsidRPr="006B4152" w14:paraId="0A4C68D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39BBE3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16D17B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C9A9" w14:textId="78156125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Qualidade do Projeto -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do objeto, objetivos e jus</w:t>
            </w:r>
            <w:r w:rsidR="003F1821">
              <w:rPr>
                <w:rFonts w:ascii="Calibri" w:hAnsi="Calibri" w:cs="Calibri"/>
                <w:sz w:val="24"/>
                <w:szCs w:val="24"/>
              </w:rPr>
              <w:t>ti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ficativa do projeto -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deverá </w:t>
            </w:r>
            <w:proofErr w:type="spellStart"/>
            <w:proofErr w:type="gramStart"/>
            <w:r w:rsidRPr="006B4152">
              <w:rPr>
                <w:rFonts w:ascii="Calibri" w:hAnsi="Calibri" w:cs="Calibri"/>
                <w:sz w:val="24"/>
                <w:szCs w:val="24"/>
              </w:rPr>
              <w:t>considerar,se</w:t>
            </w:r>
            <w:proofErr w:type="spellEnd"/>
            <w:proofErr w:type="gram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conteúdo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do projeto apresenta, como um todo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observando o objeto e a </w:t>
            </w:r>
            <w:r w:rsidR="003F1821" w:rsidRPr="006B4152">
              <w:rPr>
                <w:rFonts w:ascii="Calibri" w:hAnsi="Calibri" w:cs="Calibri"/>
                <w:sz w:val="24"/>
                <w:szCs w:val="24"/>
              </w:rPr>
              <w:t>justificativa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A3D3E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0B940D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27B00A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D369756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2864C19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EAFD9C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94D5A5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ED4E73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1C59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Relevância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do projeto para o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cenário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cultural do </w:t>
            </w:r>
            <w:r w:rsidRPr="006B4152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lastRenderedPageBreak/>
              <w:t>[NOME DO ESTADO/DF/</w:t>
            </w:r>
            <w:proofErr w:type="gramStart"/>
            <w:r w:rsidRPr="006B4152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MUNICÍPIO]</w:t>
            </w: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proofErr w:type="gram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deverá considerar, para fins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contribui para o enriquecimento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valorização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da cultura do </w:t>
            </w: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[ESTADO/DF/MUNICÍPIO]</w:t>
            </w:r>
          </w:p>
          <w:p w14:paraId="3DEEC66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5FB081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9F31CB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12826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486C0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01652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6DE71A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420FC1C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99C43A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DBEF00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7AAF844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E64E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Aspectos de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integração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comunitária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do projeto -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o projeto apresenta aspectos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integração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comunitária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em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relação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ao impacto social para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inclusão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 pessoas com </w:t>
            </w:r>
            <w:proofErr w:type="spellStart"/>
            <w:proofErr w:type="gramStart"/>
            <w:r w:rsidRPr="006B4152">
              <w:rPr>
                <w:rFonts w:ascii="Calibri" w:hAnsi="Calibri" w:cs="Calibri"/>
                <w:sz w:val="24"/>
                <w:szCs w:val="24"/>
              </w:rPr>
              <w:t>deficiência,idosos</w:t>
            </w:r>
            <w:proofErr w:type="spellEnd"/>
            <w:proofErr w:type="gram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demais grupos em situação de histórica vulnerabilidade econômica/social.</w:t>
            </w:r>
          </w:p>
          <w:p w14:paraId="3461D77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B7827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C3994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62CB0E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CE0A4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EBF3C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E1FE5D4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75DB3F2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46DB82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740529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F41C" w14:textId="297EA626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Trajetória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artística e cultural do </w:t>
            </w:r>
            <w:r w:rsidR="00B16112" w:rsidRPr="006B4152">
              <w:rPr>
                <w:rFonts w:ascii="Calibri" w:hAnsi="Calibri" w:cs="Calibri"/>
                <w:b/>
                <w:sz w:val="24"/>
                <w:szCs w:val="24"/>
              </w:rPr>
              <w:t>agente cultural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Sera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́ considerado para fins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0648">
              <w:rPr>
                <w:rFonts w:ascii="Calibri" w:hAnsi="Calibri" w:cs="Calibri"/>
                <w:sz w:val="24"/>
                <w:szCs w:val="24"/>
              </w:rPr>
              <w:t>a trajetória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r w:rsidR="00110648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, com base no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currículo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comprovações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enviadas juntamente com </w:t>
            </w:r>
            <w:r w:rsidR="00110648">
              <w:rPr>
                <w:rFonts w:ascii="Calibri" w:hAnsi="Calibri" w:cs="Calibri"/>
                <w:sz w:val="24"/>
                <w:szCs w:val="24"/>
              </w:rPr>
              <w:t>o projeto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0FFD37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69937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E9F23F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72F64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830EA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651E89C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CDCEAD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AEDD99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B3E6" w14:textId="1F34EF9E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Promoção de Diversidade-</w:t>
            </w:r>
            <w:r w:rsidRPr="006B4152">
              <w:rPr>
                <w:rFonts w:ascii="Calibri" w:hAnsi="Calibri" w:cs="Calibri"/>
                <w:color w:val="9900FF"/>
                <w:sz w:val="24"/>
                <w:szCs w:val="24"/>
              </w:rPr>
              <w:t xml:space="preserve">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o projeto apresenta estratégias que promovem a diversidade </w:t>
            </w:r>
            <w:r w:rsidR="00110648" w:rsidRPr="006B4152">
              <w:rPr>
                <w:rFonts w:ascii="Calibri" w:hAnsi="Calibri" w:cs="Calibri"/>
                <w:sz w:val="24"/>
                <w:szCs w:val="24"/>
              </w:rPr>
              <w:t>étnico-racial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, de gênero, de orientação </w:t>
            </w:r>
            <w:r w:rsidRPr="006B4152">
              <w:rPr>
                <w:rFonts w:ascii="Calibri" w:hAnsi="Calibri" w:cs="Calibri"/>
                <w:sz w:val="24"/>
                <w:szCs w:val="24"/>
              </w:rPr>
              <w:lastRenderedPageBreak/>
              <w:t>sexual, de integração de pessoas com deficiência, entre outras</w:t>
            </w:r>
          </w:p>
          <w:p w14:paraId="6BB9E253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E56223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547A0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043CB0F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45931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2F65FF9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50D4D3C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6638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NOVOS CRITÉRIOS BEM COMO INCLUIR PONTUAÇÕES EXTRAS COMO MEDIDAS DE IMPLEMENTAÇÃO DE AÇÕES AFIRMATIVAS]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D15E1F8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="0040394D" w:rsidRPr="006B4152" w14:paraId="69800C5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C2FD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 xml:space="preserve">PONTUAÇÃO TOTAL: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1898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44E871BC" w14:textId="77777777" w:rsidR="0040394D" w:rsidRPr="006B4152" w:rsidRDefault="0040394D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7621E831" w14:textId="58DF52C4" w:rsidR="0040394D" w:rsidRPr="006B4152" w:rsidRDefault="00F27B84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Além da pontuação acima, o </w:t>
      </w:r>
      <w:r w:rsidR="003F1821">
        <w:rPr>
          <w:rFonts w:ascii="Calibri" w:hAnsi="Calibri" w:cs="Calibri"/>
          <w:sz w:val="24"/>
          <w:szCs w:val="24"/>
        </w:rPr>
        <w:t>agente cultural</w:t>
      </w:r>
      <w:r w:rsidRPr="006B4152">
        <w:rPr>
          <w:rFonts w:ascii="Calibri" w:hAnsi="Calibri" w:cs="Calibri"/>
          <w:sz w:val="24"/>
          <w:szCs w:val="24"/>
        </w:rPr>
        <w:t xml:space="preserve"> pode receber bônus de pontuação, ou seja, uma pontuação extra, conforme critérios abaixo especificados:</w:t>
      </w:r>
      <w:r w:rsidRPr="006B415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44A5D23" w14:textId="77777777" w:rsidR="0040394D" w:rsidRPr="006B4152" w:rsidRDefault="0040394D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16112" w:rsidRPr="006B4152" w14:paraId="1ED6DF92" w14:textId="77777777" w:rsidTr="00B16112">
        <w:tc>
          <w:tcPr>
            <w:tcW w:w="9019" w:type="dxa"/>
          </w:tcPr>
          <w:p w14:paraId="123E145D" w14:textId="77777777" w:rsidR="00B16112" w:rsidRDefault="00B16112">
            <w:pPr>
              <w:jc w:val="both"/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6B4152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DICA PARA O ENTE FEDERATIVO!</w:t>
            </w:r>
            <w:r w:rsidRPr="006B4152">
              <w:rPr>
                <w:rStyle w:val="normaltextrun"/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14:paraId="6346667E" w14:textId="3FB88395" w:rsidR="003F1821" w:rsidRPr="003F1821" w:rsidRDefault="003F1821">
            <w:pPr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3F1821">
              <w:rPr>
                <w:rStyle w:val="normaltextrun"/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>RECOMENDA-SE AO ÓRGÃO QUE ADMINISTRARÁ A SELEÇÃO, JUSTIFICAR NO PROCESSO ADMINISTRATIVO REFERENTE AO EDITAL, A ADOÇÃO DE AÇÕES AFIRMATIVAS SOB O PONTO DE VISTA TÉCNICO, COM BASE NO DIAGNÓSTICO DA DESIGUALDADE QUE SE PRETENDE ABORDAR.</w:t>
            </w:r>
          </w:p>
        </w:tc>
      </w:tr>
    </w:tbl>
    <w:p w14:paraId="31CE06FF" w14:textId="77777777" w:rsidR="00CC58A7" w:rsidRPr="006B4152" w:rsidRDefault="00CC58A7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a0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0394D" w:rsidRPr="006B4152" w14:paraId="5D836FE4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37C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PONTUAÇÃO BÔNUS PARA PROPONENTES PESSOAS FÍSICAS</w:t>
            </w:r>
          </w:p>
        </w:tc>
      </w:tr>
      <w:tr w:rsidR="0040394D" w:rsidRPr="006B4152" w14:paraId="410605F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04C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50FD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BF5B" w14:textId="2006E509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Pontuação </w:t>
            </w:r>
          </w:p>
        </w:tc>
      </w:tr>
      <w:tr w:rsidR="0040394D" w:rsidRPr="006B4152" w14:paraId="38CEEB4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92EA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433B" w14:textId="58321D98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do gênero feminino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941E47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3F96E59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78E1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937D" w14:textId="2029B9E4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negro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ou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indígena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240AAE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1A0F891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A07A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6D70" w14:textId="79B6BF62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com deficiência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DB90E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0EC0B76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B3E5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B3F9" w14:textId="6A4AC40E" w:rsidR="0040394D" w:rsidRPr="006B4152" w:rsidRDefault="006B415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residente em regiões de menor IDH </w:t>
            </w:r>
            <w:r w:rsidR="00F27B84"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[INSERIR QUAIS SERIAM AS REGIÕES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9DE7E4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792731A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8E96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09C7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61829076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40394D" w:rsidRPr="006B4152" w14:paraId="38428925" w14:textId="77777777">
        <w:trPr>
          <w:trHeight w:val="420"/>
        </w:trPr>
        <w:tc>
          <w:tcPr>
            <w:tcW w:w="6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FBAF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8682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B4152">
              <w:rPr>
                <w:rFonts w:ascii="Calibri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2BA226A1" w14:textId="77777777" w:rsidR="0040394D" w:rsidRPr="006B4152" w:rsidRDefault="0040394D">
      <w:pPr>
        <w:jc w:val="center"/>
        <w:rPr>
          <w:rFonts w:ascii="Calibri" w:hAnsi="Calibri" w:cs="Calibri"/>
          <w:sz w:val="24"/>
          <w:szCs w:val="24"/>
        </w:rPr>
      </w:pPr>
    </w:p>
    <w:p w14:paraId="68412284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A pontuação final de cada candidatura será </w:t>
      </w:r>
      <w:r w:rsidRPr="006B4152">
        <w:rPr>
          <w:rFonts w:ascii="Calibri" w:hAnsi="Calibri" w:cs="Calibri"/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6B4152">
        <w:rPr>
          <w:rFonts w:ascii="Calibri" w:hAnsi="Calibri" w:cs="Calibri"/>
          <w:color w:val="FF0000"/>
          <w:sz w:val="24"/>
          <w:szCs w:val="24"/>
        </w:rPr>
        <w:t>MEMBRO, ETC</w:t>
      </w:r>
      <w:proofErr w:type="gramEnd"/>
      <w:r w:rsidRPr="006B4152">
        <w:rPr>
          <w:rFonts w:ascii="Calibri" w:hAnsi="Calibri" w:cs="Calibri"/>
          <w:color w:val="FF0000"/>
          <w:sz w:val="24"/>
          <w:szCs w:val="24"/>
        </w:rPr>
        <w:t>]</w:t>
      </w:r>
    </w:p>
    <w:p w14:paraId="7F5D47CC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Os critérios gerais são </w:t>
      </w:r>
      <w:r w:rsidRPr="006B4152">
        <w:rPr>
          <w:rFonts w:ascii="Calibri" w:hAnsi="Calibri" w:cs="Calibri"/>
          <w:b/>
          <w:sz w:val="24"/>
          <w:szCs w:val="24"/>
        </w:rPr>
        <w:t>eliminatórios</w:t>
      </w:r>
      <w:r w:rsidRPr="006B4152">
        <w:rPr>
          <w:rFonts w:ascii="Calibri" w:hAnsi="Calibri" w:cs="Calibri"/>
          <w:sz w:val="24"/>
          <w:szCs w:val="24"/>
        </w:rPr>
        <w:t>, de modo que, o agente cultural que receber pontuação 0 em algum dos critérios será desclassificado do Edital.</w:t>
      </w:r>
    </w:p>
    <w:p w14:paraId="41CDA220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Os bônus de pontuação são cumulativos e não constituem critérios obrigatórios, de modo que a pontuação 0 em algum dos critérios não desclassifica o proponente.</w:t>
      </w:r>
    </w:p>
    <w:p w14:paraId="7E83FBB5" w14:textId="2C53DCF9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Em caso de empate, </w:t>
      </w:r>
      <w:proofErr w:type="spellStart"/>
      <w:r w:rsidRPr="006B4152">
        <w:rPr>
          <w:rFonts w:ascii="Calibri" w:hAnsi="Calibri" w:cs="Calibri"/>
          <w:sz w:val="24"/>
          <w:szCs w:val="24"/>
        </w:rPr>
        <w:t>serão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utilizados para fins de </w:t>
      </w:r>
      <w:proofErr w:type="spellStart"/>
      <w:r w:rsidRPr="006B4152">
        <w:rPr>
          <w:rFonts w:ascii="Calibri" w:hAnsi="Calibri" w:cs="Calibri"/>
          <w:sz w:val="24"/>
          <w:szCs w:val="24"/>
        </w:rPr>
        <w:t>classificação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dos projetos a maior nota nos critérios de acordo com a ordem abaixo definida: A, B, C, D, E, respectivamente. </w:t>
      </w:r>
      <w:r w:rsidRPr="006B4152">
        <w:rPr>
          <w:rFonts w:ascii="Calibri" w:hAnsi="Calibri" w:cs="Calibri"/>
          <w:color w:val="FF0000"/>
          <w:sz w:val="24"/>
          <w:szCs w:val="24"/>
        </w:rPr>
        <w:t>[O ESTADO/DF/MUNICÍPIO PODE ALTERAR A ORDEM DE PRIORIDADE].</w:t>
      </w:r>
    </w:p>
    <w:p w14:paraId="6E97295C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Caso nenhum dos </w:t>
      </w:r>
      <w:proofErr w:type="spellStart"/>
      <w:r w:rsidRPr="006B4152">
        <w:rPr>
          <w:rFonts w:ascii="Calibri" w:hAnsi="Calibri" w:cs="Calibri"/>
          <w:sz w:val="24"/>
          <w:szCs w:val="24"/>
        </w:rPr>
        <w:t>critérios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acima elencados seja capaz de promover o desempate </w:t>
      </w:r>
      <w:proofErr w:type="spellStart"/>
      <w:r w:rsidRPr="006B4152">
        <w:rPr>
          <w:rFonts w:ascii="Calibri" w:hAnsi="Calibri" w:cs="Calibri"/>
          <w:sz w:val="24"/>
          <w:szCs w:val="24"/>
        </w:rPr>
        <w:t>serão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adotados </w:t>
      </w:r>
      <w:proofErr w:type="spellStart"/>
      <w:r w:rsidRPr="006B4152">
        <w:rPr>
          <w:rFonts w:ascii="Calibri" w:hAnsi="Calibri" w:cs="Calibri"/>
          <w:sz w:val="24"/>
          <w:szCs w:val="24"/>
        </w:rPr>
        <w:t>critérios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de desempate na ordem a seguir:</w:t>
      </w:r>
    </w:p>
    <w:p w14:paraId="2A84F8FB" w14:textId="77777777" w:rsidR="0040394D" w:rsidRPr="006B4152" w:rsidRDefault="00F27B84">
      <w:pPr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  <w:r w:rsidRPr="006B4152">
        <w:rPr>
          <w:rFonts w:ascii="Calibri" w:hAnsi="Calibri" w:cs="Calibri"/>
          <w:color w:val="FF0000"/>
          <w:sz w:val="24"/>
          <w:szCs w:val="24"/>
        </w:rPr>
        <w:t xml:space="preserve">[O ESTADO/DF/MUNICÍPIO PODE ESTABELECER CRITÉRIOS ADICIONAIS DE DESEMPATE, TAIS COMO, PROPONENTE COM MAIOR IDADE, </w:t>
      </w:r>
      <w:proofErr w:type="gramStart"/>
      <w:r w:rsidRPr="006B4152">
        <w:rPr>
          <w:rFonts w:ascii="Calibri" w:hAnsi="Calibri" w:cs="Calibri"/>
          <w:color w:val="FF0000"/>
          <w:sz w:val="24"/>
          <w:szCs w:val="24"/>
        </w:rPr>
        <w:t>SORTEIO, ETC</w:t>
      </w:r>
      <w:proofErr w:type="gramEnd"/>
      <w:r w:rsidRPr="006B4152">
        <w:rPr>
          <w:rFonts w:ascii="Calibri" w:hAnsi="Calibri" w:cs="Calibri"/>
          <w:color w:val="FF0000"/>
          <w:sz w:val="24"/>
          <w:szCs w:val="24"/>
        </w:rPr>
        <w:t>]</w:t>
      </w:r>
    </w:p>
    <w:p w14:paraId="158636E6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6B4152">
        <w:rPr>
          <w:rFonts w:ascii="Calibri" w:hAnsi="Calibri" w:cs="Calibri"/>
          <w:sz w:val="24"/>
          <w:szCs w:val="24"/>
        </w:rPr>
        <w:t>Serão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considerados aptos os projetos que receberem nota final igual ou superior a 30 pontos.</w:t>
      </w:r>
    </w:p>
    <w:p w14:paraId="3FFF489A" w14:textId="77777777" w:rsidR="0040394D" w:rsidRPr="006B4152" w:rsidRDefault="00F27B84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30D7AA69" w14:textId="77777777" w:rsidR="0040394D" w:rsidRPr="006B4152" w:rsidRDefault="0040394D">
      <w:pPr>
        <w:rPr>
          <w:rFonts w:ascii="Calibri" w:hAnsi="Calibri" w:cs="Calibri"/>
          <w:sz w:val="24"/>
          <w:szCs w:val="24"/>
        </w:rPr>
      </w:pPr>
    </w:p>
    <w:sectPr w:rsidR="0040394D" w:rsidRPr="006B4152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A70B" w14:textId="77777777" w:rsidR="00851D94" w:rsidRDefault="00851D94" w:rsidP="003F1821">
      <w:pPr>
        <w:spacing w:line="240" w:lineRule="auto"/>
      </w:pPr>
      <w:r>
        <w:separator/>
      </w:r>
    </w:p>
  </w:endnote>
  <w:endnote w:type="continuationSeparator" w:id="0">
    <w:p w14:paraId="06F33A0E" w14:textId="77777777" w:rsidR="00851D94" w:rsidRDefault="00851D94" w:rsidP="003F1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38FF" w14:textId="77777777" w:rsidR="003F1821" w:rsidRDefault="003F1821" w:rsidP="003F1821">
    <w:pPr>
      <w:pStyle w:val="Rodap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color w:val="FF0000"/>
        <w:sz w:val="20"/>
        <w:szCs w:val="20"/>
      </w:rPr>
      <w:t>[INSERIR LOGOMARCA DO GOVERNO LOCAL.</w:t>
    </w:r>
  </w:p>
  <w:p w14:paraId="0B4C4DA2" w14:textId="60701E60" w:rsidR="003F1821" w:rsidRPr="003F1821" w:rsidRDefault="003F1821">
    <w:pPr>
      <w:pStyle w:val="Rodap"/>
      <w:rPr>
        <w:color w:val="FF0000"/>
        <w:sz w:val="20"/>
        <w:szCs w:val="20"/>
      </w:rPr>
    </w:pPr>
    <w:r>
      <w:rPr>
        <w:color w:val="FF0000"/>
        <w:sz w:val="20"/>
        <w:szCs w:val="20"/>
      </w:rPr>
      <w:t>OBSERVAR VEDAÇÃO 3 MESES ANTES DAS ELEIÇÕES]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3052" w14:textId="77777777" w:rsidR="00851D94" w:rsidRDefault="00851D94" w:rsidP="003F1821">
      <w:pPr>
        <w:spacing w:line="240" w:lineRule="auto"/>
      </w:pPr>
      <w:r>
        <w:separator/>
      </w:r>
    </w:p>
  </w:footnote>
  <w:footnote w:type="continuationSeparator" w:id="0">
    <w:p w14:paraId="0058A943" w14:textId="77777777" w:rsidR="00851D94" w:rsidRDefault="00851D94" w:rsidP="003F1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1C87" w14:textId="3B59CA4B" w:rsidR="003F1821" w:rsidRDefault="003F182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27E40" wp14:editId="25C9FFFB">
          <wp:simplePos x="0" y="0"/>
          <wp:positionH relativeFrom="page">
            <wp:align>right</wp:align>
          </wp:positionH>
          <wp:positionV relativeFrom="paragraph">
            <wp:posOffset>-457365</wp:posOffset>
          </wp:positionV>
          <wp:extent cx="7552056" cy="10678602"/>
          <wp:effectExtent l="0" t="0" r="0" b="0"/>
          <wp:wrapNone/>
          <wp:docPr id="863510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10623" name="Imagem 863510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59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BA57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6668001">
    <w:abstractNumId w:val="1"/>
  </w:num>
  <w:num w:numId="2" w16cid:durableId="7627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4D"/>
    <w:rsid w:val="00110648"/>
    <w:rsid w:val="003F1821"/>
    <w:rsid w:val="0040394D"/>
    <w:rsid w:val="004461EB"/>
    <w:rsid w:val="00625140"/>
    <w:rsid w:val="006B4152"/>
    <w:rsid w:val="00851D94"/>
    <w:rsid w:val="008A39C0"/>
    <w:rsid w:val="00B16112"/>
    <w:rsid w:val="00C57AF5"/>
    <w:rsid w:val="00CC58A7"/>
    <w:rsid w:val="00EA782A"/>
    <w:rsid w:val="00F27B84"/>
    <w:rsid w:val="00F847EC"/>
    <w:rsid w:val="4842159E"/>
    <w:rsid w:val="6E8BA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C343F"/>
  <w15:docId w15:val="{F4F38485-021B-41A1-B5D7-1747BA1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Fontepargpadro"/>
    <w:rsid w:val="00CC58A7"/>
  </w:style>
  <w:style w:type="character" w:customStyle="1" w:styleId="eop">
    <w:name w:val="eop"/>
    <w:basedOn w:val="Fontepargpadro"/>
    <w:rsid w:val="00CC58A7"/>
  </w:style>
  <w:style w:type="character" w:styleId="Forte">
    <w:name w:val="Strong"/>
    <w:basedOn w:val="Fontepargpadro"/>
    <w:uiPriority w:val="22"/>
    <w:qFormat/>
    <w:rsid w:val="004461EB"/>
    <w:rPr>
      <w:b/>
      <w:bCs/>
    </w:rPr>
  </w:style>
  <w:style w:type="table" w:styleId="Tabelacomgrade">
    <w:name w:val="Table Grid"/>
    <w:basedOn w:val="Tabelanormal"/>
    <w:uiPriority w:val="39"/>
    <w:rsid w:val="004461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44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1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821"/>
  </w:style>
  <w:style w:type="paragraph" w:styleId="Rodap">
    <w:name w:val="footer"/>
    <w:basedOn w:val="Normal"/>
    <w:link w:val="RodapChar"/>
    <w:uiPriority w:val="99"/>
    <w:unhideWhenUsed/>
    <w:rsid w:val="003F1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D0E0B-5A2B-4D9E-944C-EAFC8DA01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C343F-FCA1-47CE-BBAD-AA801DC7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6D2F2-8158-4150-AE32-A289C27AE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824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Laís Alves Valente</cp:lastModifiedBy>
  <cp:revision>6</cp:revision>
  <dcterms:created xsi:type="dcterms:W3CDTF">2024-04-29T14:29:00Z</dcterms:created>
  <dcterms:modified xsi:type="dcterms:W3CDTF">2024-06-06T13:46:00Z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