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8334" w14:textId="77777777" w:rsidR="00784912" w:rsidRPr="004F6E3B" w:rsidRDefault="004F6E3B">
      <w:pPr>
        <w:spacing w:before="2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>AUDIOVISUAL</w:t>
      </w:r>
    </w:p>
    <w:p w14:paraId="107D4746" w14:textId="77777777" w:rsidR="00784912" w:rsidRPr="004F6E3B" w:rsidRDefault="004F6E3B">
      <w:pPr>
        <w:spacing w:before="2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>ANEXO I – DETALHAMENTO DO OBJETO E FINANCIAMENTO</w:t>
      </w:r>
    </w:p>
    <w:p w14:paraId="3123F2B1" w14:textId="77777777" w:rsidR="00784912" w:rsidRPr="004F6E3B" w:rsidRDefault="004F6E3B">
      <w:pPr>
        <w:spacing w:before="2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gramStart"/>
      <w:r w:rsidRPr="004F6E3B">
        <w:rPr>
          <w:rFonts w:asciiTheme="majorHAnsi" w:eastAsia="Calibri" w:hAnsiTheme="majorHAnsi" w:cstheme="majorHAnsi"/>
          <w:b/>
          <w:sz w:val="24"/>
          <w:szCs w:val="24"/>
        </w:rPr>
        <w:t>CATEGORIA  DE</w:t>
      </w:r>
      <w:proofErr w:type="gramEnd"/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 APOIO</w:t>
      </w:r>
    </w:p>
    <w:p w14:paraId="2C3DA329" w14:textId="74F5970C" w:rsidR="003D454B" w:rsidRPr="004F6E3B" w:rsidRDefault="003D454B" w:rsidP="003D45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b/>
          <w:bCs/>
          <w:color w:val="FF0000"/>
        </w:rPr>
      </w:pPr>
      <w:bookmarkStart w:id="0" w:name="_Hlk138931536"/>
      <w:r w:rsidRPr="004F6E3B">
        <w:rPr>
          <w:rStyle w:val="Forte"/>
          <w:rFonts w:asciiTheme="majorHAnsi" w:hAnsiTheme="majorHAnsi" w:cstheme="majorHAnsi"/>
          <w:color w:val="FF0000"/>
        </w:rPr>
        <w:t>Este documento é apenas um modelo que pode ser utilizado pelo ente público após adaptações à sua realidade local.</w:t>
      </w:r>
      <w:bookmarkEnd w:id="0"/>
    </w:p>
    <w:p w14:paraId="4B2234DC" w14:textId="77777777" w:rsidR="00784912" w:rsidRPr="004F6E3B" w:rsidRDefault="004F6E3B">
      <w:pPr>
        <w:spacing w:before="2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>SALAS DE CINEMA</w:t>
      </w:r>
    </w:p>
    <w:p w14:paraId="7A52BD7A" w14:textId="77777777" w:rsidR="00784912" w:rsidRPr="004F6E3B" w:rsidRDefault="00784912">
      <w:pPr>
        <w:spacing w:before="240" w:after="20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33BDE31" w14:textId="77777777" w:rsidR="00784912" w:rsidRPr="004F6E3B" w:rsidRDefault="004F6E3B">
      <w:pPr>
        <w:numPr>
          <w:ilvl w:val="0"/>
          <w:numId w:val="1"/>
        </w:numPr>
        <w:spacing w:before="240" w:after="20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RECURSOS DO EDITAL </w:t>
      </w:r>
    </w:p>
    <w:p w14:paraId="2EC6BC8C" w14:textId="77777777" w:rsidR="003D454B" w:rsidRPr="004F6E3B" w:rsidRDefault="003D454B" w:rsidP="003D454B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F6E3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 presente edital possui valor total de </w:t>
      </w:r>
      <w:r w:rsidRPr="004F6E3B">
        <w:rPr>
          <w:rFonts w:asciiTheme="majorHAnsi" w:eastAsia="Times New Roman" w:hAnsiTheme="majorHAnsi" w:cstheme="majorHAnsi"/>
          <w:color w:val="FF0000"/>
          <w:sz w:val="24"/>
          <w:szCs w:val="24"/>
        </w:rPr>
        <w:t>R$ [XX] ([por extenso])</w:t>
      </w:r>
      <w:r w:rsidRPr="004F6E3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distribuídos da seguinte forma:</w:t>
      </w:r>
    </w:p>
    <w:p w14:paraId="3FD938CB" w14:textId="664E32A2" w:rsidR="00784912" w:rsidRPr="004F6E3B" w:rsidRDefault="004F6E3B">
      <w:pPr>
        <w:spacing w:before="240" w:after="20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6E3B">
        <w:rPr>
          <w:rFonts w:asciiTheme="majorHAnsi" w:eastAsia="Calibri" w:hAnsiTheme="majorHAnsi" w:cstheme="majorHAnsi"/>
          <w:sz w:val="24"/>
          <w:szCs w:val="24"/>
        </w:rPr>
        <w:t>a) Até R</w:t>
      </w:r>
      <w:proofErr w:type="gramStart"/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$  </w:t>
      </w:r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>[</w:t>
      </w:r>
      <w:proofErr w:type="gramEnd"/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>XX]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>[por extenso]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) para </w:t>
      </w:r>
      <w:r w:rsidR="003D454B" w:rsidRPr="004F6E3B">
        <w:rPr>
          <w:rFonts w:asciiTheme="majorHAnsi" w:eastAsia="Calibri" w:hAnsiTheme="majorHAnsi" w:cstheme="majorHAnsi"/>
          <w:sz w:val="24"/>
          <w:szCs w:val="24"/>
        </w:rPr>
        <w:t>apoio a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>salas de cinema que não componham redes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; </w:t>
      </w:r>
    </w:p>
    <w:p w14:paraId="0B64AA1A" w14:textId="5224BC51" w:rsidR="00784912" w:rsidRPr="004F6E3B" w:rsidRDefault="004F6E3B">
      <w:pPr>
        <w:spacing w:before="240" w:after="20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6E3B">
        <w:rPr>
          <w:rFonts w:asciiTheme="majorHAnsi" w:eastAsia="Calibri" w:hAnsiTheme="majorHAnsi" w:cstheme="majorHAnsi"/>
          <w:sz w:val="24"/>
          <w:szCs w:val="24"/>
        </w:rPr>
        <w:t>b) Até R</w:t>
      </w:r>
      <w:proofErr w:type="gramStart"/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$  </w:t>
      </w:r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>[</w:t>
      </w:r>
      <w:proofErr w:type="gramEnd"/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>XX]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>[por extenso]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) para </w:t>
      </w:r>
      <w:r w:rsidR="003D454B" w:rsidRPr="004F6E3B">
        <w:rPr>
          <w:rFonts w:asciiTheme="majorHAnsi" w:eastAsia="Calibri" w:hAnsiTheme="majorHAnsi" w:cstheme="majorHAnsi"/>
          <w:sz w:val="24"/>
          <w:szCs w:val="24"/>
        </w:rPr>
        <w:t>apoio a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redes de salas de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>cinema com até 25 (vinte e cinco) salas</w:t>
      </w:r>
      <w:r w:rsidRPr="004F6E3B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2FDE5F91" w14:textId="77777777" w:rsidR="00784912" w:rsidRPr="004F6E3B" w:rsidRDefault="004F6E3B">
      <w:pPr>
        <w:numPr>
          <w:ilvl w:val="0"/>
          <w:numId w:val="1"/>
        </w:numPr>
        <w:spacing w:before="240" w:after="20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>DESCRIÇÃO DAS CATEGORIAS</w:t>
      </w:r>
    </w:p>
    <w:p w14:paraId="01051964" w14:textId="77777777" w:rsidR="00784912" w:rsidRPr="004F6E3B" w:rsidRDefault="004F6E3B">
      <w:pPr>
        <w:numPr>
          <w:ilvl w:val="1"/>
          <w:numId w:val="1"/>
        </w:numPr>
        <w:spacing w:before="240" w:after="20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>Inciso II da LPG</w:t>
      </w:r>
      <w:r w:rsidRPr="004F6E3B">
        <w:rPr>
          <w:rFonts w:asciiTheme="majorHAnsi" w:eastAsia="Calibri" w:hAnsiTheme="majorHAnsi" w:cstheme="majorHAnsi"/>
          <w:sz w:val="24"/>
          <w:szCs w:val="24"/>
        </w:rPr>
        <w:t>: apoio a reformas, a restauros, a manutenção e a funcionamento de salas de cinema, incluída a adequação a protocolos sanitários relativos à pandemia da covid-19.</w:t>
      </w:r>
    </w:p>
    <w:p w14:paraId="3BABD164" w14:textId="77777777" w:rsidR="00784912" w:rsidRPr="004F6E3B" w:rsidRDefault="004F6E3B">
      <w:pPr>
        <w:numPr>
          <w:ilvl w:val="1"/>
          <w:numId w:val="1"/>
        </w:numPr>
        <w:spacing w:before="240" w:after="20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6E3B">
        <w:rPr>
          <w:rFonts w:asciiTheme="majorHAnsi" w:eastAsia="Calibri" w:hAnsiTheme="majorHAnsi" w:cstheme="majorHAnsi"/>
          <w:sz w:val="24"/>
          <w:szCs w:val="24"/>
        </w:rPr>
        <w:t>São elegíve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is a receber os recursos por parte dos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Estados 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e do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Distrito Federal 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as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>salas de cinema que não componham redes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 e as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>redes de salas de cinema com até 25 (vinte e cinco) salas</w:t>
      </w:r>
      <w:r w:rsidRPr="004F6E3B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98CCEC8" w14:textId="77777777" w:rsidR="00784912" w:rsidRPr="004F6E3B" w:rsidRDefault="004F6E3B">
      <w:pPr>
        <w:numPr>
          <w:ilvl w:val="1"/>
          <w:numId w:val="1"/>
        </w:num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  <w:u w:val="single"/>
        </w:rPr>
        <w:t>Salas de cinema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: </w:t>
      </w:r>
      <w:r w:rsidRPr="004F6E3B">
        <w:rPr>
          <w:rFonts w:asciiTheme="majorHAnsi" w:eastAsia="Calibri" w:hAnsiTheme="majorHAnsi" w:cstheme="majorHAnsi"/>
          <w:sz w:val="24"/>
          <w:szCs w:val="24"/>
        </w:rPr>
        <w:t>para este edital, entende-se por salas de cinema “o recinto des</w:t>
      </w:r>
      <w:r w:rsidRPr="004F6E3B">
        <w:rPr>
          <w:rFonts w:asciiTheme="majorHAnsi" w:eastAsia="Calibri" w:hAnsiTheme="majorHAnsi" w:cstheme="majorHAnsi"/>
          <w:sz w:val="24"/>
          <w:szCs w:val="24"/>
        </w:rPr>
        <w:t>tinado, ainda que não exclusivamente, ao serviço de exibição aberta ao público regular de obras audiovisuais para fruição coletiva, admitida a possibilidade de ampliação da vocação de outro espaço cultural já existente”.</w:t>
      </w:r>
    </w:p>
    <w:p w14:paraId="39E5B1B6" w14:textId="77777777" w:rsidR="00784912" w:rsidRPr="004F6E3B" w:rsidRDefault="004F6E3B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>APOIO</w:t>
      </w:r>
    </w:p>
    <w:p w14:paraId="3BDF71E7" w14:textId="77777777" w:rsidR="00784912" w:rsidRPr="004F6E3B" w:rsidRDefault="004F6E3B">
      <w:pPr>
        <w:numPr>
          <w:ilvl w:val="1"/>
          <w:numId w:val="1"/>
        </w:num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6E3B">
        <w:rPr>
          <w:rFonts w:asciiTheme="majorHAnsi" w:eastAsia="Calibri" w:hAnsiTheme="majorHAnsi" w:cstheme="majorHAnsi"/>
          <w:sz w:val="24"/>
          <w:szCs w:val="24"/>
        </w:rPr>
        <w:t>Neste edital, a modalidade de</w:t>
      </w:r>
      <w:r w:rsidRPr="004F6E3B">
        <w:rPr>
          <w:rFonts w:asciiTheme="majorHAnsi" w:eastAsia="Calibri" w:hAnsiTheme="majorHAnsi" w:cstheme="majorHAnsi"/>
          <w:b/>
          <w:color w:val="FF0000"/>
          <w:sz w:val="24"/>
          <w:szCs w:val="24"/>
        </w:rPr>
        <w:t xml:space="preserve">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apoio </w:t>
      </w:r>
      <w:r w:rsidRPr="004F6E3B">
        <w:rPr>
          <w:rFonts w:asciiTheme="majorHAnsi" w:eastAsia="Calibri" w:hAnsiTheme="majorHAnsi" w:cstheme="majorHAnsi"/>
          <w:sz w:val="24"/>
          <w:szCs w:val="24"/>
        </w:rPr>
        <w:t>refere-se a ações de reformas, restauros, manutenção e funcionamento de salas de cinema de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 xml:space="preserve"> salas de cinema que não componham redes 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e de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>redes de salas de cinema com até 25 (vinte e cinco) salas</w:t>
      </w:r>
      <w:r w:rsidRPr="004F6E3B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6217C25" w14:textId="1BA811EB" w:rsidR="00784912" w:rsidRPr="004F6E3B" w:rsidRDefault="004F6E3B">
      <w:pPr>
        <w:numPr>
          <w:ilvl w:val="2"/>
          <w:numId w:val="1"/>
        </w:num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Também podem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 ser itens de apoio as </w:t>
      </w:r>
      <w:r w:rsidRPr="004F6E3B">
        <w:rPr>
          <w:rFonts w:asciiTheme="majorHAnsi" w:eastAsia="Calibri" w:hAnsiTheme="majorHAnsi" w:cstheme="majorHAnsi"/>
          <w:b/>
          <w:sz w:val="24"/>
          <w:szCs w:val="24"/>
        </w:rPr>
        <w:t>despesas com serviços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 essenciais à atividade de exibição: folha de pagamento de funcionários </w:t>
      </w:r>
      <w:r w:rsidRPr="004F6E3B">
        <w:rPr>
          <w:rFonts w:asciiTheme="majorHAnsi" w:eastAsia="Calibri" w:hAnsiTheme="majorHAnsi" w:cstheme="majorHAnsi"/>
          <w:sz w:val="24"/>
          <w:szCs w:val="24"/>
        </w:rPr>
        <w:lastRenderedPageBreak/>
        <w:t>(compreendidos aqueles que têm vínculo empregatício com a empresa exibidora), serviços terceirizados, fornecedores de equipamentos e de</w:t>
      </w:r>
      <w:r w:rsidRPr="004F6E3B">
        <w:rPr>
          <w:rFonts w:asciiTheme="majorHAnsi" w:eastAsia="Calibri" w:hAnsiTheme="majorHAnsi" w:cstheme="majorHAnsi"/>
          <w:sz w:val="24"/>
          <w:szCs w:val="24"/>
        </w:rPr>
        <w:t xml:space="preserve">spesas correntes relativas ao funcionamento das salas de cinema, tais como custos de aluguel de equipamento e imóvel, contas de luz, água e de telecomunicações, serviços de limpeza, higienização e de dedetização e outras despesas com serviços essenciais à </w:t>
      </w:r>
      <w:r w:rsidRPr="004F6E3B">
        <w:rPr>
          <w:rFonts w:asciiTheme="majorHAnsi" w:eastAsia="Calibri" w:hAnsiTheme="majorHAnsi" w:cstheme="majorHAnsi"/>
          <w:sz w:val="24"/>
          <w:szCs w:val="24"/>
        </w:rPr>
        <w:t>continuidade da atividade de exibição.</w:t>
      </w:r>
    </w:p>
    <w:p w14:paraId="4DA44705" w14:textId="77777777" w:rsidR="00784912" w:rsidRPr="004F6E3B" w:rsidRDefault="004F6E3B">
      <w:pPr>
        <w:numPr>
          <w:ilvl w:val="0"/>
          <w:numId w:val="1"/>
        </w:numPr>
        <w:spacing w:before="240" w:after="20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4F6E3B">
        <w:rPr>
          <w:rFonts w:asciiTheme="majorHAnsi" w:eastAsia="Calibri" w:hAnsiTheme="majorHAnsi" w:cstheme="majorHAnsi"/>
          <w:b/>
          <w:sz w:val="24"/>
          <w:szCs w:val="24"/>
        </w:rPr>
        <w:t>DISTRIBUIÇÃO DE VAGAS E VALORES</w:t>
      </w:r>
    </w:p>
    <w:p w14:paraId="324571C5" w14:textId="77777777" w:rsidR="00784912" w:rsidRPr="004F6E3B" w:rsidRDefault="004F6E3B">
      <w:pPr>
        <w:spacing w:before="240" w:line="240" w:lineRule="auto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MODELO SUGESTÃO </w:t>
      </w:r>
    </w:p>
    <w:p w14:paraId="2D2A5C13" w14:textId="77777777" w:rsidR="00784912" w:rsidRPr="004F6E3B" w:rsidRDefault="004F6E3B">
      <w:pPr>
        <w:spacing w:before="240" w:line="240" w:lineRule="auto"/>
        <w:jc w:val="both"/>
        <w:rPr>
          <w:rFonts w:asciiTheme="majorHAnsi" w:eastAsia="Calibri" w:hAnsiTheme="majorHAnsi" w:cstheme="majorHAnsi"/>
          <w:i/>
          <w:color w:val="FF0000"/>
          <w:sz w:val="24"/>
          <w:szCs w:val="24"/>
        </w:rPr>
      </w:pPr>
      <w:r w:rsidRPr="004F6E3B">
        <w:rPr>
          <w:rFonts w:asciiTheme="majorHAnsi" w:eastAsia="Calibri" w:hAnsiTheme="majorHAnsi" w:cstheme="majorHAnsi"/>
          <w:i/>
          <w:color w:val="FF0000"/>
          <w:sz w:val="24"/>
          <w:szCs w:val="24"/>
        </w:rPr>
        <w:t>Valores e quantitativos meramente referenciais. Cabe ao ente ajustar à sua realidade</w:t>
      </w:r>
    </w:p>
    <w:p w14:paraId="4D1AFFA5" w14:textId="77777777" w:rsidR="00784912" w:rsidRPr="004F6E3B" w:rsidRDefault="004F6E3B">
      <w:pPr>
        <w:spacing w:before="240" w:line="240" w:lineRule="auto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t>De R$ 200.000,00 a R$ 500.000,00 | 775 Municípios</w:t>
      </w:r>
    </w:p>
    <w:tbl>
      <w:tblPr>
        <w:tblStyle w:val="a"/>
        <w:tblW w:w="9953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227"/>
        <w:gridCol w:w="1275"/>
        <w:gridCol w:w="1134"/>
        <w:gridCol w:w="1418"/>
        <w:gridCol w:w="1134"/>
      </w:tblGrid>
      <w:tr w:rsidR="003D454B" w:rsidRPr="004F6E3B" w14:paraId="2A3D020E" w14:textId="77777777" w:rsidTr="003D454B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E465E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E4D6E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D4129" w14:textId="43975303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COTAS PESSOAS NEGRAS </w:t>
            </w:r>
          </w:p>
        </w:tc>
        <w:tc>
          <w:tcPr>
            <w:tcW w:w="1275" w:type="dxa"/>
          </w:tcPr>
          <w:p w14:paraId="57BE9DC8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7267E164" w14:textId="46B7E5FC" w:rsidR="003D454B" w:rsidRPr="004F6E3B" w:rsidRDefault="003D454B" w:rsidP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COTAS PESSOAS INDIGENAS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9B7AF" w14:textId="5C2E2C5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87CBA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5E8B4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VALOR TOTAL DA CATEGORIA</w:t>
            </w:r>
          </w:p>
        </w:tc>
      </w:tr>
      <w:tr w:rsidR="003D454B" w:rsidRPr="004F6E3B" w14:paraId="30E3971C" w14:textId="77777777" w:rsidTr="003D454B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4A390" w14:textId="77777777" w:rsidR="003D454B" w:rsidRPr="004F6E3B" w:rsidRDefault="003D454B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Inciso II</w:t>
            </w: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| Apoio a salas de cinema que não componham redes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381EF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C97A0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A4D2DE4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C8EE889" w14:textId="1EAFD363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1A65A" w14:textId="163EA6BA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77A46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R$ 100.000,00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AB661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R$ 100.000,00</w:t>
            </w:r>
          </w:p>
        </w:tc>
      </w:tr>
      <w:tr w:rsidR="003D454B" w:rsidRPr="004F6E3B" w14:paraId="7E844797" w14:textId="77777777" w:rsidTr="003D454B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8C7FE" w14:textId="77777777" w:rsidR="003D454B" w:rsidRPr="004F6E3B" w:rsidRDefault="003D454B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Inciso II</w:t>
            </w: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| Apoio a redes de salas de cinema com até 25 (vinte e cinco) salas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D254E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CE67F" w14:textId="4C79749E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AC87192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59E7883" w14:textId="30A9BD1B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362B7" w14:textId="28CEED85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ED262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R$ 200.000,00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9D383" w14:textId="7245796E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R$ 200.000,00</w:t>
            </w:r>
          </w:p>
        </w:tc>
      </w:tr>
    </w:tbl>
    <w:p w14:paraId="33BB6790" w14:textId="77777777" w:rsidR="00784912" w:rsidRDefault="00784912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4C353941" w14:textId="77777777" w:rsid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73D8589B" w14:textId="77777777" w:rsid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29AA0C27" w14:textId="77777777" w:rsid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6CF690A5" w14:textId="77777777" w:rsid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16920778" w14:textId="77777777" w:rsid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4443B33D" w14:textId="77777777" w:rsid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5449827C" w14:textId="77777777" w:rsid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130042B9" w14:textId="77777777" w:rsidR="004F6E3B" w:rsidRPr="004F6E3B" w:rsidRDefault="004F6E3B">
      <w:pPr>
        <w:spacing w:after="2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3780D4F5" w14:textId="77777777" w:rsidR="00784912" w:rsidRPr="004F6E3B" w:rsidRDefault="004F6E3B">
      <w:pPr>
        <w:spacing w:before="240" w:line="240" w:lineRule="auto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4F6E3B">
        <w:rPr>
          <w:rFonts w:asciiTheme="majorHAnsi" w:eastAsia="Calibri" w:hAnsiTheme="majorHAnsi" w:cstheme="majorHAnsi"/>
          <w:color w:val="FF0000"/>
          <w:sz w:val="24"/>
          <w:szCs w:val="24"/>
        </w:rPr>
        <w:lastRenderedPageBreak/>
        <w:t xml:space="preserve">De R$ 500.000,00 a R$ 1.000.000,00 | 166 Municípios </w:t>
      </w:r>
    </w:p>
    <w:tbl>
      <w:tblPr>
        <w:tblStyle w:val="a0"/>
        <w:tblW w:w="10095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227"/>
        <w:gridCol w:w="1134"/>
        <w:gridCol w:w="1275"/>
        <w:gridCol w:w="1418"/>
        <w:gridCol w:w="1276"/>
      </w:tblGrid>
      <w:tr w:rsidR="003D454B" w:rsidRPr="004F6E3B" w14:paraId="119732EA" w14:textId="77777777" w:rsidTr="003D454B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68615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2AD9E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B6602" w14:textId="2BD83136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COTAS PESSOAS NEGRAS </w:t>
            </w:r>
          </w:p>
        </w:tc>
        <w:tc>
          <w:tcPr>
            <w:tcW w:w="1134" w:type="dxa"/>
          </w:tcPr>
          <w:p w14:paraId="52544806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D5B1380" w14:textId="29DB04CF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COTAS PESSOAS INDÍGENAS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52BE0" w14:textId="381088C1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0FF5A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0E468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VALOR TOTAL DA CATEGORIA</w:t>
            </w:r>
          </w:p>
        </w:tc>
      </w:tr>
      <w:tr w:rsidR="003D454B" w:rsidRPr="004F6E3B" w14:paraId="6A50D755" w14:textId="77777777" w:rsidTr="003D454B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8F945" w14:textId="77777777" w:rsidR="003D454B" w:rsidRPr="004F6E3B" w:rsidRDefault="003D454B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Inciso II</w:t>
            </w: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| Apoio a salas de cinema que não componham redes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FCA18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8E8A4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7C218F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14CC220" w14:textId="09658A6D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1A0F6" w14:textId="2C1D4659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8DED9" w14:textId="47256DAE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R$ 100.000,00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A10BB" w14:textId="0F06005D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R$ 300.000,00</w:t>
            </w:r>
          </w:p>
        </w:tc>
      </w:tr>
      <w:tr w:rsidR="003D454B" w:rsidRPr="004F6E3B" w14:paraId="5D38FA12" w14:textId="77777777" w:rsidTr="003D454B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1CC65" w14:textId="77777777" w:rsidR="003D454B" w:rsidRPr="004F6E3B" w:rsidRDefault="003D454B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Inciso II</w:t>
            </w: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| Apoio a redes de salas de cinema com até 25 (vinte e cinco) salas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B037A" w14:textId="77777777" w:rsidR="003D454B" w:rsidRPr="004F6E3B" w:rsidRDefault="003D454B" w:rsidP="004F6E3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12F6B" w14:textId="77777777" w:rsidR="003D454B" w:rsidRPr="004F6E3B" w:rsidRDefault="003D454B" w:rsidP="004F6E3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2248B9" w14:textId="77777777" w:rsidR="004F6E3B" w:rsidRDefault="004F6E3B" w:rsidP="004F6E3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A3F6F89" w14:textId="62411728" w:rsidR="003D454B" w:rsidRPr="004F6E3B" w:rsidRDefault="003D454B" w:rsidP="004F6E3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4FC60" w14:textId="4F86597C" w:rsidR="003D454B" w:rsidRPr="004F6E3B" w:rsidRDefault="003D454B" w:rsidP="004F6E3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2ED48" w14:textId="251042F6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R$ 200.000,00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5A71D" w14:textId="77777777" w:rsidR="003D454B" w:rsidRPr="004F6E3B" w:rsidRDefault="003D454B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F6E3B">
              <w:rPr>
                <w:rFonts w:asciiTheme="majorHAnsi" w:eastAsia="Calibri" w:hAnsiTheme="majorHAnsi" w:cstheme="majorHAnsi"/>
                <w:sz w:val="24"/>
                <w:szCs w:val="24"/>
              </w:rPr>
              <w:t>R$ 600.000,00</w:t>
            </w:r>
          </w:p>
        </w:tc>
      </w:tr>
    </w:tbl>
    <w:p w14:paraId="6DDE6C03" w14:textId="77777777" w:rsidR="00784912" w:rsidRPr="004F6E3B" w:rsidRDefault="00784912">
      <w:pPr>
        <w:spacing w:before="240" w:line="240" w:lineRule="auto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p w14:paraId="15D18033" w14:textId="77777777" w:rsidR="00784912" w:rsidRPr="004F6E3B" w:rsidRDefault="00784912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12FE185" w14:textId="77777777" w:rsidR="00784912" w:rsidRPr="004F6E3B" w:rsidRDefault="00784912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sectPr w:rsidR="00784912" w:rsidRPr="004F6E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4BD2"/>
    <w:multiLevelType w:val="multilevel"/>
    <w:tmpl w:val="059207C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05593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12"/>
    <w:rsid w:val="003D454B"/>
    <w:rsid w:val="004F6E3B"/>
    <w:rsid w:val="007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6AC7"/>
  <w15:docId w15:val="{44016FE8-CB55-4136-A83E-2DE85376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D454B"/>
    <w:pPr>
      <w:ind w:left="720"/>
      <w:contextualSpacing/>
    </w:pPr>
  </w:style>
  <w:style w:type="paragraph" w:customStyle="1" w:styleId="textocentralizado">
    <w:name w:val="texto_centralizado"/>
    <w:basedOn w:val="Normal"/>
    <w:rsid w:val="003D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2546</Characters>
  <Application>Microsoft Office Word</Application>
  <DocSecurity>0</DocSecurity>
  <Lines>21</Lines>
  <Paragraphs>6</Paragraphs>
  <ScaleCrop>false</ScaleCrop>
  <Company>MTUR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2</cp:revision>
  <dcterms:created xsi:type="dcterms:W3CDTF">2023-08-14T16:54:00Z</dcterms:created>
  <dcterms:modified xsi:type="dcterms:W3CDTF">2023-08-14T16:54:00Z</dcterms:modified>
</cp:coreProperties>
</file>