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MINUTA DO TERMO DE CONCESSÃO DE BOLSA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TERMO DE CONCESSÃO DE BOLSA Nº [INDICAR NÚMERO]/2023 TENDO POR OBJETO A CONCESSÃO DE BOLSAS CULTURAIS PELO EDITAL N° /2023 – LEI PAULO GUSTAVO, NOS TERMOS DA LEI COMPLEMENTAR Nº 195/2022, DO DECRETO 11.525/2023 E DO DECRETO Nº 11.453/2023 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PARTES</w:t>
      </w:r>
    </w:p>
    <w:p w:rsidR="00000000" w:rsidDel="00000000" w:rsidP="00000000" w:rsidRDefault="00000000" w:rsidRPr="00000000" w14:paraId="00000007">
      <w:pPr>
        <w:spacing w:after="100" w:lineRule="auto"/>
        <w:jc w:val="both"/>
        <w:rPr/>
      </w:pPr>
      <w:r w:rsidDel="00000000" w:rsidR="00000000" w:rsidRPr="00000000">
        <w:rPr>
          <w:rtl w:val="0"/>
        </w:rPr>
        <w:t xml:space="preserve">1.1 O</w:t>
      </w:r>
      <w:r w:rsidDel="00000000" w:rsidR="00000000" w:rsidRPr="00000000">
        <w:rPr>
          <w:color w:val="ff0000"/>
          <w:rtl w:val="0"/>
        </w:rPr>
        <w:t xml:space="preserve"> [NOME DO ENTE FEDERATIVO]</w:t>
      </w:r>
      <w:r w:rsidDel="00000000" w:rsidR="00000000" w:rsidRPr="00000000">
        <w:rPr>
          <w:rtl w:val="0"/>
        </w:rPr>
        <w:t xml:space="preserve">, neste ato representado por </w:t>
      </w:r>
      <w:r w:rsidDel="00000000" w:rsidR="00000000" w:rsidRPr="00000000">
        <w:rPr>
          <w:color w:val="ff0000"/>
          <w:rtl w:val="0"/>
        </w:rPr>
        <w:t xml:space="preserve"> [AUTORIDADE QUE ASSINARÁ PELO ENTE FEDERATIVO. Ex.: SECRETÁRIO DE CULTURA]</w:t>
      </w:r>
      <w:r w:rsidDel="00000000" w:rsidR="00000000" w:rsidRPr="00000000">
        <w:rPr>
          <w:rtl w:val="0"/>
        </w:rPr>
        <w:t xml:space="preserve"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Concessão de Bolsa Cultural, de acordo com as seguintes condições:</w:t>
      </w:r>
    </w:p>
    <w:p w:rsidR="00000000" w:rsidDel="00000000" w:rsidP="00000000" w:rsidRDefault="00000000" w:rsidRPr="00000000" w14:paraId="00000008">
      <w:pPr>
        <w:spacing w:after="1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PROCEDIMENTO</w:t>
      </w:r>
    </w:p>
    <w:p w:rsidR="00000000" w:rsidDel="00000000" w:rsidP="00000000" w:rsidRDefault="00000000" w:rsidRPr="00000000" w14:paraId="00000009">
      <w:pPr>
        <w:spacing w:after="10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2.1 Este Termo de Concessão de Bolsas é instrumento da modalidade de concessão de bolsas culturais de que trata o inciso III do art. 8º do Decreto 11.453/2023, celebrado com agente  cultural selecionado nos termos da LEI COMPLEMENTAR Nº 195/2022 (LEI PAULO GUSTAVO), do Decreto n. 11.525/2023 (DECRETO REGULAMENTAR DA LEI PAULO GUSTAVO) e do Decreto 11.453/2023 (DECRETO DE FOMENTO).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OBJETO</w:t>
      </w:r>
    </w:p>
    <w:p w:rsidR="00000000" w:rsidDel="00000000" w:rsidP="00000000" w:rsidRDefault="00000000" w:rsidRPr="00000000" w14:paraId="0000000B">
      <w:pPr>
        <w:spacing w:after="100" w:lineRule="auto"/>
        <w:jc w:val="both"/>
        <w:rPr/>
      </w:pPr>
      <w:r w:rsidDel="00000000" w:rsidR="00000000" w:rsidRPr="00000000">
        <w:rPr>
          <w:rtl w:val="0"/>
        </w:rPr>
        <w:t xml:space="preserve">3.1. Este Termo de Concessão de Bolsa tem por objeto a concessão de bolsa cultural ao projeto cultural [INDICAR NOME DO PROJETO], conforme processo administrativo nº [INDICAR NÚMERO DO PROCESSO]. 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RECURSOS FINANCEIROS</w:t>
      </w:r>
    </w:p>
    <w:p w:rsidR="00000000" w:rsidDel="00000000" w:rsidP="00000000" w:rsidRDefault="00000000" w:rsidRPr="00000000" w14:paraId="0000000D">
      <w:pPr>
        <w:spacing w:after="100" w:lineRule="auto"/>
        <w:jc w:val="both"/>
        <w:rPr/>
      </w:pPr>
      <w:r w:rsidDel="00000000" w:rsidR="00000000" w:rsidRPr="00000000">
        <w:rPr>
          <w:rtl w:val="0"/>
        </w:rPr>
        <w:t xml:space="preserve">4.1. Os recursos financeiros para a execução do presente termo totalizam o montante de R$ [INDICAR VALOR EM NÚMEROS ARÁBICOS E POR EXTENSO] reais).</w:t>
      </w:r>
    </w:p>
    <w:p w:rsidR="00000000" w:rsidDel="00000000" w:rsidP="00000000" w:rsidRDefault="00000000" w:rsidRPr="00000000" w14:paraId="0000000E">
      <w:pPr>
        <w:spacing w:after="100" w:lineRule="auto"/>
        <w:jc w:val="both"/>
        <w:rPr/>
      </w:pPr>
      <w:r w:rsidDel="00000000" w:rsidR="00000000" w:rsidRPr="00000000">
        <w:rPr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F">
      <w:pPr>
        <w:spacing w:after="1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APLICAÇÃO DOS RECURSOS</w:t>
      </w:r>
    </w:p>
    <w:p w:rsidR="00000000" w:rsidDel="00000000" w:rsidP="00000000" w:rsidRDefault="00000000" w:rsidRPr="00000000" w14:paraId="00000010">
      <w:pPr>
        <w:spacing w:after="100" w:lineRule="auto"/>
        <w:jc w:val="both"/>
        <w:rPr/>
      </w:pPr>
      <w:r w:rsidDel="00000000" w:rsidR="00000000" w:rsidRPr="00000000">
        <w:rPr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OBRIGAÇÕES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  <w:t xml:space="preserve">.1 São obrigações do </w:t>
      </w:r>
      <w:r w:rsidDel="00000000" w:rsidR="00000000" w:rsidRPr="00000000">
        <w:rPr>
          <w:color w:val="ff0000"/>
          <w:rtl w:val="0"/>
        </w:rPr>
        <w:t xml:space="preserve">[NOME DO ÓRGÃO RESPONSÁVEL PELO EDITAL]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I) transferir os recursos o(a)AGENTE CULTURAL;</w:t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II) orientar o(a) AGENTE CULTURAL sobre o procedimento de apresentação do Relatório do Bolsista; e</w:t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III) analisar e emitir parecer sobre o Relatório do Bolsista.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I - executar o projeto objeto da Bolsa Cultural, que constitui o encargo;</w:t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II - executar a contrapartida, conforme pactuado;</w:t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III - ao final da execução, apresentar  Relatório do Bolsista, no prazo máximo de </w:t>
      </w:r>
      <w:r w:rsidDel="00000000" w:rsidR="00000000" w:rsidRPr="00000000">
        <w:rPr>
          <w:color w:val="ff0000"/>
          <w:rtl w:val="0"/>
        </w:rPr>
        <w:t xml:space="preserve">[NÚMEROS ARÁBICOS] </w:t>
      </w:r>
      <w:r w:rsidDel="00000000" w:rsidR="00000000" w:rsidRPr="00000000">
        <w:rPr>
          <w:rtl w:val="0"/>
        </w:rPr>
        <w:t xml:space="preserve">(por extenso) dias contados do término da vigência do Termo de Bolsa;</w:t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IV - atender a qualquer solicitação regular feita pelo </w:t>
      </w:r>
      <w:r w:rsidDel="00000000" w:rsidR="00000000" w:rsidRPr="00000000">
        <w:rPr>
          <w:color w:val="ff0000"/>
          <w:rtl w:val="0"/>
        </w:rPr>
        <w:t xml:space="preserve">[NOME DO ÓRGÃO]</w:t>
      </w:r>
      <w:r w:rsidDel="00000000" w:rsidR="00000000" w:rsidRPr="00000000">
        <w:rPr>
          <w:rtl w:val="0"/>
        </w:rPr>
        <w:t xml:space="preserve">, no prazo de  </w:t>
      </w:r>
      <w:r w:rsidDel="00000000" w:rsidR="00000000" w:rsidRPr="00000000">
        <w:rPr>
          <w:color w:val="ff0000"/>
          <w:rtl w:val="0"/>
        </w:rPr>
        <w:t xml:space="preserve">[NÚMEROS ARÁBICOS] (por extenso) </w:t>
      </w:r>
      <w:r w:rsidDel="00000000" w:rsidR="00000000" w:rsidRPr="00000000">
        <w:rPr>
          <w:rtl w:val="0"/>
        </w:rPr>
        <w:t xml:space="preserve">dias contados do recebimento da notificação, que pode se dar por via telefônica, mensagem eletrônica, ou ainda </w:t>
      </w:r>
      <w:r w:rsidDel="00000000" w:rsidR="00000000" w:rsidRPr="00000000">
        <w:rPr>
          <w:color w:val="ff0000"/>
          <w:rtl w:val="0"/>
        </w:rPr>
        <w:t xml:space="preserve">[INCLUIR AQUI OUTRAS FORMAS DE COMUNICAÇÃO COM O AGENTE CULTURAL QUE DEMONSTRE BUSCA ATIVA DE POPULAÇÕES COM POUCO ACESSO A MEIOS ELETRÔNICOS]</w:t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6.3 A contrapartida será executada da seguinte forma: [EXPLICAR COMO SERÁ EXECUTADA A CONTRAPARTIDA].</w:t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ALTERAÇÃO</w:t>
      </w:r>
    </w:p>
    <w:p w:rsidR="00000000" w:rsidDel="00000000" w:rsidP="00000000" w:rsidRDefault="00000000" w:rsidRPr="00000000" w14:paraId="0000001D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  <w:t xml:space="preserve">.1 Este instrumento pode ser alterado por termo aditivo, mediante solicitação fundamentada do interessado ou por iniciativa do </w:t>
      </w:r>
      <w:r w:rsidDel="00000000" w:rsidR="00000000" w:rsidRPr="00000000">
        <w:rPr>
          <w:color w:val="ff0000"/>
          <w:rtl w:val="0"/>
        </w:rPr>
        <w:t xml:space="preserve">[NOME DO ÓRGÃO RESPONSÁVEL PELO EDITAL]</w:t>
      </w:r>
      <w:r w:rsidDel="00000000" w:rsidR="00000000" w:rsidRPr="00000000">
        <w:rPr>
          <w:rtl w:val="0"/>
        </w:rPr>
        <w:t xml:space="preserve">, desde que não haja alteração do objeto acordado.</w:t>
      </w:r>
    </w:p>
    <w:p w:rsidR="00000000" w:rsidDel="00000000" w:rsidP="00000000" w:rsidRDefault="00000000" w:rsidRPr="00000000" w14:paraId="0000001E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7.2 A alteração de cronograma que não exija modificação na cláusula de vigência pode ser realizada por termo de apostilamento assinado apenas do </w:t>
      </w:r>
      <w:r w:rsidDel="00000000" w:rsidR="00000000" w:rsidRPr="00000000">
        <w:rPr>
          <w:color w:val="ff0000"/>
          <w:rtl w:val="0"/>
        </w:rPr>
        <w:t xml:space="preserve">[NOME DO ÓRGÃO RESPONSÁVEL PELO EDITAL]</w:t>
      </w:r>
      <w:r w:rsidDel="00000000" w:rsidR="00000000" w:rsidRPr="00000000">
        <w:rPr>
          <w:rtl w:val="0"/>
        </w:rPr>
        <w:t xml:space="preserve">, sem necessidade de análise jurídica prévia.</w:t>
      </w:r>
    </w:p>
    <w:p w:rsidR="00000000" w:rsidDel="00000000" w:rsidP="00000000" w:rsidRDefault="00000000" w:rsidRPr="00000000" w14:paraId="0000001F">
      <w:pPr>
        <w:spacing w:after="1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 EXTINÇÃO DO TERMO DE BOLSAS</w:t>
      </w:r>
    </w:p>
    <w:p w:rsidR="00000000" w:rsidDel="00000000" w:rsidP="00000000" w:rsidRDefault="00000000" w:rsidRPr="00000000" w14:paraId="00000020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8.1 O presente Termo de Concessão de Bolsas poderá ser:</w:t>
      </w:r>
    </w:p>
    <w:p w:rsidR="00000000" w:rsidDel="00000000" w:rsidP="00000000" w:rsidRDefault="00000000" w:rsidRPr="00000000" w14:paraId="00000021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 - extinto por decurso de prazo;</w:t>
      </w:r>
    </w:p>
    <w:p w:rsidR="00000000" w:rsidDel="00000000" w:rsidP="00000000" w:rsidRDefault="00000000" w:rsidRPr="00000000" w14:paraId="00000022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23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24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25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26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27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28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29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2A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2B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2C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2D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8.2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2E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8.3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2F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8.4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30">
      <w:pPr>
        <w:spacing w:after="1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8.5 Outras situações relativas à extinção deste Termo não previstas na legislação aplicável ou neste instrumento poderão ser negociados entre as partes ou, se for o caso, no Termo de Distrato.  </w:t>
      </w:r>
    </w:p>
    <w:p w:rsidR="00000000" w:rsidDel="00000000" w:rsidP="00000000" w:rsidRDefault="00000000" w:rsidRPr="00000000" w14:paraId="00000031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. DESCUMPRIMENTO DO ENCARGO</w:t>
      </w:r>
    </w:p>
    <w:p w:rsidR="00000000" w:rsidDel="00000000" w:rsidP="00000000" w:rsidRDefault="00000000" w:rsidRPr="00000000" w14:paraId="00000032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tl w:val="0"/>
        </w:rPr>
        <w:t xml:space="preserve">.1  O não cumprimento do encargo resultará em:</w:t>
      </w:r>
    </w:p>
    <w:p w:rsidR="00000000" w:rsidDel="00000000" w:rsidP="00000000" w:rsidRDefault="00000000" w:rsidRPr="00000000" w14:paraId="00000033">
      <w:pPr>
        <w:spacing w:after="220" w:before="220" w:lineRule="auto"/>
        <w:jc w:val="both"/>
        <w:rPr/>
      </w:pPr>
      <w:r w:rsidDel="00000000" w:rsidR="00000000" w:rsidRPr="00000000">
        <w:rPr>
          <w:rtl w:val="0"/>
        </w:rPr>
        <w:t xml:space="preserve">I - suspensão da bolsa;</w:t>
      </w:r>
    </w:p>
    <w:p w:rsidR="00000000" w:rsidDel="00000000" w:rsidP="00000000" w:rsidRDefault="00000000" w:rsidRPr="00000000" w14:paraId="00000034">
      <w:pPr>
        <w:spacing w:after="220" w:before="220" w:lineRule="auto"/>
        <w:jc w:val="both"/>
        <w:rPr/>
      </w:pPr>
      <w:r w:rsidDel="00000000" w:rsidR="00000000" w:rsidRPr="00000000">
        <w:rPr>
          <w:rtl w:val="0"/>
        </w:rPr>
        <w:t xml:space="preserve">II -  cancelamento da bolsa; ou</w:t>
      </w:r>
    </w:p>
    <w:p w:rsidR="00000000" w:rsidDel="00000000" w:rsidP="00000000" w:rsidRDefault="00000000" w:rsidRPr="00000000" w14:paraId="00000035">
      <w:pPr>
        <w:spacing w:after="220" w:before="220" w:lineRule="auto"/>
        <w:jc w:val="both"/>
        <w:rPr/>
      </w:pPr>
      <w:r w:rsidDel="00000000" w:rsidR="00000000" w:rsidRPr="00000000">
        <w:rPr>
          <w:rtl w:val="0"/>
        </w:rPr>
        <w:t xml:space="preserve">III - determinação de ressarcimento de valores.</w:t>
      </w:r>
    </w:p>
    <w:p w:rsidR="00000000" w:rsidDel="00000000" w:rsidP="00000000" w:rsidRDefault="00000000" w:rsidRPr="00000000" w14:paraId="00000036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9.2 A decisão sobre o descumprimento deve ser precedida de abertura de prazo de 10 dias para apresentação de defesa pelo AGENTE CULTURAL.</w:t>
      </w:r>
    </w:p>
    <w:p w:rsidR="00000000" w:rsidDel="00000000" w:rsidP="00000000" w:rsidRDefault="00000000" w:rsidRPr="00000000" w14:paraId="00000037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9.3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38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 VIGÊNCIA</w:t>
      </w:r>
    </w:p>
    <w:p w:rsidR="00000000" w:rsidDel="00000000" w:rsidP="00000000" w:rsidRDefault="00000000" w:rsidRPr="00000000" w14:paraId="00000039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10.1 A vigência deste instrumento terá início na data de assinatura, com duração de </w:t>
      </w:r>
      <w:r w:rsidDel="00000000" w:rsidR="00000000" w:rsidRPr="00000000">
        <w:rPr>
          <w:color w:val="ff0000"/>
          <w:rtl w:val="0"/>
        </w:rPr>
        <w:t xml:space="preserve">[INSERIR PRAZO],</w:t>
      </w:r>
      <w:r w:rsidDel="00000000" w:rsidR="00000000" w:rsidRPr="00000000">
        <w:rPr>
          <w:rtl w:val="0"/>
        </w:rPr>
        <w:t xml:space="preserve"> podendo ser prorrogada por igual período.</w:t>
      </w:r>
    </w:p>
    <w:p w:rsidR="00000000" w:rsidDel="00000000" w:rsidP="00000000" w:rsidRDefault="00000000" w:rsidRPr="00000000" w14:paraId="0000003A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11. PUBLICAÇÃO</w:t>
      </w:r>
    </w:p>
    <w:p w:rsidR="00000000" w:rsidDel="00000000" w:rsidP="00000000" w:rsidRDefault="00000000" w:rsidRPr="00000000" w14:paraId="0000003B">
      <w:pPr>
        <w:spacing w:after="120" w:before="120"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11.1 O extrato do Termo de Bolsa Cultural será publicado no </w:t>
      </w:r>
      <w:r w:rsidDel="00000000" w:rsidR="00000000" w:rsidRPr="00000000">
        <w:rPr>
          <w:color w:val="ff0000"/>
          <w:rtl w:val="0"/>
        </w:rPr>
        <w:t xml:space="preserve">[INFORMAR ONDE SERÁ PUBLICADO O RESUMO DESTE TERMO. EX.: DIÁRIO OFICIAL DO ENTE].</w:t>
      </w:r>
    </w:p>
    <w:p w:rsidR="00000000" w:rsidDel="00000000" w:rsidP="00000000" w:rsidRDefault="00000000" w:rsidRPr="00000000" w14:paraId="0000003C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12. FORO</w:t>
      </w:r>
    </w:p>
    <w:p w:rsidR="00000000" w:rsidDel="00000000" w:rsidP="00000000" w:rsidRDefault="00000000" w:rsidRPr="00000000" w14:paraId="0000003D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12.1 Fica eleito o Foro do </w:t>
      </w:r>
      <w:r w:rsidDel="00000000" w:rsidR="00000000" w:rsidRPr="00000000">
        <w:rPr>
          <w:color w:val="ff0000"/>
          <w:rtl w:val="0"/>
        </w:rPr>
        <w:t xml:space="preserve">[NOME DO ENTE],</w:t>
      </w:r>
      <w:r w:rsidDel="00000000" w:rsidR="00000000" w:rsidRPr="00000000">
        <w:rPr>
          <w:rtl w:val="0"/>
        </w:rPr>
        <w:t xml:space="preserve"> para dirimir quaisquer dúvidas relativas ao cumprimento dos ajustes regulados pelo presente termo.</w:t>
      </w:r>
    </w:p>
    <w:p w:rsidR="00000000" w:rsidDel="00000000" w:rsidP="00000000" w:rsidRDefault="00000000" w:rsidRPr="00000000" w14:paraId="0000003E">
      <w:pPr>
        <w:spacing w:after="100" w:lineRule="auto"/>
        <w:ind w:left="1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00" w:lineRule="auto"/>
        <w:ind w:left="100" w:firstLine="0"/>
        <w:jc w:val="center"/>
        <w:rPr/>
      </w:pPr>
      <w:r w:rsidDel="00000000" w:rsidR="00000000" w:rsidRPr="00000000">
        <w:rPr>
          <w:rtl w:val="0"/>
        </w:rPr>
        <w:t xml:space="preserve">LOCAL, [INDICAR DIA, MÊS E ANO].</w:t>
      </w:r>
    </w:p>
    <w:p w:rsidR="00000000" w:rsidDel="00000000" w:rsidP="00000000" w:rsidRDefault="00000000" w:rsidRPr="00000000" w14:paraId="00000040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Pelo órgão:</w:t>
      </w:r>
    </w:p>
    <w:p w:rsidR="00000000" w:rsidDel="00000000" w:rsidP="00000000" w:rsidRDefault="00000000" w:rsidRPr="00000000" w14:paraId="00000042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[NOME DO REPRESENTANTE]</w:t>
      </w:r>
    </w:p>
    <w:p w:rsidR="00000000" w:rsidDel="00000000" w:rsidP="00000000" w:rsidRDefault="00000000" w:rsidRPr="00000000" w14:paraId="00000043">
      <w:pPr>
        <w:spacing w:after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Pelo Agente Cultural:</w:t>
      </w:r>
    </w:p>
    <w:p w:rsidR="00000000" w:rsidDel="00000000" w:rsidP="00000000" w:rsidRDefault="00000000" w:rsidRPr="00000000" w14:paraId="00000045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[NOME DO AGENTE CULTURAL]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