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160A06" w14:textId="77777777" w:rsidR="009C568D" w:rsidRDefault="009C568D" w:rsidP="009C568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ANEXO II</w:t>
      </w:r>
    </w:p>
    <w:p w14:paraId="5D8B86BB" w14:textId="77777777" w:rsidR="009C568D" w:rsidRDefault="009C568D" w:rsidP="009C568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MODELOS DE TERMOS DE EXECUÇÃO DESCENTRALIZADA – TED E PLANO DE TRABALHO</w:t>
      </w:r>
    </w:p>
    <w:p w14:paraId="4CBCAC31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7D26C218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Parte A - Termo de Execução Descentralizada – TED:</w:t>
      </w:r>
    </w:p>
    <w:p w14:paraId="52F0FAF1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TED nº [NÚMERO/ANO] – Processo nº [NÚMERO]. Projeto selecionado no Edital nº [NÚMERO/2026], categoria [A/B].</w:t>
      </w:r>
    </w:p>
    <w:p w14:paraId="01D7E2DF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Unidade descentralizadora: [ÓRGÃO/ENTIDADE, CNPJ, ENDEREÇO, UG E GESTÃO]. Representante: [NOME, CARGO E ATO DE NOMEAÇÃO/COMPETÊNCIA]. Unidade descentralizada: [IFES, CNPJ, ENDEREÇO, UG E GESTÃO]. Representante: [NOME, CARGO E ATO DE NOMEAÇÃO/COMPETÊNCIA].</w:t>
      </w:r>
    </w:p>
    <w:p w14:paraId="52272707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Os partícipes identificados celebram este TED, regido pelo Decreto nº 10.426, de 16 de julho de 2020, por suas alterações e pelas demais normas aplicáveis, nas condições seguintes.</w:t>
      </w:r>
    </w:p>
    <w:p w14:paraId="43112338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1. OBJETO</w:t>
      </w:r>
    </w:p>
    <w:p w14:paraId="0380E680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1.1. Execução do projeto [TÍTULO E DESCRIÇÃO DO OBJETO], vinculado ao Programa Ciclo de Saberes, conforme o plano de trabalho aprovado, que integra este instrumento. Identificar as atividades nas IFES, nos espaços das mestras e dos mestres e nas escolas públicas, os territórios e as metas da categoria selecionada.</w:t>
      </w:r>
    </w:p>
    <w:p w14:paraId="03177719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2. JUSTIFICATIVA E INTERESSE RECÍPROCO</w:t>
      </w:r>
    </w:p>
    <w:p w14:paraId="3640AF35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2.1. [DESCREVER A NECESSIDADE, A VINCULAÇÃO À POLÍTICA PÚBLICA E O INTERESSE RECÍPROCO DOS PARTÍCIPES, EM CONFORMIDADE COM O PLANO APROVADO].</w:t>
      </w:r>
    </w:p>
    <w:p w14:paraId="6A8E55C7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3. VALOR, CLASSIFICAÇÃO E DESEMBOLSO</w:t>
      </w:r>
    </w:p>
    <w:p w14:paraId="717D95BF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3.1. O valor deste TED é de R$ [VALOR], conforme a parcela de responsabilidade da unidade descentralizadora e o plano de aplicação aprovado. Classificação: [PROGRAMA DE TRABALHO/AÇÃO, PLANO ORÇAMENTÁRIO, FONTE E NATUREZA DA DESPESA]. A descentralização de créditos e a liberação financeira observarão o cronograma de desembolso e os limites aplicáveis.</w:t>
      </w:r>
    </w:p>
    <w:p w14:paraId="79E6B426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3.2. Se o projeto utilizar recursos de mais de uma unidade descentralizadora, cada parcela terá identificação de origem, valor, metas e responsabilidades, sem duplicidade de financiamento ou de contabilização. A soma dos instrumentos não ultrapassará o valor aprovado para o projeto.</w:t>
      </w:r>
    </w:p>
    <w:p w14:paraId="229A0813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4. VIGÊNCIA</w:t>
      </w:r>
    </w:p>
    <w:p w14:paraId="0A347488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4.1. A vigência será de [DATA INICIAL] a [DATA FINAL], respeitado o prazo de execução do Edital. A prorrogação dependerá de fundamento e formalização nos termos da legislação aplicável, inclusive a prorrogação de ofício quando cabível.</w:t>
      </w:r>
    </w:p>
    <w:p w14:paraId="19673EA7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5. OBRIGAÇÕES DA UNIDADE DESCENTRALIZADORA</w:t>
      </w:r>
    </w:p>
    <w:p w14:paraId="28DB5DD1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5.1. Compete à unidade descentralizadora aprovar o plano de trabalho e as alterações de sua competência, descentralizar créditos e liberar recursos conforme o cronograma, designar responsáveis pelo acompanhamento, fiscalizar o cumprimento das metas, examinar relatórios e adotar providências diante de irregularidades, observadas as competências e os procedimentos do Decreto nº 10.426, de 16 de julho de 2020.</w:t>
      </w:r>
    </w:p>
    <w:p w14:paraId="02AAE9E7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6. OBRIGAÇÕES DA UNIDADE DESCENTRALIZADA</w:t>
      </w:r>
    </w:p>
    <w:p w14:paraId="71DC07A0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6.1. Compete à IFES executar o objeto e os recursos conforme o plano aprovado; manter registro institucional do projeto; selecionar e remunerar participantes de forma regular; observar as metas da categoria e a destinação mínima de 40% (quarenta por cento) aos pagamentos previstos no Edital; prevenir duplicidade de financiamento; manter documentação comprobatória; apresentar relatórios; permitir acompanhamento e controle; e restituir os saldos e valores devidos nos prazos legais.</w:t>
      </w:r>
    </w:p>
    <w:p w14:paraId="211D749F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6.2. A IFES adotará as cautelas eleitorais, os mecanismos de acessibilidade e a proteção de dados pessoais previstos no Edital e na legislação. A divulgação observará a finalidade informativa e as restrições aplicáveis.</w:t>
      </w:r>
    </w:p>
    <w:p w14:paraId="020FCCF6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7. EXECUÇÃO E ACOMPANHAMENTO</w:t>
      </w:r>
    </w:p>
    <w:p w14:paraId="33369AA3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7.1. A execução será registrada no sistema oficial aplicável. Os responsáveis pelo acompanhamento serão designados nos autos, com acesso aos documentos de execução. Descentralização subsequente, execução indireta e custos indiretos somente poderão ocorrer quando admitidos pelo regime aplicável, expressamente previstos no plano aprovado e compatíveis com o Edital.</w:t>
      </w:r>
    </w:p>
    <w:p w14:paraId="50D72B92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7.2. Relatórios parciais e esclarecimentos poderão ser solicitados conforme a necessidade de acompanhamento, preservadas as atribuições de cada partícipe.</w:t>
      </w:r>
    </w:p>
    <w:p w14:paraId="69AF4E0A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8. ALTERAÇÕES</w:t>
      </w:r>
    </w:p>
    <w:p w14:paraId="0551B2D9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8.1. As alterações observarão o item 10.5 do Edital e a disciplina do Decreto nº 10.426, de 16 de julho de 2020, mediante proposta justificada, aprovação competente e formalização por termo aditivo ou apostilamento, conforme cabível, vedada a descaracterização do objeto.</w:t>
      </w:r>
    </w:p>
    <w:p w14:paraId="2A46E0D0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9. RESULTADOS E PRESTAÇÃO DE CONTAS</w:t>
      </w:r>
    </w:p>
    <w:p w14:paraId="7C2B44F4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9.1. O relatório de cumprimento do objeto será apresentado em até cento e vinte dias do encerramento da vigência ou da conclusão do objeto, o que ocorrer primeiro, com o conteúdo exigido no item 10 do Edital. A avaliação, a solicitação de documentos adicionais e as providências diante de omissão ou irregularidade observarão o regime do TED, inclusive tomada de contas especial quando cabível.</w:t>
      </w:r>
    </w:p>
    <w:p w14:paraId="23014A17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10. SALDOS, DENÚNCIA E RESCISÃO</w:t>
      </w:r>
    </w:p>
    <w:p w14:paraId="03841B2B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10.1. Saldos de créditos e recursos serão devolvidos nos prazos legais aplicáveis, considerados o encerramento do exercício e a conclusão ou extinção do instrumento. A denúncia ou rescisão será formalizada conforme a legislação, com apuração das obrigações, dos resultados executados e dos valores a devolver.</w:t>
      </w:r>
    </w:p>
    <w:p w14:paraId="7E12E6AE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11. PUBLICIDADE E SOLUÇÃO DE CONTROVÉRSIAS</w:t>
      </w:r>
    </w:p>
    <w:p w14:paraId="3628ABE7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11.1. Os partícipes providenciarão a divulgação do TED e do plano de trabalho nos meios e prazos legalmente exigidos, resguardadas as informações protegidas. Controvérsias serão tratadas pelos meios administrativos de conciliação aplicáveis aos órgãos e entidades federais, observadas as competências da Advocacia-Geral da União.</w:t>
      </w:r>
    </w:p>
    <w:p w14:paraId="51579F26" w14:textId="77777777" w:rsidR="009C568D" w:rsidRDefault="009C568D" w:rsidP="009C568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98153AA" w14:textId="77777777" w:rsidR="009C568D" w:rsidRDefault="009C568D" w:rsidP="009C568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[LOCAL E DATA]</w:t>
      </w:r>
      <w:r>
        <w:rPr>
          <w:rFonts w:ascii="Calibri" w:hAnsi="Calibri" w:cs="Calibri"/>
          <w:color w:val="000000"/>
          <w:sz w:val="27"/>
          <w:szCs w:val="27"/>
        </w:rPr>
        <w:br/>
        <w:t>[ASSINATURA DA AUTORIDADE DA UNIDADE DESCENTRALIZADORA]</w:t>
      </w:r>
      <w:r>
        <w:rPr>
          <w:rFonts w:ascii="Calibri" w:hAnsi="Calibri" w:cs="Calibri"/>
          <w:color w:val="000000"/>
          <w:sz w:val="27"/>
          <w:szCs w:val="27"/>
        </w:rPr>
        <w:br/>
        <w:t>[ASSINATURA DA AUTORIDADE DA IFES]</w:t>
      </w:r>
    </w:p>
    <w:p w14:paraId="617378F2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br/>
        <w:t>Parte B - Plano de Trabalho</w:t>
      </w:r>
    </w:p>
    <w:p w14:paraId="25F3D41A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br/>
        <w:t>Preencher os campos e acrescentar linhas ou páginas quando necessário. Na inscrição, os dados ainda exclusivos da formalização do TED poderão ser identificados como "a definir na celebração", sem omitir informações necessárias à habilitação e à avaliação.</w:t>
      </w:r>
    </w:p>
    <w:p w14:paraId="161CAA69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1. IDENTIFICAÇÃO</w:t>
      </w:r>
    </w:p>
    <w:p w14:paraId="64C24420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IFES e CNPJ: [PREENCHER]. Sede e macrorregião: [PREENCHER]. Unidade gestora e gestão: [PREENCHER]. Representante legal e contato institucional: [PREENCHER]. Coordenação-geral e equipe, com funções e qualificação: [PREENCHER]. Categoria: [A/B]. Título do projeto: [PREENCHER].</w:t>
      </w:r>
    </w:p>
    <w:p w14:paraId="0BBC727E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2. OBJETO, JUSTIFICATIVA E OBJETIVOS</w:t>
      </w:r>
    </w:p>
    <w:p w14:paraId="578110B5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2.1. Descrever o objeto, diagnóstico territorial e cultural, necessidade atendida, público, interesse recíproco, objetivo geral e objetivos específicos. </w:t>
      </w:r>
      <w:r>
        <w:rPr>
          <w:rFonts w:ascii="Calibri" w:hAnsi="Calibri" w:cs="Calibri"/>
          <w:color w:val="000000"/>
          <w:sz w:val="27"/>
          <w:szCs w:val="27"/>
        </w:rPr>
        <w:lastRenderedPageBreak/>
        <w:t>Demonstrar a relação com o programa e apresentar resultados esperados e indicadores.</w:t>
      </w:r>
    </w:p>
    <w:p w14:paraId="0D6ACDCB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3. METODOLOGIA E TRÊS LINHAS DE ATUAÇÃO</w:t>
      </w:r>
    </w:p>
    <w:p w14:paraId="556596A6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3.1. Descrever atividades nas IFES, nos espaços das mestras e dos mestres e nas escolas públicas; integração entre as linhas; participantes; responsáveis; medidas de acessibilidade; e formas de participação comunitária. Explicar a creditação curricular e a relação com os cursos e a pesquisa.</w:t>
      </w:r>
    </w:p>
    <w:p w14:paraId="35513718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4. METAS TERRITORIAIS E PARCERIAS</w:t>
      </w:r>
    </w:p>
    <w:p w14:paraId="07BB76ED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4.1. Indicar municípios ou regiões administrativas do Distrito Federal, escolas, manifestações culturais e número de mestras e mestres. Demonstrar cada meta da categoria. Identificar os parceiros e anexar anuências ou documentos equivalentes exigidos. Informar o registro e acompanhamento pela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Pró-Reitoria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de Extensão ou órgão equivalente.</w:t>
      </w:r>
    </w:p>
    <w:p w14:paraId="3DCE2875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5. CRONOGRAMA FÍSICO</w:t>
      </w:r>
    </w:p>
    <w:p w14:paraId="28F2D97C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5.1. Para cada meta e etapa, informar: descrição; linha de atuação; território; produto; unidade de medida; quantidade; valor unitário; valor total; início; término; responsável; indicador; e meio de verificação. [REPETIR O REGISTRO PARA CADA META E ETAPA].</w:t>
      </w:r>
    </w:p>
    <w:p w14:paraId="078E40BE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6. PLANO DE APLICAÇÃO</w:t>
      </w:r>
    </w:p>
    <w:p w14:paraId="77567291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6.1. Para cada despesa, informar: item; natureza da despesa até o elemento; finalidade; quantidade; valor unitário; valor total; mês; fonte ou unidade descentralizadora; e atividade correspondente. Demonstrar a soma geral e o mínimo de 40% (quarenta por cento) destinado às mestras e aos mestres. Não incluir despesas de capital. Custos indiretos, se propostos, deverão ser identificados e justificados, observados os limites legais e a admissibilidade no Edital.</w:t>
      </w:r>
    </w:p>
    <w:p w14:paraId="4A7611B2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7. CRONOGRAMA DE DESEMBOLSO</w:t>
      </w:r>
    </w:p>
    <w:p w14:paraId="2E91BE98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7.1. Para cada parcela, informar unidade descentralizadora, mês previsto, valor e vínculo com as etapas. Compatibilizar o cronograma físico e a disponibilidade orçamentária, sem duplicidade de financiamento.</w:t>
      </w:r>
    </w:p>
    <w:p w14:paraId="28499A66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8. SELEÇÃO, PAGAMENTOS E NÃO ACUMULAÇÃO</w:t>
      </w:r>
    </w:p>
    <w:p w14:paraId="2AB4F1FB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8.1. Identificar procedimento de seleção das mestras e dos mestres, modalidade e fundamento de pagamento, atividades, período, valores e formas de comprovação. Anexar as declarações do Anexo III. Indicar a verificação de outros apoios e as medidas para evitar sobreposição.</w:t>
      </w:r>
    </w:p>
    <w:p w14:paraId="7AB3E320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9. EVIDÊNCIAS DA AVALIAÇÃO</w:t>
      </w:r>
    </w:p>
    <w:p w14:paraId="621D44A0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9.1. Identificar, por critério do Anexo IV, o documento, a página ou o endereço oficial da evidência. Para notório saber, anexar ato institucional vigente e indicar o dispositivo pertinente. Para idade, identificar participante com sessenta e cinco anos ou mais, atividade e documento comprobatório, em campo de acesso restrito quando contiver dados pessoais.</w:t>
      </w:r>
    </w:p>
    <w:p w14:paraId="17DE8DA9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10. MONITORAMENTO, CONTINUIDADE E COMUNICAÇÃO</w:t>
      </w:r>
    </w:p>
    <w:p w14:paraId="4FED5693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10.1. Descrever responsáveis, indicadores, registros, avaliação, guarda de documentos, continuidade das ações e acesso aos produtos. Prever eventos e comunicação, com cautelas eleitorais e justificativa de atividade imediata no período de restrição, quando necessária.</w:t>
      </w:r>
    </w:p>
    <w:p w14:paraId="5F1F187F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11. DECLARAÇÕES DE CAPACIDADE E CUSTOS</w:t>
      </w:r>
    </w:p>
    <w:p w14:paraId="46FBAAD6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11.1. A autoridade da IFES declara que a instituição possui capacidade técnica para executar o objeto, conforme equipe, estrutura e experiências descritas [IDENTIFICAR EVIDÊNCIAS]. Declara, ainda, que os custos são compatíveis com os parâmetros de referência e com a execução proposta [IDENTIFICAR METODOLOGIA E DOCUMENTOS]. Local, data, nome, cargo e assinatura: [PREENCHER].</w:t>
      </w:r>
    </w:p>
    <w:p w14:paraId="3FD5A065" w14:textId="77777777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12. APROVAÇÃO PARA CELEBRAÇÃO</w:t>
      </w:r>
    </w:p>
    <w:p w14:paraId="50830B1B" w14:textId="641D5A72" w:rsidR="009C568D" w:rsidRDefault="009C568D" w:rsidP="009C568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12.1. Manifestação técnica sobre viabilidade, custos, enquadramento orçamentário e prazo: [REFERÊNCIA SEI]. Aprovação da IFES: [AUTORIDADE/DATA]. Aprovação da unidade descentralizadora: [AUTORIDADE/DATA]. Estes campos serão concluídos na fase de celebração.</w:t>
      </w:r>
    </w:p>
    <w:sectPr w:rsidR="009C56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68D"/>
    <w:rsid w:val="0026273E"/>
    <w:rsid w:val="009C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FE8ADC"/>
  <w15:chartTrackingRefBased/>
  <w15:docId w15:val="{32006D57-9001-474C-BF89-21FDC3990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C56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5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56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56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56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56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56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56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56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56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56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56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56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56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56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56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56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56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C56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C5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56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C5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56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C56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C56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C56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56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56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568D"/>
    <w:rPr>
      <w:b/>
      <w:bCs/>
      <w:smallCaps/>
      <w:color w:val="0F4761" w:themeColor="accent1" w:themeShade="BF"/>
      <w:spacing w:val="5"/>
    </w:rPr>
  </w:style>
  <w:style w:type="paragraph" w:customStyle="1" w:styleId="textocentralizado">
    <w:name w:val="texto_centralizado"/>
    <w:basedOn w:val="Normal"/>
    <w:rsid w:val="009C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">
    <w:name w:val="texto_justificado"/>
    <w:basedOn w:val="Normal"/>
    <w:rsid w:val="009C5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1512</Words>
  <Characters>8170</Characters>
  <Application>Microsoft Office Word</Application>
  <DocSecurity>0</DocSecurity>
  <Lines>68</Lines>
  <Paragraphs>19</Paragraphs>
  <ScaleCrop>false</ScaleCrop>
  <Company/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Fernandes Nascimento</dc:creator>
  <cp:keywords/>
  <dc:description/>
  <cp:lastModifiedBy>Henrique Fernandes Nascimento</cp:lastModifiedBy>
  <cp:revision>1</cp:revision>
  <dcterms:created xsi:type="dcterms:W3CDTF">2026-10-21T21:45:00Z</dcterms:created>
  <dcterms:modified xsi:type="dcterms:W3CDTF">2026-10-21T21:45:00Z</dcterms:modified>
</cp:coreProperties>
</file>