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878"/>
      </w:tblGrid>
      <w:tr w:rsidR="00FC62DB" w:rsidRPr="00FC62DB" w14:paraId="35DC33AD" w14:textId="77777777" w:rsidTr="326A1E3F">
        <w:trPr>
          <w:gridAfter w:val="1"/>
          <w:wAfter w:w="6878" w:type="dxa"/>
        </w:trPr>
        <w:tc>
          <w:tcPr>
            <w:tcW w:w="3045" w:type="dxa"/>
            <w:shd w:val="clear" w:color="auto" w:fill="FFFFFF" w:themeFill="background1"/>
            <w:vAlign w:val="center"/>
            <w:hideMark/>
          </w:tcPr>
          <w:p w14:paraId="41FA2EA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571D29" w14:textId="77777777" w:rsidTr="326A1E3F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7F5B8D29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DESEJÁVEL</w:t>
            </w:r>
            <w:r w:rsidR="4A33ED8C"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DO CARGO OU FUNÇÃO</w:t>
            </w:r>
          </w:p>
        </w:tc>
      </w:tr>
      <w:tr w:rsidR="00FC62DB" w:rsidRPr="00FC62DB" w14:paraId="2CB98E5F" w14:textId="77777777" w:rsidTr="326A1E3F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749C6D1B" w:rsidR="00ED4C4B" w:rsidRPr="00FC62DB" w:rsidRDefault="002C5CA9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2C5CA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Subsecret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á</w:t>
            </w:r>
            <w:r w:rsidRPr="002C5CA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ria de Gestão de Prestação e Tomadas de Contas</w:t>
            </w:r>
          </w:p>
        </w:tc>
      </w:tr>
      <w:tr w:rsidR="00FC62DB" w:rsidRPr="00FC62DB" w14:paraId="1750F5B3" w14:textId="77777777" w:rsidTr="326A1E3F">
        <w:trPr>
          <w:trHeight w:val="690"/>
        </w:trPr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03247A13" w:rsidR="00ED4C4B" w:rsidRPr="00FC62DB" w:rsidRDefault="002C5CA9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ED4C4B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84B38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FC62DB" w:rsidRPr="00FC62DB" w14:paraId="1C8DDE47" w14:textId="77777777" w:rsidTr="326A1E3F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72E387A5" w:rsidR="00ED4C4B" w:rsidRPr="00FC62DB" w:rsidRDefault="002C5CA9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5CA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Subsecretaria de Gestão de Prestação e Tomadas de Contas</w:t>
            </w:r>
          </w:p>
        </w:tc>
      </w:tr>
      <w:tr w:rsidR="00FC62DB" w:rsidRPr="00FC62DB" w14:paraId="34B686E0" w14:textId="77777777" w:rsidTr="326A1E3F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FC62DB" w:rsidRPr="00FC62DB" w14:paraId="11BD0E1A" w14:textId="77777777" w:rsidTr="326A1E3F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0059B" w14:textId="2E766F14" w:rsidR="002C5CA9" w:rsidRPr="002C5CA9" w:rsidRDefault="002C5CA9" w:rsidP="002C5C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CA9">
              <w:rPr>
                <w:rFonts w:ascii="Arial" w:hAnsi="Arial" w:cs="Arial"/>
                <w:sz w:val="24"/>
                <w:szCs w:val="24"/>
              </w:rPr>
              <w:t>Art. 15</w:t>
            </w:r>
            <w:r>
              <w:rPr>
                <w:rFonts w:ascii="Arial" w:hAnsi="Arial" w:cs="Arial"/>
                <w:sz w:val="24"/>
                <w:szCs w:val="24"/>
              </w:rPr>
              <w:t xml:space="preserve"> do Decreto 11.336/2026</w:t>
            </w:r>
          </w:p>
          <w:p w14:paraId="2053FCE7" w14:textId="77777777" w:rsidR="002C5CA9" w:rsidRPr="002C5CA9" w:rsidRDefault="002C5CA9" w:rsidP="002C5C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20198B" w14:textId="61AAFC4D" w:rsidR="002C5CA9" w:rsidRPr="002C5CA9" w:rsidRDefault="002C5CA9" w:rsidP="002C5C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CA9">
              <w:rPr>
                <w:rFonts w:ascii="Arial" w:hAnsi="Arial" w:cs="Arial"/>
                <w:sz w:val="24"/>
                <w:szCs w:val="24"/>
              </w:rPr>
              <w:t xml:space="preserve">I - </w:t>
            </w:r>
            <w:proofErr w:type="gramStart"/>
            <w:r w:rsidRPr="002C5CA9">
              <w:rPr>
                <w:rFonts w:ascii="Arial" w:hAnsi="Arial" w:cs="Arial"/>
                <w:sz w:val="24"/>
                <w:szCs w:val="24"/>
              </w:rPr>
              <w:t>implementar</w:t>
            </w:r>
            <w:proofErr w:type="gramEnd"/>
            <w:r w:rsidRPr="002C5CA9">
              <w:rPr>
                <w:rFonts w:ascii="Arial" w:hAnsi="Arial" w:cs="Arial"/>
                <w:sz w:val="24"/>
                <w:szCs w:val="24"/>
              </w:rPr>
              <w:t xml:space="preserve"> mecanismos de controle, de monitoramento e de avaliação da gestão financeira e do atingimento do objeto de projetos incentivados, convênios e instrumentos congêneres;</w:t>
            </w:r>
          </w:p>
          <w:p w14:paraId="007384AD" w14:textId="779E05FD" w:rsidR="002C5CA9" w:rsidRPr="002C5CA9" w:rsidRDefault="002C5CA9" w:rsidP="002C5C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CA9">
              <w:rPr>
                <w:rFonts w:ascii="Arial" w:hAnsi="Arial" w:cs="Arial"/>
                <w:sz w:val="24"/>
                <w:szCs w:val="24"/>
              </w:rPr>
              <w:t xml:space="preserve">II - </w:t>
            </w:r>
            <w:proofErr w:type="gramStart"/>
            <w:r w:rsidRPr="002C5CA9">
              <w:rPr>
                <w:rFonts w:ascii="Arial" w:hAnsi="Arial" w:cs="Arial"/>
                <w:sz w:val="24"/>
                <w:szCs w:val="24"/>
              </w:rPr>
              <w:t>apoiar</w:t>
            </w:r>
            <w:proofErr w:type="gramEnd"/>
            <w:r w:rsidRPr="002C5CA9">
              <w:rPr>
                <w:rFonts w:ascii="Arial" w:hAnsi="Arial" w:cs="Arial"/>
                <w:sz w:val="24"/>
                <w:szCs w:val="24"/>
              </w:rPr>
              <w:t xml:space="preserve"> as áreas competentes do Ministério em assuntos da área financeira, inclusive mediante oferecimento de subsídios, com vistas à formulação de instrumentos de projetos incentivados, convênios e congêneres;</w:t>
            </w:r>
          </w:p>
          <w:p w14:paraId="52E58760" w14:textId="0458A9F5" w:rsidR="002C5CA9" w:rsidRPr="002C5CA9" w:rsidRDefault="002C5CA9" w:rsidP="002C5C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CA9">
              <w:rPr>
                <w:rFonts w:ascii="Arial" w:hAnsi="Arial" w:cs="Arial"/>
                <w:sz w:val="24"/>
                <w:szCs w:val="24"/>
              </w:rPr>
              <w:t>III - prestar atendimento aos beneficiados, em conjunto com as demais unidades do Ministério, quanto à prestação de contas relativa a recursos financeiros transferidos;</w:t>
            </w:r>
          </w:p>
          <w:p w14:paraId="46270300" w14:textId="587CD6F9" w:rsidR="002C5CA9" w:rsidRPr="002C5CA9" w:rsidRDefault="002C5CA9" w:rsidP="002C5C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CA9">
              <w:rPr>
                <w:rFonts w:ascii="Arial" w:hAnsi="Arial" w:cs="Arial"/>
                <w:sz w:val="24"/>
                <w:szCs w:val="24"/>
              </w:rPr>
              <w:t xml:space="preserve">IV - </w:t>
            </w:r>
            <w:proofErr w:type="gramStart"/>
            <w:r w:rsidRPr="002C5CA9">
              <w:rPr>
                <w:rFonts w:ascii="Arial" w:hAnsi="Arial" w:cs="Arial"/>
                <w:sz w:val="24"/>
                <w:szCs w:val="24"/>
              </w:rPr>
              <w:t>analisar</w:t>
            </w:r>
            <w:proofErr w:type="gramEnd"/>
            <w:r w:rsidRPr="002C5CA9">
              <w:rPr>
                <w:rFonts w:ascii="Arial" w:hAnsi="Arial" w:cs="Arial"/>
                <w:sz w:val="24"/>
                <w:szCs w:val="24"/>
              </w:rPr>
              <w:t xml:space="preserve"> a conformidade das prestações de contas de projetos incentivados, de convênios e de instrumentos congêneres e emitir parecer conclusivo quanto aos seus aspectos financeiros;</w:t>
            </w:r>
          </w:p>
          <w:p w14:paraId="0B52F098" w14:textId="17A60535" w:rsidR="002C5CA9" w:rsidRPr="002C5CA9" w:rsidRDefault="002C5CA9" w:rsidP="002C5C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CA9">
              <w:rPr>
                <w:rFonts w:ascii="Arial" w:hAnsi="Arial" w:cs="Arial"/>
                <w:sz w:val="24"/>
                <w:szCs w:val="24"/>
              </w:rPr>
              <w:t xml:space="preserve">V - </w:t>
            </w:r>
            <w:proofErr w:type="gramStart"/>
            <w:r w:rsidRPr="002C5CA9">
              <w:rPr>
                <w:rFonts w:ascii="Arial" w:hAnsi="Arial" w:cs="Arial"/>
                <w:sz w:val="24"/>
                <w:szCs w:val="24"/>
              </w:rPr>
              <w:t>uniformizar</w:t>
            </w:r>
            <w:proofErr w:type="gramEnd"/>
            <w:r w:rsidRPr="002C5CA9">
              <w:rPr>
                <w:rFonts w:ascii="Arial" w:hAnsi="Arial" w:cs="Arial"/>
                <w:sz w:val="24"/>
                <w:szCs w:val="24"/>
              </w:rPr>
              <w:t xml:space="preserve"> as atividades de prestação de contas financeira e de tomada de contas especial em relação a projetos incentivados, a convênios e a instrumentos congêneres;</w:t>
            </w:r>
          </w:p>
          <w:p w14:paraId="6C6C49B4" w14:textId="57226F49" w:rsidR="002C5CA9" w:rsidRPr="002C5CA9" w:rsidRDefault="002C5CA9" w:rsidP="002C5C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CA9">
              <w:rPr>
                <w:rFonts w:ascii="Arial" w:hAnsi="Arial" w:cs="Arial"/>
                <w:sz w:val="24"/>
                <w:szCs w:val="24"/>
              </w:rPr>
              <w:t xml:space="preserve">VI - </w:t>
            </w:r>
            <w:proofErr w:type="gramStart"/>
            <w:r w:rsidRPr="002C5CA9">
              <w:rPr>
                <w:rFonts w:ascii="Arial" w:hAnsi="Arial" w:cs="Arial"/>
                <w:sz w:val="24"/>
                <w:szCs w:val="24"/>
              </w:rPr>
              <w:t>operacionalizar</w:t>
            </w:r>
            <w:proofErr w:type="gramEnd"/>
            <w:r w:rsidRPr="002C5CA9">
              <w:rPr>
                <w:rFonts w:ascii="Arial" w:hAnsi="Arial" w:cs="Arial"/>
                <w:sz w:val="24"/>
                <w:szCs w:val="24"/>
              </w:rPr>
              <w:t xml:space="preserve"> as medidas para elisão de </w:t>
            </w:r>
            <w:proofErr w:type="spellStart"/>
            <w:r w:rsidRPr="002C5CA9">
              <w:rPr>
                <w:rFonts w:ascii="Arial" w:hAnsi="Arial" w:cs="Arial"/>
                <w:sz w:val="24"/>
                <w:szCs w:val="24"/>
              </w:rPr>
              <w:t>dano</w:t>
            </w:r>
            <w:proofErr w:type="spellEnd"/>
            <w:r w:rsidRPr="002C5CA9">
              <w:rPr>
                <w:rFonts w:ascii="Arial" w:hAnsi="Arial" w:cs="Arial"/>
                <w:sz w:val="24"/>
                <w:szCs w:val="24"/>
              </w:rPr>
              <w:t xml:space="preserve"> ao erário de projetos incentivados, de convênios e de instrumentos congêneres; e</w:t>
            </w:r>
          </w:p>
          <w:p w14:paraId="3A67D3B0" w14:textId="11545F80" w:rsidR="00ED4C4B" w:rsidRPr="002C5CA9" w:rsidRDefault="002C5CA9" w:rsidP="002C5C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CA9">
              <w:rPr>
                <w:rFonts w:ascii="Arial" w:hAnsi="Arial" w:cs="Arial"/>
                <w:sz w:val="24"/>
                <w:szCs w:val="24"/>
              </w:rPr>
              <w:t>VII - instaurar, instruir e analisar tomada de contas especial em projetos incentivados, em convênios e em instrumentos congêneres, no âmbito do Ministério.</w:t>
            </w:r>
          </w:p>
          <w:p w14:paraId="54C48206" w14:textId="4954DC85" w:rsidR="00ED4C4B" w:rsidRPr="00FC62DB" w:rsidRDefault="00ED4C4B" w:rsidP="326A1E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1434FC0B" w14:textId="77777777" w:rsidTr="326A1E3F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0B5A5BB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31F21" w14:textId="78C458D8" w:rsidR="003D124E" w:rsidRPr="00FC62DB" w:rsidRDefault="003D124E" w:rsidP="003D12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6D0B042" w14:textId="77777777" w:rsidR="003D124E" w:rsidRPr="00FC62DB" w:rsidRDefault="003D124E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11D8312" w14:textId="6B5C8113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143A3BF5" w14:textId="7777777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AD5953" w14:textId="42B1A0E0" w:rsidR="00A6772B" w:rsidRPr="00FC62DB" w:rsidRDefault="59FE541E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 – Gerencia</w:t>
            </w:r>
            <w:r w:rsidR="4C7CAE6D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a:</w:t>
            </w:r>
          </w:p>
          <w:p w14:paraId="38327D0B" w14:textId="709FFD5C" w:rsidR="00A6772B" w:rsidRPr="002C5CA9" w:rsidRDefault="002C5CA9" w:rsidP="002C5C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5C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Coordenação-Geral de Apoio à Prestação de Contas</w:t>
            </w:r>
          </w:p>
          <w:p w14:paraId="4ADFC181" w14:textId="12E17B32" w:rsidR="002C5CA9" w:rsidRDefault="002C5CA9" w:rsidP="002C5C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5CA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Coordenação-Geral de Conformidades e Resultados</w:t>
            </w:r>
          </w:p>
          <w:p w14:paraId="7F4F341E" w14:textId="118533E1" w:rsidR="002C5CA9" w:rsidRDefault="002C5CA9" w:rsidP="002C5C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5CA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Coordenação-Geral de Desburocratização</w:t>
            </w:r>
          </w:p>
          <w:p w14:paraId="04CDB11F" w14:textId="60982FC8" w:rsidR="002C5CA9" w:rsidRPr="002C5CA9" w:rsidRDefault="004274FA" w:rsidP="002C5C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74F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Coordenação-Geral de Conciliação Administrativa</w:t>
            </w:r>
          </w:p>
          <w:p w14:paraId="5C3C667F" w14:textId="559EF382" w:rsidR="00A6772B" w:rsidRPr="00FC62DB" w:rsidRDefault="00A6772B" w:rsidP="004E1B8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</w:t>
            </w:r>
            <w:r w:rsidR="004E1B84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público).</w:t>
            </w:r>
          </w:p>
        </w:tc>
      </w:tr>
      <w:tr w:rsidR="00FC62DB" w:rsidRPr="00FC62DB" w14:paraId="105F2290" w14:textId="77777777" w:rsidTr="326A1E3F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FC62DB" w:rsidRPr="00FC62DB" w14:paraId="5427262D" w14:textId="77777777" w:rsidTr="326A1E3F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Idoneidade moral e reputação ilibada;</w:t>
            </w:r>
          </w:p>
          <w:p w14:paraId="74E8708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FC62DB" w:rsidRPr="00FC62DB" w14:paraId="6C6A24D7" w14:textId="77777777" w:rsidTr="326A1E3F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Critérios específicos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68A5F" w14:textId="36472EF3" w:rsidR="1BA69F40" w:rsidRDefault="1BA69F40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Atender, no mínimo, um dos critérios:</w:t>
            </w:r>
          </w:p>
          <w:p w14:paraId="0A10435E" w14:textId="03E11E0B" w:rsidR="2455BDDF" w:rsidRDefault="2455BDDF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FC8AE67" w14:textId="77777777" w:rsidR="004E7CD2" w:rsidRPr="00FC62DB" w:rsidRDefault="004E7CD2" w:rsidP="004E7C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 - </w:t>
            </w:r>
            <w:proofErr w:type="gramStart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possuir</w:t>
            </w:r>
            <w:proofErr w:type="gramEnd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 </w:t>
            </w:r>
          </w:p>
          <w:p w14:paraId="00D786D4" w14:textId="77777777" w:rsidR="004E7CD2" w:rsidRPr="00FC62DB" w:rsidRDefault="004E7CD2" w:rsidP="004E7C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II - </w:t>
            </w:r>
            <w:proofErr w:type="gramStart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 </w:t>
            </w:r>
          </w:p>
          <w:p w14:paraId="675C2B96" w14:textId="77777777" w:rsidR="004E7CD2" w:rsidRPr="00FC62DB" w:rsidRDefault="004E7CD2" w:rsidP="004E7C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III - possuir título de mestre ou doutor em área correlata às áreas de atuação do órgão ou da entidade ou em áreas relacionadas às atribuições do cargo ou da função; ou </w:t>
            </w:r>
          </w:p>
          <w:p w14:paraId="2E256A42" w14:textId="5600F8A7" w:rsidR="004E7CD2" w:rsidRPr="00FC62DB" w:rsidRDefault="004E7CD2" w:rsidP="00ED2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IV - </w:t>
            </w:r>
            <w:proofErr w:type="gramStart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realizado ações de desenvolvimento de liderança, estabelecidas pelo Ministério da Economia, com carga horária mínima de cento e vinte horas.</w:t>
            </w:r>
          </w:p>
        </w:tc>
      </w:tr>
      <w:tr w:rsidR="00FC62DB" w:rsidRPr="00FC62DB" w14:paraId="05480C7D" w14:textId="77777777" w:rsidTr="326A1E3F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4E7CD2" w:rsidRPr="00FC62DB" w:rsidRDefault="76A70137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REQUISITOS DESEJÁVEIS</w:t>
            </w:r>
          </w:p>
        </w:tc>
      </w:tr>
      <w:tr w:rsidR="00FC62DB" w:rsidRPr="00FC62DB" w14:paraId="41B58ACA" w14:textId="77777777" w:rsidTr="326A1E3F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F0947" w14:textId="57274AC7" w:rsidR="003D124E" w:rsidRPr="00FC62DB" w:rsidRDefault="0C6E2DB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111AB07" w14:textId="1A098079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A73C10E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Possuir formação acadêmica de nível superior em qualquer área de conhecimento;</w:t>
            </w:r>
          </w:p>
          <w:p w14:paraId="75C2353C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81485E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Experiência profissional na esfera pública – municipal, estadual e/ou federal – e/ou privada compatível com as responsabilidades do cargo;</w:t>
            </w:r>
          </w:p>
          <w:p w14:paraId="18C20482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33B834" w14:textId="1A48F0F2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>- Requisitos obrigatórios (Decreto 10.829/2021)</w:t>
            </w:r>
            <w:r w:rsidR="004274F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A6F0F94" w14:textId="10C2C131" w:rsidR="004E7CD2" w:rsidRPr="00FC62DB" w:rsidRDefault="004E7CD2" w:rsidP="326A1E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0A6A5BE5" w14:textId="77777777" w:rsidTr="326A1E3F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B4CE9" w14:textId="54F00454" w:rsidR="003D124E" w:rsidRPr="00FC62DB" w:rsidRDefault="7C18282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486DC2C" w14:textId="12C50F6E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42F2468F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Orientação para resultados; </w:t>
            </w:r>
          </w:p>
          <w:p w14:paraId="6389B377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Visão sistêmica e estratégica; </w:t>
            </w:r>
          </w:p>
          <w:p w14:paraId="34B6BC11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Gestão de pessoas; </w:t>
            </w:r>
          </w:p>
          <w:p w14:paraId="615997D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Compartilhamento de informações e conhecimentos; </w:t>
            </w:r>
          </w:p>
          <w:p w14:paraId="4523E242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Capacidade de articulação </w:t>
            </w:r>
            <w:proofErr w:type="spellStart"/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intra</w:t>
            </w:r>
            <w:proofErr w:type="spellEnd"/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 interministerial;</w:t>
            </w:r>
          </w:p>
          <w:p w14:paraId="0CABEA2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Boa comunicação verbal e escrita; </w:t>
            </w:r>
          </w:p>
          <w:p w14:paraId="3A437EEA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Resolução de conflitos; </w:t>
            </w:r>
          </w:p>
          <w:p w14:paraId="4A68A42F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Capacidade negocial;</w:t>
            </w:r>
          </w:p>
          <w:p w14:paraId="2B6F7C5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- Proatividade;</w:t>
            </w:r>
          </w:p>
          <w:p w14:paraId="6F02B4BA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Habilidades interpessoais;</w:t>
            </w:r>
          </w:p>
          <w:p w14:paraId="55DC4592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Dinamismo;</w:t>
            </w:r>
          </w:p>
          <w:p w14:paraId="7E65D192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de sistemas informatizados da Administração Pública; e </w:t>
            </w:r>
          </w:p>
          <w:p w14:paraId="2325BE95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Gestão de políticas públicas, preferencialmente, na área das responsabilidades do cargo.</w:t>
            </w:r>
          </w:p>
          <w:p w14:paraId="00A66481" w14:textId="45F6CF89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AE216B" w14:textId="77777777" w:rsidTr="326A1E3F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Outros Requisitos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F0D96" w14:textId="78D20F5D" w:rsidR="003D124E" w:rsidRPr="00FC62DB" w:rsidRDefault="4A8B52A1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Desejável, no mínimo, um dos critérios:   </w:t>
            </w:r>
          </w:p>
          <w:p w14:paraId="1915D925" w14:textId="33BC29DC" w:rsidR="2455BDDF" w:rsidRDefault="2455BDDF" w:rsidP="2455BDDF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5A2940" w14:textId="497B3DCF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Cursos na temática de atuação do Ministério da Cultura;</w:t>
            </w:r>
          </w:p>
          <w:p w14:paraId="16ED4815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Experiência em áreas meio que possam auxiliar no desenvolvimento das atividades no setor público, bem como experiência em áreas finalísticas relacionadas aos programas e ações de competência do Ministério da Cultura; </w:t>
            </w:r>
          </w:p>
          <w:p w14:paraId="27F305A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dos programas e ações de competência do Ministério da Cultura; </w:t>
            </w:r>
          </w:p>
          <w:p w14:paraId="312D9298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do ordenamento jurídico pertinente à atuação do Ministério e da atividade do setor público; e </w:t>
            </w:r>
          </w:p>
          <w:p w14:paraId="3C5D9567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e/ou prática em atividades de planejamento e orçamento público.</w:t>
            </w:r>
          </w:p>
          <w:p w14:paraId="03EFDAEB" w14:textId="01E6EF1B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ABB69FB" w14:textId="77777777" w:rsidR="00DD16D7" w:rsidRPr="00FC62DB" w:rsidRDefault="00DD16D7" w:rsidP="00ED4C4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D16D7" w:rsidRPr="00FC62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A1B5"/>
    <w:multiLevelType w:val="hybridMultilevel"/>
    <w:tmpl w:val="1D14EEA8"/>
    <w:lvl w:ilvl="0" w:tplc="6D1E80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569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C4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7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49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E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43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4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5379">
    <w:abstractNumId w:val="0"/>
  </w:num>
  <w:num w:numId="2" w16cid:durableId="74063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6423"/>
    <w:rsid w:val="00147782"/>
    <w:rsid w:val="00173EC1"/>
    <w:rsid w:val="002C5CA9"/>
    <w:rsid w:val="00321677"/>
    <w:rsid w:val="003D124E"/>
    <w:rsid w:val="004274FA"/>
    <w:rsid w:val="00484B38"/>
    <w:rsid w:val="004B4B46"/>
    <w:rsid w:val="004E1B84"/>
    <w:rsid w:val="004E7CD2"/>
    <w:rsid w:val="004F2CF0"/>
    <w:rsid w:val="005E0245"/>
    <w:rsid w:val="00670E8D"/>
    <w:rsid w:val="00671B68"/>
    <w:rsid w:val="008E307D"/>
    <w:rsid w:val="00A6772B"/>
    <w:rsid w:val="00A8565C"/>
    <w:rsid w:val="00BF5E0C"/>
    <w:rsid w:val="00C45E77"/>
    <w:rsid w:val="00CE61AE"/>
    <w:rsid w:val="00DC1FB4"/>
    <w:rsid w:val="00DD16D7"/>
    <w:rsid w:val="00ED2349"/>
    <w:rsid w:val="00ED4C4B"/>
    <w:rsid w:val="00F361FB"/>
    <w:rsid w:val="00F63F41"/>
    <w:rsid w:val="00FC61D8"/>
    <w:rsid w:val="00FC62DB"/>
    <w:rsid w:val="0867E460"/>
    <w:rsid w:val="0BDAFFCA"/>
    <w:rsid w:val="0C6E2DB4"/>
    <w:rsid w:val="1379CEF6"/>
    <w:rsid w:val="14DB7DE7"/>
    <w:rsid w:val="1AB81963"/>
    <w:rsid w:val="1BA69F40"/>
    <w:rsid w:val="1F45B0CE"/>
    <w:rsid w:val="2455BDDF"/>
    <w:rsid w:val="24DD8D2B"/>
    <w:rsid w:val="27F229C8"/>
    <w:rsid w:val="3018E0C5"/>
    <w:rsid w:val="326A1E3F"/>
    <w:rsid w:val="3D387841"/>
    <w:rsid w:val="3F21556E"/>
    <w:rsid w:val="4A33ED8C"/>
    <w:rsid w:val="4A8B52A1"/>
    <w:rsid w:val="4C7CAE6D"/>
    <w:rsid w:val="59FE541E"/>
    <w:rsid w:val="5DA5D41F"/>
    <w:rsid w:val="5ECAE586"/>
    <w:rsid w:val="65513DCC"/>
    <w:rsid w:val="69E9A1F0"/>
    <w:rsid w:val="6DB771F0"/>
    <w:rsid w:val="76A70137"/>
    <w:rsid w:val="7C182824"/>
    <w:rsid w:val="7F9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C61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4011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2</cp:revision>
  <dcterms:created xsi:type="dcterms:W3CDTF">2026-04-14T22:18:00Z</dcterms:created>
  <dcterms:modified xsi:type="dcterms:W3CDTF">2026-04-14T22:18:00Z</dcterms:modified>
</cp:coreProperties>
</file>