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878"/>
      </w:tblGrid>
      <w:tr w:rsidR="00FC62DB" w:rsidRPr="00FC62DB" w14:paraId="35DC33AD" w14:textId="77777777" w:rsidTr="3879E850">
        <w:trPr>
          <w:gridAfter w:val="1"/>
          <w:wAfter w:w="6878" w:type="dxa"/>
        </w:trPr>
        <w:tc>
          <w:tcPr>
            <w:tcW w:w="3045" w:type="dxa"/>
            <w:shd w:val="clear" w:color="auto" w:fill="FFFFFF" w:themeFill="background1"/>
            <w:vAlign w:val="center"/>
            <w:hideMark/>
          </w:tcPr>
          <w:p w14:paraId="41FA2EA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571D29" w14:textId="77777777" w:rsidTr="3879E85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7F5B8D29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DESEJÁVEL</w:t>
            </w:r>
            <w:r w:rsidR="4A33ED8C"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DO CARGO OU FUNÇÃO</w:t>
            </w:r>
          </w:p>
        </w:tc>
      </w:tr>
      <w:tr w:rsidR="00FC62DB" w:rsidRPr="00FC62DB" w14:paraId="2CB98E5F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65C9C0A2" w:rsidR="00ED4C4B" w:rsidRPr="00FC62DB" w:rsidRDefault="007B0C6F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7B0C6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Coordenação-Geral de Desburocratização</w:t>
            </w:r>
          </w:p>
        </w:tc>
      </w:tr>
      <w:tr w:rsidR="00FC62DB" w:rsidRPr="00FC62DB" w14:paraId="1750F5B3" w14:textId="77777777" w:rsidTr="3879E850">
        <w:trPr>
          <w:trHeight w:val="690"/>
        </w:trPr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4D1DB420" w:rsidR="00ED4C4B" w:rsidRPr="00FC62DB" w:rsidRDefault="007B0C6F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ED4C4B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FC62DB" w:rsidRPr="00FC62DB" w14:paraId="1C8DDE47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72E387A5" w:rsidR="00ED4C4B" w:rsidRPr="00FC62DB" w:rsidRDefault="002C5CA9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C5CA9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Subsecretaria de Gestão de Prestação e Tomadas de Contas</w:t>
            </w:r>
          </w:p>
        </w:tc>
      </w:tr>
      <w:tr w:rsidR="00FC62DB" w:rsidRPr="00FC62DB" w14:paraId="34B686E0" w14:textId="77777777" w:rsidTr="3879E85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FC62DB" w:rsidRPr="00FC62DB" w14:paraId="11BD0E1A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D132B0" w14:textId="77777777" w:rsidR="00ED4C4B" w:rsidRDefault="00ED4C4B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315F7F" w14:textId="61D89119" w:rsidR="00F849D7" w:rsidRPr="00F849D7" w:rsidRDefault="00F849D7" w:rsidP="3879E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Planejar, coordenar e supervisionar as atividades relacionadas à análise técnica e financeira </w:t>
            </w:r>
            <w:r w:rsidR="35A7BB83" w:rsidRPr="3879E85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 âmbito dos processos de prestação de contas de mecanismos de fomento cultural</w:t>
            </w:r>
            <w:r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financiados por meio da Lei Paulo Gustavo</w:t>
            </w:r>
            <w:r w:rsidR="3E9F127F"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(</w:t>
            </w:r>
            <w:r w:rsidR="3F85290B"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Lei Complementar nº 195/2022</w:t>
            </w:r>
            <w:r w:rsidR="409B124C"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)</w:t>
            </w:r>
            <w:r w:rsidR="2EB9429F"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 de Termos de Execução Descentralizada;</w:t>
            </w:r>
          </w:p>
          <w:p w14:paraId="0529741D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58425F" w14:textId="3E023412" w:rsidR="00F849D7" w:rsidRPr="00F849D7" w:rsidRDefault="00F849D7" w:rsidP="3879E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Coordenar a verificação da conformidade da execução física e financeira </w:t>
            </w:r>
            <w:r w:rsidR="03B21F08" w:rsidRPr="3879E85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no âmbito dos processos de prestação de contas de mecanismos de fomento cultural</w:t>
            </w:r>
            <w:r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 assegurando a correta aplicação dos recursos públicos e o cumprimento dos objetos pactuados;</w:t>
            </w:r>
          </w:p>
          <w:p w14:paraId="2EF6F514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324CD71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Supervisionar a análise de prestações de contas, com foco na consistência das informações, regularidade documental e aderência às normas aplicáveis;</w:t>
            </w:r>
          </w:p>
          <w:p w14:paraId="45EA4556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772D38D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Estabelecer e monitorar indicadores de desempenho relacionados às análises técnicas e financeiras, promovendo a melhoria contínua dos processos;</w:t>
            </w:r>
          </w:p>
          <w:p w14:paraId="1B2AA3DD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DDD0E61" w14:textId="3BDEC6E5" w:rsidR="00F849D7" w:rsidRPr="00F849D7" w:rsidRDefault="00F849D7" w:rsidP="3879E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Gerenciar riscos relacionados à execução e à prestação de contas</w:t>
            </w:r>
            <w:r w:rsidR="28A813CF" w:rsidRPr="3879E85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dos processos de prestação de contas de mecanismos de fomento cultural</w:t>
            </w:r>
            <w:r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, propondo medidas preventivas e corretivas;</w:t>
            </w:r>
          </w:p>
          <w:p w14:paraId="347D88D0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F66AC7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Coordenar a padronização de procedimentos, fluxos de trabalho e entendimentos técnicos, garantindo uniformidade e segurança nas análises;</w:t>
            </w:r>
          </w:p>
          <w:p w14:paraId="5E6B3E9D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34E0392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Atuar na interlocução com unidades internas, órgãos de controle e parceiros institucionais, assegurando alinhamento técnico e transparência nas atividades;</w:t>
            </w:r>
          </w:p>
          <w:p w14:paraId="72EBDF83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DEA9EDF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Promover a qualificação das equipes, disseminação de conhecimento e adoção de boas práticas na análise de conformidade e avaliação de resultados;</w:t>
            </w:r>
          </w:p>
          <w:p w14:paraId="0CDDBBA3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7421E6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Fomentar o uso de sistemas informatizados, dados e evidências para subsidiar a tomada de decisão e aprimorar a gestão das políticas culturais;</w:t>
            </w:r>
          </w:p>
          <w:p w14:paraId="4F454B8C" w14:textId="77777777" w:rsidR="00F849D7" w:rsidRPr="00F849D7" w:rsidRDefault="00F849D7" w:rsidP="00F849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ED38476" w14:textId="30700F47" w:rsidR="00495ACA" w:rsidRDefault="00F849D7" w:rsidP="00F849D7">
            <w:pPr>
              <w:spacing w:after="0" w:line="240" w:lineRule="auto"/>
              <w:jc w:val="both"/>
            </w:pPr>
            <w:r w:rsidRPr="00F849D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Zelar pela transparência, rastreabilidade e integridade das informações relacionadas à execução e aos resultados dos projetos culturais.</w:t>
            </w:r>
          </w:p>
          <w:p w14:paraId="4FBC4E05" w14:textId="667DB510" w:rsidR="3879E850" w:rsidRDefault="3879E850" w:rsidP="3879E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1EEB5621" w14:textId="7C5E0E49" w:rsidR="030578E6" w:rsidRDefault="030578E6" w:rsidP="3879E850">
            <w:pPr>
              <w:spacing w:after="0" w:line="240" w:lineRule="auto"/>
              <w:jc w:val="both"/>
            </w:pPr>
            <w:r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Elaborar minutas de normas, orientações técnicas e manuais operacionais, promovendo maior segurança jurídica, padronização e eficiência nas atividades de competência da unidade;</w:t>
            </w:r>
          </w:p>
          <w:p w14:paraId="0D8CAF8D" w14:textId="169ED63B" w:rsidR="3879E850" w:rsidRDefault="3879E850" w:rsidP="3879E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9DC9701" w14:textId="567C945C" w:rsidR="030578E6" w:rsidRDefault="030578E6" w:rsidP="3879E850">
            <w:pPr>
              <w:spacing w:after="0" w:line="240" w:lineRule="auto"/>
              <w:jc w:val="both"/>
            </w:pPr>
            <w:r w:rsidRPr="3879E850">
              <w:rPr>
                <w:rFonts w:ascii="Arial" w:eastAsia="Arial" w:hAnsi="Arial" w:cs="Arial"/>
                <w:sz w:val="24"/>
                <w:szCs w:val="24"/>
              </w:rPr>
              <w:t xml:space="preserve">Articular-se com unidades internas, órgãos de controle e assessoramento jurídico para alinhamento de entendimentos e segurança jurídica nos processos de prestação de contas em </w:t>
            </w:r>
            <w:proofErr w:type="gramStart"/>
            <w:r w:rsidRPr="3879E850">
              <w:rPr>
                <w:rFonts w:ascii="Arial" w:eastAsia="Arial" w:hAnsi="Arial" w:cs="Arial"/>
                <w:sz w:val="24"/>
                <w:szCs w:val="24"/>
              </w:rPr>
              <w:t xml:space="preserve">análise;  </w:t>
            </w:r>
            <w:r w:rsidR="076AA48D" w:rsidRPr="3879E850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gramEnd"/>
          </w:p>
          <w:p w14:paraId="3B79CF29" w14:textId="6C1382BF" w:rsidR="3879E850" w:rsidRDefault="3879E850" w:rsidP="3879E85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B63EC84" w14:textId="5EEE3DA5" w:rsidR="030578E6" w:rsidRDefault="030578E6" w:rsidP="3879E850">
            <w:pPr>
              <w:spacing w:after="0" w:line="240" w:lineRule="auto"/>
              <w:jc w:val="both"/>
            </w:pPr>
            <w:r w:rsidRPr="3879E850">
              <w:rPr>
                <w:rFonts w:ascii="Arial" w:eastAsia="Arial" w:hAnsi="Arial" w:cs="Arial"/>
                <w:sz w:val="24"/>
                <w:szCs w:val="24"/>
              </w:rPr>
              <w:t>Emitir relatórios periódicos de avaliação de políticas públicas</w:t>
            </w:r>
            <w:r w:rsidR="478CCEC9" w:rsidRPr="3879E85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477AEA1" w14:textId="77777777" w:rsidR="00495ACA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FE7682B" w14:textId="77777777" w:rsidR="00495ACA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C48206" w14:textId="4954DC85" w:rsidR="00495ACA" w:rsidRPr="00FC62DB" w:rsidRDefault="00495ACA" w:rsidP="003D13B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1434FC0B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0B5A5BB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Escopo de Gestão/Equipe de Trabalho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31F21" w14:textId="78C458D8" w:rsidR="003D124E" w:rsidRPr="00FC62DB" w:rsidRDefault="003D124E" w:rsidP="003D12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11D8312" w14:textId="6B5C8113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143A3BF5" w14:textId="77777777" w:rsidR="00A6772B" w:rsidRPr="00FC62DB" w:rsidRDefault="00A6772B" w:rsidP="00A677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6AD5953" w14:textId="42B1A0E0" w:rsidR="00A6772B" w:rsidRPr="00FC62DB" w:rsidRDefault="59FE541E" w:rsidP="326A1E3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 – Gerencia</w:t>
            </w:r>
            <w:r w:rsidR="4C7CAE6D"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a:</w:t>
            </w:r>
          </w:p>
          <w:p w14:paraId="3A26E6A9" w14:textId="5B4A0449" w:rsidR="00222085" w:rsidRPr="007B0C6F" w:rsidRDefault="007B0C6F" w:rsidP="00222085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Coordenação de Soluções em Lote e Proposições Normativas</w:t>
            </w:r>
            <w:r w:rsidR="1A0DBA54"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;</w:t>
            </w:r>
          </w:p>
          <w:p w14:paraId="2A65EC83" w14:textId="77777777" w:rsidR="007B0C6F" w:rsidRDefault="007B0C6F" w:rsidP="007B0C6F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3C667F" w14:textId="07E2F9DA" w:rsidR="00A6772B" w:rsidRPr="003D13B0" w:rsidRDefault="00A6772B" w:rsidP="003D13B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</w:t>
            </w:r>
            <w:r w:rsidR="004E1B84"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3D13B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público).</w:t>
            </w:r>
          </w:p>
        </w:tc>
      </w:tr>
      <w:tr w:rsidR="00FC62DB" w:rsidRPr="00FC62DB" w14:paraId="105F2290" w14:textId="77777777" w:rsidTr="3879E85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FC62DB" w:rsidRDefault="3F21556E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FC62DB" w:rsidRPr="00FC62DB" w14:paraId="5427262D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FC62DB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inciso I do caput do art. 1º da Lei Complementar nº 64, de 18 de maio de </w:t>
            </w:r>
            <w:proofErr w:type="gramStart"/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1990</w:t>
            </w: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  <w:proofErr w:type="gramEnd"/>
          </w:p>
        </w:tc>
      </w:tr>
      <w:tr w:rsidR="00FC62DB" w:rsidRPr="00FC62DB" w14:paraId="6C6A24D7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10435E" w14:textId="1E95F67D" w:rsidR="2455BDDF" w:rsidRDefault="1BA69F40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Atender, no mínimo, um dos critérios:</w:t>
            </w:r>
          </w:p>
          <w:p w14:paraId="6721316A" w14:textId="77777777" w:rsidR="00495ACA" w:rsidRDefault="00495ACA" w:rsidP="2455BDD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0E2A082A" w14:textId="77777777" w:rsidR="00495ACA" w:rsidRPr="00495ACA" w:rsidRDefault="00495ACA" w:rsidP="00495ACA">
            <w:pPr>
              <w:spacing w:after="0" w:line="240" w:lineRule="auto"/>
              <w:jc w:val="both"/>
            </w:pPr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proofErr w:type="gramStart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possuir</w:t>
            </w:r>
            <w:proofErr w:type="gramEnd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399F333F" w14:textId="5AA23FE4" w:rsidR="3879E850" w:rsidRDefault="3879E850" w:rsidP="3879E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D87EB27" w14:textId="77777777" w:rsidR="00495ACA" w:rsidRPr="00495ACA" w:rsidRDefault="00495ACA" w:rsidP="00495A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0" w:name="art18ii"/>
            <w:bookmarkEnd w:id="0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proofErr w:type="gramStart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62552456" w14:textId="70E53C0E" w:rsidR="00495ACA" w:rsidRPr="00495ACA" w:rsidRDefault="00495ACA" w:rsidP="00495ACA">
            <w:pPr>
              <w:spacing w:after="0" w:line="240" w:lineRule="auto"/>
              <w:jc w:val="both"/>
            </w:pPr>
            <w:bookmarkStart w:id="1" w:name="art18iii"/>
            <w:bookmarkEnd w:id="1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III - possuir título de especialista, mestre ou doutor em área correlata às áreas de atuação do órgão ou da entidade ou em áreas relacionadas às atribuições do cargo ou da função; </w:t>
            </w:r>
            <w:r w:rsidR="39861EF6"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e/</w:t>
            </w:r>
            <w:r w:rsidRPr="3879E85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ou</w:t>
            </w:r>
          </w:p>
          <w:p w14:paraId="1F09E88E" w14:textId="175BEF6A" w:rsidR="3879E850" w:rsidRDefault="3879E850" w:rsidP="3879E8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775FEA1B" w14:textId="77777777" w:rsidR="00495ACA" w:rsidRPr="00495ACA" w:rsidRDefault="00495ACA" w:rsidP="00495A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2" w:name="art18iv"/>
            <w:bookmarkEnd w:id="2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IV - </w:t>
            </w:r>
            <w:proofErr w:type="gramStart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495ACA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 xml:space="preserve"> realizado ações de desenvolvimento de liderança, estabelecidas pelo Ministério da Economia, com carga horária mínima de cento e vinte horas</w:t>
            </w:r>
          </w:p>
          <w:p w14:paraId="2E256A42" w14:textId="48C50742" w:rsidR="004E7CD2" w:rsidRPr="00FC62DB" w:rsidRDefault="004E7CD2" w:rsidP="00ED23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5480C7D" w14:textId="77777777" w:rsidTr="3879E850">
        <w:tc>
          <w:tcPr>
            <w:tcW w:w="992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4E7CD2" w:rsidRPr="00FC62DB" w:rsidRDefault="76A70137" w:rsidP="326A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326A1E3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FC62DB" w:rsidRPr="00FC62DB" w14:paraId="41B58ACA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DF0947" w14:textId="57274AC7" w:rsidR="003D124E" w:rsidRPr="00FC62DB" w:rsidRDefault="0C6E2DB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111AB07" w14:textId="1A098079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6A73C10E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Possuir formação acadêmica de nível superior em qualquer área de conhecimento;</w:t>
            </w:r>
          </w:p>
          <w:p w14:paraId="75C2353C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681485E" w14:textId="242E412A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>- Experiência profissional na esfera pública – municipal, estadual e/ou federal – e/ou privada compatível com as responsabilidades do cargo;</w:t>
            </w:r>
            <w:r w:rsidR="74AAE502"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18C20482" w14:textId="77777777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33B834" w14:textId="1A48F0F2" w:rsidR="003D124E" w:rsidRPr="00FC62DB" w:rsidRDefault="003D124E" w:rsidP="003D124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>- Requisitos obrigatórios (Decreto 10.829/2021)</w:t>
            </w:r>
            <w:r w:rsidR="004274FA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A6F0F94" w14:textId="10C2C131" w:rsidR="004E7CD2" w:rsidRPr="00FC62DB" w:rsidRDefault="004E7CD2" w:rsidP="326A1E3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0A6A5BE5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EB4CE9" w14:textId="54F00454" w:rsidR="003D124E" w:rsidRPr="00FC62DB" w:rsidRDefault="7C182824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2455BDD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Desejável, no mínimo, um dos critérios:   </w:t>
            </w:r>
          </w:p>
          <w:p w14:paraId="0486DC2C" w14:textId="12C50F6E" w:rsidR="2455BDDF" w:rsidRDefault="2455BDDF" w:rsidP="2455B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42F2468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Orientação para resultados; </w:t>
            </w:r>
          </w:p>
          <w:p w14:paraId="6389B377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Visão sistêmica e estratégica; </w:t>
            </w:r>
          </w:p>
          <w:p w14:paraId="34B6BC11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Gestão de pessoas; </w:t>
            </w:r>
          </w:p>
          <w:p w14:paraId="615997D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Compartilhamento de informações e conhecimentos; </w:t>
            </w:r>
          </w:p>
          <w:p w14:paraId="4523E24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Capacidade de articulação </w:t>
            </w:r>
            <w:proofErr w:type="spellStart"/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intra</w:t>
            </w:r>
            <w:proofErr w:type="spellEnd"/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 interministerial;</w:t>
            </w:r>
          </w:p>
          <w:p w14:paraId="0CABEA2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Boa comunicação verbal e escrita; </w:t>
            </w:r>
          </w:p>
          <w:p w14:paraId="3A437EE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Resolução de conflitos; </w:t>
            </w:r>
          </w:p>
          <w:p w14:paraId="4A68A42F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Capacidade negocial;</w:t>
            </w:r>
          </w:p>
          <w:p w14:paraId="2B6F7C5D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Proatividade;</w:t>
            </w:r>
          </w:p>
          <w:p w14:paraId="6F02B4BA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Habilidades interpessoais;</w:t>
            </w:r>
          </w:p>
          <w:p w14:paraId="55DC4592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Dinamismo;</w:t>
            </w:r>
          </w:p>
          <w:p w14:paraId="7E65D192" w14:textId="2E6AE40E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de sistemas informatizados da Administração Pública; e</w:t>
            </w:r>
            <w:r w:rsidR="61D66BE4"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>/ou</w:t>
            </w:r>
          </w:p>
          <w:p w14:paraId="2325BE95" w14:textId="77777777" w:rsidR="003D124E" w:rsidRPr="00FC62DB" w:rsidRDefault="003D124E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62DB">
              <w:rPr>
                <w:rFonts w:ascii="Arial" w:hAnsi="Arial" w:cs="Arial"/>
                <w:color w:val="000000" w:themeColor="text1"/>
                <w:sz w:val="24"/>
                <w:szCs w:val="24"/>
              </w:rPr>
              <w:t>- Gestão de políticas públicas, preferencialmente, na área das responsabilidades do cargo.</w:t>
            </w:r>
          </w:p>
          <w:p w14:paraId="00A66481" w14:textId="45F6CF89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FC62DB" w:rsidRPr="00FC62DB" w14:paraId="23AE216B" w14:textId="77777777" w:rsidTr="3879E850"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4E7CD2" w:rsidRPr="00FC62DB" w:rsidRDefault="004E7CD2" w:rsidP="004E7CD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C62D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68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FF0D96" w14:textId="78D20F5D" w:rsidR="003D124E" w:rsidRPr="00FC62DB" w:rsidRDefault="4A8B52A1" w:rsidP="003D124E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2455BDD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Desejável, no mínimo, um dos critérios:   </w:t>
            </w:r>
          </w:p>
          <w:p w14:paraId="1915D925" w14:textId="33BC29DC" w:rsidR="2455BDDF" w:rsidRDefault="2455BDDF" w:rsidP="2455BDDF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5A2940" w14:textId="497B3DCF" w:rsidR="003D124E" w:rsidRPr="00FC62DB" w:rsidRDefault="003D124E" w:rsidP="003D124E">
            <w:pPr>
              <w:spacing w:after="0" w:line="360" w:lineRule="auto"/>
              <w:jc w:val="both"/>
            </w:pP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>- Cursos na temática de atuação do Ministério da Cultura;</w:t>
            </w:r>
          </w:p>
          <w:p w14:paraId="019B4B72" w14:textId="007D8289" w:rsidR="3879E850" w:rsidRDefault="3879E850" w:rsidP="3879E85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ED4815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- Experiência em áreas meio que possam auxiliar no desenvolvimento das atividades no setor público, bem como experiência em áreas finalísticas relacionadas aos programas e ações de competência do Ministério da Cultura; </w:t>
            </w:r>
          </w:p>
          <w:p w14:paraId="27219696" w14:textId="631D5E91" w:rsidR="3879E850" w:rsidRDefault="3879E850" w:rsidP="3879E85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F305AD" w14:textId="77777777" w:rsidR="003D124E" w:rsidRPr="00FC62DB" w:rsidRDefault="003D124E" w:rsidP="003D124E">
            <w:pPr>
              <w:spacing w:after="0" w:line="360" w:lineRule="auto"/>
              <w:jc w:val="both"/>
            </w:pP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dos programas e ações de competência do Ministério da Cultura; </w:t>
            </w:r>
          </w:p>
          <w:p w14:paraId="666A3C71" w14:textId="1E71CF96" w:rsidR="3879E850" w:rsidRDefault="3879E850" w:rsidP="3879E85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2D9298" w14:textId="3DB127C9" w:rsidR="003D124E" w:rsidRPr="00FC62DB" w:rsidRDefault="003D124E" w:rsidP="003D124E">
            <w:pPr>
              <w:spacing w:after="0" w:line="360" w:lineRule="auto"/>
              <w:jc w:val="both"/>
            </w:pP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 Conhecimento do ordenamento jurídico pertinente à atuação do Ministério </w:t>
            </w:r>
            <w:r w:rsidR="3F462D98"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 Cultura </w:t>
            </w: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 da atividade do setor público; </w:t>
            </w:r>
          </w:p>
          <w:p w14:paraId="6FCE1214" w14:textId="0A7D69C4" w:rsidR="3879E850" w:rsidRDefault="3879E850" w:rsidP="3879E85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C5D9567" w14:textId="4F0F4DA6" w:rsidR="003D124E" w:rsidRPr="00FC62DB" w:rsidRDefault="003D124E" w:rsidP="003D124E">
            <w:pPr>
              <w:spacing w:after="0" w:line="360" w:lineRule="auto"/>
              <w:jc w:val="both"/>
            </w:pPr>
            <w:r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>- Conhecimento e/ou prática em atividades de planejamento e orçamento público</w:t>
            </w:r>
            <w:r w:rsidR="624509FD" w:rsidRPr="3879E850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6A4E9FF7" w14:textId="0CC77F6E" w:rsidR="004E7CD2" w:rsidRPr="00FC62DB" w:rsidRDefault="004E7CD2" w:rsidP="3879E85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1A201E6" w14:textId="449A33BC" w:rsidR="004E7CD2" w:rsidRPr="00FC62DB" w:rsidRDefault="0D78D4D4" w:rsidP="3879E850">
            <w:pPr>
              <w:spacing w:after="0" w:line="360" w:lineRule="auto"/>
              <w:jc w:val="both"/>
            </w:pPr>
            <w:r w:rsidRPr="3879E85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Gestão Estratégica e Governança;</w:t>
            </w:r>
          </w:p>
          <w:p w14:paraId="5B65A714" w14:textId="7A766A73" w:rsidR="004E7CD2" w:rsidRPr="00FC62DB" w:rsidRDefault="004E7CD2" w:rsidP="3879E850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27F415DB" w14:textId="1A0678A5" w:rsidR="004E7CD2" w:rsidRPr="00FC62DB" w:rsidRDefault="0D78D4D4" w:rsidP="3879E850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879E85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 Conhecimento em Gestão de Riscos</w:t>
            </w:r>
            <w:r w:rsidR="544624BC" w:rsidRPr="3879E85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;</w:t>
            </w:r>
            <w:r w:rsidR="787824FE" w:rsidRPr="3879E85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e/ou</w:t>
            </w:r>
          </w:p>
          <w:p w14:paraId="5FA4AAC6" w14:textId="3201E8C0" w:rsidR="004E7CD2" w:rsidRPr="00FC62DB" w:rsidRDefault="004E7CD2" w:rsidP="3879E850">
            <w:pPr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3EFDAEB" w14:textId="759BAF9D" w:rsidR="004E7CD2" w:rsidRPr="00FC62DB" w:rsidRDefault="544624BC" w:rsidP="3879E850">
            <w:pPr>
              <w:spacing w:after="0" w:line="360" w:lineRule="auto"/>
              <w:jc w:val="both"/>
            </w:pPr>
            <w:r w:rsidRPr="3879E850">
              <w:rPr>
                <w:rFonts w:ascii="Arial" w:eastAsia="Arial" w:hAnsi="Arial" w:cs="Arial"/>
                <w:sz w:val="24"/>
                <w:szCs w:val="24"/>
              </w:rPr>
              <w:t>- Conhecimento em Governo Digital</w:t>
            </w:r>
            <w:r w:rsidR="2F0B7268" w:rsidRPr="3879E85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ABB69FB" w14:textId="77777777" w:rsidR="00DD16D7" w:rsidRPr="00FC62DB" w:rsidRDefault="00DD16D7" w:rsidP="00ED4C4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D16D7" w:rsidRPr="00FC6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A1B5"/>
    <w:multiLevelType w:val="hybridMultilevel"/>
    <w:tmpl w:val="1D14EEA8"/>
    <w:lvl w:ilvl="0" w:tplc="6D1E806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569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C4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6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B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49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E6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4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45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5379">
    <w:abstractNumId w:val="0"/>
  </w:num>
  <w:num w:numId="2" w16cid:durableId="7406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6423"/>
    <w:rsid w:val="00147782"/>
    <w:rsid w:val="00173EC1"/>
    <w:rsid w:val="00201A84"/>
    <w:rsid w:val="00222085"/>
    <w:rsid w:val="002C5CA9"/>
    <w:rsid w:val="002F307D"/>
    <w:rsid w:val="00321677"/>
    <w:rsid w:val="003D124E"/>
    <w:rsid w:val="003D13B0"/>
    <w:rsid w:val="004274FA"/>
    <w:rsid w:val="00484B38"/>
    <w:rsid w:val="00495ACA"/>
    <w:rsid w:val="004B4B46"/>
    <w:rsid w:val="004E1B84"/>
    <w:rsid w:val="004E7CD2"/>
    <w:rsid w:val="004F2CF0"/>
    <w:rsid w:val="005E0245"/>
    <w:rsid w:val="00671B68"/>
    <w:rsid w:val="007B0C6F"/>
    <w:rsid w:val="008C1F74"/>
    <w:rsid w:val="00A6772B"/>
    <w:rsid w:val="00A8565C"/>
    <w:rsid w:val="00BF5E0C"/>
    <w:rsid w:val="00C45E77"/>
    <w:rsid w:val="00CE61AE"/>
    <w:rsid w:val="00DC1FB4"/>
    <w:rsid w:val="00DD16D7"/>
    <w:rsid w:val="00ED2349"/>
    <w:rsid w:val="00ED4C4B"/>
    <w:rsid w:val="00F361FB"/>
    <w:rsid w:val="00F63F41"/>
    <w:rsid w:val="00F849D7"/>
    <w:rsid w:val="00FC61D8"/>
    <w:rsid w:val="00FC62DB"/>
    <w:rsid w:val="02E5FA03"/>
    <w:rsid w:val="030578E6"/>
    <w:rsid w:val="03B21F08"/>
    <w:rsid w:val="076AA48D"/>
    <w:rsid w:val="0867E460"/>
    <w:rsid w:val="0BDAFFCA"/>
    <w:rsid w:val="0C6E2DB4"/>
    <w:rsid w:val="0D78D4D4"/>
    <w:rsid w:val="0DC872DE"/>
    <w:rsid w:val="1082CE47"/>
    <w:rsid w:val="1379CEF6"/>
    <w:rsid w:val="14DB7DE7"/>
    <w:rsid w:val="180540DF"/>
    <w:rsid w:val="1A0DBA54"/>
    <w:rsid w:val="1AB81963"/>
    <w:rsid w:val="1BA69F40"/>
    <w:rsid w:val="1F45B0CE"/>
    <w:rsid w:val="2455BDDF"/>
    <w:rsid w:val="24AB28FC"/>
    <w:rsid w:val="24DD8D2B"/>
    <w:rsid w:val="27F229C8"/>
    <w:rsid w:val="28A813CF"/>
    <w:rsid w:val="2EB9429F"/>
    <w:rsid w:val="2F0B7268"/>
    <w:rsid w:val="3018E0C5"/>
    <w:rsid w:val="31F8BFF3"/>
    <w:rsid w:val="326A1E3F"/>
    <w:rsid w:val="3357B1BC"/>
    <w:rsid w:val="35A7BB83"/>
    <w:rsid w:val="3879E850"/>
    <w:rsid w:val="39861EF6"/>
    <w:rsid w:val="3D1FA9FE"/>
    <w:rsid w:val="3D387841"/>
    <w:rsid w:val="3E9F127F"/>
    <w:rsid w:val="3F21556E"/>
    <w:rsid w:val="3F462D98"/>
    <w:rsid w:val="3F85290B"/>
    <w:rsid w:val="409B124C"/>
    <w:rsid w:val="478CCEC9"/>
    <w:rsid w:val="4846DFF6"/>
    <w:rsid w:val="4A33ED8C"/>
    <w:rsid w:val="4A8B52A1"/>
    <w:rsid w:val="4C7CAE6D"/>
    <w:rsid w:val="536DC6B8"/>
    <w:rsid w:val="544624BC"/>
    <w:rsid w:val="59FE541E"/>
    <w:rsid w:val="5DA5D41F"/>
    <w:rsid w:val="5ECAE586"/>
    <w:rsid w:val="61D66BE4"/>
    <w:rsid w:val="624509FD"/>
    <w:rsid w:val="629A3421"/>
    <w:rsid w:val="65513DCC"/>
    <w:rsid w:val="69E9A1F0"/>
    <w:rsid w:val="6DB771F0"/>
    <w:rsid w:val="705E6D03"/>
    <w:rsid w:val="74AAE502"/>
    <w:rsid w:val="76A70137"/>
    <w:rsid w:val="787824FE"/>
    <w:rsid w:val="794E549F"/>
    <w:rsid w:val="7C182824"/>
    <w:rsid w:val="7F9E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C61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5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Letícia Moreira</cp:lastModifiedBy>
  <cp:revision>2</cp:revision>
  <dcterms:created xsi:type="dcterms:W3CDTF">2026-04-13T21:09:00Z</dcterms:created>
  <dcterms:modified xsi:type="dcterms:W3CDTF">2026-04-13T21:09:00Z</dcterms:modified>
</cp:coreProperties>
</file>