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8027"/>
      </w:tblGrid>
      <w:tr w:rsidR="00FE6DA5" w:rsidRPr="00FE6DA5" w14:paraId="35DC33AD" w14:textId="77777777" w:rsidTr="4A625554">
        <w:trPr>
          <w:gridAfter w:val="1"/>
          <w:wAfter w:w="8027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E6DA5" w:rsidRPr="00FE6DA5" w14:paraId="23571D29" w14:textId="77777777" w:rsidTr="4A625554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422B0DA8" w:rsidR="00ED4C4B" w:rsidRPr="00FE6DA5" w:rsidRDefault="5B99CC31" w:rsidP="188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70F6670B" w:rsidRPr="1885584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E6DA5" w:rsidRPr="00FE6DA5" w14:paraId="2CB98E5F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578B0240" w:rsidR="00ED4C4B" w:rsidRPr="00FE6DA5" w:rsidRDefault="5642C1D7" w:rsidP="1885584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Secret</w:t>
            </w:r>
            <w:r w:rsidR="58B68EF9"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á</w:t>
            </w:r>
            <w:r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ri</w:t>
            </w:r>
            <w:r w:rsidR="3DB7A1D8"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</w:t>
            </w:r>
            <w:r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de Fomento e Incentivo à Cultura</w:t>
            </w:r>
          </w:p>
        </w:tc>
      </w:tr>
      <w:tr w:rsidR="00FE6DA5" w:rsidRPr="00FE6DA5" w14:paraId="1750F5B3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69E09A04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CCE 1.17</w:t>
            </w:r>
          </w:p>
        </w:tc>
      </w:tr>
      <w:tr w:rsidR="00FE6DA5" w:rsidRPr="00FE6DA5" w14:paraId="1C8DDE47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0EEABE4A" w:rsidR="00ED4C4B" w:rsidRPr="00FE6DA5" w:rsidRDefault="3EE5BBC5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Secretaria de Fomento e Incentivo à Cultura</w:t>
            </w:r>
          </w:p>
        </w:tc>
      </w:tr>
      <w:tr w:rsidR="00FE6DA5" w:rsidRPr="00FE6DA5" w14:paraId="34B686E0" w14:textId="77777777" w:rsidTr="4A625554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E6DA5" w:rsidRDefault="5B99CC31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E6DA5" w:rsidRPr="00FE6DA5" w14:paraId="11BD0E1A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CA804" w14:textId="37CBBD8D" w:rsidR="00ED4C4B" w:rsidRPr="00FE6DA5" w:rsidRDefault="35364A69" w:rsidP="18855844">
            <w:pPr>
              <w:spacing w:before="300" w:after="30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A625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Art. </w:t>
            </w:r>
            <w:r w:rsidR="006E3AB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39-A</w:t>
            </w:r>
            <w:r w:rsidRPr="4A62555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Decreto 11.136/2023</w:t>
            </w:r>
          </w:p>
          <w:p w14:paraId="0F8DE661" w14:textId="51696C87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formular</w:t>
            </w:r>
            <w:proofErr w:type="gramEnd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implementar, monitorar e avaliar políticas, programas e ações para o desenvolvimento da economia criativa brasileira e de seus trabalhadores, em articulação com outras unidades do Ministério da Cultura, demais órgãos e entidades governamentais e não governamentais;    </w:t>
            </w:r>
          </w:p>
          <w:p w14:paraId="51CBCA90" w14:textId="77777777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1226E06A" w14:textId="54754EC8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formular</w:t>
            </w:r>
            <w:proofErr w:type="gramEnd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 implementar políticas, programas e ações para a produção de dados e informações sobre a economia criativa brasileira;     </w:t>
            </w:r>
          </w:p>
          <w:p w14:paraId="787BFDC6" w14:textId="77777777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7C388C5" w14:textId="335C4365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III - subsidiar as demais unidades do Ministério e de suas entidades vinculadas na formulação de políticas para a promoção da economia criativa brasileira;     </w:t>
            </w:r>
          </w:p>
          <w:p w14:paraId="3362C083" w14:textId="77777777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E803E59" w14:textId="25CA7CDA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formular</w:t>
            </w:r>
            <w:proofErr w:type="gramEnd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 implementar políticas, programas e ações para a estruturação, o desenvolvimento e a institucionalização de territórios criativos;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</w:t>
            </w:r>
          </w:p>
          <w:p w14:paraId="48E4D797" w14:textId="77777777" w:rsidR="006E3ABB" w:rsidRPr="006E3ABB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54C48206" w14:textId="642489FD" w:rsidR="00ED4C4B" w:rsidRPr="00FE6DA5" w:rsidRDefault="006E3ABB" w:rsidP="006E3A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planejar</w:t>
            </w:r>
            <w:proofErr w:type="gramEnd"/>
            <w:r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coordenar, supervisionar, elaborar e disseminar estudos técnicos, pesquisas e indicadores sobre o desenvolvimento e a institucionalização de territórios criativos, assim como seus modelos de governança.    </w:t>
            </w:r>
          </w:p>
        </w:tc>
      </w:tr>
      <w:tr w:rsidR="00FE6DA5" w:rsidRPr="00FE6DA5" w14:paraId="1434FC0B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1AFCA" w14:textId="5BDF05F7" w:rsidR="00E71074" w:rsidRPr="00FE6DA5" w:rsidRDefault="00E71074" w:rsidP="003D6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 atuação gerencial do cargo envolv</w:t>
            </w:r>
            <w:r w:rsidR="006F5CF5"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 coordenação das equipes: </w:t>
            </w:r>
          </w:p>
          <w:p w14:paraId="59C1862A" w14:textId="77777777" w:rsidR="00E71074" w:rsidRPr="00FE6DA5" w:rsidRDefault="00E71074" w:rsidP="003D6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44D26B" w14:textId="77777777" w:rsidR="00E71074" w:rsidRPr="00FE6DA5" w:rsidRDefault="00E71074" w:rsidP="003D6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3C40520C" w14:textId="4A083290" w:rsidR="00FC5F28" w:rsidRPr="00FE6DA5" w:rsidRDefault="29E88FC0" w:rsidP="1885584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a)</w:t>
            </w:r>
            <w:r w:rsidR="4507A0D9"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6E3ABB"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Diretoria de Desenvolvimento da Economia Criativa</w:t>
            </w:r>
          </w:p>
          <w:p w14:paraId="437E2E39" w14:textId="3747E9EE" w:rsidR="00A177AF" w:rsidRPr="00FE6DA5" w:rsidRDefault="067E3B46" w:rsidP="4A6255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b) </w:t>
            </w:r>
            <w:r w:rsidR="006E3ABB" w:rsidRPr="006E3AB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Diretoria de Políticas Para Trabalhadores da Cultura e da Economia Criativa</w:t>
            </w:r>
          </w:p>
          <w:p w14:paraId="1B4958EC" w14:textId="77777777" w:rsidR="00E71074" w:rsidRPr="00FE6DA5" w:rsidRDefault="00E71074" w:rsidP="003D6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044473E5" w:rsidR="00ED4C4B" w:rsidRPr="00FE6DA5" w:rsidRDefault="00E71074" w:rsidP="003D6D0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3D6D08"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E6DA5" w:rsidRPr="00FE6DA5" w14:paraId="105F2290" w14:textId="77777777" w:rsidTr="4A625554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E6DA5" w:rsidRDefault="5B99CC31" w:rsidP="18855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E6DA5" w:rsidRPr="00FE6DA5" w14:paraId="5427262D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Não enquadramento nas hipóteses de inelegibilidade previstas no </w:t>
            </w: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E6DA5" w:rsidRPr="00FE6DA5" w14:paraId="6C6A24D7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A8B58" w14:textId="002B8DEA" w:rsidR="63C951E9" w:rsidRDefault="63C951E9" w:rsidP="6C781F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6C781FB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42B41D3A" w14:textId="1390ED30" w:rsidR="6C781FB4" w:rsidRDefault="6C781FB4" w:rsidP="6C781F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6306B3D" w14:textId="77777777" w:rsidR="00245267" w:rsidRPr="00FE6DA5" w:rsidRDefault="00245267" w:rsidP="00245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 </w:t>
            </w:r>
          </w:p>
          <w:p w14:paraId="0B139D60" w14:textId="77777777" w:rsidR="00245267" w:rsidRPr="00FE6DA5" w:rsidRDefault="00245267" w:rsidP="00245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 </w:t>
            </w:r>
          </w:p>
          <w:p w14:paraId="49EC0CB6" w14:textId="77777777" w:rsidR="00245267" w:rsidRPr="00FE6DA5" w:rsidRDefault="00245267" w:rsidP="00245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III - possuir título de mestre ou doutor em área correlata às áreas de atuação do órgão ou da entidade ou em áreas relacionadas às atribuições do cargo ou da função; ou </w:t>
            </w:r>
          </w:p>
          <w:p w14:paraId="2E256A42" w14:textId="6418D15E" w:rsidR="00ED4C4B" w:rsidRPr="00FE6DA5" w:rsidRDefault="00245267" w:rsidP="002452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IV - </w:t>
            </w:r>
            <w:proofErr w:type="gramStart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com carga horária mínima de cento e vinte horas.</w:t>
            </w:r>
          </w:p>
        </w:tc>
      </w:tr>
      <w:tr w:rsidR="00FE6DA5" w:rsidRPr="00FE6DA5" w14:paraId="05480C7D" w14:textId="77777777" w:rsidTr="4A625554">
        <w:tc>
          <w:tcPr>
            <w:tcW w:w="1034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FE6DA5" w:rsidRDefault="5B99CC31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8855844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FE6DA5" w:rsidRPr="00FE6DA5" w14:paraId="41B58ACA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6398B" w14:textId="7FC44BD3" w:rsidR="001C2640" w:rsidRPr="00FE6DA5" w:rsidRDefault="0DF69D7D" w:rsidP="6C781F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2C47E730" w14:textId="785623B7" w:rsidR="001C2640" w:rsidRPr="00FE6DA5" w:rsidRDefault="001C2640" w:rsidP="6C781FB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2711B2" w14:textId="67ED0CF9" w:rsidR="001C2640" w:rsidRPr="00FE6DA5" w:rsidRDefault="001C2640" w:rsidP="6C781FB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Possuir formação acadêmica </w:t>
            </w:r>
            <w:r w:rsidR="00B90091"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>de nível superior em qualquer área de conhecimento;</w:t>
            </w:r>
          </w:p>
          <w:p w14:paraId="5FB82F8F" w14:textId="0B37E912" w:rsidR="001C2640" w:rsidRPr="00FE6DA5" w:rsidRDefault="5C7D03B9" w:rsidP="6C781FB4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A625554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7ACA47A8" w:rsidRPr="4A62555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xperiência profissional </w:t>
            </w:r>
            <w:r w:rsidRPr="4A625554">
              <w:rPr>
                <w:rFonts w:ascii="Arial" w:hAnsi="Arial" w:cs="Arial"/>
                <w:color w:val="000000" w:themeColor="text1"/>
                <w:sz w:val="24"/>
                <w:szCs w:val="24"/>
              </w:rPr>
              <w:t>na esfera pública – municipal, estadual e/ou federal – e/ou privada compatível com as responsabilidades do cargo</w:t>
            </w:r>
            <w:r w:rsidR="5DCA3818" w:rsidRPr="4A625554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67924E36" w:rsidR="00ED4C4B" w:rsidRPr="00FE6DA5" w:rsidRDefault="00ED4C4B" w:rsidP="1885584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E6DA5" w:rsidRPr="00FE6DA5" w14:paraId="0A6A5BE5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0654DD" w14:textId="1755C464" w:rsidR="00C0323E" w:rsidRPr="00FE6DA5" w:rsidRDefault="1BC5F454" w:rsidP="6C781FB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>Desejável, no mínimo, um</w:t>
            </w:r>
            <w:r w:rsidR="3E1F2807"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</w:t>
            </w:r>
            <w:r w:rsidR="1C67126D"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>s c</w:t>
            </w:r>
            <w:r w:rsidR="4F3CBADE"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>ompetências</w:t>
            </w:r>
            <w:r w:rsidRPr="0E4C6C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  </w:t>
            </w:r>
          </w:p>
          <w:p w14:paraId="117A9864" w14:textId="1F2DDB59" w:rsidR="00C0323E" w:rsidRPr="00FE6DA5" w:rsidRDefault="00C0323E" w:rsidP="6C781FB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AFDA879" w14:textId="6789AD55" w:rsidR="00C0323E" w:rsidRPr="00FE6DA5" w:rsidRDefault="1BC5F454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C0323E"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Orientação para resultados; </w:t>
            </w:r>
          </w:p>
          <w:p w14:paraId="7AABD8EB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08A48C0A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5AB128A6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61A9F156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Capacidade de articulação </w:t>
            </w:r>
            <w:proofErr w:type="spellStart"/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</w:t>
            </w:r>
            <w:proofErr w:type="spellEnd"/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interministerial;</w:t>
            </w:r>
          </w:p>
          <w:p w14:paraId="45C6FB87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6A89694B" w14:textId="5650144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26C84885" w14:textId="31B8750E" w:rsidR="001C2640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4C968EEF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Proatividade;</w:t>
            </w:r>
          </w:p>
          <w:p w14:paraId="5607547B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7D18809F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0C04A09C" w14:textId="484EFDD9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de sistemas informatizados da Administração Pública; e </w:t>
            </w:r>
          </w:p>
          <w:p w14:paraId="00A66481" w14:textId="7AB3F4BB" w:rsidR="00ED4C4B" w:rsidRPr="00FE6DA5" w:rsidRDefault="00C0323E" w:rsidP="004F3279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</w:tc>
      </w:tr>
      <w:tr w:rsidR="00FE6DA5" w:rsidRPr="00FE6DA5" w14:paraId="23AE216B" w14:textId="77777777" w:rsidTr="4A62555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FE6DA5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E6DA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Outros Requisitos Desejáveis</w:t>
            </w:r>
          </w:p>
        </w:tc>
        <w:tc>
          <w:tcPr>
            <w:tcW w:w="80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0749DF" w14:textId="36698EAE" w:rsidR="00C0323E" w:rsidRPr="00FE6DA5" w:rsidRDefault="188D0C89" w:rsidP="6C781FB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4BE3458C" w14:textId="13DD2063" w:rsidR="00C0323E" w:rsidRPr="00FE6DA5" w:rsidRDefault="188D0C89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C0323E" w:rsidRPr="6C781FB4">
              <w:rPr>
                <w:rFonts w:ascii="Arial" w:hAnsi="Arial" w:cs="Arial"/>
                <w:color w:val="000000" w:themeColor="text1"/>
                <w:sz w:val="24"/>
                <w:szCs w:val="24"/>
              </w:rPr>
              <w:t>Cursos na temática de atuação do Ministério da Cultura;</w:t>
            </w:r>
          </w:p>
          <w:p w14:paraId="3CD8FF71" w14:textId="525AF2FC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Experiência em áreas meio que possam auxiliar no desenvolvimento das atividades no setor público, bem como experiência em áreas finalísticas relacionadas aos programas e ações de competência do Ministério da Cultura; </w:t>
            </w:r>
          </w:p>
          <w:p w14:paraId="0D731460" w14:textId="570946E1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dos programas e ações de competência do Ministério da Cultura; </w:t>
            </w:r>
          </w:p>
          <w:p w14:paraId="1CCAF8A0" w14:textId="77777777" w:rsidR="00C0323E" w:rsidRPr="00FE6DA5" w:rsidRDefault="00C0323E" w:rsidP="00C0323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 ordenamento jurídico pertinente à atuação do Ministério e da atividade do setor público; e </w:t>
            </w:r>
          </w:p>
          <w:p w14:paraId="03EFDAEB" w14:textId="6A70D8CF" w:rsidR="00ED4C4B" w:rsidRPr="00FE6DA5" w:rsidRDefault="00C0323E" w:rsidP="004F3279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6DA5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público.</w:t>
            </w:r>
          </w:p>
        </w:tc>
      </w:tr>
    </w:tbl>
    <w:p w14:paraId="7ABB69FB" w14:textId="77777777" w:rsidR="00DD16D7" w:rsidRPr="00FE6DA5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E6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622A5"/>
    <w:multiLevelType w:val="hybridMultilevel"/>
    <w:tmpl w:val="2D0EDC08"/>
    <w:lvl w:ilvl="0" w:tplc="B002EE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A6C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2A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CC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2D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43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A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89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40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C179"/>
    <w:multiLevelType w:val="hybridMultilevel"/>
    <w:tmpl w:val="9DF4FFEA"/>
    <w:lvl w:ilvl="0" w:tplc="442230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F2A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EB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CA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C1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8E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B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7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321244">
    <w:abstractNumId w:val="2"/>
  </w:num>
  <w:num w:numId="2" w16cid:durableId="1837303356">
    <w:abstractNumId w:val="1"/>
  </w:num>
  <w:num w:numId="3" w16cid:durableId="74063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147782"/>
    <w:rsid w:val="001C2640"/>
    <w:rsid w:val="002359EE"/>
    <w:rsid w:val="00243BD9"/>
    <w:rsid w:val="00245267"/>
    <w:rsid w:val="00321677"/>
    <w:rsid w:val="00391ABF"/>
    <w:rsid w:val="003D6D08"/>
    <w:rsid w:val="003E7E7D"/>
    <w:rsid w:val="004F3279"/>
    <w:rsid w:val="00671B68"/>
    <w:rsid w:val="006E3ABB"/>
    <w:rsid w:val="006F5CF5"/>
    <w:rsid w:val="00773681"/>
    <w:rsid w:val="00815F36"/>
    <w:rsid w:val="00A177AF"/>
    <w:rsid w:val="00AC5381"/>
    <w:rsid w:val="00B3650E"/>
    <w:rsid w:val="00B72308"/>
    <w:rsid w:val="00B90091"/>
    <w:rsid w:val="00C0323E"/>
    <w:rsid w:val="00C45E77"/>
    <w:rsid w:val="00CE61AE"/>
    <w:rsid w:val="00D11208"/>
    <w:rsid w:val="00D301C6"/>
    <w:rsid w:val="00DD16D7"/>
    <w:rsid w:val="00E71074"/>
    <w:rsid w:val="00ED4C4B"/>
    <w:rsid w:val="00F63F41"/>
    <w:rsid w:val="00FC5F28"/>
    <w:rsid w:val="00FC61D8"/>
    <w:rsid w:val="00FE6DA5"/>
    <w:rsid w:val="067E3B46"/>
    <w:rsid w:val="0DF69D7D"/>
    <w:rsid w:val="0E4C6C3E"/>
    <w:rsid w:val="12EDBF5F"/>
    <w:rsid w:val="16E18E55"/>
    <w:rsid w:val="17DB8FE6"/>
    <w:rsid w:val="18855844"/>
    <w:rsid w:val="188D0C89"/>
    <w:rsid w:val="18980268"/>
    <w:rsid w:val="19A98044"/>
    <w:rsid w:val="1BC5F454"/>
    <w:rsid w:val="1C67126D"/>
    <w:rsid w:val="22431453"/>
    <w:rsid w:val="2282D37C"/>
    <w:rsid w:val="29D33D37"/>
    <w:rsid w:val="29E88FC0"/>
    <w:rsid w:val="35364A69"/>
    <w:rsid w:val="3DB7A1D8"/>
    <w:rsid w:val="3E1F2807"/>
    <w:rsid w:val="3EE5BBC5"/>
    <w:rsid w:val="4507A0D9"/>
    <w:rsid w:val="4A625554"/>
    <w:rsid w:val="4F3CBADE"/>
    <w:rsid w:val="53E4A99A"/>
    <w:rsid w:val="5642C1D7"/>
    <w:rsid w:val="572B2D4A"/>
    <w:rsid w:val="58B68EF9"/>
    <w:rsid w:val="5B99CC31"/>
    <w:rsid w:val="5C7D03B9"/>
    <w:rsid w:val="5DCA3818"/>
    <w:rsid w:val="63C951E9"/>
    <w:rsid w:val="66694E7D"/>
    <w:rsid w:val="6741E9E4"/>
    <w:rsid w:val="6C781FB4"/>
    <w:rsid w:val="6D721717"/>
    <w:rsid w:val="70F6670B"/>
    <w:rsid w:val="751A8505"/>
    <w:rsid w:val="76083CCA"/>
    <w:rsid w:val="7ACA47A8"/>
    <w:rsid w:val="7CDFE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673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2</cp:revision>
  <dcterms:created xsi:type="dcterms:W3CDTF">2026-04-14T22:34:00Z</dcterms:created>
  <dcterms:modified xsi:type="dcterms:W3CDTF">2026-04-14T22:34:00Z</dcterms:modified>
</cp:coreProperties>
</file>