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C97D4" w14:textId="77777777" w:rsidR="00CD5620" w:rsidRDefault="00CD5620">
      <w:pPr>
        <w:shd w:val="clear" w:color="auto" w:fill="FFFFFF"/>
        <w:spacing w:after="0" w:line="240" w:lineRule="auto"/>
        <w:rPr>
          <w:rFonts w:ascii="Arial" w:eastAsia="Arial" w:hAnsi="Arial" w:cs="Arial"/>
          <w:sz w:val="28"/>
          <w:szCs w:val="28"/>
        </w:rPr>
      </w:pPr>
      <w:bookmarkStart w:id="0" w:name="_GoBack"/>
      <w:bookmarkEnd w:id="0"/>
    </w:p>
    <w:p w14:paraId="1259724A" w14:textId="77777777" w:rsidR="00CD5620" w:rsidRDefault="00CD5620">
      <w:pPr>
        <w:shd w:val="clear" w:color="auto" w:fill="FFFFFF"/>
        <w:spacing w:after="0" w:line="240" w:lineRule="auto"/>
        <w:jc w:val="center"/>
        <w:rPr>
          <w:rFonts w:ascii="Garamond" w:eastAsia="Garamond" w:hAnsi="Garamond" w:cs="Garamond"/>
          <w:b/>
          <w:bCs/>
          <w:color w:val="000000"/>
          <w:sz w:val="24"/>
          <w:szCs w:val="24"/>
        </w:rPr>
      </w:pPr>
    </w:p>
    <w:p w14:paraId="0C82454C" w14:textId="77777777" w:rsidR="00CD5620" w:rsidRDefault="00CD5620">
      <w:pPr>
        <w:shd w:val="clear" w:color="auto" w:fill="FFFFFF"/>
        <w:spacing w:after="0" w:line="240" w:lineRule="auto"/>
        <w:jc w:val="center"/>
        <w:rPr>
          <w:rFonts w:ascii="Cambria" w:eastAsia="Cambria" w:hAnsi="Cambria" w:cs="Cambria"/>
          <w:b/>
          <w:bCs/>
          <w:color w:val="000000"/>
          <w:sz w:val="24"/>
          <w:szCs w:val="24"/>
        </w:rPr>
      </w:pPr>
    </w:p>
    <w:p w14:paraId="7CA921DD" w14:textId="77777777" w:rsidR="00CD5620" w:rsidRDefault="00CD5620">
      <w:pPr>
        <w:shd w:val="clear" w:color="auto" w:fill="FFFFFF"/>
        <w:spacing w:after="0" w:line="240" w:lineRule="auto"/>
        <w:jc w:val="center"/>
        <w:rPr>
          <w:rFonts w:ascii="Cambria" w:eastAsia="Cambria" w:hAnsi="Cambria" w:cs="Cambria"/>
          <w:b/>
          <w:bCs/>
          <w:color w:val="000000"/>
          <w:sz w:val="24"/>
          <w:szCs w:val="24"/>
        </w:rPr>
      </w:pPr>
    </w:p>
    <w:p w14:paraId="7F851065" w14:textId="77777777" w:rsidR="00CD5620" w:rsidRDefault="00CD5620">
      <w:pPr>
        <w:shd w:val="clear" w:color="auto" w:fill="FFFFFF"/>
        <w:spacing w:after="0" w:line="240" w:lineRule="auto"/>
        <w:jc w:val="center"/>
        <w:rPr>
          <w:rFonts w:ascii="Cambria" w:eastAsia="Cambria" w:hAnsi="Cambria" w:cs="Cambria"/>
          <w:b/>
          <w:bCs/>
          <w:color w:val="000000"/>
          <w:sz w:val="24"/>
          <w:szCs w:val="24"/>
        </w:rPr>
      </w:pPr>
    </w:p>
    <w:p w14:paraId="2ED2EF4C" w14:textId="77777777" w:rsidR="00CD5620" w:rsidRDefault="009C745C">
      <w:pPr>
        <w:shd w:val="clear" w:color="auto" w:fill="FFFFFF"/>
        <w:spacing w:after="0" w:line="240" w:lineRule="auto"/>
        <w:jc w:val="center"/>
        <w:rPr>
          <w:rFonts w:ascii="Cambria" w:eastAsia="Cambria" w:hAnsi="Cambria" w:cs="Cambria"/>
          <w:b/>
          <w:bCs/>
          <w:color w:val="158466"/>
          <w:sz w:val="24"/>
          <w:szCs w:val="24"/>
        </w:rPr>
      </w:pPr>
      <w:r>
        <w:rPr>
          <w:rFonts w:ascii="Cambria" w:eastAsia="Cambria" w:hAnsi="Cambria" w:cs="Cambria"/>
          <w:b/>
          <w:bCs/>
          <w:color w:val="158466"/>
          <w:sz w:val="24"/>
          <w:szCs w:val="24"/>
        </w:rPr>
        <w:t xml:space="preserve">FLORESTAS E COMUNIDADES: AMAZÔNIA VIVA </w:t>
      </w:r>
    </w:p>
    <w:p w14:paraId="6D331325" w14:textId="77777777" w:rsidR="00CD5620" w:rsidRDefault="009C745C">
      <w:pPr>
        <w:shd w:val="clear" w:color="auto" w:fill="FFFFFF"/>
        <w:spacing w:after="0" w:line="240" w:lineRule="auto"/>
        <w:jc w:val="center"/>
        <w:rPr>
          <w:rFonts w:ascii="Cambria" w:eastAsia="Cambria" w:hAnsi="Cambria" w:cs="Cambria"/>
        </w:rPr>
      </w:pPr>
      <w:r>
        <w:rPr>
          <w:rFonts w:ascii="Cambria" w:eastAsia="Cambria" w:hAnsi="Cambria" w:cs="Cambria"/>
          <w:b/>
          <w:bCs/>
          <w:color w:val="000000"/>
          <w:sz w:val="24"/>
          <w:szCs w:val="24"/>
        </w:rPr>
        <w:t>Minuta DE CHAMADA PÚBLICA CONAB Nº XX/202</w:t>
      </w:r>
      <w:r>
        <w:rPr>
          <w:rFonts w:ascii="Cambria" w:eastAsia="Cambria" w:hAnsi="Cambria" w:cs="Cambria"/>
          <w:b/>
          <w:bCs/>
          <w:sz w:val="24"/>
          <w:szCs w:val="24"/>
        </w:rPr>
        <w:t>5 – Fundo Amazônia</w:t>
      </w:r>
    </w:p>
    <w:p w14:paraId="5B7258CB" w14:textId="77777777" w:rsidR="00CD5620" w:rsidRDefault="00CD5620">
      <w:pPr>
        <w:shd w:val="clear" w:color="auto" w:fill="FFFFFF"/>
        <w:spacing w:after="0" w:line="240" w:lineRule="auto"/>
        <w:jc w:val="center"/>
        <w:rPr>
          <w:rFonts w:ascii="Cambria" w:eastAsia="Cambria" w:hAnsi="Cambria" w:cs="Cambria"/>
        </w:rPr>
      </w:pPr>
    </w:p>
    <w:p w14:paraId="4CC54261" w14:textId="77777777" w:rsidR="00CD5620" w:rsidRDefault="00CD5620">
      <w:pPr>
        <w:shd w:val="clear" w:color="auto" w:fill="FFFFFF"/>
        <w:spacing w:after="0" w:line="240" w:lineRule="auto"/>
        <w:jc w:val="center"/>
        <w:rPr>
          <w:rFonts w:ascii="Cambria" w:eastAsia="Cambria" w:hAnsi="Cambria" w:cs="Cambria"/>
        </w:rPr>
      </w:pPr>
    </w:p>
    <w:p w14:paraId="46906CE3" w14:textId="77777777" w:rsidR="00CD5620" w:rsidRDefault="00CD5620">
      <w:pPr>
        <w:shd w:val="clear" w:color="auto" w:fill="FFFFFF"/>
        <w:spacing w:after="0" w:line="240" w:lineRule="auto"/>
        <w:jc w:val="center"/>
        <w:rPr>
          <w:rFonts w:ascii="Cambria" w:eastAsia="Cambria" w:hAnsi="Cambria" w:cs="Cambria"/>
        </w:rPr>
      </w:pPr>
    </w:p>
    <w:p w14:paraId="2DAE1EA7" w14:textId="77777777" w:rsidR="00CD5620" w:rsidRDefault="00CD5620">
      <w:pPr>
        <w:shd w:val="clear" w:color="auto" w:fill="FFFFFF"/>
        <w:spacing w:after="0" w:line="240" w:lineRule="auto"/>
        <w:jc w:val="center"/>
        <w:rPr>
          <w:rFonts w:ascii="Cambria" w:eastAsia="Cambria" w:hAnsi="Cambria" w:cs="Cambria"/>
        </w:rPr>
      </w:pPr>
    </w:p>
    <w:p w14:paraId="0BDAAC83" w14:textId="77777777" w:rsidR="00CD5620" w:rsidRDefault="009C745C">
      <w:pPr>
        <w:shd w:val="clear" w:color="auto" w:fill="FFFFFF"/>
        <w:spacing w:after="0" w:line="240" w:lineRule="auto"/>
        <w:ind w:firstLine="708"/>
        <w:jc w:val="both"/>
        <w:rPr>
          <w:rFonts w:ascii="Cambria" w:eastAsia="Cambria" w:hAnsi="Cambria" w:cs="Cambria"/>
          <w:color w:val="000000"/>
          <w:sz w:val="24"/>
          <w:szCs w:val="24"/>
        </w:rPr>
      </w:pPr>
      <w:r>
        <w:rPr>
          <w:rFonts w:ascii="Cambria" w:eastAsia="Cambria" w:hAnsi="Cambria" w:cs="Cambria"/>
          <w:sz w:val="24"/>
          <w:szCs w:val="24"/>
        </w:rPr>
        <w:t xml:space="preserve">A Companhia Nacional de Abastecimento – CONAB em parceria com o Banco Nacional de Desenvolvimento Econômico e Social – BNDES, por meio da disponibilidade de recursos do Fundo Amazônia, torna público o presente Edital, que tem por objetivo selecionar e apoiar projetos que contribuam para </w:t>
      </w:r>
      <w:r>
        <w:rPr>
          <w:rFonts w:ascii="Cambria" w:eastAsia="Cambria" w:hAnsi="Cambria" w:cs="Cambria"/>
          <w:color w:val="000000"/>
          <w:sz w:val="24"/>
          <w:szCs w:val="24"/>
        </w:rPr>
        <w:t xml:space="preserve">a estruturação de sistemas </w:t>
      </w:r>
      <w:proofErr w:type="spellStart"/>
      <w:r>
        <w:rPr>
          <w:rFonts w:ascii="Cambria" w:eastAsia="Cambria" w:hAnsi="Cambria" w:cs="Cambria"/>
          <w:color w:val="000000"/>
          <w:sz w:val="24"/>
          <w:szCs w:val="24"/>
        </w:rPr>
        <w:t>socioprodutivos</w:t>
      </w:r>
      <w:proofErr w:type="spellEnd"/>
      <w:r>
        <w:rPr>
          <w:rFonts w:ascii="Cambria" w:eastAsia="Cambria" w:hAnsi="Cambria" w:cs="Cambria"/>
          <w:color w:val="000000"/>
          <w:sz w:val="24"/>
          <w:szCs w:val="24"/>
        </w:rPr>
        <w:t xml:space="preserve"> </w:t>
      </w:r>
      <w:r>
        <w:rPr>
          <w:rFonts w:ascii="Cambria" w:eastAsia="Cambria" w:hAnsi="Cambria" w:cs="Cambria"/>
          <w:sz w:val="24"/>
          <w:szCs w:val="24"/>
        </w:rPr>
        <w:t>de povos indígenas, povos e comunidades tradicionais e agricultores familiares (</w:t>
      </w:r>
      <w:proofErr w:type="spellStart"/>
      <w:r>
        <w:rPr>
          <w:rFonts w:ascii="Cambria" w:eastAsia="Cambria" w:hAnsi="Cambria" w:cs="Cambria"/>
          <w:sz w:val="24"/>
          <w:szCs w:val="24"/>
        </w:rPr>
        <w:t>PIPCTAFs</w:t>
      </w:r>
      <w:proofErr w:type="spellEnd"/>
      <w:r>
        <w:rPr>
          <w:rFonts w:ascii="Cambria" w:eastAsia="Cambria" w:hAnsi="Cambria" w:cs="Cambria"/>
          <w:sz w:val="24"/>
          <w:szCs w:val="24"/>
        </w:rPr>
        <w:t>)</w:t>
      </w:r>
      <w:r>
        <w:rPr>
          <w:rFonts w:ascii="Cambria" w:eastAsia="Cambria" w:hAnsi="Cambria" w:cs="Cambria"/>
          <w:color w:val="000000"/>
          <w:sz w:val="24"/>
          <w:szCs w:val="24"/>
        </w:rPr>
        <w:t xml:space="preserve">, </w:t>
      </w:r>
      <w:r>
        <w:rPr>
          <w:rFonts w:ascii="Cambria" w:eastAsia="Cambria" w:hAnsi="Cambria" w:cs="Cambria"/>
          <w:sz w:val="24"/>
          <w:szCs w:val="24"/>
        </w:rPr>
        <w:t>com enfoque em fomento logístico, sanitário, de beneficiamento, processamento e armazenagem,</w:t>
      </w:r>
      <w:r>
        <w:rPr>
          <w:rFonts w:ascii="Cambria" w:eastAsia="Cambria" w:hAnsi="Cambria" w:cs="Cambria"/>
          <w:color w:val="000000"/>
          <w:sz w:val="24"/>
          <w:szCs w:val="24"/>
        </w:rPr>
        <w:t xml:space="preserve"> visando a oferta de alimentos </w:t>
      </w:r>
      <w:r>
        <w:rPr>
          <w:rFonts w:ascii="Cambria" w:eastAsia="Cambria" w:hAnsi="Cambria" w:cs="Cambria"/>
          <w:sz w:val="24"/>
          <w:szCs w:val="24"/>
        </w:rPr>
        <w:t xml:space="preserve">e outros </w:t>
      </w:r>
      <w:r>
        <w:rPr>
          <w:rFonts w:ascii="Cambria" w:eastAsia="Cambria" w:hAnsi="Cambria" w:cs="Cambria"/>
          <w:color w:val="000000"/>
          <w:sz w:val="24"/>
          <w:szCs w:val="24"/>
        </w:rPr>
        <w:t xml:space="preserve">produtos da </w:t>
      </w:r>
      <w:proofErr w:type="spellStart"/>
      <w:r>
        <w:rPr>
          <w:rFonts w:ascii="Cambria" w:eastAsia="Cambria" w:hAnsi="Cambria" w:cs="Cambria"/>
          <w:color w:val="000000"/>
          <w:sz w:val="24"/>
          <w:szCs w:val="24"/>
        </w:rPr>
        <w:t>sociobiodiversidade</w:t>
      </w:r>
      <w:proofErr w:type="spellEnd"/>
      <w:r>
        <w:rPr>
          <w:rFonts w:ascii="Cambria" w:eastAsia="Cambria" w:hAnsi="Cambria" w:cs="Cambria"/>
          <w:color w:val="000000"/>
          <w:sz w:val="24"/>
          <w:szCs w:val="24"/>
        </w:rPr>
        <w:t xml:space="preserve"> para </w:t>
      </w:r>
      <w:r>
        <w:rPr>
          <w:rFonts w:ascii="Cambria" w:eastAsia="Cambria" w:hAnsi="Cambria" w:cs="Cambria"/>
          <w:sz w:val="24"/>
          <w:szCs w:val="24"/>
        </w:rPr>
        <w:t>os mercados públicos e privados</w:t>
      </w:r>
      <w:r>
        <w:rPr>
          <w:rFonts w:ascii="Cambria" w:eastAsia="Cambria" w:hAnsi="Cambria" w:cs="Cambria"/>
          <w:color w:val="000000"/>
          <w:sz w:val="24"/>
          <w:szCs w:val="24"/>
        </w:rPr>
        <w:t>.</w:t>
      </w:r>
    </w:p>
    <w:p w14:paraId="5F18C7C6"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 xml:space="preserve">Estes projetos devem contribuir para o fortalecimento social e econômico de organizações produtivas rurais de base familiar, prioritariamente aquelas com potencial de fornecimento de alimentos para o Programa de Aquisição de Alimentos (PAA) ou para o Programa Nacional de Alimentação Escolar (PNAE), ou com potencial de operação do Programa de Valorização da </w:t>
      </w:r>
      <w:proofErr w:type="spellStart"/>
      <w:r>
        <w:rPr>
          <w:rFonts w:ascii="Cambria" w:eastAsia="Cambria" w:hAnsi="Cambria" w:cs="Cambria"/>
          <w:sz w:val="24"/>
          <w:szCs w:val="24"/>
        </w:rPr>
        <w:t>Sociobiodiversidade</w:t>
      </w:r>
      <w:proofErr w:type="spellEnd"/>
      <w:r>
        <w:rPr>
          <w:rFonts w:ascii="Cambria" w:eastAsia="Cambria" w:hAnsi="Cambria" w:cs="Cambria"/>
          <w:sz w:val="24"/>
          <w:szCs w:val="24"/>
        </w:rPr>
        <w:t xml:space="preserve"> e do Extrativismo (</w:t>
      </w:r>
      <w:proofErr w:type="spellStart"/>
      <w:r>
        <w:rPr>
          <w:rFonts w:ascii="Cambria" w:eastAsia="Cambria" w:hAnsi="Cambria" w:cs="Cambria"/>
          <w:sz w:val="24"/>
          <w:szCs w:val="24"/>
        </w:rPr>
        <w:t>SocioBio</w:t>
      </w:r>
      <w:proofErr w:type="spellEnd"/>
      <w:r>
        <w:rPr>
          <w:rFonts w:ascii="Cambria" w:eastAsia="Cambria" w:hAnsi="Cambria" w:cs="Cambria"/>
          <w:sz w:val="24"/>
          <w:szCs w:val="24"/>
        </w:rPr>
        <w:t xml:space="preserve"> Mais), importantes instrumentos voltados para o desenvolvimento da agricultura familiar e de povos e comunidades tradicionais. </w:t>
      </w:r>
    </w:p>
    <w:p w14:paraId="54B4DAE2" w14:textId="77777777" w:rsidR="00CD5620" w:rsidRDefault="009C745C">
      <w:pPr>
        <w:shd w:val="clear" w:color="auto" w:fill="FFFFFF"/>
        <w:spacing w:after="0" w:line="240" w:lineRule="auto"/>
        <w:ind w:firstLine="708"/>
        <w:jc w:val="both"/>
        <w:rPr>
          <w:rFonts w:ascii="Cambria" w:eastAsia="Cambria" w:hAnsi="Cambria" w:cs="Cambria"/>
          <w:color w:val="000000"/>
          <w:sz w:val="24"/>
          <w:szCs w:val="24"/>
        </w:rPr>
      </w:pPr>
      <w:r>
        <w:rPr>
          <w:rFonts w:ascii="Cambria" w:eastAsia="Cambria" w:hAnsi="Cambria" w:cs="Cambria"/>
          <w:color w:val="000000"/>
          <w:sz w:val="24"/>
          <w:szCs w:val="24"/>
        </w:rPr>
        <w:t xml:space="preserve">Os investimentos previstos neste Edital destinam-se a solucionar gargalos operacionais das organizações produtivas, que lhes permitam expandir suas atividades, aprimorar as condições de trabalho no meio rural e proporcionar ampliação da renda dos produtores, além de melhorar a qualidade dos alimentos destinados ao PAA e ao PNAE e de fortalecer </w:t>
      </w:r>
      <w:r>
        <w:rPr>
          <w:rFonts w:ascii="Cambria" w:eastAsia="Cambria" w:hAnsi="Cambria" w:cs="Cambria"/>
          <w:sz w:val="24"/>
          <w:szCs w:val="24"/>
        </w:rPr>
        <w:t>o</w:t>
      </w:r>
      <w:r>
        <w:rPr>
          <w:rFonts w:ascii="Cambria" w:eastAsia="Cambria" w:hAnsi="Cambria" w:cs="Cambria"/>
          <w:color w:val="000000"/>
          <w:sz w:val="24"/>
          <w:szCs w:val="24"/>
        </w:rPr>
        <w:t xml:space="preserve"> </w:t>
      </w:r>
      <w:proofErr w:type="spellStart"/>
      <w:r>
        <w:rPr>
          <w:rFonts w:ascii="Cambria" w:eastAsia="Cambria" w:hAnsi="Cambria" w:cs="Cambria"/>
          <w:sz w:val="24"/>
          <w:szCs w:val="24"/>
        </w:rPr>
        <w:t>SocioBio</w:t>
      </w:r>
      <w:proofErr w:type="spellEnd"/>
      <w:r>
        <w:rPr>
          <w:rFonts w:ascii="Cambria" w:eastAsia="Cambria" w:hAnsi="Cambria" w:cs="Cambria"/>
          <w:sz w:val="24"/>
          <w:szCs w:val="24"/>
        </w:rPr>
        <w:t xml:space="preserve"> Mais</w:t>
      </w:r>
      <w:r>
        <w:rPr>
          <w:rFonts w:ascii="Cambria" w:eastAsia="Cambria" w:hAnsi="Cambria" w:cs="Cambria"/>
          <w:color w:val="000000"/>
          <w:sz w:val="24"/>
          <w:szCs w:val="24"/>
        </w:rPr>
        <w:t xml:space="preserve">, beneficiando, indiretamente, a população em situação de insegurança alimentar. Além disso, pretende-se que os empreendimentos apoiados possam viabilizar o acesso de novas famílias aos canais de comercialização, públicos e privados, tornando-se </w:t>
      </w:r>
      <w:r>
        <w:rPr>
          <w:rFonts w:ascii="Cambria" w:eastAsia="Cambria" w:hAnsi="Cambria" w:cs="Cambria"/>
          <w:sz w:val="24"/>
          <w:szCs w:val="24"/>
        </w:rPr>
        <w:t>ferramentas</w:t>
      </w:r>
      <w:r>
        <w:rPr>
          <w:rFonts w:ascii="Cambria" w:eastAsia="Cambria" w:hAnsi="Cambria" w:cs="Cambria"/>
          <w:color w:val="000000"/>
          <w:sz w:val="24"/>
          <w:szCs w:val="24"/>
        </w:rPr>
        <w:t xml:space="preserve"> importantes de inclusão produtiva.</w:t>
      </w:r>
    </w:p>
    <w:p w14:paraId="393DF5C8" w14:textId="77777777" w:rsidR="00CD5620" w:rsidRDefault="009C745C">
      <w:pPr>
        <w:shd w:val="clear" w:color="auto" w:fill="FFFFFF"/>
        <w:spacing w:after="0" w:line="240" w:lineRule="auto"/>
        <w:ind w:firstLine="708"/>
        <w:jc w:val="both"/>
        <w:rPr>
          <w:rFonts w:ascii="Cambria" w:eastAsia="Cambria" w:hAnsi="Cambria" w:cs="Cambria"/>
          <w:color w:val="000000"/>
          <w:sz w:val="24"/>
          <w:szCs w:val="24"/>
        </w:rPr>
      </w:pPr>
      <w:r>
        <w:rPr>
          <w:rFonts w:ascii="Cambria" w:eastAsia="Cambria" w:hAnsi="Cambria" w:cs="Cambria"/>
          <w:color w:val="000000"/>
          <w:sz w:val="24"/>
          <w:szCs w:val="24"/>
        </w:rPr>
        <w:t xml:space="preserve">O fortalecimento da agricultura familiar e da economia proveniente da </w:t>
      </w:r>
      <w:proofErr w:type="spellStart"/>
      <w:r>
        <w:rPr>
          <w:rFonts w:ascii="Cambria" w:eastAsia="Cambria" w:hAnsi="Cambria" w:cs="Cambria"/>
          <w:color w:val="000000"/>
          <w:sz w:val="24"/>
          <w:szCs w:val="24"/>
        </w:rPr>
        <w:t>sociobiodiversidade</w:t>
      </w:r>
      <w:proofErr w:type="spellEnd"/>
      <w:r>
        <w:rPr>
          <w:rFonts w:ascii="Cambria" w:eastAsia="Cambria" w:hAnsi="Cambria" w:cs="Cambria"/>
          <w:color w:val="000000"/>
          <w:sz w:val="24"/>
          <w:szCs w:val="24"/>
        </w:rPr>
        <w:t xml:space="preserve">, por sua vez, se coaduna com os objetivos do Fundo Amazônia de promoção da conservação e uso sustentável da Amazônia legal, por meio do apoio a atividades econômicas desenvolvidas a partir do uso sustentável da vegetação (art. 1º, caput e inciso IV, do Decreto n. 6.527/2008), promovendo alternativas ao desmatamento ilegal, tendo como resultados a manutenção da floresta em pé e a promoção da economia da </w:t>
      </w:r>
      <w:proofErr w:type="spellStart"/>
      <w:r>
        <w:rPr>
          <w:rFonts w:ascii="Cambria" w:eastAsia="Cambria" w:hAnsi="Cambria" w:cs="Cambria"/>
          <w:color w:val="000000"/>
          <w:sz w:val="24"/>
          <w:szCs w:val="24"/>
        </w:rPr>
        <w:t>sociobiodiversidade</w:t>
      </w:r>
      <w:proofErr w:type="spellEnd"/>
      <w:r>
        <w:rPr>
          <w:rFonts w:ascii="Cambria" w:eastAsia="Cambria" w:hAnsi="Cambria" w:cs="Cambria"/>
          <w:color w:val="000000"/>
          <w:sz w:val="24"/>
          <w:szCs w:val="24"/>
        </w:rPr>
        <w:t xml:space="preserve">. </w:t>
      </w:r>
    </w:p>
    <w:p w14:paraId="190ABFCB" w14:textId="77777777" w:rsidR="00CD5620" w:rsidRDefault="00CD5620">
      <w:pPr>
        <w:shd w:val="clear" w:color="auto" w:fill="FFFFFF"/>
        <w:spacing w:after="0" w:line="240" w:lineRule="auto"/>
        <w:jc w:val="both"/>
        <w:rPr>
          <w:rFonts w:ascii="Cambria" w:eastAsia="Cambria" w:hAnsi="Cambria" w:cs="Cambria"/>
          <w:sz w:val="24"/>
          <w:szCs w:val="24"/>
        </w:rPr>
      </w:pPr>
    </w:p>
    <w:p w14:paraId="4C6C82D2" w14:textId="77777777" w:rsidR="00CD5620" w:rsidRDefault="00CD5620">
      <w:pPr>
        <w:shd w:val="clear" w:color="auto" w:fill="FFFFFF"/>
        <w:spacing w:after="0" w:line="240" w:lineRule="auto"/>
        <w:jc w:val="both"/>
        <w:rPr>
          <w:rFonts w:ascii="Cambria" w:eastAsia="Cambria" w:hAnsi="Cambria" w:cs="Cambria"/>
          <w:sz w:val="24"/>
          <w:szCs w:val="24"/>
        </w:rPr>
      </w:pPr>
    </w:p>
    <w:p w14:paraId="79E39557" w14:textId="77777777" w:rsidR="00CD5620" w:rsidRDefault="00CD5620">
      <w:pPr>
        <w:shd w:val="clear" w:color="auto" w:fill="FFFFFF"/>
        <w:spacing w:after="0" w:line="240" w:lineRule="auto"/>
        <w:jc w:val="both"/>
        <w:rPr>
          <w:rFonts w:ascii="Cambria" w:eastAsia="Cambria" w:hAnsi="Cambria" w:cs="Cambria"/>
          <w:sz w:val="24"/>
          <w:szCs w:val="24"/>
        </w:rPr>
      </w:pPr>
    </w:p>
    <w:p w14:paraId="2AE52FC1" w14:textId="77777777" w:rsidR="00CD5620" w:rsidRDefault="00CD5620">
      <w:pPr>
        <w:shd w:val="clear" w:color="auto" w:fill="FFFFFF"/>
        <w:spacing w:after="0" w:line="240" w:lineRule="auto"/>
        <w:jc w:val="both"/>
        <w:rPr>
          <w:rFonts w:ascii="Cambria" w:eastAsia="Cambria" w:hAnsi="Cambria" w:cs="Cambria"/>
          <w:sz w:val="24"/>
          <w:szCs w:val="24"/>
        </w:rPr>
      </w:pPr>
    </w:p>
    <w:p w14:paraId="3565D069" w14:textId="77777777" w:rsidR="00CD5620" w:rsidRDefault="00CD5620">
      <w:pPr>
        <w:shd w:val="clear" w:color="auto" w:fill="FFFFFF"/>
        <w:spacing w:after="0" w:line="240" w:lineRule="auto"/>
        <w:jc w:val="center"/>
        <w:rPr>
          <w:rFonts w:ascii="Cambria" w:eastAsia="Cambria" w:hAnsi="Cambria" w:cs="Cambria"/>
        </w:rPr>
      </w:pPr>
    </w:p>
    <w:p w14:paraId="1DF9290F" w14:textId="77777777" w:rsidR="00CD5620" w:rsidRDefault="00CD5620">
      <w:pPr>
        <w:shd w:val="clear" w:color="auto" w:fill="FFFFFF"/>
        <w:spacing w:after="0" w:line="240" w:lineRule="auto"/>
        <w:jc w:val="center"/>
        <w:rPr>
          <w:rFonts w:ascii="Cambria" w:eastAsia="Cambria" w:hAnsi="Cambria" w:cs="Cambria"/>
        </w:rPr>
      </w:pPr>
    </w:p>
    <w:p w14:paraId="7AA8E0EA" w14:textId="77777777" w:rsidR="00CD5620" w:rsidRDefault="00CD5620">
      <w:pPr>
        <w:shd w:val="clear" w:color="auto" w:fill="FFFFFF"/>
        <w:spacing w:after="0" w:line="240" w:lineRule="auto"/>
        <w:jc w:val="center"/>
        <w:rPr>
          <w:rFonts w:ascii="Cambria" w:eastAsia="Cambria" w:hAnsi="Cambria" w:cs="Cambria"/>
        </w:rPr>
      </w:pPr>
    </w:p>
    <w:p w14:paraId="3BC96140" w14:textId="77777777" w:rsidR="00CD5620" w:rsidRDefault="00CD5620">
      <w:pPr>
        <w:shd w:val="clear" w:color="auto" w:fill="FFFFFF"/>
        <w:spacing w:after="0" w:line="240" w:lineRule="auto"/>
        <w:jc w:val="center"/>
        <w:rPr>
          <w:rFonts w:ascii="Cambria" w:eastAsia="Cambria" w:hAnsi="Cambria" w:cs="Cambria"/>
        </w:rPr>
      </w:pPr>
    </w:p>
    <w:p w14:paraId="37A4B1FC" w14:textId="77777777" w:rsidR="00CD5620" w:rsidRDefault="009C745C">
      <w:pPr>
        <w:numPr>
          <w:ilvl w:val="0"/>
          <w:numId w:val="4"/>
        </w:numPr>
        <w:shd w:val="clear" w:color="auto" w:fill="FFFFFF"/>
        <w:spacing w:after="0" w:line="240" w:lineRule="auto"/>
        <w:rPr>
          <w:rFonts w:ascii="Cambria" w:eastAsia="Cambria" w:hAnsi="Cambria" w:cs="Cambria"/>
          <w:b/>
          <w:bCs/>
          <w:color w:val="000000"/>
        </w:rPr>
      </w:pPr>
      <w:r>
        <w:rPr>
          <w:rFonts w:ascii="Cambria" w:eastAsia="Cambria" w:hAnsi="Cambria" w:cs="Cambria"/>
          <w:b/>
          <w:bCs/>
          <w:sz w:val="24"/>
          <w:szCs w:val="24"/>
        </w:rPr>
        <w:t>DO OBJETO</w:t>
      </w:r>
    </w:p>
    <w:p w14:paraId="444CF34D" w14:textId="77777777" w:rsidR="00CD5620" w:rsidRDefault="00CD5620">
      <w:pPr>
        <w:shd w:val="clear" w:color="auto" w:fill="FFFFFF"/>
        <w:spacing w:after="0" w:line="240" w:lineRule="auto"/>
        <w:jc w:val="both"/>
        <w:rPr>
          <w:rFonts w:ascii="Cambria" w:eastAsia="Cambria" w:hAnsi="Cambria" w:cs="Cambria"/>
        </w:rPr>
      </w:pPr>
    </w:p>
    <w:p w14:paraId="571EBA3F" w14:textId="77777777" w:rsidR="00CD5620" w:rsidRDefault="009C745C">
      <w:pPr>
        <w:shd w:val="clear" w:color="auto" w:fill="FFFFFF"/>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b/>
      </w:r>
      <w:r>
        <w:rPr>
          <w:rFonts w:ascii="Cambria" w:eastAsia="Cambria" w:hAnsi="Cambria" w:cs="Cambria"/>
          <w:b/>
          <w:bCs/>
          <w:color w:val="000000"/>
          <w:sz w:val="24"/>
          <w:szCs w:val="24"/>
        </w:rPr>
        <w:t xml:space="preserve">1.1. </w:t>
      </w:r>
      <w:r>
        <w:rPr>
          <w:rFonts w:ascii="Cambria" w:eastAsia="Cambria" w:hAnsi="Cambria" w:cs="Cambria"/>
          <w:color w:val="000000"/>
          <w:sz w:val="24"/>
          <w:szCs w:val="24"/>
        </w:rPr>
        <w:t xml:space="preserve">A presente chamada pública objetiva a seleção e a contratação de projetos apresentados por redes de organizações e por organizações, de forma individual, para a estruturação de sistemas </w:t>
      </w:r>
      <w:proofErr w:type="spellStart"/>
      <w:r>
        <w:rPr>
          <w:rFonts w:ascii="Cambria" w:eastAsia="Cambria" w:hAnsi="Cambria" w:cs="Cambria"/>
          <w:color w:val="000000"/>
          <w:sz w:val="24"/>
          <w:szCs w:val="24"/>
        </w:rPr>
        <w:t>socioprodutivos</w:t>
      </w:r>
      <w:proofErr w:type="spellEnd"/>
      <w:r>
        <w:rPr>
          <w:rFonts w:ascii="Cambria" w:eastAsia="Cambria" w:hAnsi="Cambria" w:cs="Cambria"/>
          <w:color w:val="000000"/>
          <w:sz w:val="24"/>
          <w:szCs w:val="24"/>
        </w:rPr>
        <w:t xml:space="preserve"> </w:t>
      </w:r>
      <w:r>
        <w:rPr>
          <w:rFonts w:ascii="Cambria" w:eastAsia="Cambria" w:hAnsi="Cambria" w:cs="Cambria"/>
          <w:sz w:val="24"/>
          <w:szCs w:val="24"/>
        </w:rPr>
        <w:t>de povos indígenas, povos e comunidades tradicionais e agricultores familiares (</w:t>
      </w:r>
      <w:proofErr w:type="spellStart"/>
      <w:r>
        <w:rPr>
          <w:rFonts w:ascii="Cambria" w:eastAsia="Cambria" w:hAnsi="Cambria" w:cs="Cambria"/>
          <w:sz w:val="24"/>
          <w:szCs w:val="24"/>
        </w:rPr>
        <w:t>PIPCTAFs</w:t>
      </w:r>
      <w:proofErr w:type="spellEnd"/>
      <w:r>
        <w:rPr>
          <w:rFonts w:ascii="Cambria" w:eastAsia="Cambria" w:hAnsi="Cambria" w:cs="Cambria"/>
          <w:sz w:val="24"/>
          <w:szCs w:val="24"/>
        </w:rPr>
        <w:t>)</w:t>
      </w:r>
      <w:r>
        <w:rPr>
          <w:rFonts w:ascii="Cambria" w:eastAsia="Cambria" w:hAnsi="Cambria" w:cs="Cambria"/>
          <w:color w:val="000000"/>
          <w:sz w:val="24"/>
          <w:szCs w:val="24"/>
        </w:rPr>
        <w:t xml:space="preserve">, </w:t>
      </w:r>
      <w:r>
        <w:rPr>
          <w:rFonts w:ascii="Cambria" w:eastAsia="Cambria" w:hAnsi="Cambria" w:cs="Cambria"/>
          <w:sz w:val="24"/>
          <w:szCs w:val="24"/>
        </w:rPr>
        <w:t>com enfoque em fomento logístico, sanitário, de beneficiamento, processamento e armazenagem,</w:t>
      </w:r>
      <w:r>
        <w:rPr>
          <w:rFonts w:ascii="Cambria" w:eastAsia="Cambria" w:hAnsi="Cambria" w:cs="Cambria"/>
          <w:color w:val="000000"/>
          <w:sz w:val="24"/>
          <w:szCs w:val="24"/>
        </w:rPr>
        <w:t xml:space="preserve"> visando a oferta de alimentos </w:t>
      </w:r>
      <w:r>
        <w:rPr>
          <w:rFonts w:ascii="Cambria" w:eastAsia="Cambria" w:hAnsi="Cambria" w:cs="Cambria"/>
          <w:sz w:val="24"/>
          <w:szCs w:val="24"/>
        </w:rPr>
        <w:t xml:space="preserve">e outros </w:t>
      </w:r>
      <w:r>
        <w:rPr>
          <w:rFonts w:ascii="Cambria" w:eastAsia="Cambria" w:hAnsi="Cambria" w:cs="Cambria"/>
          <w:color w:val="000000"/>
          <w:sz w:val="24"/>
          <w:szCs w:val="24"/>
        </w:rPr>
        <w:t xml:space="preserve">produtos da </w:t>
      </w:r>
      <w:proofErr w:type="spellStart"/>
      <w:r>
        <w:rPr>
          <w:rFonts w:ascii="Cambria" w:eastAsia="Cambria" w:hAnsi="Cambria" w:cs="Cambria"/>
          <w:color w:val="000000"/>
          <w:sz w:val="24"/>
          <w:szCs w:val="24"/>
        </w:rPr>
        <w:t>sociobiodiversidade</w:t>
      </w:r>
      <w:proofErr w:type="spellEnd"/>
      <w:r>
        <w:rPr>
          <w:rFonts w:ascii="Cambria" w:eastAsia="Cambria" w:hAnsi="Cambria" w:cs="Cambria"/>
          <w:color w:val="000000"/>
          <w:sz w:val="24"/>
          <w:szCs w:val="24"/>
        </w:rPr>
        <w:t xml:space="preserve"> para </w:t>
      </w:r>
      <w:r>
        <w:rPr>
          <w:rFonts w:ascii="Cambria" w:eastAsia="Cambria" w:hAnsi="Cambria" w:cs="Cambria"/>
          <w:sz w:val="24"/>
          <w:szCs w:val="24"/>
        </w:rPr>
        <w:t>os mercados públicos e privados</w:t>
      </w:r>
      <w:r>
        <w:rPr>
          <w:rFonts w:ascii="Cambria" w:eastAsia="Cambria" w:hAnsi="Cambria" w:cs="Cambria"/>
          <w:color w:val="000000"/>
          <w:sz w:val="24"/>
          <w:szCs w:val="24"/>
        </w:rPr>
        <w:t>.</w:t>
      </w:r>
    </w:p>
    <w:p w14:paraId="50DBE498" w14:textId="77777777" w:rsidR="00CD5620" w:rsidRDefault="00CD5620">
      <w:pPr>
        <w:shd w:val="clear" w:color="auto" w:fill="FFFFFF"/>
        <w:spacing w:after="0" w:line="240" w:lineRule="auto"/>
        <w:jc w:val="both"/>
        <w:rPr>
          <w:rFonts w:ascii="Cambria" w:eastAsia="Cambria" w:hAnsi="Cambria" w:cs="Cambria"/>
          <w:sz w:val="24"/>
          <w:szCs w:val="24"/>
        </w:rPr>
      </w:pPr>
    </w:p>
    <w:p w14:paraId="1EDD6FAA" w14:textId="77777777" w:rsidR="00CD5620" w:rsidRDefault="009C745C">
      <w:pPr>
        <w:numPr>
          <w:ilvl w:val="0"/>
          <w:numId w:val="4"/>
        </w:numPr>
        <w:shd w:val="clear" w:color="auto" w:fill="FFFFFF"/>
        <w:spacing w:after="0" w:line="240" w:lineRule="auto"/>
        <w:jc w:val="both"/>
        <w:rPr>
          <w:rFonts w:ascii="Cambria" w:eastAsia="Cambria" w:hAnsi="Cambria" w:cs="Cambria"/>
          <w:b/>
          <w:bCs/>
          <w:sz w:val="24"/>
          <w:szCs w:val="24"/>
        </w:rPr>
      </w:pPr>
      <w:bookmarkStart w:id="1" w:name="_Hlk216258256"/>
      <w:r>
        <w:rPr>
          <w:rFonts w:ascii="Cambria" w:eastAsia="Cambria" w:hAnsi="Cambria" w:cs="Cambria"/>
          <w:b/>
          <w:bCs/>
          <w:sz w:val="24"/>
          <w:szCs w:val="24"/>
        </w:rPr>
        <w:t>DOS OBJETIVOS ESPECÍFICOS</w:t>
      </w:r>
    </w:p>
    <w:p w14:paraId="30119B6F" w14:textId="77777777" w:rsidR="00CD5620" w:rsidRDefault="00CD5620">
      <w:pPr>
        <w:shd w:val="clear" w:color="auto" w:fill="FFFFFF"/>
        <w:spacing w:after="0" w:line="240" w:lineRule="auto"/>
        <w:jc w:val="both"/>
        <w:rPr>
          <w:rFonts w:ascii="Cambria" w:eastAsia="Cambria" w:hAnsi="Cambria" w:cs="Cambria"/>
          <w:b/>
          <w:bCs/>
          <w:sz w:val="24"/>
          <w:szCs w:val="24"/>
        </w:rPr>
      </w:pPr>
    </w:p>
    <w:p w14:paraId="2E84C086"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2.1.</w:t>
      </w:r>
      <w:r>
        <w:rPr>
          <w:rFonts w:ascii="Cambria" w:eastAsia="Cambria" w:hAnsi="Cambria" w:cs="Cambria"/>
          <w:sz w:val="24"/>
          <w:szCs w:val="24"/>
        </w:rPr>
        <w:t xml:space="preserve"> Os projetos deverão estar alinhados ao objeto descrito no item 1.1 e contemplar, no todo ou em parte, o previsto no item 2.2, podendo incluir, um ou mais dos objetivos listados nos itens 2.3 a 2.8.</w:t>
      </w:r>
    </w:p>
    <w:p w14:paraId="35DAAE4B" w14:textId="77777777" w:rsidR="00CD5620" w:rsidRDefault="00CD5620">
      <w:pPr>
        <w:shd w:val="clear" w:color="auto" w:fill="FFFFFF"/>
        <w:spacing w:after="0" w:line="240" w:lineRule="auto"/>
        <w:jc w:val="both"/>
        <w:rPr>
          <w:rFonts w:ascii="Cambria" w:eastAsia="Cambria" w:hAnsi="Cambria" w:cs="Cambria"/>
          <w:sz w:val="24"/>
          <w:szCs w:val="24"/>
        </w:rPr>
      </w:pPr>
    </w:p>
    <w:p w14:paraId="215D5661"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2.2.</w:t>
      </w:r>
      <w:r>
        <w:rPr>
          <w:rFonts w:ascii="Cambria" w:eastAsia="Cambria" w:hAnsi="Cambria" w:cs="Cambria"/>
          <w:sz w:val="24"/>
          <w:szCs w:val="24"/>
        </w:rPr>
        <w:t xml:space="preserve"> Fortalecer e melhorar a logística, as condições sanitárias, a capacidade produtiva, a infraestrutura de armazenagem e o acesso à energia renovável dos sistemas </w:t>
      </w:r>
      <w:proofErr w:type="spellStart"/>
      <w:r>
        <w:rPr>
          <w:rFonts w:ascii="Cambria" w:eastAsia="Cambria" w:hAnsi="Cambria" w:cs="Cambria"/>
          <w:sz w:val="24"/>
          <w:szCs w:val="24"/>
        </w:rPr>
        <w:t>socioprodutivos</w:t>
      </w:r>
      <w:proofErr w:type="spellEnd"/>
      <w:r>
        <w:rPr>
          <w:rFonts w:ascii="Cambria" w:eastAsia="Cambria" w:hAnsi="Cambria" w:cs="Cambria"/>
          <w:sz w:val="24"/>
          <w:szCs w:val="24"/>
        </w:rPr>
        <w:t xml:space="preserve"> de povos indígenas, povos e comunidades tradicionais e agricultores familiares, garantindo a segurança e a qualidade dos produtos.</w:t>
      </w:r>
      <w:bookmarkEnd w:id="1"/>
    </w:p>
    <w:p w14:paraId="14C786A1"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45849B97"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2.3. </w:t>
      </w:r>
      <w:r>
        <w:rPr>
          <w:rFonts w:ascii="Cambria" w:eastAsia="Cambria" w:hAnsi="Cambria" w:cs="Cambria"/>
          <w:sz w:val="24"/>
          <w:szCs w:val="24"/>
        </w:rPr>
        <w:t xml:space="preserve">Ampliar a formação de capacidades e o apoio técnico para os </w:t>
      </w:r>
      <w:proofErr w:type="spellStart"/>
      <w:r>
        <w:rPr>
          <w:rFonts w:ascii="Cambria" w:eastAsia="Cambria" w:hAnsi="Cambria" w:cs="Cambria"/>
        </w:rPr>
        <w:t>PIPCTAFs</w:t>
      </w:r>
      <w:proofErr w:type="spellEnd"/>
      <w:r>
        <w:rPr>
          <w:rFonts w:ascii="Cambria" w:eastAsia="Cambria" w:hAnsi="Cambria" w:cs="Cambria"/>
        </w:rPr>
        <w:t>,</w:t>
      </w:r>
      <w:r>
        <w:rPr>
          <w:rFonts w:ascii="Cambria" w:eastAsia="Cambria" w:hAnsi="Cambria" w:cs="Cambria"/>
          <w:sz w:val="24"/>
          <w:szCs w:val="24"/>
        </w:rPr>
        <w:t xml:space="preserve"> incluindo serviços de Assistência Técnica e Extensão Rural (ATER), promovendo boas práticas, manejo sustentável e gestão organizacional.</w:t>
      </w:r>
    </w:p>
    <w:p w14:paraId="0B51C62D"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5B2C696A"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2.4. </w:t>
      </w:r>
      <w:r>
        <w:rPr>
          <w:rFonts w:ascii="Cambria" w:eastAsia="Cambria" w:hAnsi="Cambria" w:cs="Cambria"/>
          <w:sz w:val="24"/>
          <w:szCs w:val="24"/>
        </w:rPr>
        <w:t xml:space="preserve">Estruturar e modernizar a infraestrutura produtiva da agricultura familiar amazônica, comunidades tradicionais e povos indígenas, com foco no beneficiamento, processamento e agregação de valor aos produtos da </w:t>
      </w:r>
      <w:proofErr w:type="spellStart"/>
      <w:r>
        <w:rPr>
          <w:rFonts w:ascii="Cambria" w:eastAsia="Cambria" w:hAnsi="Cambria" w:cs="Cambria"/>
          <w:sz w:val="24"/>
          <w:szCs w:val="24"/>
        </w:rPr>
        <w:t>sociobiodiversidade</w:t>
      </w:r>
      <w:proofErr w:type="spellEnd"/>
      <w:r>
        <w:rPr>
          <w:rFonts w:ascii="Cambria" w:eastAsia="Cambria" w:hAnsi="Cambria" w:cs="Cambria"/>
          <w:sz w:val="24"/>
          <w:szCs w:val="24"/>
        </w:rPr>
        <w:t>.</w:t>
      </w:r>
    </w:p>
    <w:p w14:paraId="51D4E2C5"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6F0C828B"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2.5.</w:t>
      </w:r>
      <w:r>
        <w:rPr>
          <w:rFonts w:ascii="Cambria" w:eastAsia="Cambria" w:hAnsi="Cambria" w:cs="Cambria"/>
          <w:sz w:val="24"/>
          <w:szCs w:val="24"/>
        </w:rPr>
        <w:t xml:space="preserve"> Estimular a pesquisa científica e tecnológica voltada para a inovação, melhoria da produtividade e sustentabilidade dos sistemas </w:t>
      </w:r>
      <w:proofErr w:type="spellStart"/>
      <w:r>
        <w:rPr>
          <w:rFonts w:ascii="Cambria" w:eastAsia="Cambria" w:hAnsi="Cambria" w:cs="Cambria"/>
          <w:sz w:val="24"/>
          <w:szCs w:val="24"/>
        </w:rPr>
        <w:t>socioprodutivos</w:t>
      </w:r>
      <w:proofErr w:type="spellEnd"/>
      <w:r>
        <w:rPr>
          <w:rFonts w:ascii="Cambria" w:eastAsia="Cambria" w:hAnsi="Cambria" w:cs="Cambria"/>
          <w:sz w:val="24"/>
          <w:szCs w:val="24"/>
        </w:rPr>
        <w:t>.</w:t>
      </w:r>
    </w:p>
    <w:p w14:paraId="4DF90CAD"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66681E30"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2.6.</w:t>
      </w:r>
      <w:r>
        <w:rPr>
          <w:rFonts w:ascii="Cambria" w:eastAsia="Cambria" w:hAnsi="Cambria" w:cs="Cambria"/>
          <w:sz w:val="24"/>
          <w:szCs w:val="24"/>
        </w:rPr>
        <w:t xml:space="preserve"> Promover a inserção qualificada dos produtos da </w:t>
      </w:r>
      <w:proofErr w:type="spellStart"/>
      <w:r>
        <w:rPr>
          <w:rFonts w:ascii="Cambria" w:eastAsia="Cambria" w:hAnsi="Cambria" w:cs="Cambria"/>
          <w:sz w:val="24"/>
          <w:szCs w:val="24"/>
        </w:rPr>
        <w:t>sociobiodiversidade</w:t>
      </w:r>
      <w:proofErr w:type="spellEnd"/>
      <w:r>
        <w:rPr>
          <w:rFonts w:ascii="Cambria" w:eastAsia="Cambria" w:hAnsi="Cambria" w:cs="Cambria"/>
          <w:sz w:val="24"/>
          <w:szCs w:val="24"/>
        </w:rPr>
        <w:t xml:space="preserve"> e da agricultura familiar de base sustentável nos mercados públicos e privados, fomentando a comercialização e fortalecendo circuitos curtos de abastecimento.</w:t>
      </w:r>
    </w:p>
    <w:p w14:paraId="435B135E"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1802E7A0"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2.7.</w:t>
      </w:r>
      <w:r>
        <w:rPr>
          <w:rFonts w:ascii="Cambria" w:eastAsia="Cambria" w:hAnsi="Cambria" w:cs="Cambria"/>
          <w:sz w:val="24"/>
          <w:szCs w:val="24"/>
        </w:rPr>
        <w:t xml:space="preserve"> Incentivar práticas produtivas sustentáveis e o uso de tecnologias sociais que garantam a conservação da biodiversidade, o uso responsável dos recursos naturais e a valorização dos conhecimentos tradicionais.</w:t>
      </w:r>
    </w:p>
    <w:p w14:paraId="427C9CDF"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419AF63F"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2.8.</w:t>
      </w:r>
      <w:r>
        <w:rPr>
          <w:rFonts w:ascii="Cambria" w:eastAsia="Cambria" w:hAnsi="Cambria" w:cs="Cambria"/>
          <w:sz w:val="24"/>
          <w:szCs w:val="24"/>
        </w:rPr>
        <w:t xml:space="preserve"> Fomentar estratégias de governança e articulação em redes de organizações e coletivos produtivos, fortalecendo a autonomia das comunidades e promovendo o protagonismo local.</w:t>
      </w:r>
    </w:p>
    <w:p w14:paraId="70E5A38E" w14:textId="77777777" w:rsidR="00CD5620" w:rsidRDefault="00CD5620">
      <w:pPr>
        <w:shd w:val="clear" w:color="auto" w:fill="FFFFFF"/>
        <w:spacing w:after="0" w:line="240" w:lineRule="auto"/>
        <w:jc w:val="both"/>
        <w:rPr>
          <w:rFonts w:ascii="Cambria" w:eastAsia="Cambria" w:hAnsi="Cambria" w:cs="Cambria"/>
        </w:rPr>
      </w:pPr>
    </w:p>
    <w:p w14:paraId="34C0622B" w14:textId="77777777" w:rsidR="00CD5620" w:rsidRDefault="009C745C">
      <w:pPr>
        <w:shd w:val="clear" w:color="auto" w:fill="FFFFFF"/>
        <w:spacing w:after="0" w:line="240" w:lineRule="auto"/>
        <w:jc w:val="both"/>
        <w:rPr>
          <w:rFonts w:ascii="Cambria" w:eastAsia="Cambria" w:hAnsi="Cambria" w:cs="Cambria"/>
          <w:b/>
          <w:bCs/>
          <w:sz w:val="24"/>
          <w:szCs w:val="24"/>
        </w:rPr>
      </w:pPr>
      <w:r>
        <w:rPr>
          <w:rFonts w:ascii="Cambria" w:eastAsia="Cambria" w:hAnsi="Cambria" w:cs="Cambria"/>
          <w:color w:val="000000"/>
          <w:sz w:val="24"/>
          <w:szCs w:val="24"/>
        </w:rPr>
        <w:tab/>
      </w:r>
    </w:p>
    <w:p w14:paraId="5382CE88" w14:textId="77777777" w:rsidR="00CD5620" w:rsidRDefault="009C745C">
      <w:pPr>
        <w:shd w:val="clear" w:color="auto" w:fill="FFFFFF"/>
        <w:spacing w:after="0" w:line="240" w:lineRule="auto"/>
        <w:ind w:firstLine="720"/>
        <w:jc w:val="both"/>
        <w:rPr>
          <w:rFonts w:ascii="Cambria" w:eastAsia="Cambria" w:hAnsi="Cambria" w:cs="Cambria"/>
          <w:b/>
          <w:bCs/>
          <w:color w:val="000000"/>
          <w:sz w:val="24"/>
          <w:szCs w:val="24"/>
        </w:rPr>
      </w:pPr>
      <w:r>
        <w:rPr>
          <w:rFonts w:ascii="Cambria" w:eastAsia="Cambria" w:hAnsi="Cambria" w:cs="Cambria"/>
          <w:b/>
          <w:bCs/>
          <w:sz w:val="24"/>
          <w:szCs w:val="24"/>
        </w:rPr>
        <w:t xml:space="preserve">3. </w:t>
      </w:r>
      <w:bookmarkStart w:id="2" w:name="_Hlk216258675"/>
      <w:r>
        <w:rPr>
          <w:rFonts w:ascii="Cambria" w:eastAsia="Cambria" w:hAnsi="Cambria" w:cs="Cambria"/>
          <w:b/>
          <w:bCs/>
          <w:sz w:val="24"/>
          <w:szCs w:val="24"/>
        </w:rPr>
        <w:t>DAS PROPOSTAS</w:t>
      </w:r>
    </w:p>
    <w:p w14:paraId="5C3A191D" w14:textId="77777777" w:rsidR="00CD5620" w:rsidRDefault="009C745C">
      <w:pPr>
        <w:shd w:val="clear" w:color="auto" w:fill="FFFFFF"/>
        <w:spacing w:after="0" w:line="240" w:lineRule="auto"/>
        <w:jc w:val="both"/>
        <w:rPr>
          <w:rFonts w:ascii="Cambria" w:eastAsia="Cambria" w:hAnsi="Cambria" w:cs="Cambria"/>
        </w:rPr>
      </w:pPr>
      <w:r>
        <w:rPr>
          <w:rFonts w:ascii="Cambria" w:eastAsia="Cambria" w:hAnsi="Cambria" w:cs="Cambria"/>
          <w:b/>
          <w:bCs/>
          <w:color w:val="000000"/>
          <w:sz w:val="24"/>
          <w:szCs w:val="24"/>
        </w:rPr>
        <w:tab/>
      </w:r>
    </w:p>
    <w:p w14:paraId="3BE241FB" w14:textId="77777777" w:rsidR="00CD5620" w:rsidRDefault="009C745C">
      <w:pPr>
        <w:shd w:val="clear" w:color="auto" w:fill="FFFFFF"/>
        <w:spacing w:after="0" w:line="240" w:lineRule="auto"/>
        <w:jc w:val="both"/>
        <w:rPr>
          <w:rFonts w:ascii="Cambria" w:eastAsia="Cambria" w:hAnsi="Cambria" w:cs="Cambria"/>
          <w:sz w:val="24"/>
          <w:szCs w:val="24"/>
        </w:rPr>
      </w:pPr>
      <w:r>
        <w:rPr>
          <w:rFonts w:ascii="Cambria" w:eastAsia="Cambria" w:hAnsi="Cambria" w:cs="Cambria"/>
          <w:b/>
          <w:bCs/>
          <w:color w:val="000000"/>
          <w:sz w:val="24"/>
          <w:szCs w:val="24"/>
        </w:rPr>
        <w:lastRenderedPageBreak/>
        <w:tab/>
      </w:r>
      <w:r>
        <w:rPr>
          <w:rFonts w:ascii="Cambria" w:eastAsia="Cambria" w:hAnsi="Cambria" w:cs="Cambria"/>
          <w:b/>
          <w:bCs/>
          <w:sz w:val="24"/>
          <w:szCs w:val="24"/>
        </w:rPr>
        <w:t>3</w:t>
      </w:r>
      <w:r>
        <w:rPr>
          <w:rFonts w:ascii="Cambria" w:eastAsia="Cambria" w:hAnsi="Cambria" w:cs="Cambria"/>
          <w:b/>
          <w:bCs/>
          <w:color w:val="000000"/>
          <w:sz w:val="24"/>
          <w:szCs w:val="24"/>
        </w:rPr>
        <w:t>.</w:t>
      </w:r>
      <w:r>
        <w:rPr>
          <w:rFonts w:ascii="Cambria" w:eastAsia="Cambria" w:hAnsi="Cambria" w:cs="Cambria"/>
          <w:b/>
          <w:bCs/>
          <w:sz w:val="24"/>
          <w:szCs w:val="24"/>
        </w:rPr>
        <w:t>1</w:t>
      </w:r>
      <w:r>
        <w:rPr>
          <w:rFonts w:ascii="Cambria" w:eastAsia="Cambria" w:hAnsi="Cambria" w:cs="Cambria"/>
          <w:b/>
          <w:bCs/>
          <w:color w:val="000000"/>
          <w:sz w:val="24"/>
          <w:szCs w:val="24"/>
        </w:rPr>
        <w:t xml:space="preserve">. </w:t>
      </w:r>
      <w:r>
        <w:rPr>
          <w:rFonts w:ascii="Cambria" w:eastAsia="Cambria" w:hAnsi="Cambria" w:cs="Cambria"/>
          <w:sz w:val="24"/>
          <w:szCs w:val="24"/>
        </w:rPr>
        <w:t>As propostas de projeto deverão ser elaboradas conforme o Roteiro de Elaboração de Propostas, disponível no Anexo II desta chamada.</w:t>
      </w:r>
      <w:bookmarkEnd w:id="2"/>
    </w:p>
    <w:p w14:paraId="720A08DB" w14:textId="77777777" w:rsidR="00CD5620" w:rsidRDefault="009C745C">
      <w:pPr>
        <w:shd w:val="clear" w:color="auto" w:fill="FFFFFF"/>
        <w:spacing w:after="0" w:line="240" w:lineRule="auto"/>
        <w:jc w:val="both"/>
        <w:rPr>
          <w:rFonts w:ascii="Cambria" w:eastAsia="Cambria" w:hAnsi="Cambria" w:cs="Cambria"/>
          <w:sz w:val="24"/>
          <w:szCs w:val="24"/>
        </w:rPr>
      </w:pPr>
      <w:r>
        <w:t xml:space="preserve">     </w:t>
      </w:r>
    </w:p>
    <w:p w14:paraId="0602AF20" w14:textId="603572C1" w:rsidR="00CD5620" w:rsidRDefault="009C745C">
      <w:pPr>
        <w:shd w:val="clear" w:color="auto" w:fill="FFFFFF"/>
        <w:spacing w:after="0" w:line="240" w:lineRule="auto"/>
        <w:ind w:firstLine="709"/>
        <w:jc w:val="both"/>
        <w:rPr>
          <w:rFonts w:ascii="Cambria" w:eastAsia="Cambria" w:hAnsi="Cambria" w:cs="Cambria"/>
        </w:rPr>
      </w:pPr>
      <w:r w:rsidRPr="001E4609">
        <w:rPr>
          <w:rFonts w:ascii="Cambria" w:eastAsia="Cambria" w:hAnsi="Cambria" w:cs="Cambria"/>
          <w:b/>
          <w:bCs/>
          <w:sz w:val="24"/>
          <w:szCs w:val="24"/>
        </w:rPr>
        <w:t>3.2</w:t>
      </w:r>
      <w:r w:rsidR="008B13F8">
        <w:rPr>
          <w:rFonts w:ascii="Cambria" w:eastAsia="Cambria" w:hAnsi="Cambria" w:cs="Cambria"/>
          <w:sz w:val="24"/>
          <w:szCs w:val="24"/>
        </w:rPr>
        <w:t>.</w:t>
      </w:r>
      <w:r>
        <w:rPr>
          <w:rFonts w:ascii="Cambria" w:eastAsia="Cambria" w:hAnsi="Cambria" w:cs="Cambria"/>
          <w:sz w:val="24"/>
          <w:szCs w:val="24"/>
        </w:rPr>
        <w:t xml:space="preserve"> Deve-se dar especial atenção aos seguintes elementos mínimos:</w:t>
      </w:r>
    </w:p>
    <w:p w14:paraId="300511F4" w14:textId="77777777" w:rsidR="00CD5620" w:rsidRDefault="009C745C">
      <w:pPr>
        <w:shd w:val="clear" w:color="auto" w:fill="FFFFFF"/>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ab/>
      </w:r>
    </w:p>
    <w:p w14:paraId="4D8E8160" w14:textId="77777777" w:rsidR="00CD5620" w:rsidRDefault="009C745C">
      <w:pPr>
        <w:shd w:val="clear" w:color="auto" w:fill="FFFFFF"/>
        <w:spacing w:after="0" w:line="240" w:lineRule="auto"/>
        <w:ind w:firstLine="720"/>
        <w:rPr>
          <w:rFonts w:ascii="Cambria" w:eastAsia="Cambria" w:hAnsi="Cambria" w:cs="Cambria"/>
          <w:sz w:val="24"/>
          <w:szCs w:val="24"/>
        </w:rPr>
      </w:pPr>
      <w:r>
        <w:rPr>
          <w:rFonts w:ascii="Cambria" w:eastAsia="Cambria" w:hAnsi="Cambria" w:cs="Cambria"/>
          <w:b/>
          <w:bCs/>
          <w:sz w:val="24"/>
          <w:szCs w:val="24"/>
        </w:rPr>
        <w:t>a) Diagnóstico da situação-problema</w:t>
      </w:r>
      <w:r>
        <w:rPr>
          <w:rFonts w:ascii="Cambria" w:eastAsia="Cambria" w:hAnsi="Cambria" w:cs="Cambria"/>
          <w:b/>
          <w:bCs/>
          <w:sz w:val="24"/>
          <w:szCs w:val="24"/>
        </w:rPr>
        <w:br/>
      </w:r>
      <w:r>
        <w:rPr>
          <w:rFonts w:ascii="Cambria" w:eastAsia="Cambria" w:hAnsi="Cambria" w:cs="Cambria"/>
          <w:b/>
          <w:bCs/>
          <w:sz w:val="24"/>
          <w:szCs w:val="24"/>
        </w:rPr>
        <w:tab/>
        <w:t xml:space="preserve">i. </w:t>
      </w:r>
      <w:r>
        <w:rPr>
          <w:rFonts w:ascii="Cambria" w:eastAsia="Cambria" w:hAnsi="Cambria" w:cs="Cambria"/>
          <w:sz w:val="24"/>
          <w:szCs w:val="24"/>
        </w:rPr>
        <w:t xml:space="preserve">Descrição do território, do sistema </w:t>
      </w:r>
      <w:proofErr w:type="spellStart"/>
      <w:r>
        <w:rPr>
          <w:rFonts w:ascii="Cambria" w:eastAsia="Cambria" w:hAnsi="Cambria" w:cs="Cambria"/>
          <w:sz w:val="24"/>
          <w:szCs w:val="24"/>
        </w:rPr>
        <w:t>socioprodutivo</w:t>
      </w:r>
      <w:proofErr w:type="spellEnd"/>
      <w:r>
        <w:rPr>
          <w:rFonts w:ascii="Cambria" w:eastAsia="Cambria" w:hAnsi="Cambria" w:cs="Cambria"/>
          <w:sz w:val="24"/>
          <w:szCs w:val="24"/>
        </w:rPr>
        <w:t>, da organização proponente e da população beneficiada.</w:t>
      </w:r>
      <w:r>
        <w:rPr>
          <w:rFonts w:ascii="Cambria" w:eastAsia="Cambria" w:hAnsi="Cambria" w:cs="Cambria"/>
          <w:sz w:val="24"/>
          <w:szCs w:val="24"/>
        </w:rPr>
        <w:br/>
      </w:r>
      <w:r>
        <w:rPr>
          <w:rFonts w:ascii="Cambria" w:eastAsia="Cambria" w:hAnsi="Cambria" w:cs="Cambria"/>
          <w:sz w:val="24"/>
          <w:szCs w:val="24"/>
        </w:rPr>
        <w:tab/>
      </w:r>
      <w:proofErr w:type="spellStart"/>
      <w:r>
        <w:rPr>
          <w:rFonts w:ascii="Cambria" w:eastAsia="Cambria" w:hAnsi="Cambria" w:cs="Cambria"/>
          <w:b/>
          <w:bCs/>
          <w:sz w:val="24"/>
          <w:szCs w:val="24"/>
        </w:rPr>
        <w:t>ii</w:t>
      </w:r>
      <w:proofErr w:type="spellEnd"/>
      <w:r>
        <w:rPr>
          <w:rFonts w:ascii="Cambria" w:eastAsia="Cambria" w:hAnsi="Cambria" w:cs="Cambria"/>
          <w:b/>
          <w:bCs/>
          <w:sz w:val="24"/>
          <w:szCs w:val="24"/>
        </w:rPr>
        <w:t>.</w:t>
      </w:r>
      <w:r>
        <w:rPr>
          <w:rFonts w:ascii="Cambria" w:eastAsia="Cambria" w:hAnsi="Cambria" w:cs="Cambria"/>
          <w:sz w:val="24"/>
          <w:szCs w:val="24"/>
        </w:rPr>
        <w:t xml:space="preserve"> Identificação dos desafios estruturais e operacionais, como logística, infraestrutura produtiva, questões sanitárias, armazenagem e comercialização.</w:t>
      </w:r>
      <w:r>
        <w:rPr>
          <w:rFonts w:ascii="Cambria" w:eastAsia="Cambria" w:hAnsi="Cambria" w:cs="Cambria"/>
          <w:sz w:val="24"/>
          <w:szCs w:val="24"/>
        </w:rPr>
        <w:br/>
      </w:r>
      <w:r>
        <w:rPr>
          <w:rFonts w:ascii="Cambria" w:eastAsia="Cambria" w:hAnsi="Cambria" w:cs="Cambria"/>
          <w:sz w:val="24"/>
          <w:szCs w:val="24"/>
        </w:rPr>
        <w:tab/>
      </w:r>
      <w:proofErr w:type="spellStart"/>
      <w:r>
        <w:rPr>
          <w:rFonts w:ascii="Cambria" w:eastAsia="Cambria" w:hAnsi="Cambria" w:cs="Cambria"/>
          <w:b/>
          <w:bCs/>
          <w:sz w:val="24"/>
          <w:szCs w:val="24"/>
        </w:rPr>
        <w:t>iii</w:t>
      </w:r>
      <w:proofErr w:type="spellEnd"/>
      <w:r>
        <w:rPr>
          <w:rFonts w:ascii="Cambria" w:eastAsia="Cambria" w:hAnsi="Cambria" w:cs="Cambria"/>
          <w:b/>
          <w:bCs/>
          <w:sz w:val="24"/>
          <w:szCs w:val="24"/>
        </w:rPr>
        <w:t>.</w:t>
      </w:r>
      <w:r>
        <w:rPr>
          <w:rFonts w:ascii="Cambria" w:eastAsia="Cambria" w:hAnsi="Cambria" w:cs="Cambria"/>
          <w:sz w:val="24"/>
          <w:szCs w:val="24"/>
        </w:rPr>
        <w:t xml:space="preserve"> Levantamento das condições socioeconômicas e ambientais, incluindo o contexto da agricultura familiar, povos indígenas e comunidades tradicionais.</w:t>
      </w:r>
      <w:r>
        <w:rPr>
          <w:rFonts w:ascii="Cambria" w:eastAsia="Cambria" w:hAnsi="Cambria" w:cs="Cambria"/>
          <w:sz w:val="24"/>
          <w:szCs w:val="24"/>
        </w:rPr>
        <w:br/>
      </w:r>
    </w:p>
    <w:p w14:paraId="6F062181" w14:textId="77777777" w:rsidR="00CD5620" w:rsidRDefault="009C745C">
      <w:pPr>
        <w:shd w:val="clear" w:color="auto" w:fill="FFFFFF"/>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b) Objetivo geral e objetivos específicos</w:t>
      </w:r>
    </w:p>
    <w:p w14:paraId="594045B4"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i. </w:t>
      </w:r>
      <w:r>
        <w:rPr>
          <w:rFonts w:ascii="Cambria" w:eastAsia="Cambria" w:hAnsi="Cambria" w:cs="Cambria"/>
          <w:sz w:val="24"/>
          <w:szCs w:val="24"/>
        </w:rPr>
        <w:t>Definição clara e detalhada do objetivo geral e dos objetivos específicos do projeto, alinhados aos estabelecidos no edital.</w:t>
      </w:r>
    </w:p>
    <w:p w14:paraId="11BEDD57"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ii</w:t>
      </w:r>
      <w:proofErr w:type="spellEnd"/>
      <w:r>
        <w:rPr>
          <w:rFonts w:ascii="Cambria" w:eastAsia="Cambria" w:hAnsi="Cambria" w:cs="Cambria"/>
          <w:b/>
          <w:bCs/>
          <w:sz w:val="24"/>
          <w:szCs w:val="24"/>
        </w:rPr>
        <w:t>.</w:t>
      </w:r>
      <w:r>
        <w:rPr>
          <w:rFonts w:ascii="Cambria" w:eastAsia="Cambria" w:hAnsi="Cambria" w:cs="Cambria"/>
          <w:sz w:val="24"/>
          <w:szCs w:val="24"/>
        </w:rPr>
        <w:t xml:space="preserve"> Breve Justificativa para cada objetivo, demonstrando sua relevância para a estruturação dos sistemas </w:t>
      </w:r>
      <w:proofErr w:type="spellStart"/>
      <w:r>
        <w:rPr>
          <w:rFonts w:ascii="Cambria" w:eastAsia="Cambria" w:hAnsi="Cambria" w:cs="Cambria"/>
          <w:sz w:val="24"/>
          <w:szCs w:val="24"/>
        </w:rPr>
        <w:t>socioprodutivos</w:t>
      </w:r>
      <w:proofErr w:type="spellEnd"/>
      <w:r>
        <w:rPr>
          <w:rFonts w:ascii="Cambria" w:eastAsia="Cambria" w:hAnsi="Cambria" w:cs="Cambria"/>
          <w:sz w:val="24"/>
          <w:szCs w:val="24"/>
        </w:rPr>
        <w:t>.</w:t>
      </w:r>
    </w:p>
    <w:p w14:paraId="623E0900"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iii</w:t>
      </w:r>
      <w:proofErr w:type="spellEnd"/>
      <w:r>
        <w:rPr>
          <w:rFonts w:ascii="Cambria" w:eastAsia="Cambria" w:hAnsi="Cambria" w:cs="Cambria"/>
          <w:b/>
          <w:bCs/>
          <w:sz w:val="24"/>
          <w:szCs w:val="24"/>
        </w:rPr>
        <w:t>.</w:t>
      </w:r>
      <w:r>
        <w:rPr>
          <w:rFonts w:ascii="Cambria" w:eastAsia="Cambria" w:hAnsi="Cambria" w:cs="Cambria"/>
          <w:sz w:val="24"/>
          <w:szCs w:val="24"/>
        </w:rPr>
        <w:t xml:space="preserve"> Indicar quais resultados esperados para cada objetivo do projeto.</w:t>
      </w:r>
    </w:p>
    <w:p w14:paraId="00EC4043"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0269F61A"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gramStart"/>
      <w:r>
        <w:rPr>
          <w:rFonts w:ascii="Cambria" w:eastAsia="Cambria" w:hAnsi="Cambria" w:cs="Cambria"/>
          <w:b/>
          <w:bCs/>
          <w:sz w:val="24"/>
          <w:szCs w:val="24"/>
        </w:rPr>
        <w:t>c) Justificativa</w:t>
      </w:r>
      <w:proofErr w:type="gramEnd"/>
      <w:r>
        <w:rPr>
          <w:rFonts w:ascii="Cambria" w:eastAsia="Cambria" w:hAnsi="Cambria" w:cs="Cambria"/>
          <w:b/>
          <w:bCs/>
          <w:sz w:val="24"/>
          <w:szCs w:val="24"/>
        </w:rPr>
        <w:t xml:space="preserve"> </w:t>
      </w:r>
    </w:p>
    <w:p w14:paraId="3612F9EC"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sz w:val="24"/>
          <w:szCs w:val="24"/>
        </w:rPr>
        <w:t xml:space="preserve">Descrever justificativa para cada objetivo, demonstrando sua relevância para a estruturação dos sistemas </w:t>
      </w:r>
      <w:proofErr w:type="spellStart"/>
      <w:r>
        <w:rPr>
          <w:rFonts w:ascii="Cambria" w:eastAsia="Cambria" w:hAnsi="Cambria" w:cs="Cambria"/>
          <w:sz w:val="24"/>
          <w:szCs w:val="24"/>
        </w:rPr>
        <w:t>socioprodutivos</w:t>
      </w:r>
      <w:proofErr w:type="spellEnd"/>
      <w:r>
        <w:rPr>
          <w:rFonts w:ascii="Cambria" w:eastAsia="Cambria" w:hAnsi="Cambria" w:cs="Cambria"/>
          <w:sz w:val="24"/>
          <w:szCs w:val="24"/>
        </w:rPr>
        <w:t xml:space="preserve"> e da situação-problema.</w:t>
      </w:r>
      <w:r>
        <w:rPr>
          <w:rFonts w:ascii="Cambria" w:eastAsia="Cambria" w:hAnsi="Cambria" w:cs="Cambria"/>
          <w:sz w:val="24"/>
          <w:szCs w:val="24"/>
        </w:rPr>
        <w:br/>
      </w:r>
    </w:p>
    <w:p w14:paraId="110A93BC" w14:textId="77777777" w:rsidR="00CD5620" w:rsidRDefault="009C745C">
      <w:pPr>
        <w:shd w:val="clear" w:color="auto" w:fill="FFFFFF"/>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d) Metodologia e estratégias de execução</w:t>
      </w:r>
    </w:p>
    <w:p w14:paraId="5DD258FB"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ab/>
        <w:t xml:space="preserve">i. </w:t>
      </w:r>
      <w:r>
        <w:rPr>
          <w:rFonts w:ascii="Cambria" w:eastAsia="Cambria" w:hAnsi="Cambria" w:cs="Cambria"/>
          <w:sz w:val="24"/>
          <w:szCs w:val="24"/>
        </w:rPr>
        <w:t>Plano de ação detalhado, com etapas e atividades a serem desenvolvidas.</w:t>
      </w:r>
      <w:r>
        <w:rPr>
          <w:rFonts w:ascii="Cambria" w:eastAsia="Cambria" w:hAnsi="Cambria" w:cs="Cambria"/>
          <w:sz w:val="24"/>
          <w:szCs w:val="24"/>
        </w:rPr>
        <w:br/>
      </w:r>
      <w:r>
        <w:rPr>
          <w:rFonts w:ascii="Cambria" w:eastAsia="Cambria" w:hAnsi="Cambria" w:cs="Cambria"/>
          <w:sz w:val="24"/>
          <w:szCs w:val="24"/>
        </w:rPr>
        <w:tab/>
      </w:r>
      <w:proofErr w:type="spellStart"/>
      <w:proofErr w:type="gramStart"/>
      <w:r>
        <w:rPr>
          <w:rFonts w:ascii="Cambria" w:eastAsia="Cambria" w:hAnsi="Cambria" w:cs="Cambria"/>
          <w:b/>
          <w:bCs/>
          <w:sz w:val="24"/>
          <w:szCs w:val="24"/>
        </w:rPr>
        <w:t>ii</w:t>
      </w:r>
      <w:proofErr w:type="spellEnd"/>
      <w:proofErr w:type="gramEnd"/>
      <w:r>
        <w:rPr>
          <w:rFonts w:ascii="Cambria" w:eastAsia="Cambria" w:hAnsi="Cambria" w:cs="Cambria"/>
          <w:sz w:val="24"/>
          <w:szCs w:val="24"/>
        </w:rPr>
        <w:t xml:space="preserve"> Medidas para garantir boas práticas e solucionar integralmente ou parcialmente as questões logísticas, as condições sanitárias, a capacidade produtiva, a infraestrutura de armazenagem. Será dada atenção especial às condições de acesso à energia necessárias para a viabilização dos projetos, com prioridade para iniciativas que utilizem fontes renováveis de energia.</w:t>
      </w:r>
    </w:p>
    <w:p w14:paraId="69AC6C2C"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iii</w:t>
      </w:r>
      <w:proofErr w:type="spellEnd"/>
      <w:r>
        <w:rPr>
          <w:rFonts w:ascii="Cambria" w:eastAsia="Cambria" w:hAnsi="Cambria" w:cs="Cambria"/>
          <w:b/>
          <w:bCs/>
          <w:sz w:val="24"/>
          <w:szCs w:val="24"/>
        </w:rPr>
        <w:t>.</w:t>
      </w:r>
      <w:r>
        <w:rPr>
          <w:rFonts w:ascii="Cambria" w:eastAsia="Cambria" w:hAnsi="Cambria" w:cs="Cambria"/>
          <w:sz w:val="24"/>
          <w:szCs w:val="24"/>
        </w:rPr>
        <w:t xml:space="preserve"> Ações voltadas à comercialização e inserção dos produtos nos mercados públicos e privados.</w:t>
      </w:r>
    </w:p>
    <w:p w14:paraId="16BECFC5"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iv</w:t>
      </w:r>
      <w:proofErr w:type="spellEnd"/>
      <w:r>
        <w:rPr>
          <w:rFonts w:ascii="Cambria" w:eastAsia="Cambria" w:hAnsi="Cambria" w:cs="Cambria"/>
          <w:b/>
          <w:bCs/>
          <w:sz w:val="24"/>
          <w:szCs w:val="24"/>
        </w:rPr>
        <w:t>.</w:t>
      </w:r>
      <w:r>
        <w:rPr>
          <w:rFonts w:ascii="Cambria" w:eastAsia="Cambria" w:hAnsi="Cambria" w:cs="Cambria"/>
          <w:sz w:val="24"/>
          <w:szCs w:val="24"/>
        </w:rPr>
        <w:t xml:space="preserve"> Articulação com parceiros e/ou redes de apoio para garantir a sustentabilidade das iniciativas.</w:t>
      </w:r>
    </w:p>
    <w:p w14:paraId="31356EBE"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69E62F03" w14:textId="77777777" w:rsidR="00CD5620" w:rsidRDefault="009C745C">
      <w:pPr>
        <w:shd w:val="clear" w:color="auto" w:fill="FFFFFF"/>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e) Resultados esperados</w:t>
      </w:r>
    </w:p>
    <w:p w14:paraId="3EA66493"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i. </w:t>
      </w:r>
      <w:r>
        <w:rPr>
          <w:rFonts w:ascii="Cambria" w:eastAsia="Cambria" w:hAnsi="Cambria" w:cs="Cambria"/>
          <w:sz w:val="24"/>
          <w:szCs w:val="24"/>
        </w:rPr>
        <w:t>Explicitação dos resultados esperados e das mudanças positivas geradas pelo projeto.</w:t>
      </w:r>
    </w:p>
    <w:p w14:paraId="106D371E"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ii</w:t>
      </w:r>
      <w:proofErr w:type="spellEnd"/>
      <w:r>
        <w:rPr>
          <w:rFonts w:ascii="Cambria" w:eastAsia="Cambria" w:hAnsi="Cambria" w:cs="Cambria"/>
          <w:b/>
          <w:bCs/>
          <w:sz w:val="24"/>
          <w:szCs w:val="24"/>
        </w:rPr>
        <w:t>.</w:t>
      </w:r>
      <w:r>
        <w:rPr>
          <w:rFonts w:ascii="Cambria" w:eastAsia="Cambria" w:hAnsi="Cambria" w:cs="Cambria"/>
          <w:sz w:val="24"/>
          <w:szCs w:val="24"/>
        </w:rPr>
        <w:t xml:space="preserve"> Relação entre os itens solicitados e os resultados projetados.</w:t>
      </w:r>
    </w:p>
    <w:p w14:paraId="48E839F6"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iii</w:t>
      </w:r>
      <w:bookmarkStart w:id="3" w:name="_Hlk216258810"/>
      <w:proofErr w:type="spellEnd"/>
      <w:r>
        <w:rPr>
          <w:rFonts w:ascii="Cambria" w:eastAsia="Cambria" w:hAnsi="Cambria" w:cs="Cambria"/>
          <w:b/>
          <w:bCs/>
          <w:sz w:val="24"/>
          <w:szCs w:val="24"/>
        </w:rPr>
        <w:t xml:space="preserve">. </w:t>
      </w:r>
      <w:r>
        <w:rPr>
          <w:rFonts w:ascii="Cambria" w:eastAsia="Cambria" w:hAnsi="Cambria" w:cs="Cambria"/>
          <w:sz w:val="24"/>
          <w:szCs w:val="24"/>
        </w:rPr>
        <w:t xml:space="preserve">Indicadores qualitativos e quantitativos para monitoramento dos avanços, como melhoria na produção, aumento da comercialização e valorização da </w:t>
      </w:r>
      <w:proofErr w:type="spellStart"/>
      <w:r>
        <w:rPr>
          <w:rFonts w:ascii="Cambria" w:eastAsia="Cambria" w:hAnsi="Cambria" w:cs="Cambria"/>
          <w:sz w:val="24"/>
          <w:szCs w:val="24"/>
        </w:rPr>
        <w:t>sociobiodiversidade</w:t>
      </w:r>
      <w:proofErr w:type="spellEnd"/>
      <w:r>
        <w:rPr>
          <w:rFonts w:ascii="Cambria" w:eastAsia="Cambria" w:hAnsi="Cambria" w:cs="Cambria"/>
          <w:sz w:val="24"/>
          <w:szCs w:val="24"/>
        </w:rPr>
        <w:t xml:space="preserve"> e da agricultura familiar de base sustentável.</w:t>
      </w:r>
      <w:bookmarkEnd w:id="3"/>
      <w:r>
        <w:rPr>
          <w:rFonts w:ascii="Cambria" w:eastAsia="Cambria" w:hAnsi="Cambria" w:cs="Cambria"/>
          <w:sz w:val="24"/>
          <w:szCs w:val="24"/>
        </w:rPr>
        <w:br/>
      </w:r>
    </w:p>
    <w:p w14:paraId="3E88A2EB" w14:textId="77777777" w:rsidR="008E102B" w:rsidRDefault="009C745C">
      <w:pPr>
        <w:shd w:val="clear" w:color="auto" w:fill="FFFFFF"/>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f) Sustentabilidade e continuidade do projeto</w:t>
      </w:r>
    </w:p>
    <w:p w14:paraId="100477D3" w14:textId="29ED9763"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ab/>
        <w:t xml:space="preserve">i. </w:t>
      </w:r>
      <w:r>
        <w:rPr>
          <w:rFonts w:ascii="Cambria" w:eastAsia="Cambria" w:hAnsi="Cambria" w:cs="Cambria"/>
          <w:sz w:val="24"/>
          <w:szCs w:val="24"/>
        </w:rPr>
        <w:t>Estratégias para garantir a manutenção das ações após o período de execução do projeto.</w:t>
      </w:r>
    </w:p>
    <w:p w14:paraId="16758AE2"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lastRenderedPageBreak/>
        <w:t>ii</w:t>
      </w:r>
      <w:proofErr w:type="spellEnd"/>
      <w:r>
        <w:rPr>
          <w:rFonts w:ascii="Cambria" w:eastAsia="Cambria" w:hAnsi="Cambria" w:cs="Cambria"/>
          <w:b/>
          <w:bCs/>
          <w:sz w:val="24"/>
          <w:szCs w:val="24"/>
        </w:rPr>
        <w:t xml:space="preserve">. </w:t>
      </w:r>
      <w:r>
        <w:rPr>
          <w:rFonts w:ascii="Cambria" w:eastAsia="Cambria" w:hAnsi="Cambria" w:cs="Cambria"/>
          <w:sz w:val="24"/>
          <w:szCs w:val="24"/>
        </w:rPr>
        <w:t>Planos de capacitação e gestão para que as comunidades beneficiadas possam dar continuidade às atividades.</w:t>
      </w:r>
    </w:p>
    <w:p w14:paraId="365DC08A" w14:textId="77777777" w:rsidR="00CD5620" w:rsidRDefault="009C745C">
      <w:pPr>
        <w:shd w:val="clear" w:color="auto" w:fill="FFFFFF"/>
        <w:spacing w:after="0" w:line="240" w:lineRule="auto"/>
        <w:ind w:firstLine="720"/>
        <w:jc w:val="both"/>
        <w:rPr>
          <w:rFonts w:ascii="Cambria" w:eastAsia="Cambria" w:hAnsi="Cambria" w:cs="Cambria"/>
          <w:sz w:val="24"/>
          <w:szCs w:val="24"/>
        </w:rPr>
      </w:pPr>
      <w:proofErr w:type="spellStart"/>
      <w:r>
        <w:rPr>
          <w:rFonts w:ascii="Cambria" w:eastAsia="Cambria" w:hAnsi="Cambria" w:cs="Cambria"/>
          <w:b/>
          <w:bCs/>
          <w:sz w:val="24"/>
          <w:szCs w:val="24"/>
        </w:rPr>
        <w:t>iii</w:t>
      </w:r>
      <w:proofErr w:type="spellEnd"/>
      <w:r>
        <w:rPr>
          <w:rFonts w:ascii="Cambria" w:eastAsia="Cambria" w:hAnsi="Cambria" w:cs="Cambria"/>
          <w:b/>
          <w:bCs/>
          <w:sz w:val="24"/>
          <w:szCs w:val="24"/>
        </w:rPr>
        <w:t>.</w:t>
      </w:r>
      <w:r>
        <w:rPr>
          <w:rFonts w:ascii="Cambria" w:eastAsia="Cambria" w:hAnsi="Cambria" w:cs="Cambria"/>
          <w:sz w:val="24"/>
          <w:szCs w:val="24"/>
        </w:rPr>
        <w:t xml:space="preserve"> Possibilidades de captação de recursos adicionais ou parcerias futuras.</w:t>
      </w:r>
      <w:r>
        <w:rPr>
          <w:rFonts w:ascii="Cambria" w:eastAsia="Cambria" w:hAnsi="Cambria" w:cs="Cambria"/>
          <w:sz w:val="24"/>
          <w:szCs w:val="24"/>
        </w:rPr>
        <w:br/>
      </w:r>
    </w:p>
    <w:p w14:paraId="45B05010" w14:textId="77777777" w:rsidR="00CD5620" w:rsidRDefault="009C745C">
      <w:pPr>
        <w:shd w:val="clear" w:color="auto" w:fill="FFFFFF"/>
        <w:spacing w:after="0" w:line="240" w:lineRule="auto"/>
        <w:ind w:firstLine="720"/>
        <w:jc w:val="both"/>
        <w:rPr>
          <w:rFonts w:ascii="Cambria" w:eastAsia="Cambria" w:hAnsi="Cambria" w:cs="Cambria"/>
          <w:b/>
          <w:bCs/>
          <w:sz w:val="24"/>
          <w:szCs w:val="24"/>
        </w:rPr>
      </w:pPr>
      <w:bookmarkStart w:id="4" w:name="_z7vz9f2q5c3y"/>
      <w:bookmarkEnd w:id="4"/>
      <w:r>
        <w:rPr>
          <w:rFonts w:ascii="Cambria" w:eastAsia="Cambria" w:hAnsi="Cambria" w:cs="Cambria"/>
          <w:b/>
          <w:bCs/>
          <w:sz w:val="24"/>
          <w:szCs w:val="24"/>
        </w:rPr>
        <w:t>g) Orçamento detalhado e cronograma de execução</w:t>
      </w:r>
    </w:p>
    <w:p w14:paraId="17FC5F2A"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i. </w:t>
      </w:r>
      <w:r>
        <w:rPr>
          <w:rFonts w:ascii="Cambria" w:eastAsia="Cambria" w:hAnsi="Cambria" w:cs="Cambria"/>
          <w:sz w:val="24"/>
          <w:szCs w:val="24"/>
        </w:rPr>
        <w:t>Especificação dos recursos financeiros, materiais e humanos necessários.</w:t>
      </w:r>
      <w:r>
        <w:rPr>
          <w:rFonts w:ascii="Cambria" w:eastAsia="Cambria" w:hAnsi="Cambria" w:cs="Cambria"/>
          <w:sz w:val="24"/>
          <w:szCs w:val="24"/>
        </w:rPr>
        <w:br/>
      </w:r>
      <w:r>
        <w:rPr>
          <w:rFonts w:ascii="Cambria" w:eastAsia="Cambria" w:hAnsi="Cambria" w:cs="Cambria"/>
          <w:sz w:val="24"/>
          <w:szCs w:val="24"/>
        </w:rPr>
        <w:tab/>
      </w:r>
      <w:proofErr w:type="spellStart"/>
      <w:r>
        <w:rPr>
          <w:rFonts w:ascii="Cambria" w:eastAsia="Cambria" w:hAnsi="Cambria" w:cs="Cambria"/>
          <w:b/>
          <w:bCs/>
          <w:sz w:val="24"/>
          <w:szCs w:val="24"/>
        </w:rPr>
        <w:t>ii</w:t>
      </w:r>
      <w:proofErr w:type="spellEnd"/>
      <w:r>
        <w:rPr>
          <w:rFonts w:ascii="Cambria" w:eastAsia="Cambria" w:hAnsi="Cambria" w:cs="Cambria"/>
          <w:b/>
          <w:bCs/>
          <w:sz w:val="24"/>
          <w:szCs w:val="24"/>
        </w:rPr>
        <w:t>.</w:t>
      </w:r>
      <w:r>
        <w:rPr>
          <w:rFonts w:ascii="Cambria" w:eastAsia="Cambria" w:hAnsi="Cambria" w:cs="Cambria"/>
          <w:sz w:val="24"/>
          <w:szCs w:val="24"/>
        </w:rPr>
        <w:t xml:space="preserve"> Cronograma de atividades, com prazos e responsáveis pela execução.</w:t>
      </w:r>
    </w:p>
    <w:p w14:paraId="47DB9092"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4D46015D" w14:textId="77777777" w:rsidR="00CD5620" w:rsidRDefault="009C745C">
      <w:pPr>
        <w:shd w:val="clear" w:color="auto" w:fill="FFFFFF"/>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h) Lista de beneficiárias (os) do projeto</w:t>
      </w:r>
    </w:p>
    <w:p w14:paraId="11AF1BD6"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sz w:val="24"/>
          <w:szCs w:val="24"/>
        </w:rPr>
        <w:t xml:space="preserve">i. Identificar as (os) beneficiárias (os) com o número do Cadastro da Agricultura Familiar (CAF) ativo e indicação do titular com gênero, idade, raça/etnia, ainda que o documento necessite de alguma regularização mais adiante; </w:t>
      </w:r>
      <w:proofErr w:type="spellStart"/>
      <w:r>
        <w:rPr>
          <w:rFonts w:ascii="Cambria" w:eastAsia="Cambria" w:hAnsi="Cambria" w:cs="Cambria"/>
          <w:sz w:val="24"/>
          <w:szCs w:val="24"/>
        </w:rPr>
        <w:t>ii</w:t>
      </w:r>
      <w:proofErr w:type="spellEnd"/>
      <w:r>
        <w:rPr>
          <w:rFonts w:ascii="Cambria" w:eastAsia="Cambria" w:hAnsi="Cambria" w:cs="Cambria"/>
          <w:sz w:val="24"/>
          <w:szCs w:val="24"/>
        </w:rPr>
        <w:t xml:space="preserve">. Para povos indígenas, comunidades tradicionais e assentados da reforma agrária é possível utilizar o Número de Identificação Social (NIS) do </w:t>
      </w:r>
      <w:proofErr w:type="spellStart"/>
      <w:r>
        <w:rPr>
          <w:rFonts w:ascii="Cambria" w:eastAsia="Cambria" w:hAnsi="Cambria" w:cs="Cambria"/>
          <w:sz w:val="24"/>
          <w:szCs w:val="24"/>
        </w:rPr>
        <w:t>CadÚnico</w:t>
      </w:r>
      <w:proofErr w:type="spellEnd"/>
      <w:r>
        <w:rPr>
          <w:rFonts w:ascii="Cambria" w:eastAsia="Cambria" w:hAnsi="Cambria" w:cs="Cambria"/>
          <w:sz w:val="24"/>
          <w:szCs w:val="24"/>
        </w:rPr>
        <w:t xml:space="preserve">, Cadastro do </w:t>
      </w:r>
      <w:proofErr w:type="spellStart"/>
      <w:r>
        <w:rPr>
          <w:rFonts w:ascii="Cambria" w:eastAsia="Cambria" w:hAnsi="Cambria" w:cs="Cambria"/>
          <w:sz w:val="24"/>
          <w:szCs w:val="24"/>
        </w:rPr>
        <w:t>SisFamílias</w:t>
      </w:r>
      <w:proofErr w:type="spellEnd"/>
      <w:r>
        <w:rPr>
          <w:rFonts w:ascii="Cambria" w:eastAsia="Cambria" w:hAnsi="Cambria" w:cs="Cambria"/>
          <w:sz w:val="24"/>
          <w:szCs w:val="24"/>
        </w:rPr>
        <w:t xml:space="preserve"> do </w:t>
      </w:r>
      <w:proofErr w:type="spellStart"/>
      <w:r>
        <w:rPr>
          <w:rFonts w:ascii="Cambria" w:eastAsia="Cambria" w:hAnsi="Cambria" w:cs="Cambria"/>
          <w:sz w:val="24"/>
          <w:szCs w:val="24"/>
        </w:rPr>
        <w:t>ICMBio</w:t>
      </w:r>
      <w:proofErr w:type="spellEnd"/>
      <w:r>
        <w:rPr>
          <w:rFonts w:ascii="Cambria" w:eastAsia="Cambria" w:hAnsi="Cambria" w:cs="Cambria"/>
          <w:sz w:val="24"/>
          <w:szCs w:val="24"/>
        </w:rPr>
        <w:t xml:space="preserve"> e a Relação dos Beneficiários do Incra, respectivamente.  </w:t>
      </w:r>
    </w:p>
    <w:p w14:paraId="05CBAC6C" w14:textId="77777777" w:rsidR="00CD5620" w:rsidRDefault="00CD5620">
      <w:pPr>
        <w:shd w:val="clear" w:color="auto" w:fill="FFFFFF"/>
        <w:spacing w:after="0" w:line="240" w:lineRule="auto"/>
        <w:ind w:left="720"/>
        <w:rPr>
          <w:rFonts w:ascii="Cambria" w:eastAsia="Cambria" w:hAnsi="Cambria" w:cs="Cambria"/>
          <w:color w:val="000000"/>
          <w:sz w:val="24"/>
          <w:szCs w:val="24"/>
        </w:rPr>
      </w:pPr>
    </w:p>
    <w:p w14:paraId="71A2703E" w14:textId="77777777" w:rsidR="00CD5620" w:rsidRDefault="00CD5620">
      <w:pPr>
        <w:spacing w:after="0"/>
        <w:jc w:val="both"/>
        <w:rPr>
          <w:rFonts w:ascii="Cambria" w:eastAsia="Cambria" w:hAnsi="Cambria" w:cs="Cambria"/>
        </w:rPr>
      </w:pPr>
    </w:p>
    <w:p w14:paraId="7FB8DF86" w14:textId="77777777" w:rsidR="00CD5620" w:rsidRDefault="009C745C">
      <w:pPr>
        <w:shd w:val="clear" w:color="auto" w:fill="FFFFFF"/>
        <w:spacing w:after="0" w:line="240" w:lineRule="auto"/>
        <w:rPr>
          <w:rFonts w:ascii="Cambria" w:eastAsia="Cambria" w:hAnsi="Cambria" w:cs="Cambria"/>
          <w:color w:val="000000"/>
        </w:rPr>
      </w:pPr>
      <w:bookmarkStart w:id="5" w:name="_Hlk216259545"/>
      <w:r>
        <w:rPr>
          <w:rFonts w:ascii="Cambria" w:eastAsia="Cambria" w:hAnsi="Cambria" w:cs="Cambria"/>
          <w:b/>
          <w:bCs/>
          <w:sz w:val="24"/>
          <w:szCs w:val="24"/>
        </w:rPr>
        <w:t>4. DOS PARTICIPANTES</w:t>
      </w:r>
      <w:bookmarkEnd w:id="5"/>
    </w:p>
    <w:p w14:paraId="7264122F" w14:textId="77777777" w:rsidR="00CD5620" w:rsidRDefault="00CD5620">
      <w:pPr>
        <w:shd w:val="clear" w:color="auto" w:fill="FFFFFF"/>
        <w:spacing w:after="0" w:line="240" w:lineRule="auto"/>
        <w:ind w:left="720"/>
        <w:rPr>
          <w:rFonts w:ascii="Cambria" w:eastAsia="Cambria" w:hAnsi="Cambria" w:cs="Cambria"/>
          <w:b/>
          <w:bCs/>
          <w:color w:val="000000"/>
          <w:sz w:val="24"/>
          <w:szCs w:val="24"/>
        </w:rPr>
      </w:pPr>
    </w:p>
    <w:p w14:paraId="041A94AE" w14:textId="775AB9CB" w:rsidR="00CD5620" w:rsidRDefault="009C745C">
      <w:pPr>
        <w:shd w:val="clear" w:color="auto" w:fill="FFFFFF"/>
        <w:spacing w:after="0" w:line="240" w:lineRule="auto"/>
        <w:jc w:val="both"/>
        <w:rPr>
          <w:rFonts w:ascii="Cambria" w:eastAsia="Cambria" w:hAnsi="Cambria" w:cs="Cambria"/>
          <w:color w:val="000000"/>
          <w:sz w:val="24"/>
          <w:szCs w:val="24"/>
        </w:rPr>
      </w:pPr>
      <w:bookmarkStart w:id="6" w:name="_6o1i6k8k3nz"/>
      <w:bookmarkEnd w:id="6"/>
      <w:r>
        <w:rPr>
          <w:rFonts w:ascii="Cambria" w:eastAsia="Cambria" w:hAnsi="Cambria" w:cs="Cambria"/>
          <w:color w:val="000000"/>
          <w:sz w:val="24"/>
          <w:szCs w:val="24"/>
        </w:rPr>
        <w:tab/>
      </w:r>
      <w:r>
        <w:rPr>
          <w:rFonts w:ascii="Cambria" w:eastAsia="Cambria" w:hAnsi="Cambria" w:cs="Cambria"/>
          <w:b/>
          <w:bCs/>
          <w:color w:val="000000"/>
          <w:sz w:val="24"/>
          <w:szCs w:val="24"/>
        </w:rPr>
        <w:t xml:space="preserve">4.1. </w:t>
      </w:r>
      <w:r>
        <w:rPr>
          <w:rFonts w:ascii="Cambria" w:eastAsia="Cambria" w:hAnsi="Cambria" w:cs="Cambria"/>
          <w:color w:val="000000"/>
          <w:sz w:val="24"/>
          <w:szCs w:val="24"/>
        </w:rPr>
        <w:t>Poderão apresentar propostas, organizações com sede ou atuação comprovada na Amazônia Legal,</w:t>
      </w:r>
      <w:r w:rsidR="00C842CB">
        <w:rPr>
          <w:rFonts w:ascii="Cambria" w:eastAsia="Cambria" w:hAnsi="Cambria" w:cs="Cambria"/>
          <w:color w:val="000000"/>
          <w:sz w:val="24"/>
          <w:szCs w:val="24"/>
        </w:rPr>
        <w:t xml:space="preserve"> conforme </w:t>
      </w:r>
      <w:r w:rsidR="002F5A44">
        <w:rPr>
          <w:rFonts w:ascii="Cambria" w:eastAsia="Cambria" w:hAnsi="Cambria" w:cs="Cambria"/>
          <w:color w:val="000000"/>
          <w:sz w:val="24"/>
          <w:szCs w:val="24"/>
        </w:rPr>
        <w:t>definido pelo Instituto Brasileiro de Geografia e Estatística (IBGE</w:t>
      </w:r>
      <w:proofErr w:type="gramStart"/>
      <w:r w:rsidR="002F5A44">
        <w:rPr>
          <w:rFonts w:ascii="Cambria" w:eastAsia="Cambria" w:hAnsi="Cambria" w:cs="Cambria"/>
          <w:color w:val="000000"/>
          <w:sz w:val="24"/>
          <w:szCs w:val="24"/>
        </w:rPr>
        <w:t>)</w:t>
      </w:r>
      <w:r w:rsidR="00C842CB">
        <w:rPr>
          <w:rFonts w:ascii="Cambria" w:eastAsia="Cambria" w:hAnsi="Cambria" w:cs="Cambria"/>
          <w:color w:val="000000"/>
          <w:sz w:val="24"/>
          <w:szCs w:val="24"/>
        </w:rPr>
        <w:t xml:space="preserve"> </w:t>
      </w:r>
      <w:r>
        <w:rPr>
          <w:rFonts w:ascii="Cambria" w:eastAsia="Cambria" w:hAnsi="Cambria" w:cs="Cambria"/>
          <w:color w:val="000000"/>
          <w:sz w:val="24"/>
          <w:szCs w:val="24"/>
        </w:rPr>
        <w:t>,</w:t>
      </w:r>
      <w:proofErr w:type="gramEnd"/>
      <w:r>
        <w:rPr>
          <w:rFonts w:ascii="Cambria" w:eastAsia="Cambria" w:hAnsi="Cambria" w:cs="Cambria"/>
          <w:color w:val="000000"/>
          <w:sz w:val="24"/>
          <w:szCs w:val="24"/>
        </w:rPr>
        <w:t xml:space="preserve"> enquadradas nas seguintes categorias:</w:t>
      </w:r>
    </w:p>
    <w:p w14:paraId="0AC69794" w14:textId="77777777" w:rsidR="00CD5620" w:rsidRDefault="00CD5620">
      <w:pPr>
        <w:shd w:val="clear" w:color="auto" w:fill="FFFFFF"/>
        <w:spacing w:after="0" w:line="240" w:lineRule="auto"/>
        <w:rPr>
          <w:rFonts w:ascii="Cambria" w:eastAsia="Cambria" w:hAnsi="Cambria" w:cs="Cambria"/>
          <w:sz w:val="24"/>
          <w:szCs w:val="24"/>
        </w:rPr>
      </w:pPr>
    </w:p>
    <w:p w14:paraId="7FB1BD5D" w14:textId="77777777" w:rsidR="00CD5620" w:rsidRDefault="009C745C" w:rsidP="005A41DA">
      <w:pPr>
        <w:jc w:val="both"/>
        <w:rPr>
          <w:rFonts w:ascii="Cambria" w:eastAsia="Cambria" w:hAnsi="Cambria" w:cs="Cambria"/>
          <w:sz w:val="24"/>
          <w:szCs w:val="24"/>
        </w:rPr>
      </w:pPr>
      <w:r>
        <w:rPr>
          <w:rFonts w:ascii="Cambria" w:eastAsia="Cambria" w:hAnsi="Cambria" w:cs="Cambria"/>
          <w:color w:val="000000"/>
          <w:sz w:val="24"/>
          <w:szCs w:val="24"/>
        </w:rPr>
        <w:tab/>
      </w:r>
      <w:r>
        <w:rPr>
          <w:rFonts w:ascii="Cambria" w:eastAsia="Cambria" w:hAnsi="Cambria" w:cs="Cambria"/>
          <w:b/>
          <w:bCs/>
          <w:color w:val="000000"/>
          <w:sz w:val="24"/>
          <w:szCs w:val="24"/>
        </w:rPr>
        <w:t>a)</w:t>
      </w:r>
      <w:r>
        <w:rPr>
          <w:rFonts w:ascii="Cambria" w:eastAsia="Cambria" w:hAnsi="Cambria" w:cs="Cambria"/>
          <w:sz w:val="24"/>
          <w:szCs w:val="24"/>
        </w:rPr>
        <w:t xml:space="preserve"> C</w:t>
      </w:r>
      <w:r>
        <w:rPr>
          <w:rFonts w:ascii="Cambria" w:eastAsia="Cambria" w:hAnsi="Cambria" w:cs="Cambria"/>
          <w:color w:val="000000"/>
          <w:sz w:val="24"/>
          <w:szCs w:val="24"/>
        </w:rPr>
        <w:t xml:space="preserve">ooperativas ou associações de agricultura de base familiar, formalmente constituídas, caracterizados de acordo com a Lei n° 11.326, de 24 de julho de 2006 (agricultoras/es familiares, silvicultores, </w:t>
      </w:r>
      <w:proofErr w:type="spellStart"/>
      <w:r>
        <w:rPr>
          <w:rFonts w:ascii="Cambria" w:eastAsia="Cambria" w:hAnsi="Cambria" w:cs="Cambria"/>
          <w:color w:val="000000"/>
          <w:sz w:val="24"/>
          <w:szCs w:val="24"/>
        </w:rPr>
        <w:t>aquicultores</w:t>
      </w:r>
      <w:proofErr w:type="spellEnd"/>
      <w:r>
        <w:rPr>
          <w:rFonts w:ascii="Cambria" w:eastAsia="Cambria" w:hAnsi="Cambria" w:cs="Cambria"/>
          <w:color w:val="000000"/>
          <w:sz w:val="24"/>
          <w:szCs w:val="24"/>
        </w:rPr>
        <w:t xml:space="preserve">, extrativistas, pescadoras/es artesanais, povos indígenas, comunidades quilombolas, povos e comunidades tradicionais) da Amazônia </w:t>
      </w:r>
      <w:r>
        <w:rPr>
          <w:rFonts w:ascii="Cambria" w:eastAsia="Cambria" w:hAnsi="Cambria" w:cs="Cambria"/>
          <w:sz w:val="24"/>
          <w:szCs w:val="24"/>
        </w:rPr>
        <w:t xml:space="preserve">legal </w:t>
      </w:r>
      <w:r>
        <w:rPr>
          <w:rFonts w:ascii="Cambria" w:eastAsia="Cambria" w:hAnsi="Cambria" w:cs="Cambria"/>
          <w:color w:val="000000"/>
          <w:sz w:val="24"/>
          <w:szCs w:val="24"/>
        </w:rPr>
        <w:t>brasileira</w:t>
      </w:r>
      <w:r>
        <w:rPr>
          <w:rFonts w:ascii="Cambria" w:eastAsia="Cambria" w:hAnsi="Cambria" w:cs="Cambria"/>
          <w:sz w:val="24"/>
          <w:szCs w:val="24"/>
        </w:rPr>
        <w:t xml:space="preserve">, com registro de atuação há, no mínimo, 2 (dois) anos. </w:t>
      </w:r>
    </w:p>
    <w:p w14:paraId="60BA8641" w14:textId="77777777" w:rsidR="00CD5620" w:rsidRDefault="009C745C">
      <w:pPr>
        <w:shd w:val="clear" w:color="auto" w:fill="FFFFFF"/>
        <w:spacing w:after="0" w:line="240" w:lineRule="auto"/>
        <w:jc w:val="both"/>
        <w:rPr>
          <w:rFonts w:ascii="Times New Roman" w:eastAsia="Times New Roman" w:hAnsi="Times New Roman" w:cs="Times New Roman"/>
          <w:color w:val="000000"/>
          <w:sz w:val="24"/>
          <w:szCs w:val="24"/>
        </w:rPr>
      </w:pPr>
      <w:r>
        <w:rPr>
          <w:rFonts w:ascii="Cambria" w:eastAsia="Cambria" w:hAnsi="Cambria" w:cs="Cambria"/>
          <w:color w:val="000000"/>
          <w:sz w:val="24"/>
          <w:szCs w:val="24"/>
        </w:rPr>
        <w:tab/>
      </w:r>
      <w:r>
        <w:rPr>
          <w:rFonts w:ascii="Cambria" w:eastAsia="Cambria" w:hAnsi="Cambria" w:cs="Cambria"/>
          <w:b/>
          <w:bCs/>
          <w:color w:val="000000"/>
          <w:sz w:val="24"/>
          <w:szCs w:val="24"/>
        </w:rPr>
        <w:t>b)</w:t>
      </w:r>
      <w:r>
        <w:rPr>
          <w:rFonts w:ascii="Cambria" w:eastAsia="Cambria" w:hAnsi="Cambria" w:cs="Cambria"/>
          <w:color w:val="000000"/>
          <w:sz w:val="24"/>
          <w:szCs w:val="24"/>
        </w:rPr>
        <w:t xml:space="preserve"> Organizações da sociedade civil, nos termos da definição prevista no art. 2º, inciso I, alíneas “a” e “c” da Lei nº 13.019, de 31 de julho de 2014</w:t>
      </w:r>
      <w:r>
        <w:rPr>
          <w:rStyle w:val="Refdenotaderodap"/>
          <w:rFonts w:ascii="Cambria" w:eastAsia="Cambria" w:hAnsi="Cambria" w:cs="Cambria"/>
          <w:color w:val="000000"/>
          <w:sz w:val="24"/>
          <w:szCs w:val="24"/>
        </w:rPr>
        <w:footnoteReference w:id="1"/>
      </w:r>
      <w:r>
        <w:rPr>
          <w:rFonts w:ascii="Cambria" w:eastAsia="Cambria" w:hAnsi="Cambria" w:cs="Cambria"/>
          <w:color w:val="000000"/>
          <w:sz w:val="24"/>
          <w:szCs w:val="24"/>
        </w:rPr>
        <w:t xml:space="preserve">, que demonstrem, em seu estatuto social, finalidade compatível com o projeto apresentado e atuação com o público da Lei n° 11.326, de 24 de julho de 2006 para estruturação ou apoio de sistemas </w:t>
      </w:r>
      <w:proofErr w:type="spellStart"/>
      <w:r>
        <w:rPr>
          <w:rFonts w:ascii="Cambria" w:eastAsia="Cambria" w:hAnsi="Cambria" w:cs="Cambria"/>
          <w:color w:val="000000"/>
          <w:sz w:val="24"/>
          <w:szCs w:val="24"/>
        </w:rPr>
        <w:t>socioprodutivos</w:t>
      </w:r>
      <w:proofErr w:type="spellEnd"/>
      <w:r>
        <w:rPr>
          <w:rFonts w:ascii="Cambria" w:eastAsia="Cambria" w:hAnsi="Cambria" w:cs="Cambria"/>
          <w:color w:val="000000"/>
          <w:sz w:val="24"/>
          <w:szCs w:val="24"/>
        </w:rPr>
        <w:t xml:space="preserve"> e conservação socioambiental, bem como demonstrem atuação na Amazônia Legal há, ao menos, 2 (dois) anos.</w:t>
      </w:r>
    </w:p>
    <w:p w14:paraId="2B9EF7BE" w14:textId="77777777" w:rsidR="00CD5620" w:rsidRDefault="00CD5620">
      <w:pPr>
        <w:shd w:val="clear" w:color="auto" w:fill="FFFFFF"/>
        <w:spacing w:after="0" w:line="240" w:lineRule="auto"/>
        <w:ind w:firstLine="708"/>
        <w:jc w:val="both"/>
        <w:rPr>
          <w:rFonts w:ascii="Cambria" w:eastAsia="Cambria" w:hAnsi="Cambria" w:cs="Cambria"/>
          <w:color w:val="000000"/>
          <w:sz w:val="24"/>
          <w:szCs w:val="24"/>
        </w:rPr>
      </w:pPr>
    </w:p>
    <w:p w14:paraId="0C92FE48" w14:textId="6E96A465"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b/>
          <w:bCs/>
          <w:color w:val="000000"/>
          <w:sz w:val="24"/>
          <w:szCs w:val="24"/>
        </w:rPr>
        <w:t>c)</w:t>
      </w:r>
      <w:r>
        <w:rPr>
          <w:rFonts w:ascii="Cambria" w:eastAsia="Cambria" w:hAnsi="Cambria" w:cs="Cambria"/>
          <w:color w:val="000000"/>
          <w:sz w:val="24"/>
          <w:szCs w:val="24"/>
        </w:rPr>
        <w:t xml:space="preserve"> Redes formais ou informais </w:t>
      </w:r>
      <w:r>
        <w:rPr>
          <w:rFonts w:ascii="Cambria" w:eastAsia="Cambria" w:hAnsi="Cambria" w:cs="Cambria"/>
          <w:sz w:val="24"/>
          <w:szCs w:val="24"/>
        </w:rPr>
        <w:t>compostas</w:t>
      </w:r>
      <w:r>
        <w:rPr>
          <w:rFonts w:ascii="Cambria" w:eastAsia="Cambria" w:hAnsi="Cambria" w:cs="Cambria"/>
          <w:b/>
          <w:bCs/>
          <w:sz w:val="24"/>
          <w:szCs w:val="24"/>
        </w:rPr>
        <w:t xml:space="preserve"> </w:t>
      </w:r>
      <w:r>
        <w:rPr>
          <w:rFonts w:ascii="Cambria" w:eastAsia="Cambria" w:hAnsi="Cambria" w:cs="Cambria"/>
          <w:color w:val="000000"/>
          <w:sz w:val="24"/>
          <w:szCs w:val="24"/>
        </w:rPr>
        <w:t>por, no mínimo, 3 (três) organizações das categorias mencionadas no</w:t>
      </w:r>
      <w:r w:rsidR="002F5A44">
        <w:rPr>
          <w:rFonts w:ascii="Cambria" w:eastAsia="Cambria" w:hAnsi="Cambria" w:cs="Cambria"/>
          <w:color w:val="000000"/>
          <w:sz w:val="24"/>
          <w:szCs w:val="24"/>
        </w:rPr>
        <w:t>s</w:t>
      </w:r>
      <w:r>
        <w:rPr>
          <w:rFonts w:ascii="Cambria" w:eastAsia="Cambria" w:hAnsi="Cambria" w:cs="Cambria"/>
          <w:color w:val="000000"/>
          <w:sz w:val="24"/>
          <w:szCs w:val="24"/>
        </w:rPr>
        <w:t xml:space="preserve"> ite</w:t>
      </w:r>
      <w:r w:rsidR="002F5A44">
        <w:rPr>
          <w:rFonts w:ascii="Cambria" w:eastAsia="Cambria" w:hAnsi="Cambria" w:cs="Cambria"/>
          <w:sz w:val="24"/>
          <w:szCs w:val="24"/>
        </w:rPr>
        <w:t>ns</w:t>
      </w:r>
      <w:r>
        <w:rPr>
          <w:rFonts w:ascii="Cambria" w:eastAsia="Cambria" w:hAnsi="Cambria" w:cs="Cambria"/>
          <w:color w:val="000000"/>
          <w:sz w:val="24"/>
          <w:szCs w:val="24"/>
        </w:rPr>
        <w:t xml:space="preserve"> “a”</w:t>
      </w:r>
      <w:r w:rsidR="002F5A44">
        <w:rPr>
          <w:rFonts w:ascii="Cambria" w:eastAsia="Cambria" w:hAnsi="Cambria" w:cs="Cambria"/>
          <w:color w:val="000000"/>
          <w:sz w:val="24"/>
          <w:szCs w:val="24"/>
        </w:rPr>
        <w:t xml:space="preserve"> e “b”</w:t>
      </w:r>
      <w:r>
        <w:rPr>
          <w:rFonts w:ascii="Cambria" w:eastAsia="Cambria" w:hAnsi="Cambria" w:cs="Cambria"/>
          <w:color w:val="000000"/>
          <w:sz w:val="24"/>
          <w:szCs w:val="24"/>
        </w:rPr>
        <w:t xml:space="preserve">, admitidas redes formais e informais locais, estaduais ou regionais, desde que constituídas há, no </w:t>
      </w:r>
      <w:r>
        <w:rPr>
          <w:rFonts w:ascii="Cambria" w:eastAsia="Cambria" w:hAnsi="Cambria" w:cs="Cambria"/>
          <w:color w:val="000000"/>
          <w:sz w:val="24"/>
          <w:szCs w:val="24"/>
        </w:rPr>
        <w:lastRenderedPageBreak/>
        <w:t>mínimo, 2 (</w:t>
      </w:r>
      <w:r>
        <w:rPr>
          <w:rFonts w:ascii="Cambria" w:eastAsia="Cambria" w:hAnsi="Cambria" w:cs="Cambria"/>
          <w:sz w:val="24"/>
          <w:szCs w:val="24"/>
        </w:rPr>
        <w:t>dois)</w:t>
      </w:r>
      <w:r>
        <w:rPr>
          <w:rFonts w:ascii="Cambria" w:eastAsia="Cambria" w:hAnsi="Cambria" w:cs="Cambria"/>
          <w:color w:val="000000"/>
          <w:sz w:val="24"/>
          <w:szCs w:val="24"/>
        </w:rPr>
        <w:t xml:space="preserve"> anos, com </w:t>
      </w:r>
      <w:r>
        <w:rPr>
          <w:rFonts w:ascii="Cambria" w:eastAsia="Cambria" w:hAnsi="Cambria" w:cs="Cambria"/>
          <w:sz w:val="24"/>
          <w:szCs w:val="24"/>
        </w:rPr>
        <w:t xml:space="preserve">atuação comprovada em projetos de organização </w:t>
      </w:r>
      <w:proofErr w:type="spellStart"/>
      <w:r>
        <w:rPr>
          <w:rFonts w:ascii="Cambria" w:eastAsia="Cambria" w:hAnsi="Cambria" w:cs="Cambria"/>
          <w:sz w:val="24"/>
          <w:szCs w:val="24"/>
        </w:rPr>
        <w:t>socioprodutiva</w:t>
      </w:r>
      <w:proofErr w:type="spellEnd"/>
      <w:r>
        <w:rPr>
          <w:rFonts w:ascii="Cambria" w:eastAsia="Cambria" w:hAnsi="Cambria" w:cs="Cambria"/>
          <w:sz w:val="24"/>
          <w:szCs w:val="24"/>
        </w:rPr>
        <w:t xml:space="preserve"> e/ou inserção no mercado, </w:t>
      </w:r>
      <w:r>
        <w:rPr>
          <w:rFonts w:ascii="Cambria" w:eastAsia="Cambria" w:hAnsi="Cambria" w:cs="Cambria"/>
          <w:color w:val="000000"/>
          <w:sz w:val="24"/>
          <w:szCs w:val="24"/>
        </w:rPr>
        <w:t xml:space="preserve">com atribuições bem definidas relativas a cada uma na execução do projeto e com a indicação de uma delas como a responsável, perante a CONAB, </w:t>
      </w:r>
      <w:r>
        <w:rPr>
          <w:rFonts w:ascii="Cambria" w:eastAsia="Cambria" w:hAnsi="Cambria" w:cs="Cambria"/>
          <w:sz w:val="24"/>
          <w:szCs w:val="24"/>
        </w:rPr>
        <w:t>para a assunção das obrigações contratuais, incluindo a prestação de contas e os resultados do projeto.</w:t>
      </w:r>
    </w:p>
    <w:p w14:paraId="7E31C3DA" w14:textId="77777777" w:rsidR="00CD5620" w:rsidRDefault="00CD5620">
      <w:pPr>
        <w:shd w:val="clear" w:color="auto" w:fill="FFFFFF"/>
        <w:spacing w:after="0" w:line="240" w:lineRule="auto"/>
        <w:ind w:firstLine="708"/>
        <w:jc w:val="both"/>
        <w:rPr>
          <w:rFonts w:ascii="Cambria" w:eastAsia="Cambria" w:hAnsi="Cambria" w:cs="Cambria"/>
          <w:sz w:val="24"/>
          <w:szCs w:val="24"/>
        </w:rPr>
      </w:pPr>
    </w:p>
    <w:p w14:paraId="56338F22" w14:textId="77777777" w:rsidR="00CD5620" w:rsidRDefault="009C745C">
      <w:pPr>
        <w:shd w:val="clear" w:color="auto" w:fill="FFFFFF"/>
        <w:spacing w:after="0" w:line="240" w:lineRule="auto"/>
        <w:ind w:firstLine="708"/>
        <w:jc w:val="both"/>
        <w:rPr>
          <w:rFonts w:ascii="Cambria" w:eastAsia="Cambria" w:hAnsi="Cambria" w:cs="Cambria"/>
          <w:sz w:val="24"/>
          <w:szCs w:val="24"/>
        </w:rPr>
      </w:pPr>
      <w:proofErr w:type="gramStart"/>
      <w:r>
        <w:rPr>
          <w:rFonts w:ascii="Cambria" w:eastAsia="Cambria" w:hAnsi="Cambria" w:cs="Cambria"/>
          <w:b/>
          <w:bCs/>
          <w:sz w:val="24"/>
          <w:szCs w:val="24"/>
        </w:rPr>
        <w:t>4.2</w:t>
      </w:r>
      <w:r>
        <w:rPr>
          <w:rFonts w:ascii="Cambria" w:eastAsia="Cambria" w:hAnsi="Cambria" w:cs="Cambria"/>
          <w:sz w:val="24"/>
          <w:szCs w:val="24"/>
        </w:rPr>
        <w:t xml:space="preserve"> As</w:t>
      </w:r>
      <w:proofErr w:type="gramEnd"/>
      <w:r>
        <w:rPr>
          <w:rFonts w:ascii="Cambria" w:eastAsia="Cambria" w:hAnsi="Cambria" w:cs="Cambria"/>
          <w:sz w:val="24"/>
          <w:szCs w:val="24"/>
        </w:rPr>
        <w:t xml:space="preserve"> organizações da sociedade civil de que trata o item b) terão participação limitada a 25% do valor global desta Chamada. Caso os recursos destinados às demais categorias não sejam totalmente utilizados, em razão da desclassificação de propostas que não atingirem a nota mínima na análise técnica, esse percentual poderá ser ampliado.</w:t>
      </w:r>
    </w:p>
    <w:p w14:paraId="1306FED2" w14:textId="77777777" w:rsidR="00CD5620" w:rsidRDefault="00CD5620">
      <w:pPr>
        <w:shd w:val="clear" w:color="auto" w:fill="FFFFFF"/>
        <w:spacing w:after="0" w:line="240" w:lineRule="auto"/>
        <w:ind w:firstLine="708"/>
        <w:jc w:val="both"/>
        <w:rPr>
          <w:rFonts w:ascii="Cambria" w:eastAsia="Cambria" w:hAnsi="Cambria" w:cs="Cambria"/>
          <w:sz w:val="24"/>
          <w:szCs w:val="24"/>
        </w:rPr>
      </w:pPr>
    </w:p>
    <w:p w14:paraId="0E6A6E3F" w14:textId="242D9614"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b/>
          <w:bCs/>
          <w:sz w:val="24"/>
          <w:szCs w:val="24"/>
        </w:rPr>
        <w:t>4.3</w:t>
      </w:r>
      <w:r>
        <w:rPr>
          <w:rFonts w:ascii="Cambria" w:eastAsia="Cambria" w:hAnsi="Cambria" w:cs="Cambria"/>
          <w:sz w:val="24"/>
          <w:szCs w:val="24"/>
        </w:rPr>
        <w:t xml:space="preserve"> Organizações que estejam em processo de execução de projetos </w:t>
      </w:r>
      <w:r w:rsidR="001E4609">
        <w:rPr>
          <w:rFonts w:ascii="Cambria" w:eastAsia="Cambria" w:hAnsi="Cambria" w:cs="Cambria"/>
          <w:sz w:val="24"/>
          <w:szCs w:val="24"/>
        </w:rPr>
        <w:t xml:space="preserve">contratados diretamente com o </w:t>
      </w:r>
      <w:r>
        <w:rPr>
          <w:rFonts w:ascii="Cambria" w:eastAsia="Cambria" w:hAnsi="Cambria" w:cs="Cambria"/>
          <w:sz w:val="24"/>
          <w:szCs w:val="24"/>
        </w:rPr>
        <w:t>Fundo Amazônia</w:t>
      </w:r>
      <w:r w:rsidR="00B66085">
        <w:rPr>
          <w:rFonts w:ascii="Cambria" w:eastAsia="Cambria" w:hAnsi="Cambria" w:cs="Cambria"/>
          <w:sz w:val="24"/>
          <w:szCs w:val="24"/>
        </w:rPr>
        <w:t xml:space="preserve"> (com execução física não concluída)</w:t>
      </w:r>
      <w:r>
        <w:rPr>
          <w:rFonts w:ascii="Cambria" w:eastAsia="Cambria" w:hAnsi="Cambria" w:cs="Cambria"/>
          <w:sz w:val="24"/>
          <w:szCs w:val="24"/>
        </w:rPr>
        <w:t xml:space="preserve"> não são elegíveis nesta Chamada.</w:t>
      </w:r>
    </w:p>
    <w:p w14:paraId="241423F5" w14:textId="77777777" w:rsidR="00CD5620" w:rsidRDefault="009C745C">
      <w:pPr>
        <w:shd w:val="clear" w:color="auto" w:fill="FFFFFF"/>
        <w:spacing w:after="0" w:line="240" w:lineRule="auto"/>
        <w:jc w:val="both"/>
        <w:rPr>
          <w:rFonts w:asciiTheme="minorHAnsi" w:eastAsia="Cambria" w:hAnsiTheme="minorHAnsi" w:cs="Cambria"/>
          <w:sz w:val="24"/>
          <w:szCs w:val="24"/>
        </w:rPr>
      </w:pPr>
      <w:r>
        <w:rPr>
          <w:rFonts w:ascii="Cambria" w:eastAsia="Cambria" w:hAnsi="Cambria" w:cs="Cambria"/>
          <w:color w:val="000000"/>
          <w:sz w:val="24"/>
          <w:szCs w:val="24"/>
        </w:rPr>
        <w:tab/>
      </w:r>
      <w:r>
        <w:rPr>
          <w:rFonts w:asciiTheme="minorHAnsi" w:eastAsia="Cambria" w:hAnsiTheme="minorHAnsi" w:cs="Cambria"/>
          <w:color w:val="000000"/>
          <w:sz w:val="24"/>
          <w:szCs w:val="24"/>
        </w:rPr>
        <w:tab/>
      </w:r>
    </w:p>
    <w:p w14:paraId="33B422E8" w14:textId="77777777" w:rsidR="00CD5620" w:rsidRDefault="009C745C">
      <w:pPr>
        <w:jc w:val="both"/>
        <w:rPr>
          <w:rFonts w:asciiTheme="minorHAnsi" w:hAnsiTheme="minorHAnsi"/>
          <w:sz w:val="24"/>
          <w:szCs w:val="24"/>
        </w:rPr>
      </w:pPr>
      <w:r>
        <w:rPr>
          <w:rFonts w:asciiTheme="minorHAnsi" w:eastAsia="Cambria" w:hAnsiTheme="minorHAnsi" w:cs="Cambria"/>
          <w:color w:val="000000"/>
          <w:sz w:val="24"/>
          <w:szCs w:val="24"/>
        </w:rPr>
        <w:tab/>
      </w:r>
      <w:r>
        <w:rPr>
          <w:rFonts w:ascii="Cambria" w:eastAsia="Cambria" w:hAnsi="Cambria" w:cs="Cambria"/>
          <w:b/>
          <w:bCs/>
          <w:sz w:val="24"/>
          <w:szCs w:val="24"/>
        </w:rPr>
        <w:t xml:space="preserve">4.4. </w:t>
      </w:r>
      <w:bookmarkStart w:id="7" w:name="_Hlk216259824"/>
      <w:r>
        <w:rPr>
          <w:rFonts w:ascii="Cambria" w:eastAsia="Cambria" w:hAnsi="Cambria" w:cs="Cambria"/>
          <w:b/>
          <w:bCs/>
          <w:sz w:val="24"/>
          <w:szCs w:val="24"/>
        </w:rPr>
        <w:t>Serão priorizados:</w:t>
      </w:r>
    </w:p>
    <w:p w14:paraId="20ABDAE7"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a) Projetos em redes (proposto por três ou mais organizações);</w:t>
      </w:r>
    </w:p>
    <w:p w14:paraId="7BF9815E"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b) Projetos que contem com articulação institucional e apoio técnico e financeiro de outras instituições;</w:t>
      </w:r>
    </w:p>
    <w:p w14:paraId="2DE4EEDB"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c) Organizações e redes com experiência prévia em comercialização com mercados públicos e privados;</w:t>
      </w:r>
    </w:p>
    <w:p w14:paraId="42AC1D34"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d) Projetos com maior número de beneficiários;</w:t>
      </w:r>
    </w:p>
    <w:p w14:paraId="5FE91EF8"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e) Projetos com maior proporção de beneficiarias mulheres;</w:t>
      </w:r>
    </w:p>
    <w:p w14:paraId="0D55EA16"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f) Organizações dirigidas por mulheres;</w:t>
      </w:r>
    </w:p>
    <w:p w14:paraId="3402073D"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g) Projetos com maior número de jovens entre os beneficiários;</w:t>
      </w:r>
    </w:p>
    <w:p w14:paraId="4CDC804F"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h) Projetos com maior proporção de beneficiários de povos indígenas ou de povos e comunidades tradicionais ou assentados de reforma agrária;</w:t>
      </w:r>
    </w:p>
    <w:p w14:paraId="423325AD"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i) Projetos que envolvam tecnologias sociais de cantinas ou portos comunitários;</w:t>
      </w:r>
    </w:p>
    <w:p w14:paraId="3F39228F" w14:textId="77777777"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 xml:space="preserve">j) Projetos com maior diversidade de produtos da </w:t>
      </w:r>
      <w:proofErr w:type="spellStart"/>
      <w:r>
        <w:rPr>
          <w:rFonts w:ascii="Cambria" w:eastAsia="Cambria" w:hAnsi="Cambria" w:cs="Cambria"/>
          <w:sz w:val="24"/>
          <w:szCs w:val="24"/>
        </w:rPr>
        <w:t>sociobiodiversidade</w:t>
      </w:r>
      <w:proofErr w:type="spellEnd"/>
      <w:r>
        <w:rPr>
          <w:rFonts w:ascii="Cambria" w:eastAsia="Cambria" w:hAnsi="Cambria" w:cs="Cambria"/>
          <w:sz w:val="24"/>
          <w:szCs w:val="24"/>
        </w:rPr>
        <w:t xml:space="preserve"> e agricultura familiar de base sustentável. </w:t>
      </w:r>
      <w:bookmarkEnd w:id="7"/>
    </w:p>
    <w:p w14:paraId="0DEF9115" w14:textId="77777777" w:rsidR="00CD5620" w:rsidRDefault="00CD5620">
      <w:pPr>
        <w:shd w:val="clear" w:color="auto" w:fill="FFFFFF"/>
        <w:spacing w:after="0" w:line="240" w:lineRule="auto"/>
        <w:ind w:firstLine="708"/>
        <w:jc w:val="both"/>
        <w:rPr>
          <w:rFonts w:ascii="Cambria" w:eastAsia="Cambria" w:hAnsi="Cambria" w:cs="Cambria"/>
          <w:sz w:val="24"/>
          <w:szCs w:val="24"/>
        </w:rPr>
      </w:pPr>
    </w:p>
    <w:p w14:paraId="3A9D90E5" w14:textId="03E33996" w:rsidR="00CD5620" w:rsidRDefault="009C745C">
      <w:pPr>
        <w:shd w:val="clear" w:color="auto" w:fill="FFFFFF"/>
        <w:spacing w:after="0" w:line="240" w:lineRule="auto"/>
        <w:ind w:firstLine="708"/>
        <w:jc w:val="both"/>
        <w:rPr>
          <w:rFonts w:ascii="Cambria" w:eastAsia="Cambria" w:hAnsi="Cambria" w:cs="Cambria"/>
          <w:sz w:val="24"/>
          <w:szCs w:val="24"/>
        </w:rPr>
      </w:pPr>
      <w:r>
        <w:rPr>
          <w:rFonts w:ascii="Cambria" w:eastAsia="Cambria" w:hAnsi="Cambria" w:cs="Cambria"/>
          <w:sz w:val="24"/>
          <w:szCs w:val="24"/>
        </w:rPr>
        <w:t xml:space="preserve">4.5. Cada entidade poderá apresentar um único projeto, o qual deverá beneficiar diretamente um número mínimo de 15 (quinze) pessoas de povos indígenas, povos e comunidades tradicionais, </w:t>
      </w:r>
      <w:proofErr w:type="gramStart"/>
      <w:r>
        <w:rPr>
          <w:rFonts w:ascii="Cambria" w:eastAsia="Cambria" w:hAnsi="Cambria" w:cs="Cambria"/>
          <w:sz w:val="24"/>
          <w:szCs w:val="24"/>
        </w:rPr>
        <w:t>agricultores(</w:t>
      </w:r>
      <w:proofErr w:type="gramEnd"/>
      <w:r>
        <w:rPr>
          <w:rFonts w:ascii="Cambria" w:eastAsia="Cambria" w:hAnsi="Cambria" w:cs="Cambria"/>
          <w:sz w:val="24"/>
          <w:szCs w:val="24"/>
        </w:rPr>
        <w:t xml:space="preserve">as) familiares </w:t>
      </w:r>
      <w:r w:rsidR="00B66085">
        <w:rPr>
          <w:rFonts w:ascii="Cambria" w:eastAsia="Cambria" w:hAnsi="Cambria" w:cs="Cambria"/>
          <w:sz w:val="24"/>
          <w:szCs w:val="24"/>
        </w:rPr>
        <w:t>ou</w:t>
      </w:r>
      <w:r>
        <w:rPr>
          <w:rFonts w:ascii="Cambria" w:eastAsia="Cambria" w:hAnsi="Cambria" w:cs="Cambria"/>
          <w:sz w:val="24"/>
          <w:szCs w:val="24"/>
        </w:rPr>
        <w:t xml:space="preserve"> assentados da reforma agrária</w:t>
      </w:r>
      <w:r w:rsidR="00B66085">
        <w:rPr>
          <w:rFonts w:ascii="Cambria" w:eastAsia="Cambria" w:hAnsi="Cambria" w:cs="Cambria"/>
          <w:sz w:val="24"/>
          <w:szCs w:val="24"/>
        </w:rPr>
        <w:t>.</w:t>
      </w:r>
      <w:r>
        <w:rPr>
          <w:rFonts w:ascii="Cambria" w:eastAsia="Cambria" w:hAnsi="Cambria" w:cs="Cambria"/>
          <w:sz w:val="24"/>
          <w:szCs w:val="24"/>
        </w:rPr>
        <w:tab/>
      </w:r>
    </w:p>
    <w:p w14:paraId="49CC78DB" w14:textId="77777777" w:rsidR="00CD5620" w:rsidRDefault="00CD5620">
      <w:pPr>
        <w:shd w:val="clear" w:color="auto" w:fill="FFFFFF"/>
        <w:spacing w:after="0" w:line="240" w:lineRule="auto"/>
        <w:ind w:firstLine="708"/>
        <w:jc w:val="both"/>
        <w:rPr>
          <w:rFonts w:ascii="Cambria" w:eastAsia="Cambria" w:hAnsi="Cambria" w:cs="Cambria"/>
          <w:sz w:val="24"/>
          <w:szCs w:val="24"/>
        </w:rPr>
      </w:pPr>
    </w:p>
    <w:p w14:paraId="44455754" w14:textId="77777777" w:rsidR="00CD5620" w:rsidRDefault="00CD5620">
      <w:pPr>
        <w:spacing w:line="276" w:lineRule="auto"/>
        <w:ind w:left="360"/>
        <w:jc w:val="both"/>
        <w:rPr>
          <w:rFonts w:ascii="Cambria" w:eastAsia="Cambria" w:hAnsi="Cambria" w:cs="Cambria"/>
          <w:b/>
          <w:bCs/>
          <w:sz w:val="24"/>
          <w:szCs w:val="24"/>
        </w:rPr>
      </w:pPr>
    </w:p>
    <w:p w14:paraId="33340F54" w14:textId="77777777" w:rsidR="00CD5620" w:rsidRDefault="009C745C">
      <w:pPr>
        <w:shd w:val="clear" w:color="auto" w:fill="FFFFFF"/>
        <w:spacing w:after="0" w:line="240" w:lineRule="auto"/>
        <w:ind w:firstLine="720"/>
        <w:rPr>
          <w:rFonts w:ascii="Cambria" w:eastAsia="Cambria" w:hAnsi="Cambria" w:cs="Cambria"/>
        </w:rPr>
      </w:pPr>
      <w:bookmarkStart w:id="8" w:name="_Hlk216260596"/>
      <w:r>
        <w:rPr>
          <w:rFonts w:ascii="Cambria" w:eastAsia="Cambria" w:hAnsi="Cambria" w:cs="Cambria"/>
          <w:b/>
          <w:bCs/>
          <w:sz w:val="24"/>
          <w:szCs w:val="24"/>
        </w:rPr>
        <w:t>5. DA FONTE DOS RECURSOS, DO VALOR E DO CARÁTER DO OBJETO</w:t>
      </w:r>
      <w:bookmarkEnd w:id="8"/>
    </w:p>
    <w:p w14:paraId="6F3CCCE0" w14:textId="77777777" w:rsidR="00CD5620" w:rsidRDefault="00CD5620">
      <w:pPr>
        <w:shd w:val="clear" w:color="auto" w:fill="FFFFFF"/>
        <w:spacing w:after="0" w:line="240" w:lineRule="auto"/>
        <w:rPr>
          <w:rFonts w:ascii="Cambria" w:eastAsia="Cambria" w:hAnsi="Cambria" w:cs="Cambria"/>
        </w:rPr>
      </w:pPr>
    </w:p>
    <w:p w14:paraId="0A8C9288" w14:textId="77777777" w:rsidR="00CD5620" w:rsidRDefault="009C745C">
      <w:pPr>
        <w:shd w:val="clear" w:color="auto" w:fill="FFFFFF"/>
        <w:spacing w:after="0" w:line="240" w:lineRule="auto"/>
        <w:jc w:val="both"/>
        <w:rPr>
          <w:rFonts w:ascii="Cambria" w:eastAsia="Cambria" w:hAnsi="Cambria" w:cs="Cambria"/>
          <w:sz w:val="24"/>
          <w:szCs w:val="24"/>
        </w:rPr>
      </w:pPr>
      <w:r>
        <w:rPr>
          <w:rFonts w:ascii="Cambria" w:eastAsia="Cambria" w:hAnsi="Cambria" w:cs="Cambria"/>
          <w:b/>
          <w:bCs/>
          <w:sz w:val="24"/>
          <w:szCs w:val="24"/>
        </w:rPr>
        <w:tab/>
        <w:t xml:space="preserve">5.1. </w:t>
      </w:r>
      <w:r>
        <w:rPr>
          <w:rFonts w:ascii="Cambria" w:eastAsia="Cambria" w:hAnsi="Cambria" w:cs="Cambria"/>
          <w:sz w:val="24"/>
          <w:szCs w:val="24"/>
        </w:rPr>
        <w:t>O montante de recursos destinado ao presente Edital é de R$80.000.000,00 (oitenta milhões de reais), provenientes do Fundo Amazônia.</w:t>
      </w:r>
    </w:p>
    <w:p w14:paraId="4DDE2746" w14:textId="77777777" w:rsidR="00CD5620" w:rsidRDefault="00CD5620">
      <w:pPr>
        <w:shd w:val="clear" w:color="auto" w:fill="FFFFFF"/>
        <w:spacing w:after="0" w:line="240" w:lineRule="auto"/>
        <w:jc w:val="both"/>
        <w:rPr>
          <w:rFonts w:ascii="Cambria" w:eastAsia="Cambria" w:hAnsi="Cambria" w:cs="Cambria"/>
          <w:sz w:val="24"/>
          <w:szCs w:val="24"/>
        </w:rPr>
      </w:pPr>
    </w:p>
    <w:p w14:paraId="5E95874A" w14:textId="77777777" w:rsidR="00CD5620" w:rsidRDefault="009C745C">
      <w:pPr>
        <w:spacing w:after="0"/>
        <w:jc w:val="both"/>
        <w:rPr>
          <w:rFonts w:ascii="Cambria" w:eastAsia="Cambria" w:hAnsi="Cambria" w:cs="Cambria"/>
          <w:sz w:val="24"/>
          <w:szCs w:val="24"/>
        </w:rPr>
      </w:pPr>
      <w:r>
        <w:rPr>
          <w:rFonts w:ascii="Cambria" w:eastAsia="Cambria" w:hAnsi="Cambria" w:cs="Cambria"/>
          <w:b/>
          <w:bCs/>
          <w:sz w:val="24"/>
          <w:szCs w:val="24"/>
        </w:rPr>
        <w:tab/>
        <w:t>5.2.</w:t>
      </w:r>
      <w:r>
        <w:rPr>
          <w:rFonts w:ascii="Cambria" w:eastAsia="Cambria" w:hAnsi="Cambria" w:cs="Cambria"/>
          <w:sz w:val="24"/>
          <w:szCs w:val="24"/>
        </w:rPr>
        <w:t xml:space="preserve"> Os projetos apresentados deverão ter valor mínimo de R$ 500.000,00 (quinhentos mil reais) e valor máximo de até R$2.500.000,00 (dois milhões e quinhentos mil reais). </w:t>
      </w:r>
    </w:p>
    <w:p w14:paraId="2973FA13" w14:textId="77777777" w:rsidR="00CD5620" w:rsidRDefault="00CD5620">
      <w:pPr>
        <w:spacing w:after="0"/>
        <w:jc w:val="both"/>
        <w:rPr>
          <w:rFonts w:ascii="Cambria" w:eastAsia="Cambria" w:hAnsi="Cambria" w:cs="Cambria"/>
          <w:sz w:val="24"/>
          <w:szCs w:val="24"/>
        </w:rPr>
      </w:pPr>
    </w:p>
    <w:p w14:paraId="614D7CB9" w14:textId="77777777" w:rsidR="00CD5620" w:rsidRDefault="009C745C">
      <w:pPr>
        <w:spacing w:after="0"/>
        <w:ind w:firstLine="708"/>
        <w:jc w:val="both"/>
        <w:rPr>
          <w:rFonts w:ascii="Cambria" w:eastAsia="Cambria" w:hAnsi="Cambria" w:cs="Cambria"/>
          <w:sz w:val="24"/>
          <w:szCs w:val="24"/>
        </w:rPr>
      </w:pPr>
      <w:r>
        <w:rPr>
          <w:rFonts w:ascii="Cambria" w:eastAsia="Cambria" w:hAnsi="Cambria" w:cs="Cambria"/>
          <w:sz w:val="24"/>
          <w:szCs w:val="24"/>
        </w:rPr>
        <w:lastRenderedPageBreak/>
        <w:tab/>
      </w:r>
      <w:r>
        <w:rPr>
          <w:rFonts w:ascii="Cambria" w:eastAsia="Cambria" w:hAnsi="Cambria" w:cs="Cambria"/>
          <w:b/>
          <w:bCs/>
          <w:sz w:val="24"/>
          <w:szCs w:val="24"/>
        </w:rPr>
        <w:t>5.3.</w:t>
      </w:r>
      <w:r>
        <w:rPr>
          <w:rFonts w:ascii="Cambria" w:eastAsia="Cambria" w:hAnsi="Cambria" w:cs="Cambria"/>
          <w:sz w:val="24"/>
          <w:szCs w:val="24"/>
        </w:rPr>
        <w:t xml:space="preserve"> O apoio financeiro desta Chamada Pública tem caráter não reembolsável, o que significa que a organização proponente não precisará restituir os recursos às instituições apoiadoras, desde que comprove a sua correta aplicação e o cumprimento das obrigações a serem pactuadas, de acordo com o projeto aprovado.</w:t>
      </w:r>
    </w:p>
    <w:p w14:paraId="74B6AC88" w14:textId="77777777" w:rsidR="00CD5620" w:rsidRDefault="00CD5620">
      <w:pPr>
        <w:spacing w:after="0"/>
        <w:jc w:val="both"/>
        <w:rPr>
          <w:rFonts w:ascii="Cambria" w:eastAsia="Cambria" w:hAnsi="Cambria" w:cs="Cambria"/>
          <w:sz w:val="24"/>
          <w:szCs w:val="24"/>
        </w:rPr>
      </w:pPr>
    </w:p>
    <w:p w14:paraId="1F05C9C1" w14:textId="77777777" w:rsidR="00CD5620" w:rsidRDefault="009C745C">
      <w:pPr>
        <w:spacing w:after="0"/>
        <w:ind w:firstLine="708"/>
        <w:jc w:val="both"/>
        <w:rPr>
          <w:rFonts w:ascii="Cambria" w:eastAsia="Cambria" w:hAnsi="Cambria" w:cs="Cambria"/>
          <w:sz w:val="24"/>
          <w:szCs w:val="24"/>
        </w:rPr>
      </w:pPr>
      <w:r>
        <w:rPr>
          <w:rFonts w:ascii="Cambria" w:eastAsia="Cambria" w:hAnsi="Cambria" w:cs="Cambria"/>
          <w:b/>
          <w:bCs/>
          <w:sz w:val="24"/>
          <w:szCs w:val="24"/>
        </w:rPr>
        <w:t>5.4.</w:t>
      </w:r>
      <w:r>
        <w:rPr>
          <w:rFonts w:ascii="Cambria" w:eastAsia="Cambria" w:hAnsi="Cambria" w:cs="Cambria"/>
          <w:sz w:val="24"/>
          <w:szCs w:val="24"/>
        </w:rPr>
        <w:t xml:space="preserve"> Caso a organização proponente não comprove a aplicação dos recursos de acordo com o projeto aprovado, deverá devolver integralmente os recursos recebidos, corrigidos monetariamente, na forma e conforme índice de atualização previsto no instrumento de colaboração financeira não reembolsável a ser firmado junto à Conab, sem prejuízo das sanções cabíveis.</w:t>
      </w:r>
    </w:p>
    <w:p w14:paraId="3C19BDC4" w14:textId="77777777" w:rsidR="00CD5620" w:rsidRDefault="00CD5620">
      <w:pPr>
        <w:spacing w:after="0"/>
        <w:ind w:firstLine="708"/>
        <w:jc w:val="both"/>
        <w:rPr>
          <w:rFonts w:ascii="Cambria" w:eastAsia="Cambria" w:hAnsi="Cambria" w:cs="Cambria"/>
          <w:sz w:val="24"/>
          <w:szCs w:val="24"/>
        </w:rPr>
      </w:pPr>
    </w:p>
    <w:p w14:paraId="4291DB13" w14:textId="3F24EB6F" w:rsidR="00CD5620" w:rsidRDefault="009C745C">
      <w:pPr>
        <w:spacing w:after="0"/>
        <w:ind w:firstLine="708"/>
        <w:jc w:val="both"/>
        <w:rPr>
          <w:rFonts w:ascii="Cambria" w:eastAsia="Cambria" w:hAnsi="Cambria" w:cs="Cambria"/>
        </w:rPr>
      </w:pPr>
      <w:r>
        <w:rPr>
          <w:rFonts w:ascii="Cambria" w:eastAsia="Cambria" w:hAnsi="Cambria" w:cs="Cambria"/>
          <w:b/>
          <w:bCs/>
          <w:sz w:val="24"/>
          <w:szCs w:val="24"/>
        </w:rPr>
        <w:t>5.5.</w:t>
      </w:r>
      <w:r>
        <w:t xml:space="preserve"> </w:t>
      </w:r>
      <w:r>
        <w:rPr>
          <w:rFonts w:ascii="Cambria" w:eastAsia="Cambria" w:hAnsi="Cambria" w:cs="Cambria"/>
          <w:sz w:val="24"/>
          <w:szCs w:val="24"/>
        </w:rPr>
        <w:t xml:space="preserve">No caso de execução parcial do projeto, em que fique constatado, por meio de parecer técnico aprovado pela Conab, que os recursos utilizados geraram os resultados esperados e que a completa execução do projeto não foi possível por motivos alheios à vontade da organização proponente, </w:t>
      </w:r>
      <w:r w:rsidR="003F4766">
        <w:rPr>
          <w:rFonts w:ascii="Cambria" w:eastAsia="Cambria" w:hAnsi="Cambria" w:cs="Cambria"/>
          <w:sz w:val="24"/>
          <w:szCs w:val="24"/>
        </w:rPr>
        <w:t>poderá ser</w:t>
      </w:r>
      <w:r>
        <w:rPr>
          <w:rFonts w:ascii="Cambria" w:eastAsia="Cambria" w:hAnsi="Cambria" w:cs="Cambria"/>
          <w:sz w:val="24"/>
          <w:szCs w:val="24"/>
        </w:rPr>
        <w:t xml:space="preserve"> exigida</w:t>
      </w:r>
      <w:r w:rsidR="003F4766">
        <w:rPr>
          <w:rFonts w:ascii="Cambria" w:eastAsia="Cambria" w:hAnsi="Cambria" w:cs="Cambria"/>
          <w:sz w:val="24"/>
          <w:szCs w:val="24"/>
        </w:rPr>
        <w:t>, a depender da avaliação do caso concreto, a critério da CONAB,</w:t>
      </w:r>
      <w:r>
        <w:rPr>
          <w:rFonts w:ascii="Cambria" w:eastAsia="Cambria" w:hAnsi="Cambria" w:cs="Cambria"/>
          <w:sz w:val="24"/>
          <w:szCs w:val="24"/>
        </w:rPr>
        <w:t xml:space="preserve"> apenas a devolução dos recursos não aplicados no projeto, acrescidos dos rendimentos porventura existentes.</w:t>
      </w:r>
    </w:p>
    <w:p w14:paraId="708E3DB1" w14:textId="77777777" w:rsidR="00CD5620" w:rsidRDefault="00CD5620">
      <w:pPr>
        <w:shd w:val="clear" w:color="auto" w:fill="FFFFFF"/>
        <w:spacing w:after="0" w:line="240" w:lineRule="auto"/>
        <w:rPr>
          <w:rFonts w:ascii="Cambria" w:eastAsia="Cambria" w:hAnsi="Cambria" w:cs="Cambria"/>
          <w:b/>
          <w:bCs/>
          <w:sz w:val="24"/>
          <w:szCs w:val="24"/>
        </w:rPr>
      </w:pPr>
    </w:p>
    <w:p w14:paraId="1BE1AEAE" w14:textId="6366A7A1" w:rsidR="00CD5620" w:rsidRDefault="009C745C">
      <w:pPr>
        <w:shd w:val="clear" w:color="auto" w:fill="FFFFFF"/>
        <w:spacing w:after="0" w:line="240" w:lineRule="auto"/>
        <w:ind w:firstLine="720"/>
        <w:rPr>
          <w:rFonts w:ascii="Cambria" w:eastAsia="Cambria" w:hAnsi="Cambria" w:cs="Cambria"/>
          <w:color w:val="000000"/>
        </w:rPr>
      </w:pPr>
      <w:bookmarkStart w:id="9" w:name="_Hlk216260733"/>
      <w:r>
        <w:rPr>
          <w:rFonts w:ascii="Cambria" w:eastAsia="Cambria" w:hAnsi="Cambria" w:cs="Cambria"/>
          <w:b/>
          <w:bCs/>
          <w:color w:val="000000"/>
          <w:sz w:val="24"/>
          <w:szCs w:val="24"/>
        </w:rPr>
        <w:t xml:space="preserve">6. </w:t>
      </w:r>
      <w:r>
        <w:rPr>
          <w:rFonts w:ascii="Cambria" w:eastAsia="Cambria" w:hAnsi="Cambria" w:cs="Cambria"/>
          <w:b/>
          <w:bCs/>
          <w:sz w:val="24"/>
          <w:szCs w:val="24"/>
        </w:rPr>
        <w:t>DA REGIÃO DE ABRANGÊNCIA</w:t>
      </w:r>
      <w:bookmarkEnd w:id="9"/>
      <w:r w:rsidR="00863E90">
        <w:rPr>
          <w:rFonts w:ascii="Cambria" w:eastAsia="Cambria" w:hAnsi="Cambria" w:cs="Cambria"/>
          <w:b/>
          <w:bCs/>
          <w:sz w:val="24"/>
          <w:szCs w:val="24"/>
        </w:rPr>
        <w:t xml:space="preserve"> E DISTRIBUIÇÃO DOS RECURSOS POR UNIDADE FEDERATIVA</w:t>
      </w:r>
    </w:p>
    <w:p w14:paraId="3BF71AF5" w14:textId="77777777" w:rsidR="00CD5620" w:rsidRDefault="00CD5620">
      <w:pPr>
        <w:shd w:val="clear" w:color="auto" w:fill="FFFFFF"/>
        <w:spacing w:after="0" w:line="240" w:lineRule="auto"/>
        <w:rPr>
          <w:rFonts w:ascii="Cambria" w:eastAsia="Cambria" w:hAnsi="Cambria" w:cs="Cambria"/>
          <w:color w:val="000000"/>
          <w:sz w:val="24"/>
          <w:szCs w:val="24"/>
        </w:rPr>
      </w:pPr>
    </w:p>
    <w:p w14:paraId="11D2095D" w14:textId="0A4ED15C" w:rsidR="00CD5620" w:rsidRDefault="009C745C">
      <w:pPr>
        <w:shd w:val="clear" w:color="auto" w:fill="FFFFFF"/>
        <w:spacing w:after="0" w:line="240" w:lineRule="auto"/>
        <w:ind w:firstLine="720"/>
        <w:jc w:val="both"/>
        <w:rPr>
          <w:rFonts w:ascii="Cambria" w:eastAsia="Cambria" w:hAnsi="Cambria" w:cs="Cambria"/>
          <w:color w:val="000000"/>
          <w:sz w:val="24"/>
          <w:szCs w:val="24"/>
        </w:rPr>
      </w:pPr>
      <w:r>
        <w:rPr>
          <w:rFonts w:ascii="Cambria" w:eastAsia="Cambria" w:hAnsi="Cambria" w:cs="Cambria"/>
          <w:b/>
          <w:bCs/>
          <w:color w:val="000000"/>
          <w:sz w:val="24"/>
          <w:szCs w:val="24"/>
        </w:rPr>
        <w:t>6.1.</w:t>
      </w:r>
      <w:r>
        <w:rPr>
          <w:rFonts w:ascii="Cambria" w:eastAsia="Cambria" w:hAnsi="Cambria" w:cs="Cambria"/>
          <w:color w:val="000000"/>
          <w:sz w:val="24"/>
          <w:szCs w:val="24"/>
        </w:rPr>
        <w:t xml:space="preserve"> Os projetos deverão ser executados em territórios localizados na Amazônia Legal, </w:t>
      </w:r>
      <w:r w:rsidR="001E4609">
        <w:rPr>
          <w:rFonts w:ascii="Cambria" w:eastAsia="Cambria" w:hAnsi="Cambria" w:cs="Cambria"/>
          <w:color w:val="000000"/>
          <w:sz w:val="24"/>
          <w:szCs w:val="24"/>
        </w:rPr>
        <w:t>conforme definido pelo IBGE</w:t>
      </w:r>
      <w:r>
        <w:rPr>
          <w:rFonts w:ascii="Cambria" w:eastAsia="Cambria" w:hAnsi="Cambria" w:cs="Cambria"/>
          <w:color w:val="000000"/>
          <w:sz w:val="24"/>
          <w:szCs w:val="24"/>
        </w:rPr>
        <w:t>, devendo todas as ações, entregas e resultados estarem circunscritos à região.</w:t>
      </w:r>
    </w:p>
    <w:p w14:paraId="2055F8CE" w14:textId="30C68BCA" w:rsidR="00954480" w:rsidRDefault="00954480">
      <w:pPr>
        <w:shd w:val="clear" w:color="auto" w:fill="FFFFFF"/>
        <w:spacing w:after="0" w:line="240" w:lineRule="auto"/>
        <w:ind w:firstLine="720"/>
        <w:jc w:val="both"/>
        <w:rPr>
          <w:rFonts w:ascii="Cambria" w:eastAsia="Cambria" w:hAnsi="Cambria" w:cs="Cambria"/>
          <w:color w:val="000000"/>
          <w:sz w:val="24"/>
          <w:szCs w:val="24"/>
        </w:rPr>
      </w:pPr>
      <w:r>
        <w:rPr>
          <w:rFonts w:ascii="Cambria" w:eastAsia="Cambria" w:hAnsi="Cambria" w:cs="Cambria"/>
          <w:color w:val="000000"/>
          <w:sz w:val="24"/>
          <w:szCs w:val="24"/>
        </w:rPr>
        <w:t xml:space="preserve">6.2 </w:t>
      </w:r>
      <w:proofErr w:type="gramStart"/>
      <w:r>
        <w:rPr>
          <w:rFonts w:ascii="Cambria" w:eastAsia="Cambria" w:hAnsi="Cambria" w:cs="Cambria"/>
          <w:color w:val="000000"/>
          <w:sz w:val="24"/>
          <w:szCs w:val="24"/>
        </w:rPr>
        <w:t>A divisão dos recursos pelas unidades federativas que compõem a Amazônia Legal obedecerão</w:t>
      </w:r>
      <w:proofErr w:type="gramEnd"/>
      <w:r>
        <w:rPr>
          <w:rFonts w:ascii="Cambria" w:eastAsia="Cambria" w:hAnsi="Cambria" w:cs="Cambria"/>
          <w:color w:val="000000"/>
          <w:sz w:val="24"/>
          <w:szCs w:val="24"/>
        </w:rPr>
        <w:t xml:space="preserve"> a tabela abaixo.</w:t>
      </w:r>
    </w:p>
    <w:p w14:paraId="1264F7F3" w14:textId="77777777" w:rsidR="00954480" w:rsidRDefault="00954480">
      <w:pPr>
        <w:shd w:val="clear" w:color="auto" w:fill="FFFFFF"/>
        <w:spacing w:after="0" w:line="240" w:lineRule="auto"/>
        <w:ind w:firstLine="720"/>
        <w:jc w:val="both"/>
        <w:rPr>
          <w:rFonts w:ascii="Cambria" w:eastAsia="Cambria" w:hAnsi="Cambria" w:cs="Cambria"/>
          <w:color w:val="000000"/>
          <w:sz w:val="24"/>
          <w:szCs w:val="24"/>
        </w:rPr>
      </w:pPr>
    </w:p>
    <w:tbl>
      <w:tblPr>
        <w:tblStyle w:val="Tabelacomgrade"/>
        <w:tblW w:w="0" w:type="auto"/>
        <w:jc w:val="center"/>
        <w:tblLook w:val="04A0" w:firstRow="1" w:lastRow="0" w:firstColumn="1" w:lastColumn="0" w:noHBand="0" w:noVBand="1"/>
      </w:tblPr>
      <w:tblGrid>
        <w:gridCol w:w="2831"/>
        <w:gridCol w:w="2832"/>
      </w:tblGrid>
      <w:tr w:rsidR="00954480" w14:paraId="0FE56BBB" w14:textId="77777777" w:rsidTr="009577E8">
        <w:trPr>
          <w:jc w:val="center"/>
        </w:trPr>
        <w:tc>
          <w:tcPr>
            <w:tcW w:w="2831" w:type="dxa"/>
          </w:tcPr>
          <w:p w14:paraId="1B64287F" w14:textId="5B2D6F05"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UF</w:t>
            </w:r>
          </w:p>
        </w:tc>
        <w:tc>
          <w:tcPr>
            <w:tcW w:w="2832" w:type="dxa"/>
          </w:tcPr>
          <w:p w14:paraId="6C723E84" w14:textId="43B47176"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VALOR (milhões)</w:t>
            </w:r>
          </w:p>
        </w:tc>
      </w:tr>
      <w:tr w:rsidR="00954480" w14:paraId="358CE6C2" w14:textId="77777777" w:rsidTr="009577E8">
        <w:trPr>
          <w:jc w:val="center"/>
        </w:trPr>
        <w:tc>
          <w:tcPr>
            <w:tcW w:w="2831" w:type="dxa"/>
          </w:tcPr>
          <w:p w14:paraId="6F62A7B1" w14:textId="67435100"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AC</w:t>
            </w:r>
          </w:p>
        </w:tc>
        <w:tc>
          <w:tcPr>
            <w:tcW w:w="2832" w:type="dxa"/>
          </w:tcPr>
          <w:p w14:paraId="36C82B6F" w14:textId="51D13CF1"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R$ 6</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50D96725" w14:textId="77777777" w:rsidTr="009577E8">
        <w:trPr>
          <w:jc w:val="center"/>
        </w:trPr>
        <w:tc>
          <w:tcPr>
            <w:tcW w:w="2831" w:type="dxa"/>
          </w:tcPr>
          <w:p w14:paraId="797D6E79" w14:textId="1C876AA8"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AP</w:t>
            </w:r>
          </w:p>
        </w:tc>
        <w:tc>
          <w:tcPr>
            <w:tcW w:w="2832" w:type="dxa"/>
          </w:tcPr>
          <w:p w14:paraId="5C041B88" w14:textId="3F007883" w:rsidR="00954480" w:rsidRDefault="00954480" w:rsidP="00863E90">
            <w:pPr>
              <w:spacing w:after="0" w:line="240" w:lineRule="auto"/>
              <w:jc w:val="both"/>
              <w:rPr>
                <w:rFonts w:ascii="Cambria" w:eastAsia="Cambria" w:hAnsi="Cambria" w:cs="Cambria"/>
                <w:sz w:val="24"/>
                <w:szCs w:val="24"/>
              </w:rPr>
            </w:pPr>
            <w:r>
              <w:rPr>
                <w:rFonts w:ascii="Cambria" w:eastAsia="Cambria" w:hAnsi="Cambria" w:cs="Cambria"/>
                <w:sz w:val="24"/>
                <w:szCs w:val="24"/>
              </w:rPr>
              <w:t>R$ 6</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57CD7B33" w14:textId="77777777" w:rsidTr="009577E8">
        <w:trPr>
          <w:jc w:val="center"/>
        </w:trPr>
        <w:tc>
          <w:tcPr>
            <w:tcW w:w="2831" w:type="dxa"/>
          </w:tcPr>
          <w:p w14:paraId="3F56D587" w14:textId="121379F6"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AM</w:t>
            </w:r>
          </w:p>
        </w:tc>
        <w:tc>
          <w:tcPr>
            <w:tcW w:w="2832" w:type="dxa"/>
          </w:tcPr>
          <w:p w14:paraId="014A62C8" w14:textId="2055F24F"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R$ 15</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7A041B76" w14:textId="77777777" w:rsidTr="009577E8">
        <w:trPr>
          <w:jc w:val="center"/>
        </w:trPr>
        <w:tc>
          <w:tcPr>
            <w:tcW w:w="2831" w:type="dxa"/>
          </w:tcPr>
          <w:p w14:paraId="00FC40D0" w14:textId="745654F8"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MA</w:t>
            </w:r>
          </w:p>
        </w:tc>
        <w:tc>
          <w:tcPr>
            <w:tcW w:w="2832" w:type="dxa"/>
          </w:tcPr>
          <w:p w14:paraId="684F2F4C" w14:textId="7CEF3065"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R$ 6</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643B9D20" w14:textId="77777777" w:rsidTr="009577E8">
        <w:trPr>
          <w:jc w:val="center"/>
        </w:trPr>
        <w:tc>
          <w:tcPr>
            <w:tcW w:w="2831" w:type="dxa"/>
          </w:tcPr>
          <w:p w14:paraId="0A9E6F03" w14:textId="2F0692B9"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MT</w:t>
            </w:r>
          </w:p>
        </w:tc>
        <w:tc>
          <w:tcPr>
            <w:tcW w:w="2832" w:type="dxa"/>
          </w:tcPr>
          <w:p w14:paraId="7B15845A" w14:textId="1F936E3C" w:rsidR="00954480" w:rsidRDefault="00954480" w:rsidP="00863E90">
            <w:pPr>
              <w:spacing w:after="0" w:line="240" w:lineRule="auto"/>
              <w:jc w:val="both"/>
              <w:rPr>
                <w:rFonts w:ascii="Cambria" w:eastAsia="Cambria" w:hAnsi="Cambria" w:cs="Cambria"/>
                <w:sz w:val="24"/>
                <w:szCs w:val="24"/>
              </w:rPr>
            </w:pPr>
            <w:r>
              <w:rPr>
                <w:rFonts w:ascii="Cambria" w:eastAsia="Cambria" w:hAnsi="Cambria" w:cs="Cambria"/>
                <w:sz w:val="24"/>
                <w:szCs w:val="24"/>
              </w:rPr>
              <w:t>R$ 14</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20F47C63" w14:textId="77777777" w:rsidTr="009577E8">
        <w:trPr>
          <w:jc w:val="center"/>
        </w:trPr>
        <w:tc>
          <w:tcPr>
            <w:tcW w:w="2831" w:type="dxa"/>
          </w:tcPr>
          <w:p w14:paraId="5E07C05F" w14:textId="6AE87ED3"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PA</w:t>
            </w:r>
          </w:p>
        </w:tc>
        <w:tc>
          <w:tcPr>
            <w:tcW w:w="2832" w:type="dxa"/>
          </w:tcPr>
          <w:p w14:paraId="6A6BDDFE" w14:textId="60A029CE" w:rsidR="00954480" w:rsidRDefault="00954480" w:rsidP="00863E90">
            <w:pPr>
              <w:spacing w:after="0" w:line="240" w:lineRule="auto"/>
              <w:jc w:val="both"/>
              <w:rPr>
                <w:rFonts w:ascii="Cambria" w:eastAsia="Cambria" w:hAnsi="Cambria" w:cs="Cambria"/>
                <w:sz w:val="24"/>
                <w:szCs w:val="24"/>
              </w:rPr>
            </w:pPr>
            <w:r>
              <w:rPr>
                <w:rFonts w:ascii="Cambria" w:eastAsia="Cambria" w:hAnsi="Cambria" w:cs="Cambria"/>
                <w:sz w:val="24"/>
                <w:szCs w:val="24"/>
              </w:rPr>
              <w:t>R$ 15</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4D8AA6CA" w14:textId="77777777" w:rsidTr="009577E8">
        <w:trPr>
          <w:jc w:val="center"/>
        </w:trPr>
        <w:tc>
          <w:tcPr>
            <w:tcW w:w="2831" w:type="dxa"/>
          </w:tcPr>
          <w:p w14:paraId="5E54B00A" w14:textId="2A379AF3"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RO</w:t>
            </w:r>
          </w:p>
        </w:tc>
        <w:tc>
          <w:tcPr>
            <w:tcW w:w="2832" w:type="dxa"/>
          </w:tcPr>
          <w:p w14:paraId="71F253CF" w14:textId="2CF8A984" w:rsidR="00954480" w:rsidRDefault="00954480" w:rsidP="00863E90">
            <w:pPr>
              <w:spacing w:after="0" w:line="240" w:lineRule="auto"/>
              <w:jc w:val="both"/>
              <w:rPr>
                <w:rFonts w:ascii="Cambria" w:eastAsia="Cambria" w:hAnsi="Cambria" w:cs="Cambria"/>
                <w:sz w:val="24"/>
                <w:szCs w:val="24"/>
              </w:rPr>
            </w:pPr>
            <w:r>
              <w:rPr>
                <w:rFonts w:ascii="Cambria" w:eastAsia="Cambria" w:hAnsi="Cambria" w:cs="Cambria"/>
                <w:sz w:val="24"/>
                <w:szCs w:val="24"/>
              </w:rPr>
              <w:t>R$ 6</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363FD98B" w14:textId="77777777" w:rsidTr="009577E8">
        <w:trPr>
          <w:jc w:val="center"/>
        </w:trPr>
        <w:tc>
          <w:tcPr>
            <w:tcW w:w="2831" w:type="dxa"/>
          </w:tcPr>
          <w:p w14:paraId="05D3CB2B" w14:textId="4A8986A2"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RR</w:t>
            </w:r>
          </w:p>
        </w:tc>
        <w:tc>
          <w:tcPr>
            <w:tcW w:w="2832" w:type="dxa"/>
          </w:tcPr>
          <w:p w14:paraId="2925D7BC" w14:textId="4954E6C3" w:rsidR="00954480" w:rsidRDefault="00954480" w:rsidP="00863E90">
            <w:pPr>
              <w:spacing w:after="0" w:line="240" w:lineRule="auto"/>
              <w:jc w:val="both"/>
              <w:rPr>
                <w:rFonts w:ascii="Cambria" w:eastAsia="Cambria" w:hAnsi="Cambria" w:cs="Cambria"/>
                <w:sz w:val="24"/>
                <w:szCs w:val="24"/>
              </w:rPr>
            </w:pPr>
            <w:r>
              <w:rPr>
                <w:rFonts w:ascii="Cambria" w:eastAsia="Cambria" w:hAnsi="Cambria" w:cs="Cambria"/>
                <w:sz w:val="24"/>
                <w:szCs w:val="24"/>
              </w:rPr>
              <w:t>R$ 6</w:t>
            </w:r>
            <w:r w:rsidR="00863E90">
              <w:rPr>
                <w:rFonts w:ascii="Cambria" w:eastAsia="Cambria" w:hAnsi="Cambria" w:cs="Cambria"/>
                <w:sz w:val="24"/>
                <w:szCs w:val="24"/>
              </w:rPr>
              <w:t>,</w:t>
            </w:r>
            <w:r>
              <w:rPr>
                <w:rFonts w:ascii="Cambria" w:eastAsia="Cambria" w:hAnsi="Cambria" w:cs="Cambria"/>
                <w:sz w:val="24"/>
                <w:szCs w:val="24"/>
              </w:rPr>
              <w:t>00</w:t>
            </w:r>
          </w:p>
        </w:tc>
      </w:tr>
      <w:tr w:rsidR="00954480" w14:paraId="5DA9B454" w14:textId="77777777" w:rsidTr="009577E8">
        <w:trPr>
          <w:jc w:val="center"/>
        </w:trPr>
        <w:tc>
          <w:tcPr>
            <w:tcW w:w="2831" w:type="dxa"/>
          </w:tcPr>
          <w:p w14:paraId="17D52626" w14:textId="5277F3AD" w:rsidR="00954480" w:rsidRDefault="00954480">
            <w:pPr>
              <w:spacing w:after="0" w:line="240" w:lineRule="auto"/>
              <w:jc w:val="both"/>
              <w:rPr>
                <w:rFonts w:ascii="Cambria" w:eastAsia="Cambria" w:hAnsi="Cambria" w:cs="Cambria"/>
                <w:sz w:val="24"/>
                <w:szCs w:val="24"/>
              </w:rPr>
            </w:pPr>
            <w:r>
              <w:rPr>
                <w:rFonts w:ascii="Cambria" w:eastAsia="Cambria" w:hAnsi="Cambria" w:cs="Cambria"/>
                <w:sz w:val="24"/>
                <w:szCs w:val="24"/>
              </w:rPr>
              <w:t>TO</w:t>
            </w:r>
          </w:p>
        </w:tc>
        <w:tc>
          <w:tcPr>
            <w:tcW w:w="2832" w:type="dxa"/>
          </w:tcPr>
          <w:p w14:paraId="67253F01" w14:textId="14443CDE" w:rsidR="00954480" w:rsidRDefault="00954480" w:rsidP="00863E90">
            <w:pPr>
              <w:spacing w:after="0" w:line="240" w:lineRule="auto"/>
              <w:jc w:val="both"/>
              <w:rPr>
                <w:rFonts w:ascii="Cambria" w:eastAsia="Cambria" w:hAnsi="Cambria" w:cs="Cambria"/>
                <w:sz w:val="24"/>
                <w:szCs w:val="24"/>
              </w:rPr>
            </w:pPr>
            <w:r>
              <w:rPr>
                <w:rFonts w:ascii="Cambria" w:eastAsia="Cambria" w:hAnsi="Cambria" w:cs="Cambria"/>
                <w:sz w:val="24"/>
                <w:szCs w:val="24"/>
              </w:rPr>
              <w:t>R$ 6</w:t>
            </w:r>
            <w:r w:rsidR="00863E90">
              <w:rPr>
                <w:rFonts w:ascii="Cambria" w:eastAsia="Cambria" w:hAnsi="Cambria" w:cs="Cambria"/>
                <w:sz w:val="24"/>
                <w:szCs w:val="24"/>
              </w:rPr>
              <w:t>,</w:t>
            </w:r>
            <w:r>
              <w:rPr>
                <w:rFonts w:ascii="Cambria" w:eastAsia="Cambria" w:hAnsi="Cambria" w:cs="Cambria"/>
                <w:sz w:val="24"/>
                <w:szCs w:val="24"/>
              </w:rPr>
              <w:t>00</w:t>
            </w:r>
          </w:p>
        </w:tc>
      </w:tr>
    </w:tbl>
    <w:p w14:paraId="4688D502" w14:textId="77777777" w:rsidR="00954480" w:rsidRDefault="00954480">
      <w:pPr>
        <w:shd w:val="clear" w:color="auto" w:fill="FFFFFF"/>
        <w:spacing w:after="0" w:line="240" w:lineRule="auto"/>
        <w:ind w:firstLine="720"/>
        <w:jc w:val="both"/>
        <w:rPr>
          <w:rFonts w:ascii="Cambria" w:eastAsia="Cambria" w:hAnsi="Cambria" w:cs="Cambria"/>
          <w:sz w:val="24"/>
          <w:szCs w:val="24"/>
        </w:rPr>
      </w:pPr>
    </w:p>
    <w:p w14:paraId="41BDFEE4" w14:textId="7311B201" w:rsidR="00CD5620" w:rsidRDefault="00954480">
      <w:pPr>
        <w:shd w:val="clear" w:color="auto" w:fill="FFFFFF"/>
        <w:spacing w:after="0" w:line="240" w:lineRule="auto"/>
        <w:ind w:firstLine="360"/>
        <w:jc w:val="both"/>
        <w:rPr>
          <w:rFonts w:ascii="Cambria" w:eastAsia="Cambria" w:hAnsi="Cambria" w:cs="Cambria"/>
          <w:sz w:val="24"/>
          <w:szCs w:val="24"/>
        </w:rPr>
      </w:pPr>
      <w:r>
        <w:rPr>
          <w:rFonts w:ascii="Cambria" w:eastAsia="Cambria" w:hAnsi="Cambria" w:cs="Cambria"/>
          <w:sz w:val="24"/>
          <w:szCs w:val="24"/>
        </w:rPr>
        <w:t xml:space="preserve">6.3 Caso uma Unidade Federativa não tenha projetos aprovados no volume de recursos previstos, serão contemplados os projetos classificados com maior nota nas demais UF, mantendo os critérios de desempate previstos no item 11.5 deste edital. </w:t>
      </w:r>
    </w:p>
    <w:p w14:paraId="30E83CF5" w14:textId="77777777" w:rsidR="00CD5620" w:rsidRDefault="009C745C">
      <w:pPr>
        <w:shd w:val="clear" w:color="auto" w:fill="FFFFFF"/>
        <w:spacing w:after="0" w:line="240" w:lineRule="auto"/>
        <w:ind w:firstLine="720"/>
        <w:rPr>
          <w:rFonts w:ascii="Cambria" w:eastAsia="Cambria" w:hAnsi="Cambria" w:cs="Cambria"/>
          <w:color w:val="000000"/>
        </w:rPr>
      </w:pPr>
      <w:bookmarkStart w:id="10" w:name="_Hlk216260769"/>
      <w:r>
        <w:rPr>
          <w:rFonts w:ascii="Cambria" w:eastAsia="Cambria" w:hAnsi="Cambria" w:cs="Cambria"/>
          <w:b/>
          <w:bCs/>
          <w:color w:val="000000"/>
          <w:sz w:val="24"/>
          <w:szCs w:val="24"/>
        </w:rPr>
        <w:t xml:space="preserve">7. </w:t>
      </w:r>
      <w:r>
        <w:rPr>
          <w:rFonts w:ascii="Cambria" w:eastAsia="Cambria" w:hAnsi="Cambria" w:cs="Cambria"/>
          <w:b/>
          <w:bCs/>
          <w:sz w:val="24"/>
          <w:szCs w:val="24"/>
        </w:rPr>
        <w:t>DOS PRAZOS</w:t>
      </w:r>
      <w:bookmarkEnd w:id="10"/>
    </w:p>
    <w:p w14:paraId="58774B75" w14:textId="77777777" w:rsidR="00CD5620" w:rsidRDefault="00CD5620">
      <w:pPr>
        <w:shd w:val="clear" w:color="auto" w:fill="FFFFFF"/>
        <w:spacing w:after="0" w:line="240" w:lineRule="auto"/>
        <w:ind w:left="720"/>
        <w:rPr>
          <w:rFonts w:ascii="Cambria" w:eastAsia="Cambria" w:hAnsi="Cambria" w:cs="Cambria"/>
          <w:b/>
          <w:bCs/>
          <w:color w:val="000000"/>
          <w:sz w:val="24"/>
          <w:szCs w:val="24"/>
        </w:rPr>
      </w:pPr>
    </w:p>
    <w:p w14:paraId="7396BA24" w14:textId="77777777" w:rsidR="00CD5620" w:rsidRDefault="009C745C">
      <w:pPr>
        <w:spacing w:after="0" w:line="240" w:lineRule="auto"/>
        <w:ind w:firstLine="720"/>
        <w:jc w:val="both"/>
        <w:rPr>
          <w:rFonts w:ascii="Cambria" w:eastAsia="Cambria" w:hAnsi="Cambria" w:cs="Cambria"/>
        </w:rPr>
      </w:pPr>
      <w:r>
        <w:rPr>
          <w:rFonts w:ascii="Cambria" w:eastAsia="Cambria" w:hAnsi="Cambria" w:cs="Cambria"/>
          <w:b/>
          <w:bCs/>
          <w:color w:val="000000"/>
          <w:sz w:val="24"/>
          <w:szCs w:val="24"/>
        </w:rPr>
        <w:lastRenderedPageBreak/>
        <w:t>7.1.</w:t>
      </w:r>
      <w:r>
        <w:rPr>
          <w:rFonts w:ascii="Cambria" w:eastAsia="Cambria" w:hAnsi="Cambria" w:cs="Cambria"/>
          <w:color w:val="000000"/>
          <w:sz w:val="24"/>
          <w:szCs w:val="24"/>
        </w:rPr>
        <w:t xml:space="preserve"> O prazo de validade para a implementação dos projetos será de até </w:t>
      </w:r>
      <w:r>
        <w:rPr>
          <w:rFonts w:ascii="Cambria" w:eastAsia="Cambria" w:hAnsi="Cambria" w:cs="Cambria"/>
          <w:sz w:val="24"/>
          <w:szCs w:val="24"/>
        </w:rPr>
        <w:t>24</w:t>
      </w:r>
      <w:r>
        <w:rPr>
          <w:rFonts w:ascii="Cambria" w:eastAsia="Cambria" w:hAnsi="Cambria" w:cs="Cambria"/>
          <w:color w:val="000000"/>
          <w:sz w:val="24"/>
          <w:szCs w:val="24"/>
        </w:rPr>
        <w:t xml:space="preserve"> (</w:t>
      </w:r>
      <w:r>
        <w:rPr>
          <w:rFonts w:ascii="Cambria" w:eastAsia="Cambria" w:hAnsi="Cambria" w:cs="Cambria"/>
          <w:sz w:val="24"/>
          <w:szCs w:val="24"/>
        </w:rPr>
        <w:t>vinte e quatro</w:t>
      </w:r>
      <w:r>
        <w:rPr>
          <w:rFonts w:ascii="Cambria" w:eastAsia="Cambria" w:hAnsi="Cambria" w:cs="Cambria"/>
          <w:color w:val="000000"/>
          <w:sz w:val="24"/>
          <w:szCs w:val="24"/>
        </w:rPr>
        <w:t>) meses, a contar da data da assinatura do Instrumento</w:t>
      </w:r>
      <w:r>
        <w:rPr>
          <w:rFonts w:ascii="Cambria" w:eastAsia="Cambria" w:hAnsi="Cambria" w:cs="Cambria"/>
          <w:sz w:val="24"/>
          <w:szCs w:val="24"/>
        </w:rPr>
        <w:t>, prorrogáveis na forma do instrumento contratual, desde que previamente aprovado pela CONAB.</w:t>
      </w:r>
    </w:p>
    <w:p w14:paraId="786FF3D5" w14:textId="77777777" w:rsidR="00CD5620" w:rsidRDefault="00CD5620">
      <w:pPr>
        <w:shd w:val="clear" w:color="auto" w:fill="FFFFFF"/>
        <w:spacing w:after="0" w:line="240" w:lineRule="auto"/>
        <w:rPr>
          <w:rFonts w:ascii="Cambria" w:eastAsia="Cambria" w:hAnsi="Cambria" w:cs="Cambria"/>
          <w:b/>
          <w:bCs/>
          <w:sz w:val="24"/>
          <w:szCs w:val="24"/>
        </w:rPr>
      </w:pPr>
    </w:p>
    <w:p w14:paraId="79EA1CD9" w14:textId="77777777" w:rsidR="00CD5620" w:rsidRDefault="009C745C">
      <w:pPr>
        <w:shd w:val="clear" w:color="auto" w:fill="FFFFFF"/>
        <w:spacing w:after="0" w:line="240" w:lineRule="auto"/>
        <w:ind w:firstLine="720"/>
        <w:rPr>
          <w:rFonts w:ascii="Cambria" w:eastAsia="Cambria" w:hAnsi="Cambria" w:cs="Cambria"/>
          <w:color w:val="000000"/>
        </w:rPr>
      </w:pPr>
      <w:r>
        <w:rPr>
          <w:rFonts w:ascii="Cambria" w:eastAsia="Cambria" w:hAnsi="Cambria" w:cs="Cambria"/>
          <w:b/>
          <w:bCs/>
          <w:sz w:val="24"/>
          <w:szCs w:val="24"/>
        </w:rPr>
        <w:t>8. DOS ITENS PASSÍVEIS DE APOIO</w:t>
      </w:r>
    </w:p>
    <w:p w14:paraId="2561B562" w14:textId="77777777" w:rsidR="00CD5620" w:rsidRDefault="00CD5620" w:rsidP="00DE2CCF">
      <w:pPr>
        <w:shd w:val="clear" w:color="auto" w:fill="FFFFFF"/>
        <w:spacing w:after="0" w:line="240" w:lineRule="auto"/>
        <w:jc w:val="both"/>
        <w:rPr>
          <w:rFonts w:ascii="Cambria" w:eastAsia="Cambria" w:hAnsi="Cambria" w:cs="Cambria"/>
        </w:rPr>
      </w:pPr>
    </w:p>
    <w:p w14:paraId="30783084" w14:textId="77777777" w:rsidR="00CD5620" w:rsidRDefault="009C745C" w:rsidP="00BF7990">
      <w:pPr>
        <w:shd w:val="clear" w:color="auto" w:fill="FFFFFF"/>
        <w:spacing w:after="0" w:line="240" w:lineRule="auto"/>
        <w:ind w:firstLine="720"/>
        <w:jc w:val="both"/>
        <w:rPr>
          <w:rFonts w:ascii="Cambria" w:eastAsia="Cambria" w:hAnsi="Cambria" w:cs="Cambria"/>
          <w:sz w:val="24"/>
          <w:szCs w:val="24"/>
        </w:rPr>
      </w:pPr>
      <w:proofErr w:type="gramStart"/>
      <w:r>
        <w:rPr>
          <w:rFonts w:ascii="Cambria" w:eastAsia="Cambria" w:hAnsi="Cambria" w:cs="Cambria"/>
          <w:b/>
          <w:bCs/>
          <w:color w:val="000000"/>
          <w:sz w:val="24"/>
          <w:szCs w:val="24"/>
        </w:rPr>
        <w:t>8.1</w:t>
      </w:r>
      <w:r>
        <w:rPr>
          <w:rFonts w:ascii="Cambria" w:eastAsia="Cambria" w:hAnsi="Cambria" w:cs="Cambria"/>
          <w:color w:val="000000"/>
          <w:sz w:val="24"/>
          <w:szCs w:val="24"/>
        </w:rPr>
        <w:t xml:space="preserve"> Os</w:t>
      </w:r>
      <w:proofErr w:type="gramEnd"/>
      <w:r>
        <w:rPr>
          <w:rFonts w:ascii="Cambria" w:eastAsia="Cambria" w:hAnsi="Cambria" w:cs="Cambria"/>
          <w:color w:val="000000"/>
          <w:sz w:val="24"/>
          <w:szCs w:val="24"/>
        </w:rPr>
        <w:t xml:space="preserve"> itens financiáveis deverão estar agrupados nos seguintes eixos: </w:t>
      </w:r>
      <w:bookmarkStart w:id="11" w:name="_Hlk216261255"/>
      <w:r>
        <w:rPr>
          <w:rFonts w:ascii="Cambria" w:eastAsia="Cambria" w:hAnsi="Cambria" w:cs="Cambria"/>
          <w:color w:val="000000"/>
          <w:sz w:val="24"/>
          <w:szCs w:val="24"/>
        </w:rPr>
        <w:t>I) Fomento produtivo, II) Pesquisa científica e tecnológica para inovação e sustentabilidade; III) Assistência Técnica e Extensão Rural; e IV) Gestão e Comunicação, conforme guia de elaboração de orçamento (Anexo III) e planilha orçamentária (anexo IV) desta chamada.</w:t>
      </w:r>
      <w:bookmarkEnd w:id="11"/>
    </w:p>
    <w:p w14:paraId="67604E6D" w14:textId="22FB1A1B" w:rsidR="00CD5620" w:rsidRDefault="009C745C">
      <w:pPr>
        <w:spacing w:after="0" w:line="240" w:lineRule="auto"/>
        <w:ind w:firstLine="720"/>
        <w:jc w:val="both"/>
        <w:rPr>
          <w:rFonts w:ascii="Cambria" w:eastAsia="Cambria" w:hAnsi="Cambria" w:cs="Cambria"/>
          <w:color w:val="000000"/>
          <w:sz w:val="24"/>
          <w:szCs w:val="24"/>
        </w:rPr>
      </w:pPr>
      <w:r>
        <w:rPr>
          <w:rFonts w:ascii="Cambria" w:eastAsia="Cambria" w:hAnsi="Cambria" w:cs="Cambria"/>
          <w:color w:val="000000"/>
          <w:sz w:val="24"/>
          <w:szCs w:val="24"/>
        </w:rPr>
        <w:t>8.2 Apenas o eixo “I) Fomento Produtivo</w:t>
      </w:r>
      <w:r w:rsidR="00663185">
        <w:rPr>
          <w:rFonts w:ascii="Cambria" w:eastAsia="Cambria" w:hAnsi="Cambria" w:cs="Cambria"/>
          <w:color w:val="000000"/>
          <w:sz w:val="24"/>
          <w:szCs w:val="24"/>
        </w:rPr>
        <w:t>”</w:t>
      </w:r>
      <w:r>
        <w:rPr>
          <w:rFonts w:ascii="Cambria" w:eastAsia="Cambria" w:hAnsi="Cambria" w:cs="Cambria"/>
          <w:color w:val="000000"/>
          <w:sz w:val="24"/>
          <w:szCs w:val="24"/>
        </w:rPr>
        <w:t xml:space="preserve"> é obrigatório, sendo os demais facultativos, a depender das necessidades da proponente.</w:t>
      </w:r>
    </w:p>
    <w:p w14:paraId="74AD91A6" w14:textId="77777777" w:rsidR="00CD5620" w:rsidRDefault="009C745C">
      <w:pPr>
        <w:spacing w:after="0" w:line="240" w:lineRule="auto"/>
        <w:ind w:firstLine="720"/>
        <w:jc w:val="both"/>
        <w:rPr>
          <w:rFonts w:ascii="Cambria" w:eastAsia="Cambria" w:hAnsi="Cambria" w:cs="Cambria"/>
          <w:color w:val="000000"/>
          <w:sz w:val="24"/>
          <w:szCs w:val="24"/>
        </w:rPr>
      </w:pPr>
      <w:proofErr w:type="gramStart"/>
      <w:r>
        <w:rPr>
          <w:rFonts w:ascii="Cambria" w:eastAsia="Cambria" w:hAnsi="Cambria" w:cs="Cambria"/>
          <w:color w:val="000000"/>
          <w:sz w:val="24"/>
          <w:szCs w:val="24"/>
        </w:rPr>
        <w:t>8.3 Os</w:t>
      </w:r>
      <w:proofErr w:type="gramEnd"/>
      <w:r>
        <w:rPr>
          <w:rFonts w:ascii="Cambria" w:eastAsia="Cambria" w:hAnsi="Cambria" w:cs="Cambria"/>
          <w:color w:val="000000"/>
          <w:sz w:val="24"/>
          <w:szCs w:val="24"/>
        </w:rPr>
        <w:t xml:space="preserve"> limites de utilização dos recursos do projeto em cada um dos eixos é de: </w:t>
      </w:r>
    </w:p>
    <w:p w14:paraId="41B97648" w14:textId="77777777" w:rsidR="00CD5620" w:rsidRDefault="009C745C">
      <w:pPr>
        <w:spacing w:after="0" w:line="240" w:lineRule="auto"/>
        <w:ind w:firstLine="720"/>
        <w:jc w:val="both"/>
        <w:rPr>
          <w:rFonts w:ascii="Cambria" w:eastAsia="Cambria" w:hAnsi="Cambria" w:cs="Cambria"/>
          <w:color w:val="000000"/>
          <w:sz w:val="24"/>
          <w:szCs w:val="24"/>
        </w:rPr>
      </w:pPr>
      <w:r>
        <w:rPr>
          <w:rFonts w:ascii="Cambria" w:eastAsia="Cambria" w:hAnsi="Cambria" w:cs="Cambria"/>
          <w:color w:val="000000"/>
          <w:sz w:val="24"/>
          <w:szCs w:val="24"/>
        </w:rPr>
        <w:t>a) Assistência Técnica e Extensão Rural e Pesquisa científica e tecnológica para inovação e sustentabilidade - cumulativamente até 35% do valor da proposta, com no máximo 15% para Pesquisa Científica;</w:t>
      </w:r>
    </w:p>
    <w:p w14:paraId="02FB6E12" w14:textId="77777777" w:rsidR="00CD5620" w:rsidRDefault="009C745C">
      <w:pPr>
        <w:spacing w:after="0" w:line="240" w:lineRule="auto"/>
        <w:ind w:firstLine="720"/>
        <w:jc w:val="both"/>
        <w:rPr>
          <w:rFonts w:ascii="Cambria" w:eastAsia="Cambria" w:hAnsi="Cambria" w:cs="Cambria"/>
          <w:color w:val="000000"/>
          <w:sz w:val="24"/>
          <w:szCs w:val="24"/>
        </w:rPr>
      </w:pPr>
      <w:r>
        <w:rPr>
          <w:rFonts w:ascii="Cambria" w:eastAsia="Cambria" w:hAnsi="Cambria" w:cs="Cambria"/>
          <w:color w:val="000000"/>
          <w:sz w:val="24"/>
          <w:szCs w:val="24"/>
        </w:rPr>
        <w:t>b) Fomento produtivo - no mínimo 50% do valor da proposta;</w:t>
      </w:r>
    </w:p>
    <w:p w14:paraId="3F5DDA2D" w14:textId="77777777" w:rsidR="00CD5620" w:rsidRDefault="009C745C">
      <w:pPr>
        <w:spacing w:after="0" w:line="240" w:lineRule="auto"/>
        <w:ind w:firstLine="720"/>
        <w:jc w:val="both"/>
        <w:rPr>
          <w:rFonts w:ascii="Cambria" w:eastAsia="Cambria" w:hAnsi="Cambria" w:cs="Cambria"/>
          <w:color w:val="000000"/>
          <w:sz w:val="24"/>
          <w:szCs w:val="24"/>
        </w:rPr>
      </w:pPr>
      <w:r>
        <w:rPr>
          <w:rFonts w:ascii="Cambria" w:eastAsia="Cambria" w:hAnsi="Cambria" w:cs="Cambria"/>
          <w:color w:val="000000"/>
          <w:sz w:val="24"/>
          <w:szCs w:val="24"/>
        </w:rPr>
        <w:t>c) Gestão e Comunicação – até 15% do valor da proposta.</w:t>
      </w:r>
    </w:p>
    <w:p w14:paraId="0E87BEA5" w14:textId="77777777" w:rsidR="00CD5620" w:rsidRDefault="00CD5620">
      <w:pPr>
        <w:spacing w:after="0" w:line="240" w:lineRule="auto"/>
        <w:ind w:firstLine="720"/>
        <w:jc w:val="both"/>
        <w:rPr>
          <w:rFonts w:ascii="Cambria" w:eastAsia="Cambria" w:hAnsi="Cambria" w:cs="Cambria"/>
          <w:color w:val="000000"/>
          <w:sz w:val="24"/>
          <w:szCs w:val="24"/>
        </w:rPr>
      </w:pPr>
    </w:p>
    <w:p w14:paraId="08A98B06" w14:textId="77777777" w:rsidR="00CD5620" w:rsidRDefault="009C745C">
      <w:pPr>
        <w:shd w:val="clear" w:color="auto" w:fill="FFFFFF"/>
        <w:spacing w:after="0" w:line="240" w:lineRule="auto"/>
        <w:ind w:firstLine="708"/>
        <w:jc w:val="both"/>
      </w:pPr>
      <w:proofErr w:type="gramStart"/>
      <w:r>
        <w:rPr>
          <w:rFonts w:ascii="Cambria" w:eastAsia="Cambria" w:hAnsi="Cambria" w:cs="Cambria"/>
          <w:b/>
          <w:bCs/>
          <w:color w:val="000000"/>
          <w:sz w:val="24"/>
          <w:szCs w:val="24"/>
        </w:rPr>
        <w:t>8.5</w:t>
      </w:r>
      <w:r>
        <w:rPr>
          <w:rFonts w:ascii="Cambria" w:eastAsia="Cambria" w:hAnsi="Cambria" w:cs="Cambria"/>
          <w:color w:val="000000"/>
          <w:sz w:val="24"/>
          <w:szCs w:val="24"/>
        </w:rPr>
        <w:t xml:space="preserve"> Serão</w:t>
      </w:r>
      <w:proofErr w:type="gramEnd"/>
      <w:r>
        <w:rPr>
          <w:rFonts w:ascii="Cambria" w:eastAsia="Cambria" w:hAnsi="Cambria" w:cs="Cambria"/>
          <w:color w:val="000000"/>
          <w:sz w:val="24"/>
          <w:szCs w:val="24"/>
        </w:rPr>
        <w:t xml:space="preserve"> passíveis de apoio os itens enquadráveis nas seguintes categorias (exemplos constam no Guia de Elaboração de Orçamento – Anexo III):</w:t>
      </w:r>
    </w:p>
    <w:p w14:paraId="17BFC490"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 xml:space="preserve">Prestação de serviço de ATER; </w:t>
      </w:r>
    </w:p>
    <w:p w14:paraId="32E4974A"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 xml:space="preserve">Consultoria e Prestação de Serviços Especializados; </w:t>
      </w:r>
    </w:p>
    <w:p w14:paraId="068CB699"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Serviços de Apoio;</w:t>
      </w:r>
    </w:p>
    <w:p w14:paraId="5F45AE59"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Obras Civis e Instalações;</w:t>
      </w:r>
    </w:p>
    <w:p w14:paraId="0F3E70F7"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 xml:space="preserve">Máquinas, Equipamentos e outros bens; </w:t>
      </w:r>
    </w:p>
    <w:p w14:paraId="69806508"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 xml:space="preserve">Insumos; </w:t>
      </w:r>
    </w:p>
    <w:p w14:paraId="7DB0D1AC"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Logística;</w:t>
      </w:r>
    </w:p>
    <w:p w14:paraId="0368B7A9"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 xml:space="preserve">Bolsas de pesquisa, extensão e estágio; </w:t>
      </w:r>
    </w:p>
    <w:p w14:paraId="635A91C1" w14:textId="77777777" w:rsidR="00CD5620" w:rsidRDefault="009C745C">
      <w:pPr>
        <w:numPr>
          <w:ilvl w:val="0"/>
          <w:numId w:val="2"/>
        </w:numPr>
        <w:spacing w:before="120" w:after="120" w:line="240" w:lineRule="auto"/>
        <w:ind w:left="993"/>
        <w:jc w:val="both"/>
        <w:rPr>
          <w:rFonts w:ascii="Cambria" w:eastAsia="Cambria" w:hAnsi="Cambria" w:cs="Cambria"/>
          <w:sz w:val="24"/>
          <w:szCs w:val="24"/>
        </w:rPr>
      </w:pPr>
      <w:r>
        <w:rPr>
          <w:rFonts w:ascii="Cambria" w:eastAsia="Cambria" w:hAnsi="Cambria" w:cs="Cambria"/>
          <w:color w:val="000000"/>
          <w:sz w:val="24"/>
          <w:szCs w:val="24"/>
        </w:rPr>
        <w:t xml:space="preserve">Despesas Administrativas diretamente ligadas ao projeto. </w:t>
      </w:r>
    </w:p>
    <w:p w14:paraId="24967E45" w14:textId="77777777" w:rsidR="00CD5620" w:rsidRDefault="00CD5620">
      <w:pPr>
        <w:shd w:val="clear" w:color="auto" w:fill="FFFFFF"/>
        <w:spacing w:after="0" w:line="240" w:lineRule="auto"/>
        <w:jc w:val="both"/>
        <w:rPr>
          <w:rFonts w:ascii="Cambria" w:eastAsia="Cambria" w:hAnsi="Cambria" w:cs="Cambria"/>
          <w:b/>
          <w:bCs/>
          <w:color w:val="000000"/>
          <w:sz w:val="24"/>
          <w:szCs w:val="24"/>
        </w:rPr>
      </w:pPr>
    </w:p>
    <w:p w14:paraId="3C76D8C9" w14:textId="77777777" w:rsidR="00CD5620" w:rsidRDefault="009C745C" w:rsidP="00DE2CCF">
      <w:pPr>
        <w:ind w:left="566"/>
        <w:jc w:val="both"/>
        <w:rPr>
          <w:rFonts w:ascii="Cambria" w:eastAsia="Cambria" w:hAnsi="Cambria" w:cs="Cambria"/>
          <w:color w:val="000000"/>
        </w:rPr>
      </w:pPr>
      <w:r>
        <w:rPr>
          <w:rFonts w:ascii="Cambria" w:eastAsia="Cambria" w:hAnsi="Cambria" w:cs="Cambria"/>
          <w:b/>
          <w:bCs/>
          <w:color w:val="000000"/>
          <w:sz w:val="24"/>
          <w:szCs w:val="24"/>
        </w:rPr>
        <w:t xml:space="preserve">8.6. </w:t>
      </w:r>
      <w:r>
        <w:rPr>
          <w:rFonts w:ascii="Cambria" w:eastAsia="Cambria" w:hAnsi="Cambria" w:cs="Cambria"/>
          <w:color w:val="000000"/>
          <w:sz w:val="24"/>
          <w:szCs w:val="24"/>
        </w:rPr>
        <w:t>Não serão passíveis de apoio:</w:t>
      </w:r>
    </w:p>
    <w:p w14:paraId="366767F1" w14:textId="77777777" w:rsidR="00CD5620" w:rsidRDefault="009C745C" w:rsidP="00DE2CCF">
      <w:pPr>
        <w:jc w:val="both"/>
      </w:pPr>
      <w:r>
        <w:rPr>
          <w:rFonts w:ascii="Cambria" w:eastAsia="Cambria" w:hAnsi="Cambria" w:cs="Cambria"/>
          <w:color w:val="000000"/>
          <w:sz w:val="24"/>
          <w:szCs w:val="24"/>
        </w:rPr>
        <w:t xml:space="preserve">a) Aquisição de terrenos e imóveis; </w:t>
      </w:r>
    </w:p>
    <w:p w14:paraId="380B68FC" w14:textId="77777777" w:rsidR="00CD5620" w:rsidRDefault="009C745C" w:rsidP="00DE2CCF">
      <w:pPr>
        <w:jc w:val="both"/>
      </w:pPr>
      <w:r>
        <w:rPr>
          <w:rFonts w:ascii="Cambria" w:eastAsia="Cambria" w:hAnsi="Cambria" w:cs="Cambria"/>
          <w:color w:val="000000"/>
          <w:sz w:val="24"/>
          <w:szCs w:val="24"/>
        </w:rPr>
        <w:t xml:space="preserve">b) Custeio de despesas com manutenção corrente das organizações proponentes, como energia elétrica, água, salários, </w:t>
      </w:r>
      <w:r>
        <w:rPr>
          <w:rFonts w:ascii="Cambria" w:eastAsia="Cambria" w:hAnsi="Cambria" w:cs="Cambria"/>
          <w:sz w:val="24"/>
          <w:szCs w:val="24"/>
        </w:rPr>
        <w:t>aluguéis</w:t>
      </w:r>
      <w:r>
        <w:rPr>
          <w:rFonts w:ascii="Cambria" w:eastAsia="Cambria" w:hAnsi="Cambria" w:cs="Cambria"/>
          <w:color w:val="000000"/>
          <w:sz w:val="24"/>
          <w:szCs w:val="24"/>
        </w:rPr>
        <w:t>, telefone, dentre outros;</w:t>
      </w:r>
    </w:p>
    <w:p w14:paraId="033907C6" w14:textId="77777777" w:rsidR="00CD5620" w:rsidRDefault="009C745C" w:rsidP="00DE2CCF">
      <w:pPr>
        <w:jc w:val="both"/>
      </w:pPr>
      <w:r>
        <w:rPr>
          <w:rFonts w:ascii="Cambria" w:eastAsia="Cambria" w:hAnsi="Cambria" w:cs="Cambria"/>
          <w:color w:val="000000"/>
          <w:sz w:val="24"/>
          <w:szCs w:val="24"/>
        </w:rPr>
        <w:t xml:space="preserve">c) Gastos com pagamentos de dívidas; </w:t>
      </w:r>
    </w:p>
    <w:p w14:paraId="3DEBD966" w14:textId="77777777" w:rsidR="00CD5620" w:rsidRDefault="009C745C" w:rsidP="00DE2CCF">
      <w:pPr>
        <w:jc w:val="both"/>
      </w:pPr>
      <w:r>
        <w:rPr>
          <w:rFonts w:ascii="Cambria" w:eastAsia="Cambria" w:hAnsi="Cambria" w:cs="Cambria"/>
          <w:color w:val="000000"/>
          <w:sz w:val="24"/>
          <w:szCs w:val="24"/>
        </w:rPr>
        <w:t>d) Indenizações de qualquer natureza;</w:t>
      </w:r>
    </w:p>
    <w:p w14:paraId="1BFFE6D1" w14:textId="77777777" w:rsidR="00CD5620" w:rsidRDefault="009C745C" w:rsidP="00DE2CCF">
      <w:pPr>
        <w:jc w:val="both"/>
      </w:pPr>
      <w:r>
        <w:rPr>
          <w:rFonts w:ascii="Cambria" w:eastAsia="Cambria" w:hAnsi="Cambria" w:cs="Cambria"/>
          <w:color w:val="000000"/>
          <w:sz w:val="24"/>
          <w:szCs w:val="24"/>
        </w:rPr>
        <w:t>e) Aquisição de armas e munições;</w:t>
      </w:r>
    </w:p>
    <w:p w14:paraId="4346925A" w14:textId="77777777" w:rsidR="00CD5620" w:rsidRDefault="009C745C" w:rsidP="00DE2CCF">
      <w:pPr>
        <w:jc w:val="both"/>
      </w:pPr>
      <w:r>
        <w:rPr>
          <w:rFonts w:ascii="Cambria" w:eastAsia="Cambria" w:hAnsi="Cambria" w:cs="Cambria"/>
          <w:color w:val="000000"/>
          <w:sz w:val="24"/>
          <w:szCs w:val="24"/>
        </w:rPr>
        <w:lastRenderedPageBreak/>
        <w:t xml:space="preserve">f) </w:t>
      </w:r>
      <w:r>
        <w:t>R</w:t>
      </w:r>
      <w:r>
        <w:rPr>
          <w:rFonts w:ascii="Cambria" w:eastAsia="Cambria" w:hAnsi="Cambria" w:cs="Cambria"/>
          <w:color w:val="000000"/>
          <w:sz w:val="24"/>
          <w:szCs w:val="24"/>
        </w:rPr>
        <w:t>emuneração de agentes públicos (empregados e servidores públicos) no exercício de suas funções públicas, incluindo o pagamento de diárias e despesas com hospedagem, exceto pelo pagamento de bolsas de estudo ou pesquisa e diárias a elas relacionadas vinculado a projetos de pesquisa</w:t>
      </w:r>
      <w:r>
        <w:rPr>
          <w:rFonts w:ascii="Cambria" w:eastAsia="Cambria" w:hAnsi="Cambria" w:cs="Cambria"/>
          <w:sz w:val="24"/>
          <w:szCs w:val="24"/>
        </w:rPr>
        <w:t>;</w:t>
      </w:r>
    </w:p>
    <w:p w14:paraId="056969E7" w14:textId="77777777" w:rsidR="00CD5620" w:rsidRDefault="009C745C" w:rsidP="00DE2CCF">
      <w:pPr>
        <w:jc w:val="both"/>
      </w:pPr>
      <w:r>
        <w:rPr>
          <w:rFonts w:ascii="Cambria" w:eastAsia="Cambria" w:hAnsi="Cambria" w:cs="Cambria"/>
          <w:sz w:val="24"/>
          <w:szCs w:val="24"/>
        </w:rPr>
        <w:t>g</w:t>
      </w:r>
      <w:r>
        <w:rPr>
          <w:rFonts w:ascii="Cambria" w:eastAsia="Cambria" w:hAnsi="Cambria" w:cs="Cambria"/>
          <w:color w:val="000000"/>
          <w:sz w:val="24"/>
          <w:szCs w:val="24"/>
        </w:rPr>
        <w:t xml:space="preserve">) Custeio de qualquer produto nocivo ao meio ambiente </w:t>
      </w:r>
      <w:r>
        <w:rPr>
          <w:rFonts w:ascii="Cambria" w:eastAsia="Cambria" w:hAnsi="Cambria" w:cs="Cambria"/>
          <w:sz w:val="24"/>
          <w:szCs w:val="24"/>
        </w:rPr>
        <w:t>e à saúde</w:t>
      </w:r>
      <w:r>
        <w:rPr>
          <w:rFonts w:ascii="Cambria" w:eastAsia="Cambria" w:hAnsi="Cambria" w:cs="Cambria"/>
          <w:color w:val="000000"/>
          <w:sz w:val="24"/>
          <w:szCs w:val="24"/>
        </w:rPr>
        <w:t xml:space="preserve"> humana, ou ainda vedado pelas políticas aplicáveis ao Fundo Amazônia e/ou ao BNDES.</w:t>
      </w:r>
    </w:p>
    <w:p w14:paraId="38108947" w14:textId="77777777" w:rsidR="00CD5620" w:rsidRDefault="00CD5620" w:rsidP="00BF7990">
      <w:pPr>
        <w:spacing w:after="0" w:line="240" w:lineRule="auto"/>
        <w:jc w:val="both"/>
        <w:rPr>
          <w:rFonts w:ascii="Cambria" w:eastAsia="Cambria" w:hAnsi="Cambria" w:cs="Cambria"/>
          <w:sz w:val="24"/>
          <w:szCs w:val="24"/>
        </w:rPr>
      </w:pPr>
    </w:p>
    <w:p w14:paraId="6D6F31C5" w14:textId="77777777"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8.7.</w:t>
      </w:r>
      <w:r>
        <w:rPr>
          <w:rFonts w:ascii="Cambria" w:eastAsia="Cambria" w:hAnsi="Cambria" w:cs="Cambria"/>
          <w:sz w:val="24"/>
          <w:szCs w:val="24"/>
        </w:rPr>
        <w:t xml:space="preserve"> É vedado o pagamento de taxa de administração, taxa de gerência ou despesas similares não vinculadas diretamente à execução das ações do projeto.</w:t>
      </w:r>
    </w:p>
    <w:p w14:paraId="5DD54F9F" w14:textId="77777777" w:rsidR="00CD5620" w:rsidRDefault="009C745C">
      <w:pPr>
        <w:spacing w:after="0" w:line="240" w:lineRule="auto"/>
        <w:ind w:firstLine="720"/>
        <w:jc w:val="both"/>
        <w:rPr>
          <w:rFonts w:ascii="Cambria" w:eastAsia="Cambria" w:hAnsi="Cambria" w:cs="Cambria"/>
          <w:sz w:val="24"/>
          <w:szCs w:val="24"/>
        </w:rPr>
      </w:pPr>
      <w:proofErr w:type="gramStart"/>
      <w:r>
        <w:rPr>
          <w:rFonts w:ascii="Cambria" w:eastAsia="Cambria" w:hAnsi="Cambria" w:cs="Cambria"/>
          <w:b/>
          <w:bCs/>
          <w:sz w:val="24"/>
          <w:szCs w:val="24"/>
        </w:rPr>
        <w:t>8.8</w:t>
      </w:r>
      <w:r>
        <w:rPr>
          <w:rFonts w:ascii="Cambria" w:eastAsia="Cambria" w:hAnsi="Cambria" w:cs="Cambria"/>
          <w:sz w:val="24"/>
          <w:szCs w:val="24"/>
        </w:rPr>
        <w:t xml:space="preserve"> As</w:t>
      </w:r>
      <w:proofErr w:type="gramEnd"/>
      <w:r>
        <w:rPr>
          <w:rFonts w:ascii="Cambria" w:eastAsia="Cambria" w:hAnsi="Cambria" w:cs="Cambria"/>
          <w:sz w:val="24"/>
          <w:szCs w:val="24"/>
        </w:rPr>
        <w:t xml:space="preserve"> informações detalhadas para preenchimento da planilha orçamentária estão disponíveis no Guia para Elaboração do Orçamento, Anexo III</w:t>
      </w:r>
      <w:r>
        <w:rPr>
          <w:rFonts w:ascii="Cambria" w:eastAsia="Cambria" w:hAnsi="Cambria" w:cs="Cambria"/>
          <w:sz w:val="24"/>
          <w:szCs w:val="24"/>
          <w:highlight w:val="yellow"/>
        </w:rPr>
        <w:t xml:space="preserve"> </w:t>
      </w:r>
      <w:r>
        <w:rPr>
          <w:rFonts w:ascii="Cambria" w:eastAsia="Cambria" w:hAnsi="Cambria" w:cs="Cambria"/>
          <w:sz w:val="24"/>
          <w:szCs w:val="24"/>
        </w:rPr>
        <w:t>desta Chamada.</w:t>
      </w:r>
    </w:p>
    <w:p w14:paraId="5B5C66BE" w14:textId="77777777" w:rsidR="00CD5620" w:rsidRDefault="00CD5620">
      <w:pPr>
        <w:spacing w:after="0" w:line="240" w:lineRule="auto"/>
        <w:jc w:val="both"/>
        <w:rPr>
          <w:rFonts w:ascii="Cambria" w:eastAsia="Cambria" w:hAnsi="Cambria" w:cs="Cambria"/>
          <w:b/>
          <w:bCs/>
          <w:color w:val="000000"/>
        </w:rPr>
      </w:pPr>
    </w:p>
    <w:p w14:paraId="02DE7B04" w14:textId="77777777" w:rsidR="00CD5620" w:rsidRDefault="00CD5620">
      <w:pPr>
        <w:spacing w:after="0" w:line="240" w:lineRule="auto"/>
        <w:ind w:left="340"/>
        <w:jc w:val="both"/>
        <w:rPr>
          <w:rFonts w:ascii="Cambria" w:eastAsia="Cambria" w:hAnsi="Cambria" w:cs="Cambria"/>
        </w:rPr>
      </w:pPr>
    </w:p>
    <w:p w14:paraId="2C2202D3" w14:textId="77777777" w:rsidR="00CD5620" w:rsidRDefault="009C745C">
      <w:pPr>
        <w:spacing w:after="0" w:line="240" w:lineRule="auto"/>
        <w:ind w:left="340"/>
        <w:jc w:val="both"/>
        <w:rPr>
          <w:rFonts w:ascii="Cambria" w:eastAsia="Cambria" w:hAnsi="Cambria" w:cs="Cambria"/>
          <w:b/>
          <w:bCs/>
          <w:color w:val="000000"/>
          <w:sz w:val="24"/>
          <w:szCs w:val="24"/>
        </w:rPr>
      </w:pPr>
      <w:r>
        <w:rPr>
          <w:rFonts w:ascii="Cambria" w:eastAsia="Cambria" w:hAnsi="Cambria" w:cs="Cambria"/>
          <w:b/>
          <w:bCs/>
          <w:sz w:val="24"/>
          <w:szCs w:val="24"/>
        </w:rPr>
        <w:t>9. DA INSCRIÇÃO</w:t>
      </w:r>
    </w:p>
    <w:p w14:paraId="2FD31F3D" w14:textId="77777777" w:rsidR="00CD5620" w:rsidRDefault="00CD5620">
      <w:pPr>
        <w:spacing w:after="0" w:line="240" w:lineRule="auto"/>
        <w:ind w:firstLine="720"/>
        <w:jc w:val="both"/>
        <w:rPr>
          <w:rFonts w:ascii="Cambria" w:eastAsia="Cambria" w:hAnsi="Cambria" w:cs="Cambria"/>
          <w:sz w:val="24"/>
          <w:szCs w:val="24"/>
        </w:rPr>
      </w:pPr>
    </w:p>
    <w:p w14:paraId="516235AF" w14:textId="77777777"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9.1.</w:t>
      </w:r>
      <w:r>
        <w:rPr>
          <w:rFonts w:ascii="Cambria" w:eastAsia="Cambria" w:hAnsi="Cambria" w:cs="Cambria"/>
          <w:sz w:val="24"/>
          <w:szCs w:val="24"/>
        </w:rPr>
        <w:t xml:space="preserve"> A inscrição é gratuita e o ato da inscrição pressupõe a concordância da organização proponente com todos os termos deste Edital. </w:t>
      </w:r>
    </w:p>
    <w:p w14:paraId="3FB26233" w14:textId="77777777" w:rsidR="00CD5620" w:rsidRDefault="00CD5620">
      <w:pPr>
        <w:spacing w:after="0" w:line="240" w:lineRule="auto"/>
        <w:ind w:firstLine="720"/>
        <w:jc w:val="both"/>
        <w:rPr>
          <w:rFonts w:ascii="Cambria" w:eastAsia="Cambria" w:hAnsi="Cambria" w:cs="Cambria"/>
          <w:sz w:val="24"/>
          <w:szCs w:val="24"/>
        </w:rPr>
      </w:pPr>
    </w:p>
    <w:p w14:paraId="396E2062" w14:textId="5EBDCC60"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9.2. </w:t>
      </w:r>
      <w:r>
        <w:rPr>
          <w:rFonts w:ascii="Cambria" w:eastAsia="Cambria" w:hAnsi="Cambria" w:cs="Cambria"/>
          <w:sz w:val="24"/>
          <w:szCs w:val="24"/>
        </w:rPr>
        <w:t xml:space="preserve">A inscrição, para ter validade, deverá ser realizada dentro do período de </w:t>
      </w:r>
      <w:r w:rsidR="00A6121E">
        <w:rPr>
          <w:rFonts w:ascii="Cambria" w:eastAsia="Cambria" w:hAnsi="Cambria" w:cs="Cambria"/>
          <w:sz w:val="24"/>
          <w:szCs w:val="24"/>
        </w:rPr>
        <w:t>13</w:t>
      </w:r>
      <w:r>
        <w:rPr>
          <w:rFonts w:ascii="Cambria" w:eastAsia="Cambria" w:hAnsi="Cambria" w:cs="Cambria"/>
          <w:sz w:val="24"/>
          <w:szCs w:val="24"/>
        </w:rPr>
        <w:t>/</w:t>
      </w:r>
      <w:r w:rsidR="001E4609">
        <w:rPr>
          <w:rFonts w:ascii="Cambria" w:eastAsia="Cambria" w:hAnsi="Cambria" w:cs="Cambria"/>
          <w:sz w:val="24"/>
          <w:szCs w:val="24"/>
        </w:rPr>
        <w:t>01</w:t>
      </w:r>
      <w:r>
        <w:rPr>
          <w:rFonts w:ascii="Cambria" w:eastAsia="Cambria" w:hAnsi="Cambria" w:cs="Cambria"/>
          <w:sz w:val="24"/>
          <w:szCs w:val="24"/>
        </w:rPr>
        <w:t>/202</w:t>
      </w:r>
      <w:r w:rsidR="001E4609">
        <w:rPr>
          <w:rFonts w:ascii="Cambria" w:eastAsia="Cambria" w:hAnsi="Cambria" w:cs="Cambria"/>
          <w:sz w:val="24"/>
          <w:szCs w:val="24"/>
        </w:rPr>
        <w:t>6</w:t>
      </w:r>
      <w:r>
        <w:rPr>
          <w:rFonts w:ascii="Cambria" w:eastAsia="Cambria" w:hAnsi="Cambria" w:cs="Cambria"/>
          <w:sz w:val="24"/>
          <w:szCs w:val="24"/>
        </w:rPr>
        <w:t xml:space="preserve"> a </w:t>
      </w:r>
      <w:r w:rsidR="00CB0136">
        <w:rPr>
          <w:rFonts w:ascii="Cambria" w:eastAsia="Cambria" w:hAnsi="Cambria" w:cs="Cambria"/>
          <w:sz w:val="24"/>
          <w:szCs w:val="24"/>
        </w:rPr>
        <w:t>12</w:t>
      </w:r>
      <w:r>
        <w:rPr>
          <w:rFonts w:ascii="Cambria" w:eastAsia="Cambria" w:hAnsi="Cambria" w:cs="Cambria"/>
          <w:sz w:val="24"/>
          <w:szCs w:val="24"/>
        </w:rPr>
        <w:t>/0</w:t>
      </w:r>
      <w:r w:rsidR="00CB0136">
        <w:rPr>
          <w:rFonts w:ascii="Cambria" w:eastAsia="Cambria" w:hAnsi="Cambria" w:cs="Cambria"/>
          <w:sz w:val="24"/>
          <w:szCs w:val="24"/>
        </w:rPr>
        <w:t>4</w:t>
      </w:r>
      <w:r>
        <w:rPr>
          <w:rFonts w:ascii="Cambria" w:eastAsia="Cambria" w:hAnsi="Cambria" w:cs="Cambria"/>
          <w:sz w:val="24"/>
          <w:szCs w:val="24"/>
        </w:rPr>
        <w:t xml:space="preserve">/2026, até às 18 horas, horário de Brasília-DF, por meio do preenchimento do Formulário de Inscrição que estará disponível para download no site da CONAB, no link “XXXXXXXXXXXXXXXXXX Nº </w:t>
      </w:r>
      <w:proofErr w:type="spellStart"/>
      <w:r>
        <w:rPr>
          <w:rFonts w:ascii="Cambria" w:eastAsia="Cambria" w:hAnsi="Cambria" w:cs="Cambria"/>
          <w:sz w:val="24"/>
          <w:szCs w:val="24"/>
        </w:rPr>
        <w:t>xxx</w:t>
      </w:r>
      <w:proofErr w:type="spellEnd"/>
      <w:r>
        <w:rPr>
          <w:rFonts w:ascii="Cambria" w:eastAsia="Cambria" w:hAnsi="Cambria" w:cs="Cambria"/>
          <w:sz w:val="24"/>
          <w:szCs w:val="24"/>
        </w:rPr>
        <w:t xml:space="preserve">/2025 – CONAB/BNDES”. </w:t>
      </w:r>
    </w:p>
    <w:p w14:paraId="50DD31FB" w14:textId="77777777" w:rsidR="00CD5620" w:rsidRDefault="00CD5620">
      <w:pPr>
        <w:spacing w:after="0" w:line="240" w:lineRule="auto"/>
        <w:ind w:firstLine="720"/>
        <w:jc w:val="both"/>
        <w:rPr>
          <w:rFonts w:ascii="Cambria" w:eastAsia="Cambria" w:hAnsi="Cambria" w:cs="Cambria"/>
          <w:sz w:val="24"/>
          <w:szCs w:val="24"/>
        </w:rPr>
      </w:pPr>
    </w:p>
    <w:p w14:paraId="50D356FB" w14:textId="77777777"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9.3</w:t>
      </w:r>
      <w:r>
        <w:rPr>
          <w:rFonts w:ascii="Cambria" w:eastAsia="Cambria" w:hAnsi="Cambria" w:cs="Cambria"/>
          <w:sz w:val="24"/>
          <w:szCs w:val="24"/>
        </w:rPr>
        <w:t xml:space="preserve">. Além do preenchimento do formulário de inscrição (modelo constante da página para a inscrição: www.conab.gov.br) no qual deverão ser anexados o projeto técnico (“Roteiro Para Elaboração de Projeto” - Anexo II a esta Chamada Pública) e a Planilha Orçamentária (Anexo III), a organização proponente deverá encaminhar à Conab, no ato de inscrição, por meio do sistema </w:t>
      </w:r>
      <w:r>
        <w:rPr>
          <w:rFonts w:ascii="Cambria" w:eastAsia="Cambria" w:hAnsi="Cambria" w:cs="Cambria"/>
          <w:sz w:val="24"/>
          <w:szCs w:val="24"/>
          <w:highlight w:val="yellow"/>
        </w:rPr>
        <w:t>XXXXXX</w:t>
      </w:r>
      <w:r>
        <w:rPr>
          <w:rFonts w:ascii="Cambria" w:eastAsia="Cambria" w:hAnsi="Cambria" w:cs="Cambria"/>
          <w:sz w:val="24"/>
          <w:szCs w:val="24"/>
        </w:rPr>
        <w:t>, a documentação abaixo especificada:</w:t>
      </w:r>
    </w:p>
    <w:p w14:paraId="56BCAB22" w14:textId="77777777" w:rsidR="00CD5620" w:rsidRDefault="00CD5620">
      <w:pPr>
        <w:spacing w:after="0" w:line="240" w:lineRule="auto"/>
        <w:ind w:firstLine="720"/>
        <w:jc w:val="both"/>
        <w:rPr>
          <w:rFonts w:ascii="Cambria" w:eastAsia="Cambria" w:hAnsi="Cambria" w:cs="Cambria"/>
          <w:sz w:val="24"/>
          <w:szCs w:val="24"/>
        </w:rPr>
      </w:pPr>
    </w:p>
    <w:p w14:paraId="1EFE09ED" w14:textId="77777777" w:rsidR="00CD5620" w:rsidRDefault="009C745C">
      <w:pPr>
        <w:spacing w:after="0" w:line="240" w:lineRule="auto"/>
        <w:ind w:left="720" w:firstLine="720"/>
        <w:jc w:val="both"/>
        <w:rPr>
          <w:rFonts w:ascii="Cambria" w:eastAsia="Cambria" w:hAnsi="Cambria" w:cs="Cambria"/>
          <w:sz w:val="24"/>
          <w:szCs w:val="24"/>
        </w:rPr>
      </w:pPr>
      <w:r>
        <w:rPr>
          <w:rFonts w:ascii="Cambria" w:eastAsia="Cambria" w:hAnsi="Cambria" w:cs="Cambria"/>
          <w:b/>
          <w:bCs/>
          <w:sz w:val="24"/>
          <w:szCs w:val="24"/>
        </w:rPr>
        <w:t>9.3.1</w:t>
      </w:r>
      <w:r>
        <w:rPr>
          <w:rFonts w:ascii="Cambria" w:eastAsia="Cambria" w:hAnsi="Cambria" w:cs="Cambria"/>
          <w:sz w:val="24"/>
          <w:szCs w:val="24"/>
        </w:rPr>
        <w:t xml:space="preserve"> </w:t>
      </w:r>
      <w:bookmarkStart w:id="12" w:name="_Hlk216775783"/>
      <w:r>
        <w:rPr>
          <w:rFonts w:ascii="Cambria" w:eastAsia="Cambria" w:hAnsi="Cambria" w:cs="Cambria"/>
          <w:sz w:val="24"/>
          <w:szCs w:val="24"/>
        </w:rPr>
        <w:t>Cópia do estatuto social da organização proponente devidamente registrado no órgão de registro competente acompanhado do comprovante de CNPJ ativo;</w:t>
      </w:r>
    </w:p>
    <w:bookmarkEnd w:id="12"/>
    <w:p w14:paraId="12CF8305" w14:textId="77777777" w:rsidR="00CD5620" w:rsidRDefault="00CD5620">
      <w:pPr>
        <w:spacing w:after="0" w:line="240" w:lineRule="auto"/>
        <w:ind w:firstLine="720"/>
        <w:jc w:val="both"/>
        <w:rPr>
          <w:rFonts w:ascii="Cambria" w:eastAsia="Cambria" w:hAnsi="Cambria" w:cs="Cambria"/>
          <w:sz w:val="24"/>
          <w:szCs w:val="24"/>
        </w:rPr>
      </w:pPr>
    </w:p>
    <w:p w14:paraId="3DE219F4" w14:textId="1E827408" w:rsidR="00CD5620" w:rsidRDefault="009C745C">
      <w:pPr>
        <w:spacing w:after="0" w:line="240" w:lineRule="auto"/>
        <w:ind w:left="720" w:firstLine="720"/>
        <w:jc w:val="both"/>
        <w:rPr>
          <w:rFonts w:ascii="Cambria" w:eastAsia="Cambria" w:hAnsi="Cambria" w:cs="Cambria"/>
          <w:sz w:val="24"/>
          <w:szCs w:val="24"/>
        </w:rPr>
      </w:pPr>
      <w:proofErr w:type="gramStart"/>
      <w:r>
        <w:rPr>
          <w:rFonts w:ascii="Cambria" w:eastAsia="Cambria" w:hAnsi="Cambria" w:cs="Cambria"/>
          <w:b/>
          <w:bCs/>
          <w:sz w:val="24"/>
          <w:szCs w:val="24"/>
        </w:rPr>
        <w:t>9.3.2</w:t>
      </w:r>
      <w:r>
        <w:rPr>
          <w:rFonts w:ascii="Cambria" w:eastAsia="Cambria" w:hAnsi="Cambria" w:cs="Cambria"/>
          <w:sz w:val="24"/>
          <w:szCs w:val="24"/>
        </w:rPr>
        <w:t xml:space="preserve"> </w:t>
      </w:r>
      <w:r w:rsidR="00462ECD">
        <w:rPr>
          <w:rFonts w:ascii="Cambria" w:eastAsia="Cambria" w:hAnsi="Cambria" w:cs="Cambria"/>
          <w:sz w:val="24"/>
          <w:szCs w:val="24"/>
        </w:rPr>
        <w:t>Quando</w:t>
      </w:r>
      <w:proofErr w:type="gramEnd"/>
      <w:r w:rsidR="00462ECD">
        <w:rPr>
          <w:rFonts w:ascii="Cambria" w:eastAsia="Cambria" w:hAnsi="Cambria" w:cs="Cambria"/>
          <w:sz w:val="24"/>
          <w:szCs w:val="24"/>
        </w:rPr>
        <w:t xml:space="preserve"> aplicável, i</w:t>
      </w:r>
      <w:r>
        <w:rPr>
          <w:rFonts w:ascii="Cambria" w:eastAsia="Cambria" w:hAnsi="Cambria" w:cs="Cambria"/>
          <w:sz w:val="24"/>
          <w:szCs w:val="24"/>
        </w:rPr>
        <w:t>nscrição no Cadastro Nacional da Agricultura Familiar (CAF) para Pessoa Jurídica ou declaração assinada pelo representante legal da organização atestando que, no mínimo, 70% dos associados ou cooperados são agricultores familiares;</w:t>
      </w:r>
    </w:p>
    <w:p w14:paraId="260A75E4" w14:textId="77777777" w:rsidR="00CD5620" w:rsidRDefault="00CD5620">
      <w:pPr>
        <w:spacing w:after="0" w:line="240" w:lineRule="auto"/>
        <w:ind w:firstLine="720"/>
        <w:jc w:val="both"/>
        <w:rPr>
          <w:rFonts w:ascii="Cambria" w:eastAsia="Cambria" w:hAnsi="Cambria" w:cs="Cambria"/>
          <w:sz w:val="24"/>
          <w:szCs w:val="24"/>
        </w:rPr>
      </w:pPr>
    </w:p>
    <w:p w14:paraId="7A5973E8" w14:textId="77777777" w:rsidR="00CD5620" w:rsidRDefault="009C745C">
      <w:pPr>
        <w:spacing w:after="0" w:line="240" w:lineRule="auto"/>
        <w:ind w:left="720" w:firstLine="720"/>
        <w:jc w:val="both"/>
        <w:rPr>
          <w:rFonts w:ascii="Cambria" w:eastAsia="Cambria" w:hAnsi="Cambria" w:cs="Cambria"/>
          <w:sz w:val="24"/>
          <w:szCs w:val="24"/>
        </w:rPr>
      </w:pPr>
      <w:r>
        <w:rPr>
          <w:rFonts w:ascii="Cambria" w:eastAsia="Cambria" w:hAnsi="Cambria" w:cs="Cambria"/>
          <w:b/>
          <w:bCs/>
          <w:sz w:val="24"/>
          <w:szCs w:val="24"/>
        </w:rPr>
        <w:t>9.3.3</w:t>
      </w:r>
      <w:r>
        <w:rPr>
          <w:rFonts w:ascii="Cambria" w:eastAsia="Cambria" w:hAnsi="Cambria" w:cs="Cambria"/>
          <w:sz w:val="24"/>
          <w:szCs w:val="24"/>
        </w:rPr>
        <w:t xml:space="preserve"> Ata de Eleição dos representantes, oficialmente arquivada e publicada;</w:t>
      </w:r>
    </w:p>
    <w:p w14:paraId="54C08171" w14:textId="77777777" w:rsidR="00CD5620" w:rsidRDefault="00CD5620">
      <w:pPr>
        <w:spacing w:after="0" w:line="240" w:lineRule="auto"/>
        <w:ind w:left="720" w:firstLine="720"/>
        <w:jc w:val="both"/>
        <w:rPr>
          <w:rFonts w:ascii="Cambria" w:eastAsia="Cambria" w:hAnsi="Cambria" w:cs="Cambria"/>
          <w:sz w:val="24"/>
          <w:szCs w:val="24"/>
        </w:rPr>
      </w:pPr>
    </w:p>
    <w:p w14:paraId="7832B71F" w14:textId="77777777" w:rsidR="00CD5620" w:rsidRDefault="009C745C">
      <w:pPr>
        <w:spacing w:after="0" w:line="240" w:lineRule="auto"/>
        <w:ind w:left="720" w:firstLine="720"/>
        <w:jc w:val="both"/>
        <w:rPr>
          <w:rFonts w:ascii="Cambria" w:eastAsia="Cambria" w:hAnsi="Cambria" w:cs="Cambria"/>
          <w:sz w:val="24"/>
          <w:szCs w:val="24"/>
        </w:rPr>
      </w:pPr>
      <w:proofErr w:type="gramStart"/>
      <w:r>
        <w:rPr>
          <w:rFonts w:ascii="Cambria" w:eastAsia="Cambria" w:hAnsi="Cambria" w:cs="Cambria"/>
          <w:b/>
          <w:bCs/>
          <w:sz w:val="24"/>
          <w:szCs w:val="24"/>
        </w:rPr>
        <w:t>9.3.4</w:t>
      </w:r>
      <w:r>
        <w:rPr>
          <w:rFonts w:ascii="Cambria" w:eastAsia="Cambria" w:hAnsi="Cambria" w:cs="Cambria"/>
          <w:sz w:val="24"/>
          <w:szCs w:val="24"/>
        </w:rPr>
        <w:t xml:space="preserve"> Durante</w:t>
      </w:r>
      <w:proofErr w:type="gramEnd"/>
      <w:r>
        <w:rPr>
          <w:rFonts w:ascii="Cambria" w:eastAsia="Cambria" w:hAnsi="Cambria" w:cs="Cambria"/>
          <w:sz w:val="24"/>
          <w:szCs w:val="24"/>
        </w:rPr>
        <w:t xml:space="preserve"> o período de inscrição, as sedes das Superintendências Regionais da Conab disponibilizarão acesso à sua estrutura de informática para que os interessados possam preencher o Formulário de Inscrição, caso assim necessitem.</w:t>
      </w:r>
    </w:p>
    <w:p w14:paraId="4CA80FC1" w14:textId="77777777" w:rsidR="00CD5620" w:rsidRDefault="00CD5620">
      <w:pPr>
        <w:spacing w:after="0" w:line="240" w:lineRule="auto"/>
        <w:ind w:left="720" w:firstLine="720"/>
        <w:jc w:val="both"/>
        <w:rPr>
          <w:rFonts w:ascii="Cambria" w:eastAsia="Cambria" w:hAnsi="Cambria" w:cs="Cambria"/>
          <w:sz w:val="24"/>
          <w:szCs w:val="24"/>
        </w:rPr>
      </w:pPr>
    </w:p>
    <w:p w14:paraId="667143BD" w14:textId="77777777" w:rsidR="00CD5620" w:rsidRDefault="00CD5620">
      <w:pPr>
        <w:spacing w:after="0" w:line="240" w:lineRule="auto"/>
        <w:ind w:firstLine="720"/>
        <w:jc w:val="both"/>
        <w:rPr>
          <w:rFonts w:ascii="Cambria" w:eastAsia="Cambria" w:hAnsi="Cambria" w:cs="Cambria"/>
          <w:sz w:val="24"/>
          <w:szCs w:val="24"/>
        </w:rPr>
      </w:pPr>
    </w:p>
    <w:p w14:paraId="2240A7B1" w14:textId="77777777" w:rsidR="00CD5620" w:rsidRDefault="009C745C">
      <w:pPr>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 xml:space="preserve">10. DO PROCESSO SELETIVO E DA COMISSÃO JULGADORA </w:t>
      </w:r>
    </w:p>
    <w:p w14:paraId="256DF8B6" w14:textId="77777777" w:rsidR="00CD5620" w:rsidRDefault="00CD5620">
      <w:pPr>
        <w:spacing w:after="0" w:line="240" w:lineRule="auto"/>
        <w:ind w:firstLine="720"/>
        <w:jc w:val="both"/>
        <w:rPr>
          <w:rFonts w:ascii="Cambria" w:eastAsia="Cambria" w:hAnsi="Cambria" w:cs="Cambria"/>
          <w:sz w:val="24"/>
          <w:szCs w:val="24"/>
        </w:rPr>
      </w:pPr>
    </w:p>
    <w:p w14:paraId="06EB1591" w14:textId="63D0DBB8"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10.1.</w:t>
      </w:r>
      <w:r>
        <w:rPr>
          <w:rFonts w:ascii="Cambria" w:eastAsia="Cambria" w:hAnsi="Cambria" w:cs="Cambria"/>
          <w:sz w:val="24"/>
          <w:szCs w:val="24"/>
        </w:rPr>
        <w:t xml:space="preserve"> Será constituída uma </w:t>
      </w:r>
      <w:r w:rsidR="00CB0136">
        <w:rPr>
          <w:rFonts w:ascii="Cambria" w:eastAsia="Cambria" w:hAnsi="Cambria" w:cs="Cambria"/>
          <w:sz w:val="24"/>
          <w:szCs w:val="24"/>
        </w:rPr>
        <w:t xml:space="preserve">Comissão </w:t>
      </w:r>
      <w:proofErr w:type="gramStart"/>
      <w:r w:rsidR="00CB0136">
        <w:rPr>
          <w:rFonts w:ascii="Cambria" w:eastAsia="Cambria" w:hAnsi="Cambria" w:cs="Cambria"/>
          <w:sz w:val="24"/>
          <w:szCs w:val="24"/>
        </w:rPr>
        <w:t xml:space="preserve">Julgadora, </w:t>
      </w:r>
      <w:r w:rsidR="00F8040A">
        <w:rPr>
          <w:rFonts w:ascii="Cambria" w:eastAsia="Cambria" w:hAnsi="Cambria" w:cs="Cambria"/>
          <w:sz w:val="24"/>
          <w:szCs w:val="24"/>
        </w:rPr>
        <w:t xml:space="preserve"> que</w:t>
      </w:r>
      <w:proofErr w:type="gramEnd"/>
      <w:r>
        <w:rPr>
          <w:rFonts w:ascii="Cambria" w:eastAsia="Cambria" w:hAnsi="Cambria" w:cs="Cambria"/>
          <w:sz w:val="24"/>
          <w:szCs w:val="24"/>
        </w:rPr>
        <w:t xml:space="preserve"> </w:t>
      </w:r>
      <w:r w:rsidR="00F8040A">
        <w:rPr>
          <w:rFonts w:ascii="Cambria" w:eastAsia="Cambria" w:hAnsi="Cambria" w:cs="Cambria"/>
          <w:sz w:val="24"/>
          <w:szCs w:val="24"/>
        </w:rPr>
        <w:t>será formada por 5 (cinco) membros, representantes da Conab e de órgãos parceiros convidados, cuja composição será publicada no Diário Oficial da União (D.O.U.), podendo ser convidados membros externos à instituição para a elaboração de pareceres técnicos relativos aos projetos.</w:t>
      </w:r>
      <w:r>
        <w:rPr>
          <w:rFonts w:ascii="Cambria" w:eastAsia="Cambria" w:hAnsi="Cambria" w:cs="Cambria"/>
          <w:sz w:val="24"/>
          <w:szCs w:val="24"/>
        </w:rPr>
        <w:t>.</w:t>
      </w:r>
    </w:p>
    <w:p w14:paraId="3757E4F7" w14:textId="77777777" w:rsidR="00CB0136" w:rsidRDefault="00CB0136">
      <w:pPr>
        <w:spacing w:after="0" w:line="240" w:lineRule="auto"/>
        <w:ind w:firstLine="720"/>
        <w:jc w:val="both"/>
        <w:rPr>
          <w:rFonts w:ascii="Cambria" w:eastAsia="Cambria" w:hAnsi="Cambria" w:cs="Cambria"/>
          <w:sz w:val="24"/>
          <w:szCs w:val="24"/>
        </w:rPr>
      </w:pPr>
    </w:p>
    <w:p w14:paraId="316691FD" w14:textId="31DD11BA" w:rsidR="00CB0136" w:rsidRPr="00972A76" w:rsidRDefault="00CB0136">
      <w:pPr>
        <w:spacing w:after="0" w:line="240" w:lineRule="auto"/>
        <w:ind w:firstLine="720"/>
        <w:jc w:val="both"/>
        <w:rPr>
          <w:rFonts w:ascii="Cambria" w:eastAsia="Cambria" w:hAnsi="Cambria" w:cs="Cambria"/>
          <w:b/>
          <w:sz w:val="24"/>
          <w:szCs w:val="24"/>
        </w:rPr>
      </w:pPr>
      <w:r w:rsidRPr="00972A76">
        <w:rPr>
          <w:rFonts w:ascii="Cambria" w:eastAsia="Cambria" w:hAnsi="Cambria" w:cs="Cambria"/>
          <w:b/>
          <w:sz w:val="24"/>
          <w:szCs w:val="24"/>
        </w:rPr>
        <w:t>10.2</w:t>
      </w:r>
      <w:r>
        <w:rPr>
          <w:rFonts w:ascii="Cambria" w:eastAsia="Cambria" w:hAnsi="Cambria" w:cs="Cambria"/>
          <w:b/>
          <w:sz w:val="24"/>
          <w:szCs w:val="24"/>
        </w:rPr>
        <w:t xml:space="preserve">. </w:t>
      </w:r>
      <w:r>
        <w:rPr>
          <w:rFonts w:ascii="Cambria" w:eastAsia="Cambria" w:hAnsi="Cambria" w:cs="Cambria"/>
          <w:sz w:val="24"/>
          <w:szCs w:val="24"/>
        </w:rPr>
        <w:t xml:space="preserve">Os integrantes da Comissão Julgadora </w:t>
      </w:r>
      <w:r w:rsidR="00067458">
        <w:rPr>
          <w:rFonts w:ascii="Cambria" w:eastAsia="Cambria" w:hAnsi="Cambria" w:cs="Cambria"/>
          <w:sz w:val="24"/>
          <w:szCs w:val="24"/>
        </w:rPr>
        <w:t xml:space="preserve">e os </w:t>
      </w:r>
      <w:proofErr w:type="spellStart"/>
      <w:r w:rsidR="00067458">
        <w:rPr>
          <w:rFonts w:ascii="Cambria" w:eastAsia="Cambria" w:hAnsi="Cambria" w:cs="Cambria"/>
          <w:sz w:val="24"/>
          <w:szCs w:val="24"/>
        </w:rPr>
        <w:t>pareceristas</w:t>
      </w:r>
      <w:proofErr w:type="spellEnd"/>
      <w:r w:rsidR="00067458">
        <w:rPr>
          <w:rFonts w:ascii="Cambria" w:eastAsia="Cambria" w:hAnsi="Cambria" w:cs="Cambria"/>
          <w:sz w:val="24"/>
          <w:szCs w:val="24"/>
        </w:rPr>
        <w:t xml:space="preserve"> </w:t>
      </w:r>
      <w:r>
        <w:rPr>
          <w:rFonts w:ascii="Cambria" w:eastAsia="Cambria" w:hAnsi="Cambria" w:cs="Cambria"/>
          <w:sz w:val="24"/>
          <w:szCs w:val="24"/>
        </w:rPr>
        <w:t>deverão assinar Termo de Confidencialidade e Declaração de Ausência de Conflitos de Interesses como pré-requisito a sua participação.</w:t>
      </w:r>
      <w:r w:rsidRPr="00972A76">
        <w:rPr>
          <w:rFonts w:ascii="Cambria" w:eastAsia="Cambria" w:hAnsi="Cambria" w:cs="Cambria"/>
          <w:b/>
          <w:sz w:val="24"/>
          <w:szCs w:val="24"/>
        </w:rPr>
        <w:t xml:space="preserve"> </w:t>
      </w:r>
    </w:p>
    <w:p w14:paraId="03A71F0A" w14:textId="77777777" w:rsidR="00CD5620" w:rsidRDefault="00CD5620">
      <w:pPr>
        <w:spacing w:after="0" w:line="240" w:lineRule="auto"/>
        <w:ind w:firstLine="720"/>
        <w:jc w:val="both"/>
        <w:rPr>
          <w:rFonts w:ascii="Cambria" w:eastAsia="Cambria" w:hAnsi="Cambria" w:cs="Cambria"/>
          <w:b/>
          <w:bCs/>
          <w:sz w:val="24"/>
          <w:szCs w:val="24"/>
        </w:rPr>
      </w:pPr>
    </w:p>
    <w:p w14:paraId="3D5E816C" w14:textId="5E8A1FCC"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3</w:t>
      </w:r>
      <w:r>
        <w:rPr>
          <w:rFonts w:ascii="Cambria" w:eastAsia="Cambria" w:hAnsi="Cambria" w:cs="Cambria"/>
          <w:b/>
          <w:bCs/>
          <w:sz w:val="24"/>
          <w:szCs w:val="24"/>
        </w:rPr>
        <w:t xml:space="preserve">. </w:t>
      </w:r>
      <w:r>
        <w:rPr>
          <w:rFonts w:ascii="Cambria" w:eastAsia="Cambria" w:hAnsi="Cambria" w:cs="Cambria"/>
          <w:sz w:val="24"/>
          <w:szCs w:val="24"/>
        </w:rPr>
        <w:t xml:space="preserve">A análise dos projetos será realizada em duas etapas: </w:t>
      </w:r>
    </w:p>
    <w:p w14:paraId="6D97EE50" w14:textId="77777777"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sz w:val="24"/>
          <w:szCs w:val="24"/>
        </w:rPr>
        <w:t xml:space="preserve">I – Habilitação Prévia; </w:t>
      </w:r>
    </w:p>
    <w:p w14:paraId="789E6A58" w14:textId="77777777" w:rsidR="00CD5620" w:rsidRDefault="009C745C">
      <w:pPr>
        <w:spacing w:after="0" w:line="240" w:lineRule="auto"/>
        <w:ind w:firstLine="720"/>
        <w:jc w:val="both"/>
        <w:rPr>
          <w:rFonts w:ascii="Cambria" w:eastAsia="Cambria" w:hAnsi="Cambria" w:cs="Cambria"/>
          <w:sz w:val="24"/>
          <w:szCs w:val="24"/>
        </w:rPr>
      </w:pPr>
      <w:proofErr w:type="gramStart"/>
      <w:r>
        <w:rPr>
          <w:rFonts w:ascii="Cambria" w:eastAsia="Cambria" w:hAnsi="Cambria" w:cs="Cambria"/>
          <w:sz w:val="24"/>
          <w:szCs w:val="24"/>
        </w:rPr>
        <w:t>e</w:t>
      </w:r>
      <w:proofErr w:type="gramEnd"/>
      <w:r>
        <w:rPr>
          <w:rFonts w:ascii="Cambria" w:eastAsia="Cambria" w:hAnsi="Cambria" w:cs="Cambria"/>
          <w:sz w:val="24"/>
          <w:szCs w:val="24"/>
        </w:rPr>
        <w:t xml:space="preserve"> II – Análise Técnica. </w:t>
      </w:r>
    </w:p>
    <w:p w14:paraId="7062B8C3" w14:textId="77777777" w:rsidR="00CD5620" w:rsidRDefault="00CD5620">
      <w:pPr>
        <w:spacing w:after="0" w:line="240" w:lineRule="auto"/>
        <w:ind w:firstLine="720"/>
        <w:jc w:val="both"/>
        <w:rPr>
          <w:rFonts w:ascii="Cambria" w:eastAsia="Cambria" w:hAnsi="Cambria" w:cs="Cambria"/>
          <w:sz w:val="24"/>
          <w:szCs w:val="24"/>
        </w:rPr>
      </w:pPr>
    </w:p>
    <w:p w14:paraId="1657085A" w14:textId="73F2BBE8"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4</w:t>
      </w:r>
      <w:r>
        <w:rPr>
          <w:rFonts w:ascii="Cambria" w:eastAsia="Cambria" w:hAnsi="Cambria" w:cs="Cambria"/>
          <w:b/>
          <w:bCs/>
          <w:sz w:val="24"/>
          <w:szCs w:val="24"/>
        </w:rPr>
        <w:t>.</w:t>
      </w:r>
      <w:r>
        <w:rPr>
          <w:rFonts w:ascii="Cambria" w:eastAsia="Cambria" w:hAnsi="Cambria" w:cs="Cambria"/>
          <w:sz w:val="24"/>
          <w:szCs w:val="24"/>
        </w:rPr>
        <w:t xml:space="preserve"> A Habilitação Prévia, de caráter eliminatório, consiste na análise da documentação encaminhada pela organização proponente, listada no item 9.3 e verificação do preenchimento, pela proposta, dos critérios objetivos previstos no edital.</w:t>
      </w:r>
    </w:p>
    <w:p w14:paraId="23E833BF" w14:textId="77777777" w:rsidR="00CD5620" w:rsidRDefault="00CD5620">
      <w:pPr>
        <w:spacing w:after="0" w:line="240" w:lineRule="auto"/>
        <w:ind w:firstLine="720"/>
        <w:jc w:val="both"/>
        <w:rPr>
          <w:rFonts w:ascii="Cambria" w:eastAsia="Cambria" w:hAnsi="Cambria" w:cs="Cambria"/>
          <w:sz w:val="24"/>
          <w:szCs w:val="24"/>
        </w:rPr>
      </w:pPr>
    </w:p>
    <w:p w14:paraId="1E15F211" w14:textId="421FBB93"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5</w:t>
      </w:r>
      <w:r>
        <w:rPr>
          <w:rFonts w:ascii="Cambria" w:eastAsia="Cambria" w:hAnsi="Cambria" w:cs="Cambria"/>
          <w:b/>
          <w:bCs/>
          <w:sz w:val="24"/>
          <w:szCs w:val="24"/>
        </w:rPr>
        <w:t>.</w:t>
      </w:r>
      <w:r>
        <w:rPr>
          <w:rFonts w:ascii="Cambria" w:eastAsia="Cambria" w:hAnsi="Cambria" w:cs="Cambria"/>
          <w:sz w:val="24"/>
          <w:szCs w:val="24"/>
        </w:rPr>
        <w:t xml:space="preserve"> Serão inabilitadas as propostas enquadradas em qualquer das seguintes situações abaixo:</w:t>
      </w:r>
    </w:p>
    <w:p w14:paraId="4AF43B2F" w14:textId="77777777" w:rsidR="00CD5620" w:rsidRDefault="00CD5620">
      <w:pPr>
        <w:spacing w:after="0" w:line="240" w:lineRule="auto"/>
        <w:ind w:firstLine="720"/>
        <w:jc w:val="both"/>
        <w:rPr>
          <w:rFonts w:ascii="Cambria" w:eastAsia="Cambria" w:hAnsi="Cambria" w:cs="Cambria"/>
          <w:sz w:val="24"/>
          <w:szCs w:val="24"/>
        </w:rPr>
      </w:pPr>
    </w:p>
    <w:p w14:paraId="168F5F15" w14:textId="566BDFD3" w:rsidR="00CD5620" w:rsidRDefault="009C745C">
      <w:pPr>
        <w:spacing w:after="0" w:line="240" w:lineRule="auto"/>
        <w:ind w:left="720"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5</w:t>
      </w:r>
      <w:r>
        <w:rPr>
          <w:rFonts w:ascii="Cambria" w:eastAsia="Cambria" w:hAnsi="Cambria" w:cs="Cambria"/>
          <w:b/>
          <w:bCs/>
          <w:sz w:val="24"/>
          <w:szCs w:val="24"/>
        </w:rPr>
        <w:t>.1.</w:t>
      </w:r>
      <w:r>
        <w:rPr>
          <w:rFonts w:ascii="Cambria" w:eastAsia="Cambria" w:hAnsi="Cambria" w:cs="Cambria"/>
          <w:sz w:val="24"/>
          <w:szCs w:val="24"/>
        </w:rPr>
        <w:t xml:space="preserve"> Não atendimento das regras previstas neste Edital quanto à formalidade da inscrição, documentação, formulários e demais requisitos (a saber, dentre outras, propostas preenchidas de forma incompleta, documentação faltante, organização proponente que não se enquadra no item 4</w:t>
      </w:r>
      <w:r w:rsidR="00B23093">
        <w:rPr>
          <w:rFonts w:ascii="Cambria" w:eastAsia="Cambria" w:hAnsi="Cambria" w:cs="Cambria"/>
          <w:sz w:val="24"/>
          <w:szCs w:val="24"/>
        </w:rPr>
        <w:t>.1</w:t>
      </w:r>
      <w:r>
        <w:rPr>
          <w:rFonts w:ascii="Cambria" w:eastAsia="Cambria" w:hAnsi="Cambria" w:cs="Cambria"/>
          <w:sz w:val="24"/>
          <w:szCs w:val="24"/>
        </w:rPr>
        <w:t xml:space="preserve">); </w:t>
      </w:r>
    </w:p>
    <w:p w14:paraId="153F566A" w14:textId="77777777" w:rsidR="00CD5620" w:rsidRDefault="00CD5620">
      <w:pPr>
        <w:spacing w:after="0" w:line="240" w:lineRule="auto"/>
        <w:ind w:firstLine="720"/>
        <w:jc w:val="both"/>
        <w:rPr>
          <w:rFonts w:ascii="Cambria" w:eastAsia="Cambria" w:hAnsi="Cambria" w:cs="Cambria"/>
          <w:sz w:val="24"/>
          <w:szCs w:val="24"/>
        </w:rPr>
      </w:pPr>
    </w:p>
    <w:p w14:paraId="39E2D34F" w14:textId="0376914D" w:rsidR="00CD5620" w:rsidRDefault="009C745C">
      <w:pPr>
        <w:spacing w:after="0" w:line="240" w:lineRule="auto"/>
        <w:ind w:left="720"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5</w:t>
      </w:r>
      <w:r>
        <w:rPr>
          <w:rFonts w:ascii="Cambria" w:eastAsia="Cambria" w:hAnsi="Cambria" w:cs="Cambria"/>
          <w:b/>
          <w:bCs/>
          <w:sz w:val="24"/>
          <w:szCs w:val="24"/>
        </w:rPr>
        <w:t>.2.</w:t>
      </w:r>
      <w:r>
        <w:rPr>
          <w:rFonts w:ascii="Cambria" w:eastAsia="Cambria" w:hAnsi="Cambria" w:cs="Cambria"/>
          <w:sz w:val="24"/>
          <w:szCs w:val="24"/>
        </w:rPr>
        <w:t xml:space="preserve"> Envio de inscrições fora do prazo, </w:t>
      </w:r>
      <w:r w:rsidR="00B23093">
        <w:rPr>
          <w:rFonts w:ascii="Cambria" w:eastAsia="Cambria" w:hAnsi="Cambria" w:cs="Cambria"/>
          <w:sz w:val="24"/>
          <w:szCs w:val="24"/>
        </w:rPr>
        <w:t xml:space="preserve">ou </w:t>
      </w:r>
      <w:r>
        <w:rPr>
          <w:rFonts w:ascii="Cambria" w:eastAsia="Cambria" w:hAnsi="Cambria" w:cs="Cambria"/>
          <w:sz w:val="24"/>
          <w:szCs w:val="24"/>
        </w:rPr>
        <w:t xml:space="preserve">por meios não previstos neste Edital; </w:t>
      </w:r>
    </w:p>
    <w:p w14:paraId="4DD15D62" w14:textId="77777777" w:rsidR="00CD5620" w:rsidRDefault="00CD5620">
      <w:pPr>
        <w:spacing w:after="0" w:line="240" w:lineRule="auto"/>
        <w:ind w:firstLine="720"/>
        <w:jc w:val="both"/>
        <w:rPr>
          <w:rFonts w:ascii="Cambria" w:eastAsia="Cambria" w:hAnsi="Cambria" w:cs="Cambria"/>
          <w:sz w:val="24"/>
          <w:szCs w:val="24"/>
        </w:rPr>
      </w:pPr>
    </w:p>
    <w:p w14:paraId="73F850B7" w14:textId="68914010" w:rsidR="00CD5620" w:rsidRDefault="009C745C">
      <w:pPr>
        <w:spacing w:after="0" w:line="240" w:lineRule="auto"/>
        <w:ind w:left="720"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5</w:t>
      </w:r>
      <w:r>
        <w:rPr>
          <w:rFonts w:ascii="Cambria" w:eastAsia="Cambria" w:hAnsi="Cambria" w:cs="Cambria"/>
          <w:b/>
          <w:bCs/>
          <w:sz w:val="24"/>
          <w:szCs w:val="24"/>
        </w:rPr>
        <w:t>.3.</w:t>
      </w:r>
      <w:r>
        <w:rPr>
          <w:rFonts w:ascii="Cambria" w:eastAsia="Cambria" w:hAnsi="Cambria" w:cs="Cambria"/>
          <w:sz w:val="24"/>
          <w:szCs w:val="24"/>
        </w:rPr>
        <w:t xml:space="preserve"> Apresentação de mais de um projeto pela mesma organização proponente, o que ensejará o indeferimento d</w:t>
      </w:r>
      <w:r w:rsidR="00B23093">
        <w:rPr>
          <w:rFonts w:ascii="Cambria" w:eastAsia="Cambria" w:hAnsi="Cambria" w:cs="Cambria"/>
          <w:sz w:val="24"/>
          <w:szCs w:val="24"/>
        </w:rPr>
        <w:t>o primeiro projeto apresentado, aproveitando-se o último, protocolado na data mais recente</w:t>
      </w:r>
      <w:r>
        <w:rPr>
          <w:rFonts w:ascii="Cambria" w:eastAsia="Cambria" w:hAnsi="Cambria" w:cs="Cambria"/>
          <w:sz w:val="24"/>
          <w:szCs w:val="24"/>
        </w:rPr>
        <w:t xml:space="preserve">; </w:t>
      </w:r>
    </w:p>
    <w:p w14:paraId="183D6DB3" w14:textId="77777777" w:rsidR="00CD5620" w:rsidRDefault="00CD5620">
      <w:pPr>
        <w:spacing w:after="0" w:line="240" w:lineRule="auto"/>
        <w:ind w:firstLine="720"/>
        <w:jc w:val="both"/>
        <w:rPr>
          <w:rFonts w:ascii="Cambria" w:eastAsia="Cambria" w:hAnsi="Cambria" w:cs="Cambria"/>
          <w:sz w:val="24"/>
          <w:szCs w:val="24"/>
        </w:rPr>
      </w:pPr>
    </w:p>
    <w:p w14:paraId="07A63131" w14:textId="178E946D"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w:t>
      </w:r>
      <w:r w:rsidR="00CB0136">
        <w:rPr>
          <w:rFonts w:ascii="Cambria" w:eastAsia="Cambria" w:hAnsi="Cambria" w:cs="Cambria"/>
          <w:b/>
          <w:bCs/>
          <w:sz w:val="24"/>
          <w:szCs w:val="24"/>
        </w:rPr>
        <w:t>6</w:t>
      </w:r>
      <w:r>
        <w:rPr>
          <w:rFonts w:ascii="Cambria" w:eastAsia="Cambria" w:hAnsi="Cambria" w:cs="Cambria"/>
          <w:b/>
          <w:bCs/>
          <w:sz w:val="24"/>
          <w:szCs w:val="24"/>
        </w:rPr>
        <w:t>.</w:t>
      </w:r>
      <w:r>
        <w:rPr>
          <w:rFonts w:ascii="Cambria" w:eastAsia="Cambria" w:hAnsi="Cambria" w:cs="Cambria"/>
          <w:sz w:val="24"/>
          <w:szCs w:val="24"/>
        </w:rPr>
        <w:t xml:space="preserve"> A etapa de “Habilitação Prévia” será realizada </w:t>
      </w:r>
      <w:r w:rsidR="00B661CF">
        <w:rPr>
          <w:rFonts w:ascii="Cambria" w:eastAsia="Cambria" w:hAnsi="Cambria" w:cs="Cambria"/>
          <w:sz w:val="24"/>
          <w:szCs w:val="24"/>
        </w:rPr>
        <w:t>pela Conab</w:t>
      </w:r>
      <w:r>
        <w:rPr>
          <w:rFonts w:ascii="Cambria" w:eastAsia="Cambria" w:hAnsi="Cambria" w:cs="Cambria"/>
          <w:sz w:val="24"/>
          <w:szCs w:val="24"/>
        </w:rPr>
        <w:t xml:space="preserve">, que divulgará as propostas habilitadas </w:t>
      </w:r>
      <w:r w:rsidR="00F8040A">
        <w:rPr>
          <w:rFonts w:ascii="Cambria" w:eastAsia="Cambria" w:hAnsi="Cambria" w:cs="Cambria"/>
          <w:sz w:val="24"/>
          <w:szCs w:val="24"/>
        </w:rPr>
        <w:t xml:space="preserve">na página da chamada no </w:t>
      </w:r>
      <w:r>
        <w:rPr>
          <w:rFonts w:ascii="Cambria" w:eastAsia="Cambria" w:hAnsi="Cambria" w:cs="Cambria"/>
          <w:sz w:val="24"/>
          <w:szCs w:val="24"/>
        </w:rPr>
        <w:t xml:space="preserve">link </w:t>
      </w:r>
      <w:r>
        <w:rPr>
          <w:rFonts w:ascii="Cambria" w:eastAsia="Cambria" w:hAnsi="Cambria" w:cs="Cambria"/>
          <w:sz w:val="24"/>
          <w:szCs w:val="24"/>
          <w:highlight w:val="yellow"/>
        </w:rPr>
        <w:t>XXXXXX</w:t>
      </w:r>
      <w:r>
        <w:rPr>
          <w:rFonts w:ascii="Cambria" w:eastAsia="Cambria" w:hAnsi="Cambria" w:cs="Cambria"/>
          <w:sz w:val="24"/>
          <w:szCs w:val="24"/>
        </w:rPr>
        <w:t xml:space="preserve"> e comunicará às organizações que tiverem suas propostas inabilitadas, de forma individual, via e-mail, com breve resumo acerca dos motivos que geraram a inabilitação.</w:t>
      </w:r>
    </w:p>
    <w:p w14:paraId="1A87791A" w14:textId="52DB4A25"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w:t>
      </w:r>
      <w:r w:rsidR="00F8040A">
        <w:rPr>
          <w:rFonts w:ascii="Cambria" w:eastAsia="Cambria" w:hAnsi="Cambria" w:cs="Cambria"/>
          <w:b/>
          <w:bCs/>
          <w:sz w:val="24"/>
          <w:szCs w:val="24"/>
        </w:rPr>
        <w:t>7</w:t>
      </w:r>
      <w:r>
        <w:rPr>
          <w:rFonts w:ascii="Cambria" w:eastAsia="Cambria" w:hAnsi="Cambria" w:cs="Cambria"/>
          <w:b/>
          <w:bCs/>
          <w:sz w:val="24"/>
          <w:szCs w:val="24"/>
        </w:rPr>
        <w:t>.</w:t>
      </w:r>
      <w:r w:rsidR="008E102B">
        <w:rPr>
          <w:rFonts w:ascii="Cambria" w:eastAsia="Cambria" w:hAnsi="Cambria" w:cs="Cambria"/>
          <w:b/>
          <w:bCs/>
          <w:sz w:val="24"/>
          <w:szCs w:val="24"/>
        </w:rPr>
        <w:t xml:space="preserve"> </w:t>
      </w:r>
      <w:r w:rsidR="00F8040A" w:rsidRPr="009577E8">
        <w:rPr>
          <w:rFonts w:ascii="Cambria" w:eastAsia="Cambria" w:hAnsi="Cambria" w:cs="Cambria"/>
          <w:bCs/>
          <w:sz w:val="24"/>
          <w:szCs w:val="24"/>
        </w:rPr>
        <w:t>A Comissão Julgadora</w:t>
      </w:r>
      <w:r w:rsidR="00F8040A">
        <w:rPr>
          <w:rFonts w:ascii="Cambria" w:eastAsia="Cambria" w:hAnsi="Cambria" w:cs="Cambria"/>
          <w:b/>
          <w:bCs/>
          <w:sz w:val="24"/>
          <w:szCs w:val="24"/>
        </w:rPr>
        <w:t xml:space="preserve"> </w:t>
      </w:r>
      <w:r>
        <w:rPr>
          <w:rFonts w:ascii="Cambria" w:eastAsia="Cambria" w:hAnsi="Cambria" w:cs="Cambria"/>
          <w:sz w:val="24"/>
          <w:szCs w:val="24"/>
        </w:rPr>
        <w:t>avaliará os projetos apresentados, acompanhados dos respectivos pareceres técnicos, deliberará acerca de sua aprovação e elaborará uma lista geral de classificação, de acordo com a pontuação atribuída a cada projeto, até o limite dos recursos financeiros previstos na Chamada.</w:t>
      </w:r>
    </w:p>
    <w:p w14:paraId="5A3D8959"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05CB104D"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lastRenderedPageBreak/>
        <w:t>10.8.</w:t>
      </w:r>
      <w:r>
        <w:rPr>
          <w:rFonts w:ascii="Cambria" w:eastAsia="Cambria" w:hAnsi="Cambria" w:cs="Cambria"/>
          <w:sz w:val="24"/>
          <w:szCs w:val="24"/>
        </w:rPr>
        <w:t xml:space="preserve"> A Comissão Julgadora poderá, a seu critério, realizar diligências visando a obtenção de esclarecimentos que a auxiliem na sua tomada de decisão, devendo as organizações proponentes franquear-lhe acesso às suas instalações e às informações do projeto. </w:t>
      </w:r>
    </w:p>
    <w:p w14:paraId="5A3CFBD7"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709644D7"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10.9</w:t>
      </w:r>
      <w:r>
        <w:rPr>
          <w:rFonts w:ascii="Cambria" w:eastAsia="Cambria" w:hAnsi="Cambria" w:cs="Cambria"/>
          <w:sz w:val="24"/>
          <w:szCs w:val="24"/>
        </w:rPr>
        <w:t xml:space="preserve">. As deliberações da Comissão Julgadora serão sempre tomadas por maioria simples. </w:t>
      </w:r>
    </w:p>
    <w:p w14:paraId="3E9BB759"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76D59A9C"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10.10.</w:t>
      </w:r>
      <w:r>
        <w:rPr>
          <w:rFonts w:ascii="Cambria" w:eastAsia="Cambria" w:hAnsi="Cambria" w:cs="Cambria"/>
          <w:sz w:val="24"/>
          <w:szCs w:val="24"/>
        </w:rPr>
        <w:t xml:space="preserve"> A organização proponente cujo projeto não tenha sido aprovado será comunicada, por e-mail, pela Conab, que apresentará as razões da não aprovação.</w:t>
      </w:r>
    </w:p>
    <w:p w14:paraId="7B99453C"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420204A9"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10.11.</w:t>
      </w:r>
      <w:r>
        <w:rPr>
          <w:rFonts w:ascii="Cambria" w:eastAsia="Cambria" w:hAnsi="Cambria" w:cs="Cambria"/>
          <w:sz w:val="24"/>
          <w:szCs w:val="24"/>
        </w:rPr>
        <w:t xml:space="preserve"> A Conab divulgará a lista de classificados no seu site, com a ordem de classificação respectiva das propostas, bem como no Diário Oficial da União (DOU).</w:t>
      </w:r>
    </w:p>
    <w:p w14:paraId="62799698" w14:textId="77777777" w:rsidR="00CD5620" w:rsidRDefault="00CD5620">
      <w:pPr>
        <w:shd w:val="clear" w:color="auto" w:fill="FFFFFF"/>
        <w:spacing w:after="0" w:line="240" w:lineRule="auto"/>
        <w:ind w:firstLine="720"/>
        <w:jc w:val="both"/>
        <w:rPr>
          <w:rFonts w:ascii="Cambria" w:eastAsia="Cambria" w:hAnsi="Cambria" w:cs="Cambria"/>
          <w:sz w:val="24"/>
          <w:szCs w:val="24"/>
        </w:rPr>
      </w:pPr>
    </w:p>
    <w:p w14:paraId="6D931ED5" w14:textId="41B85DE9"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10.12.</w:t>
      </w:r>
      <w:r>
        <w:rPr>
          <w:rFonts w:ascii="Cambria" w:eastAsia="Cambria" w:hAnsi="Cambria" w:cs="Cambria"/>
          <w:sz w:val="24"/>
          <w:szCs w:val="24"/>
        </w:rPr>
        <w:t xml:space="preserve"> A contar da data da divulgação da Habilitação Prévia, pela Conab, será concedido o prazo de 0</w:t>
      </w:r>
      <w:r w:rsidR="008E102B">
        <w:rPr>
          <w:rFonts w:ascii="Cambria" w:eastAsia="Cambria" w:hAnsi="Cambria" w:cs="Cambria"/>
          <w:sz w:val="24"/>
          <w:szCs w:val="24"/>
        </w:rPr>
        <w:t>3</w:t>
      </w:r>
      <w:r>
        <w:rPr>
          <w:rFonts w:ascii="Cambria" w:eastAsia="Cambria" w:hAnsi="Cambria" w:cs="Cambria"/>
          <w:sz w:val="24"/>
          <w:szCs w:val="24"/>
        </w:rPr>
        <w:t xml:space="preserve"> dias úteis para a apresentação de recurso pelas organizações inabilitadas.</w:t>
      </w:r>
    </w:p>
    <w:p w14:paraId="4012B482" w14:textId="77777777" w:rsidR="00CD5620" w:rsidRDefault="00CD5620">
      <w:pPr>
        <w:spacing w:after="0" w:line="240" w:lineRule="auto"/>
        <w:ind w:firstLine="720"/>
        <w:jc w:val="both"/>
        <w:rPr>
          <w:rFonts w:ascii="Cambria" w:eastAsia="Cambria" w:hAnsi="Cambria" w:cs="Cambria"/>
          <w:sz w:val="24"/>
          <w:szCs w:val="24"/>
        </w:rPr>
      </w:pPr>
    </w:p>
    <w:p w14:paraId="28A3C50E" w14:textId="58F77FC5"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 xml:space="preserve">10.13 </w:t>
      </w:r>
      <w:r>
        <w:rPr>
          <w:rFonts w:ascii="Cambria" w:eastAsia="Cambria" w:hAnsi="Cambria" w:cs="Cambria"/>
          <w:sz w:val="24"/>
          <w:szCs w:val="24"/>
        </w:rPr>
        <w:t>A contar da data de divulgação da Classificação dos projetos, pela Conab, será concedido o prazo de 0</w:t>
      </w:r>
      <w:r w:rsidR="008E102B">
        <w:rPr>
          <w:rFonts w:ascii="Cambria" w:eastAsia="Cambria" w:hAnsi="Cambria" w:cs="Cambria"/>
          <w:sz w:val="24"/>
          <w:szCs w:val="24"/>
        </w:rPr>
        <w:t>3</w:t>
      </w:r>
      <w:r>
        <w:rPr>
          <w:rFonts w:ascii="Cambria" w:eastAsia="Cambria" w:hAnsi="Cambria" w:cs="Cambria"/>
          <w:sz w:val="24"/>
          <w:szCs w:val="24"/>
        </w:rPr>
        <w:t xml:space="preserve"> dias úteis para a apresentação de recurso pelas organizações.</w:t>
      </w:r>
    </w:p>
    <w:p w14:paraId="2DCB7E28" w14:textId="77777777" w:rsidR="00CD5620" w:rsidRDefault="00CD5620">
      <w:pPr>
        <w:spacing w:after="0" w:line="240" w:lineRule="auto"/>
        <w:ind w:firstLine="720"/>
        <w:jc w:val="both"/>
        <w:rPr>
          <w:rFonts w:ascii="Cambria" w:eastAsia="Cambria" w:hAnsi="Cambria" w:cs="Cambria"/>
          <w:sz w:val="24"/>
          <w:szCs w:val="24"/>
        </w:rPr>
      </w:pPr>
    </w:p>
    <w:p w14:paraId="72B396BA" w14:textId="5F7196BD"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10.14.</w:t>
      </w:r>
      <w:r>
        <w:rPr>
          <w:rFonts w:ascii="Cambria" w:eastAsia="Cambria" w:hAnsi="Cambria" w:cs="Cambria"/>
          <w:sz w:val="24"/>
          <w:szCs w:val="24"/>
        </w:rPr>
        <w:t xml:space="preserve">  O recurso será analisado em até 05 dias pela Comissão Julgadora, a qual publicará, em caso de redefinição de propostas selecionadas, nova lista de classificados.</w:t>
      </w:r>
    </w:p>
    <w:p w14:paraId="6EAA415F" w14:textId="77777777" w:rsidR="00CD5620" w:rsidRDefault="00CD5620">
      <w:pPr>
        <w:spacing w:after="0" w:line="240" w:lineRule="auto"/>
        <w:ind w:firstLine="720"/>
        <w:jc w:val="both"/>
        <w:rPr>
          <w:rFonts w:ascii="Cambria" w:eastAsia="Cambria" w:hAnsi="Cambria" w:cs="Cambria"/>
          <w:sz w:val="24"/>
          <w:szCs w:val="24"/>
        </w:rPr>
      </w:pPr>
    </w:p>
    <w:p w14:paraId="149AD79E" w14:textId="77777777" w:rsidR="00CD5620" w:rsidRDefault="009C745C">
      <w:pPr>
        <w:spacing w:after="0" w:line="240" w:lineRule="auto"/>
        <w:ind w:firstLine="720"/>
        <w:jc w:val="both"/>
        <w:rPr>
          <w:rFonts w:ascii="Cambria" w:eastAsia="Cambria" w:hAnsi="Cambria" w:cs="Cambria"/>
          <w:b/>
          <w:bCs/>
          <w:sz w:val="24"/>
          <w:szCs w:val="24"/>
        </w:rPr>
      </w:pPr>
      <w:r>
        <w:rPr>
          <w:rFonts w:ascii="Cambria" w:eastAsia="Cambria" w:hAnsi="Cambria" w:cs="Cambria"/>
          <w:b/>
          <w:bCs/>
          <w:sz w:val="24"/>
          <w:szCs w:val="24"/>
        </w:rPr>
        <w:t>11. DA ETAPA DE ANÁLISE TÉCNICA E DOS CRITÉRIOS DE PONTUAÇÃO</w:t>
      </w:r>
    </w:p>
    <w:p w14:paraId="134E96DA" w14:textId="77777777" w:rsidR="00CD5620" w:rsidRDefault="00CD5620">
      <w:pPr>
        <w:spacing w:after="0" w:line="240" w:lineRule="auto"/>
        <w:ind w:firstLine="720"/>
        <w:jc w:val="both"/>
        <w:rPr>
          <w:rFonts w:ascii="Cambria" w:eastAsia="Cambria" w:hAnsi="Cambria" w:cs="Cambria"/>
          <w:sz w:val="24"/>
          <w:szCs w:val="24"/>
        </w:rPr>
      </w:pPr>
    </w:p>
    <w:p w14:paraId="48FDE37D" w14:textId="77777777"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11.1.</w:t>
      </w:r>
      <w:r>
        <w:rPr>
          <w:rFonts w:ascii="Cambria" w:eastAsia="Cambria" w:hAnsi="Cambria" w:cs="Cambria"/>
          <w:sz w:val="24"/>
          <w:szCs w:val="24"/>
        </w:rPr>
        <w:t xml:space="preserve"> A etapa de Análise Técnica consistirá na análise dos projetos aprovados na primeira etapa, de acordo com os critérios constantes no Bloco A.</w:t>
      </w:r>
    </w:p>
    <w:p w14:paraId="4F0D1863" w14:textId="77777777" w:rsidR="00CD5620" w:rsidRDefault="009C745C">
      <w:pPr>
        <w:spacing w:after="0" w:line="240" w:lineRule="auto"/>
        <w:ind w:firstLine="720"/>
        <w:jc w:val="both"/>
        <w:rPr>
          <w:rFonts w:ascii="Cambria" w:eastAsia="Cambria" w:hAnsi="Cambria" w:cs="Cambria"/>
          <w:sz w:val="24"/>
          <w:szCs w:val="24"/>
        </w:rPr>
      </w:pPr>
      <w:proofErr w:type="gramStart"/>
      <w:r>
        <w:rPr>
          <w:rFonts w:ascii="Cambria" w:eastAsia="Cambria" w:hAnsi="Cambria" w:cs="Cambria"/>
          <w:b/>
          <w:bCs/>
          <w:sz w:val="24"/>
          <w:szCs w:val="24"/>
        </w:rPr>
        <w:t xml:space="preserve">11.2 </w:t>
      </w:r>
      <w:r>
        <w:rPr>
          <w:rFonts w:ascii="Cambria" w:eastAsia="Cambria" w:hAnsi="Cambria" w:cs="Cambria"/>
          <w:sz w:val="24"/>
          <w:szCs w:val="24"/>
        </w:rPr>
        <w:t>Os</w:t>
      </w:r>
      <w:proofErr w:type="gramEnd"/>
      <w:r>
        <w:rPr>
          <w:rFonts w:ascii="Cambria" w:eastAsia="Cambria" w:hAnsi="Cambria" w:cs="Cambria"/>
          <w:sz w:val="24"/>
          <w:szCs w:val="24"/>
        </w:rPr>
        <w:t xml:space="preserve"> projetos que não alcançarem 12 pontos na análise técnica serão desclassificados.</w:t>
      </w:r>
    </w:p>
    <w:p w14:paraId="446D6FF9" w14:textId="77777777" w:rsidR="00CD5620" w:rsidRDefault="009C745C">
      <w:pPr>
        <w:spacing w:after="0" w:line="240" w:lineRule="auto"/>
        <w:ind w:firstLine="720"/>
        <w:jc w:val="both"/>
        <w:rPr>
          <w:rFonts w:ascii="Cambria" w:eastAsia="Cambria" w:hAnsi="Cambria" w:cs="Cambria"/>
          <w:sz w:val="24"/>
          <w:szCs w:val="24"/>
        </w:rPr>
      </w:pPr>
      <w:proofErr w:type="gramStart"/>
      <w:r>
        <w:rPr>
          <w:rFonts w:ascii="Cambria" w:eastAsia="Cambria" w:hAnsi="Cambria" w:cs="Cambria"/>
          <w:b/>
          <w:bCs/>
          <w:sz w:val="24"/>
          <w:szCs w:val="24"/>
        </w:rPr>
        <w:t>11.3</w:t>
      </w:r>
      <w:r>
        <w:rPr>
          <w:rFonts w:ascii="Cambria" w:eastAsia="Cambria" w:hAnsi="Cambria" w:cs="Cambria"/>
          <w:sz w:val="24"/>
          <w:szCs w:val="24"/>
        </w:rPr>
        <w:t xml:space="preserve"> Os</w:t>
      </w:r>
      <w:proofErr w:type="gramEnd"/>
      <w:r>
        <w:rPr>
          <w:rFonts w:ascii="Cambria" w:eastAsia="Cambria" w:hAnsi="Cambria" w:cs="Cambria"/>
          <w:sz w:val="24"/>
          <w:szCs w:val="24"/>
        </w:rPr>
        <w:t xml:space="preserve"> projetos serão pontuados pelos critérios de priorização, conforme o Bloco B.</w:t>
      </w:r>
    </w:p>
    <w:p w14:paraId="356D6D6A" w14:textId="77777777" w:rsidR="00CD5620" w:rsidRDefault="009C745C">
      <w:pPr>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11.4</w:t>
      </w:r>
      <w:r>
        <w:rPr>
          <w:rFonts w:ascii="Cambria" w:eastAsia="Cambria" w:hAnsi="Cambria" w:cs="Cambria"/>
          <w:sz w:val="24"/>
          <w:szCs w:val="24"/>
        </w:rPr>
        <w:t xml:space="preserve"> A nota final do projeto será a soma dos blocos.</w:t>
      </w:r>
    </w:p>
    <w:p w14:paraId="52BA010F" w14:textId="4C37AB5B" w:rsidR="00532F89" w:rsidRPr="009577E8" w:rsidRDefault="00532F89">
      <w:pPr>
        <w:spacing w:after="0" w:line="240" w:lineRule="auto"/>
        <w:ind w:firstLine="720"/>
        <w:jc w:val="both"/>
        <w:rPr>
          <w:rFonts w:ascii="Cambria" w:eastAsia="Cambria" w:hAnsi="Cambria" w:cs="Cambria"/>
          <w:b/>
          <w:sz w:val="24"/>
          <w:szCs w:val="24"/>
        </w:rPr>
      </w:pPr>
      <w:r>
        <w:rPr>
          <w:rFonts w:ascii="Cambria" w:eastAsia="Cambria" w:hAnsi="Cambria" w:cs="Cambria"/>
          <w:b/>
          <w:sz w:val="24"/>
          <w:szCs w:val="24"/>
        </w:rPr>
        <w:t>11.6 A classificação dos projetos será feita por Unidade Federativa.</w:t>
      </w:r>
    </w:p>
    <w:p w14:paraId="420B39B3" w14:textId="77777777" w:rsidR="00CD5620" w:rsidRDefault="009C745C">
      <w:pPr>
        <w:shd w:val="clear" w:color="auto" w:fill="FFFFFF"/>
        <w:spacing w:after="0" w:line="240" w:lineRule="auto"/>
        <w:ind w:firstLine="720"/>
        <w:rPr>
          <w:rFonts w:ascii="Cambria" w:eastAsia="Cambria" w:hAnsi="Cambria" w:cs="Cambria"/>
          <w:sz w:val="24"/>
          <w:szCs w:val="24"/>
        </w:rPr>
      </w:pPr>
      <w:proofErr w:type="gramStart"/>
      <w:r>
        <w:rPr>
          <w:rFonts w:ascii="Cambria" w:eastAsia="Cambria" w:hAnsi="Cambria" w:cs="Cambria"/>
          <w:b/>
          <w:bCs/>
          <w:sz w:val="24"/>
          <w:szCs w:val="24"/>
        </w:rPr>
        <w:t xml:space="preserve">11.5 </w:t>
      </w:r>
      <w:r>
        <w:rPr>
          <w:rFonts w:ascii="Cambria" w:eastAsia="Cambria" w:hAnsi="Cambria" w:cs="Cambria"/>
          <w:sz w:val="24"/>
          <w:szCs w:val="24"/>
        </w:rPr>
        <w:t>Em</w:t>
      </w:r>
      <w:proofErr w:type="gramEnd"/>
      <w:r>
        <w:rPr>
          <w:rFonts w:ascii="Cambria" w:eastAsia="Cambria" w:hAnsi="Cambria" w:cs="Cambria"/>
          <w:sz w:val="24"/>
          <w:szCs w:val="24"/>
        </w:rPr>
        <w:t xml:space="preserve"> caso de empate na pontuação, serão priorizados os projetos de menor custo por beneficiário direto. </w:t>
      </w:r>
    </w:p>
    <w:p w14:paraId="43B158BA" w14:textId="77777777" w:rsidR="00CD5620" w:rsidRDefault="00CD5620">
      <w:pPr>
        <w:spacing w:after="0" w:line="240" w:lineRule="auto"/>
        <w:jc w:val="both"/>
        <w:rPr>
          <w:rFonts w:ascii="Cambria" w:eastAsia="Cambria" w:hAnsi="Cambria" w:cs="Cambria"/>
        </w:rPr>
      </w:pPr>
    </w:p>
    <w:p w14:paraId="05A5A31A" w14:textId="77777777" w:rsidR="00CD5620" w:rsidRDefault="009C745C">
      <w:pPr>
        <w:spacing w:after="0" w:line="240" w:lineRule="auto"/>
        <w:jc w:val="both"/>
        <w:rPr>
          <w:rFonts w:ascii="Cambria" w:eastAsia="Cambria" w:hAnsi="Cambria" w:cs="Cambria"/>
          <w:b/>
          <w:bCs/>
        </w:rPr>
      </w:pPr>
      <w:r>
        <w:rPr>
          <w:rFonts w:ascii="Cambria" w:eastAsia="Cambria" w:hAnsi="Cambria" w:cs="Cambria"/>
          <w:b/>
          <w:bCs/>
        </w:rPr>
        <w:t>BLOCO A - ANÁLISE TÉCNICA DO PROJETO</w:t>
      </w:r>
    </w:p>
    <w:p w14:paraId="3E6ED385" w14:textId="77777777" w:rsidR="00CD5620" w:rsidRDefault="00CD5620">
      <w:pPr>
        <w:spacing w:after="0" w:line="240" w:lineRule="auto"/>
        <w:jc w:val="both"/>
        <w:rPr>
          <w:rFonts w:ascii="Cambria" w:eastAsia="Cambria" w:hAnsi="Cambria" w:cs="Cambria"/>
          <w:b/>
          <w:bCs/>
        </w:rPr>
      </w:pPr>
    </w:p>
    <w:tbl>
      <w:tblPr>
        <w:tblW w:w="8835" w:type="dxa"/>
        <w:tblInd w:w="14" w:type="dxa"/>
        <w:tblLayout w:type="fixed"/>
        <w:tblLook w:val="0400" w:firstRow="0" w:lastRow="0" w:firstColumn="0" w:lastColumn="0" w:noHBand="0" w:noVBand="1"/>
      </w:tblPr>
      <w:tblGrid>
        <w:gridCol w:w="6902"/>
        <w:gridCol w:w="1933"/>
      </w:tblGrid>
      <w:tr w:rsidR="00CD5620" w14:paraId="2E9AB4F2" w14:textId="77777777">
        <w:tc>
          <w:tcPr>
            <w:tcW w:w="6901" w:type="dxa"/>
            <w:tcBorders>
              <w:top w:val="single" w:sz="4" w:space="0" w:color="000000"/>
              <w:left w:val="single" w:sz="4" w:space="0" w:color="000000"/>
              <w:bottom w:val="single" w:sz="4" w:space="0" w:color="000000"/>
            </w:tcBorders>
            <w:shd w:val="clear" w:color="auto" w:fill="B7B7B7"/>
          </w:tcPr>
          <w:p w14:paraId="3CB55C33" w14:textId="77777777" w:rsidR="00CD5620" w:rsidRDefault="009C745C">
            <w:pPr>
              <w:widowControl w:val="0"/>
              <w:jc w:val="center"/>
              <w:rPr>
                <w:rFonts w:ascii="Cambria" w:eastAsia="Cambria" w:hAnsi="Cambria" w:cs="Cambria"/>
                <w:b/>
                <w:bCs/>
                <w:sz w:val="20"/>
                <w:szCs w:val="20"/>
              </w:rPr>
            </w:pPr>
            <w:r>
              <w:rPr>
                <w:rFonts w:ascii="Cambria" w:eastAsia="Cambria" w:hAnsi="Cambria" w:cs="Cambria"/>
                <w:b/>
                <w:bCs/>
                <w:sz w:val="20"/>
                <w:szCs w:val="20"/>
              </w:rPr>
              <w:t>Pontuação para análise da Proposta de Projeto Técnico</w:t>
            </w:r>
          </w:p>
        </w:tc>
        <w:tc>
          <w:tcPr>
            <w:tcW w:w="1933" w:type="dxa"/>
            <w:tcBorders>
              <w:top w:val="single" w:sz="4" w:space="0" w:color="000000"/>
              <w:bottom w:val="single" w:sz="4" w:space="0" w:color="000000"/>
              <w:right w:val="single" w:sz="4" w:space="0" w:color="000000"/>
            </w:tcBorders>
            <w:shd w:val="clear" w:color="auto" w:fill="B7B7B7"/>
          </w:tcPr>
          <w:p w14:paraId="149EE3ED" w14:textId="77777777" w:rsidR="00CD5620" w:rsidRDefault="009C745C">
            <w:pPr>
              <w:widowControl w:val="0"/>
              <w:jc w:val="center"/>
              <w:rPr>
                <w:rFonts w:ascii="Cambria" w:eastAsia="Cambria" w:hAnsi="Cambria" w:cs="Cambria"/>
                <w:b/>
                <w:bCs/>
                <w:sz w:val="20"/>
                <w:szCs w:val="20"/>
              </w:rPr>
            </w:pPr>
            <w:r>
              <w:rPr>
                <w:rFonts w:ascii="Cambria" w:eastAsia="Cambria" w:hAnsi="Cambria" w:cs="Cambria"/>
                <w:b/>
                <w:bCs/>
                <w:sz w:val="20"/>
                <w:szCs w:val="20"/>
              </w:rPr>
              <w:t>Pontuação</w:t>
            </w:r>
          </w:p>
        </w:tc>
      </w:tr>
      <w:tr w:rsidR="00CD5620" w14:paraId="77151DB4" w14:textId="77777777">
        <w:trPr>
          <w:trHeight w:val="836"/>
        </w:trPr>
        <w:tc>
          <w:tcPr>
            <w:tcW w:w="6901" w:type="dxa"/>
            <w:tcBorders>
              <w:left w:val="single" w:sz="4" w:space="0" w:color="000000"/>
              <w:bottom w:val="single" w:sz="4" w:space="0" w:color="000000"/>
            </w:tcBorders>
            <w:shd w:val="clear" w:color="auto" w:fill="F3F3F3"/>
          </w:tcPr>
          <w:p w14:paraId="001C6416"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Adesão do projeto aos objetivos do edital</w:t>
            </w:r>
          </w:p>
        </w:tc>
        <w:tc>
          <w:tcPr>
            <w:tcW w:w="1933" w:type="dxa"/>
            <w:tcBorders>
              <w:bottom w:val="single" w:sz="4" w:space="0" w:color="000000"/>
              <w:right w:val="single" w:sz="4" w:space="0" w:color="000000"/>
            </w:tcBorders>
            <w:shd w:val="clear" w:color="auto" w:fill="F3F3F3"/>
          </w:tcPr>
          <w:p w14:paraId="5C384DFF"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5</w:t>
            </w:r>
          </w:p>
        </w:tc>
      </w:tr>
      <w:tr w:rsidR="00CD5620" w14:paraId="4FD7BCBD" w14:textId="77777777">
        <w:trPr>
          <w:trHeight w:val="836"/>
        </w:trPr>
        <w:tc>
          <w:tcPr>
            <w:tcW w:w="6901" w:type="dxa"/>
            <w:tcBorders>
              <w:left w:val="single" w:sz="4" w:space="0" w:color="000000"/>
              <w:bottom w:val="single" w:sz="4" w:space="0" w:color="000000"/>
            </w:tcBorders>
            <w:shd w:val="clear" w:color="auto" w:fill="F3F3F3"/>
          </w:tcPr>
          <w:p w14:paraId="00218A77"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Clareza e consistência na elaboração do diagnóstico da situação-problema a ser resolvida pelo projeto</w:t>
            </w:r>
          </w:p>
        </w:tc>
        <w:tc>
          <w:tcPr>
            <w:tcW w:w="1933" w:type="dxa"/>
            <w:tcBorders>
              <w:bottom w:val="single" w:sz="4" w:space="0" w:color="000000"/>
              <w:right w:val="single" w:sz="4" w:space="0" w:color="000000"/>
            </w:tcBorders>
            <w:shd w:val="clear" w:color="auto" w:fill="F3F3F3"/>
          </w:tcPr>
          <w:p w14:paraId="21C9A550"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5</w:t>
            </w:r>
          </w:p>
        </w:tc>
      </w:tr>
      <w:tr w:rsidR="00CD5620" w14:paraId="5A5A57E8" w14:textId="77777777">
        <w:trPr>
          <w:trHeight w:val="836"/>
        </w:trPr>
        <w:tc>
          <w:tcPr>
            <w:tcW w:w="6901" w:type="dxa"/>
            <w:tcBorders>
              <w:left w:val="single" w:sz="4" w:space="0" w:color="000000"/>
              <w:bottom w:val="single" w:sz="4" w:space="0" w:color="000000"/>
            </w:tcBorders>
            <w:shd w:val="clear" w:color="auto" w:fill="F3F3F3"/>
          </w:tcPr>
          <w:p w14:paraId="22707C3F"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lastRenderedPageBreak/>
              <w:t>Adequação dos objetivos específicos ao problema a ser enfrentado e aos resultados esperados</w:t>
            </w:r>
          </w:p>
        </w:tc>
        <w:tc>
          <w:tcPr>
            <w:tcW w:w="1933" w:type="dxa"/>
            <w:tcBorders>
              <w:bottom w:val="single" w:sz="4" w:space="0" w:color="000000"/>
              <w:right w:val="single" w:sz="4" w:space="0" w:color="000000"/>
            </w:tcBorders>
            <w:shd w:val="clear" w:color="auto" w:fill="F3F3F3"/>
          </w:tcPr>
          <w:p w14:paraId="505B51B4"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5</w:t>
            </w:r>
          </w:p>
        </w:tc>
      </w:tr>
      <w:tr w:rsidR="00CD5620" w14:paraId="62F294D3" w14:textId="77777777">
        <w:trPr>
          <w:trHeight w:val="836"/>
        </w:trPr>
        <w:tc>
          <w:tcPr>
            <w:tcW w:w="6901" w:type="dxa"/>
            <w:tcBorders>
              <w:left w:val="single" w:sz="4" w:space="0" w:color="000000"/>
              <w:bottom w:val="single" w:sz="4" w:space="0" w:color="000000"/>
            </w:tcBorders>
            <w:shd w:val="clear" w:color="auto" w:fill="F3F3F3"/>
          </w:tcPr>
          <w:p w14:paraId="56EB403D"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Consistência da metodologia e estratégias de execução, monitoramento e sustentabilidade do projeto</w:t>
            </w:r>
          </w:p>
        </w:tc>
        <w:tc>
          <w:tcPr>
            <w:tcW w:w="1933" w:type="dxa"/>
            <w:tcBorders>
              <w:bottom w:val="single" w:sz="4" w:space="0" w:color="000000"/>
              <w:right w:val="single" w:sz="4" w:space="0" w:color="000000"/>
            </w:tcBorders>
            <w:shd w:val="clear" w:color="auto" w:fill="F3F3F3"/>
          </w:tcPr>
          <w:p w14:paraId="1A0C3FA6"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5</w:t>
            </w:r>
          </w:p>
        </w:tc>
      </w:tr>
      <w:tr w:rsidR="00CD5620" w14:paraId="23176ED1" w14:textId="77777777">
        <w:trPr>
          <w:trHeight w:val="836"/>
        </w:trPr>
        <w:tc>
          <w:tcPr>
            <w:tcW w:w="6901" w:type="dxa"/>
            <w:tcBorders>
              <w:left w:val="single" w:sz="4" w:space="0" w:color="000000"/>
              <w:bottom w:val="single" w:sz="4" w:space="0" w:color="000000"/>
            </w:tcBorders>
            <w:shd w:val="clear" w:color="auto" w:fill="F3F3F3"/>
          </w:tcPr>
          <w:p w14:paraId="0F445479"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MÁXIMO DE PONTOS</w:t>
            </w:r>
          </w:p>
        </w:tc>
        <w:tc>
          <w:tcPr>
            <w:tcW w:w="1933" w:type="dxa"/>
            <w:tcBorders>
              <w:bottom w:val="single" w:sz="4" w:space="0" w:color="000000"/>
              <w:right w:val="single" w:sz="4" w:space="0" w:color="000000"/>
            </w:tcBorders>
            <w:shd w:val="clear" w:color="auto" w:fill="F3F3F3"/>
          </w:tcPr>
          <w:p w14:paraId="4B695610"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20</w:t>
            </w:r>
          </w:p>
        </w:tc>
      </w:tr>
    </w:tbl>
    <w:p w14:paraId="55031AF2" w14:textId="77777777" w:rsidR="00CD5620" w:rsidRDefault="00CD5620">
      <w:pPr>
        <w:spacing w:after="0" w:line="240" w:lineRule="auto"/>
        <w:jc w:val="both"/>
        <w:rPr>
          <w:rFonts w:ascii="Cambria" w:eastAsia="Cambria" w:hAnsi="Cambria" w:cs="Cambria"/>
          <w:b/>
          <w:bCs/>
        </w:rPr>
      </w:pPr>
    </w:p>
    <w:p w14:paraId="732D99A4" w14:textId="77777777" w:rsidR="00CD5620" w:rsidRDefault="009C745C">
      <w:pPr>
        <w:spacing w:after="0" w:line="240" w:lineRule="auto"/>
        <w:jc w:val="both"/>
        <w:rPr>
          <w:rFonts w:ascii="Cambria" w:eastAsia="Cambria" w:hAnsi="Cambria" w:cs="Cambria"/>
          <w:b/>
          <w:bCs/>
        </w:rPr>
      </w:pPr>
      <w:bookmarkStart w:id="13" w:name="_Hlk216262792"/>
      <w:r>
        <w:rPr>
          <w:rFonts w:ascii="Cambria" w:eastAsia="Cambria" w:hAnsi="Cambria" w:cs="Cambria"/>
          <w:b/>
          <w:bCs/>
        </w:rPr>
        <w:t xml:space="preserve">BLOCO B - CRITÉRIOS DE PRIORIZAÇÃO </w:t>
      </w:r>
      <w:bookmarkEnd w:id="13"/>
    </w:p>
    <w:p w14:paraId="376C1FB7" w14:textId="77777777" w:rsidR="00CD5620" w:rsidRDefault="00CD5620">
      <w:pPr>
        <w:spacing w:after="0" w:line="240" w:lineRule="auto"/>
        <w:jc w:val="both"/>
        <w:rPr>
          <w:rFonts w:ascii="Cambria" w:eastAsia="Cambria" w:hAnsi="Cambria" w:cs="Cambria"/>
          <w:b/>
          <w:bCs/>
        </w:rPr>
      </w:pPr>
    </w:p>
    <w:tbl>
      <w:tblPr>
        <w:tblW w:w="8850" w:type="dxa"/>
        <w:tblLayout w:type="fixed"/>
        <w:tblLook w:val="0400" w:firstRow="0" w:lastRow="0" w:firstColumn="0" w:lastColumn="0" w:noHBand="0" w:noVBand="1"/>
      </w:tblPr>
      <w:tblGrid>
        <w:gridCol w:w="6914"/>
        <w:gridCol w:w="1936"/>
      </w:tblGrid>
      <w:tr w:rsidR="00CD5620" w14:paraId="357932C1" w14:textId="77777777">
        <w:tc>
          <w:tcPr>
            <w:tcW w:w="6913" w:type="dxa"/>
            <w:tcBorders>
              <w:top w:val="single" w:sz="4" w:space="0" w:color="000000"/>
              <w:left w:val="single" w:sz="4" w:space="0" w:color="000000"/>
              <w:bottom w:val="single" w:sz="4" w:space="0" w:color="000000"/>
            </w:tcBorders>
            <w:shd w:val="clear" w:color="auto" w:fill="B7B7B7"/>
          </w:tcPr>
          <w:p w14:paraId="4A098220" w14:textId="77777777" w:rsidR="00CD5620" w:rsidRDefault="009C745C">
            <w:pPr>
              <w:widowControl w:val="0"/>
              <w:jc w:val="center"/>
              <w:rPr>
                <w:rFonts w:ascii="Cambria" w:eastAsia="Cambria" w:hAnsi="Cambria" w:cs="Cambria"/>
                <w:b/>
                <w:bCs/>
                <w:sz w:val="20"/>
                <w:szCs w:val="20"/>
              </w:rPr>
            </w:pPr>
            <w:r>
              <w:rPr>
                <w:rFonts w:ascii="Cambria" w:eastAsia="Cambria" w:hAnsi="Cambria" w:cs="Cambria"/>
                <w:b/>
                <w:bCs/>
                <w:sz w:val="20"/>
                <w:szCs w:val="20"/>
              </w:rPr>
              <w:t>Critérios de Priorização dos projetos</w:t>
            </w:r>
          </w:p>
        </w:tc>
        <w:tc>
          <w:tcPr>
            <w:tcW w:w="1936" w:type="dxa"/>
            <w:tcBorders>
              <w:top w:val="single" w:sz="4" w:space="0" w:color="000000"/>
              <w:bottom w:val="single" w:sz="4" w:space="0" w:color="000000"/>
              <w:right w:val="single" w:sz="4" w:space="0" w:color="000000"/>
            </w:tcBorders>
            <w:shd w:val="clear" w:color="auto" w:fill="B7B7B7"/>
          </w:tcPr>
          <w:p w14:paraId="69D1ECE0" w14:textId="77777777" w:rsidR="00CD5620" w:rsidRDefault="009C745C">
            <w:pPr>
              <w:widowControl w:val="0"/>
              <w:jc w:val="center"/>
              <w:rPr>
                <w:rFonts w:ascii="Cambria" w:eastAsia="Cambria" w:hAnsi="Cambria" w:cs="Cambria"/>
                <w:b/>
                <w:bCs/>
                <w:sz w:val="20"/>
                <w:szCs w:val="20"/>
              </w:rPr>
            </w:pPr>
            <w:r>
              <w:rPr>
                <w:rFonts w:ascii="Cambria" w:eastAsia="Cambria" w:hAnsi="Cambria" w:cs="Cambria"/>
                <w:b/>
                <w:bCs/>
                <w:sz w:val="20"/>
                <w:szCs w:val="20"/>
              </w:rPr>
              <w:t>Pontuação</w:t>
            </w:r>
          </w:p>
        </w:tc>
      </w:tr>
      <w:tr w:rsidR="00CD5620" w14:paraId="3881047C" w14:textId="77777777">
        <w:trPr>
          <w:trHeight w:val="789"/>
        </w:trPr>
        <w:tc>
          <w:tcPr>
            <w:tcW w:w="6913" w:type="dxa"/>
            <w:tcBorders>
              <w:left w:val="single" w:sz="4" w:space="0" w:color="000000"/>
              <w:bottom w:val="single" w:sz="4" w:space="0" w:color="000000"/>
            </w:tcBorders>
            <w:shd w:val="clear" w:color="auto" w:fill="F3F3F3"/>
          </w:tcPr>
          <w:p w14:paraId="059CE6BD"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Projetos em rede:</w:t>
            </w:r>
          </w:p>
          <w:p w14:paraId="6F4CA538" w14:textId="77777777" w:rsidR="00CD5620" w:rsidRDefault="009C745C">
            <w:pPr>
              <w:widowControl w:val="0"/>
              <w:numPr>
                <w:ilvl w:val="0"/>
                <w:numId w:val="6"/>
              </w:numPr>
              <w:spacing w:after="0"/>
              <w:rPr>
                <w:rFonts w:ascii="Cambria" w:eastAsia="Cambria" w:hAnsi="Cambria" w:cs="Cambria"/>
                <w:sz w:val="20"/>
                <w:szCs w:val="20"/>
              </w:rPr>
            </w:pPr>
            <w:r>
              <w:rPr>
                <w:rFonts w:ascii="Cambria" w:eastAsia="Cambria" w:hAnsi="Cambria" w:cs="Cambria"/>
                <w:sz w:val="20"/>
                <w:szCs w:val="20"/>
              </w:rPr>
              <w:t>Até 2 organizações - 0 pontos</w:t>
            </w:r>
          </w:p>
          <w:p w14:paraId="6A6B36E6" w14:textId="77777777" w:rsidR="00CD5620" w:rsidRDefault="009C745C">
            <w:pPr>
              <w:widowControl w:val="0"/>
              <w:numPr>
                <w:ilvl w:val="0"/>
                <w:numId w:val="6"/>
              </w:numPr>
              <w:spacing w:after="0"/>
              <w:rPr>
                <w:rFonts w:ascii="Cambria" w:eastAsia="Cambria" w:hAnsi="Cambria" w:cs="Cambria"/>
                <w:sz w:val="20"/>
                <w:szCs w:val="20"/>
              </w:rPr>
            </w:pPr>
            <w:r>
              <w:rPr>
                <w:rFonts w:ascii="Cambria" w:eastAsia="Cambria" w:hAnsi="Cambria" w:cs="Cambria"/>
                <w:sz w:val="20"/>
                <w:szCs w:val="20"/>
              </w:rPr>
              <w:t>3 organizações - 1 ponto</w:t>
            </w:r>
          </w:p>
          <w:p w14:paraId="2E260294" w14:textId="77777777" w:rsidR="00CD5620" w:rsidRDefault="009C745C">
            <w:pPr>
              <w:widowControl w:val="0"/>
              <w:numPr>
                <w:ilvl w:val="0"/>
                <w:numId w:val="6"/>
              </w:numPr>
              <w:spacing w:after="0"/>
              <w:rPr>
                <w:rFonts w:ascii="Cambria" w:eastAsia="Cambria" w:hAnsi="Cambria" w:cs="Cambria"/>
                <w:sz w:val="20"/>
                <w:szCs w:val="20"/>
              </w:rPr>
            </w:pPr>
            <w:r>
              <w:rPr>
                <w:rFonts w:ascii="Cambria" w:eastAsia="Cambria" w:hAnsi="Cambria" w:cs="Cambria"/>
                <w:sz w:val="20"/>
                <w:szCs w:val="20"/>
              </w:rPr>
              <w:t>4 ou mais organizações - 2 pontos</w:t>
            </w:r>
          </w:p>
        </w:tc>
        <w:tc>
          <w:tcPr>
            <w:tcW w:w="1936" w:type="dxa"/>
            <w:tcBorders>
              <w:bottom w:val="single" w:sz="4" w:space="0" w:color="000000"/>
              <w:right w:val="single" w:sz="4" w:space="0" w:color="000000"/>
            </w:tcBorders>
            <w:shd w:val="clear" w:color="auto" w:fill="F3F3F3"/>
          </w:tcPr>
          <w:p w14:paraId="033DA643" w14:textId="77777777" w:rsidR="00CD5620" w:rsidRDefault="00CD5620">
            <w:pPr>
              <w:widowControl w:val="0"/>
              <w:jc w:val="center"/>
              <w:rPr>
                <w:rFonts w:ascii="Cambria" w:eastAsia="Cambria" w:hAnsi="Cambria" w:cs="Cambria"/>
                <w:sz w:val="16"/>
                <w:szCs w:val="16"/>
              </w:rPr>
            </w:pPr>
          </w:p>
          <w:p w14:paraId="6F1FF82F" w14:textId="77777777" w:rsidR="00CD5620" w:rsidRDefault="009C745C">
            <w:pPr>
              <w:widowControl w:val="0"/>
              <w:spacing w:after="0" w:line="240" w:lineRule="auto"/>
              <w:jc w:val="center"/>
              <w:rPr>
                <w:rFonts w:ascii="Cambria" w:eastAsia="Cambria" w:hAnsi="Cambria" w:cs="Cambria"/>
                <w:sz w:val="20"/>
                <w:szCs w:val="20"/>
              </w:rPr>
            </w:pPr>
            <w:r>
              <w:rPr>
                <w:rFonts w:ascii="Cambria" w:eastAsia="Cambria" w:hAnsi="Cambria" w:cs="Cambria"/>
                <w:sz w:val="20"/>
                <w:szCs w:val="20"/>
              </w:rPr>
              <w:t>0 a 2</w:t>
            </w:r>
          </w:p>
        </w:tc>
      </w:tr>
      <w:tr w:rsidR="00CD5620" w14:paraId="6BB78B68" w14:textId="77777777">
        <w:tc>
          <w:tcPr>
            <w:tcW w:w="6913" w:type="dxa"/>
            <w:tcBorders>
              <w:left w:val="single" w:sz="4" w:space="0" w:color="000000"/>
              <w:bottom w:val="single" w:sz="4" w:space="0" w:color="000000"/>
            </w:tcBorders>
            <w:shd w:val="clear" w:color="auto" w:fill="F3F3F3"/>
          </w:tcPr>
          <w:p w14:paraId="4895D8B2"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Articulação institucional em torno do projeto:</w:t>
            </w:r>
          </w:p>
          <w:p w14:paraId="37A701BA"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 xml:space="preserve"> (</w:t>
            </w:r>
            <w:proofErr w:type="gramStart"/>
            <w:r>
              <w:rPr>
                <w:rFonts w:ascii="Cambria" w:eastAsia="Cambria" w:hAnsi="Cambria" w:cs="Cambria"/>
                <w:sz w:val="20"/>
                <w:szCs w:val="20"/>
              </w:rPr>
              <w:t>obtenção</w:t>
            </w:r>
            <w:proofErr w:type="gramEnd"/>
            <w:r>
              <w:rPr>
                <w:rFonts w:ascii="Cambria" w:eastAsia="Cambria" w:hAnsi="Cambria" w:cs="Cambria"/>
                <w:sz w:val="20"/>
                <w:szCs w:val="20"/>
              </w:rPr>
              <w:t xml:space="preserve"> de apoio técnico e financeiro de outras instituições comprovado documentalmente).</w:t>
            </w:r>
          </w:p>
          <w:p w14:paraId="1CFA06FA" w14:textId="77777777" w:rsidR="00CD5620" w:rsidRDefault="009C745C">
            <w:pPr>
              <w:widowControl w:val="0"/>
              <w:numPr>
                <w:ilvl w:val="0"/>
                <w:numId w:val="6"/>
              </w:numPr>
              <w:spacing w:after="0"/>
              <w:rPr>
                <w:rFonts w:ascii="Cambria" w:eastAsia="Cambria" w:hAnsi="Cambria" w:cs="Cambria"/>
                <w:sz w:val="20"/>
                <w:szCs w:val="20"/>
              </w:rPr>
            </w:pPr>
            <w:r>
              <w:rPr>
                <w:rFonts w:ascii="Cambria" w:eastAsia="Cambria" w:hAnsi="Cambria" w:cs="Cambria"/>
                <w:sz w:val="20"/>
                <w:szCs w:val="20"/>
              </w:rPr>
              <w:t>1 apoio: 1 ponto</w:t>
            </w:r>
          </w:p>
          <w:p w14:paraId="3EEA6675" w14:textId="77777777" w:rsidR="00CD5620" w:rsidRDefault="009C745C">
            <w:pPr>
              <w:widowControl w:val="0"/>
              <w:numPr>
                <w:ilvl w:val="0"/>
                <w:numId w:val="6"/>
              </w:numPr>
              <w:spacing w:after="0"/>
              <w:rPr>
                <w:rFonts w:ascii="Cambria" w:eastAsia="Cambria" w:hAnsi="Cambria" w:cs="Cambria"/>
                <w:sz w:val="20"/>
                <w:szCs w:val="20"/>
              </w:rPr>
            </w:pPr>
            <w:r>
              <w:rPr>
                <w:rFonts w:ascii="Cambria" w:eastAsia="Cambria" w:hAnsi="Cambria" w:cs="Cambria"/>
                <w:sz w:val="20"/>
                <w:szCs w:val="20"/>
              </w:rPr>
              <w:t>2 apoios: 2 pontos</w:t>
            </w:r>
          </w:p>
          <w:p w14:paraId="416974D7" w14:textId="77777777" w:rsidR="00CD5620" w:rsidRDefault="009C745C">
            <w:pPr>
              <w:widowControl w:val="0"/>
              <w:numPr>
                <w:ilvl w:val="0"/>
                <w:numId w:val="6"/>
              </w:numPr>
              <w:spacing w:after="0"/>
              <w:rPr>
                <w:rFonts w:ascii="Cambria" w:eastAsia="Cambria" w:hAnsi="Cambria" w:cs="Cambria"/>
                <w:sz w:val="20"/>
                <w:szCs w:val="20"/>
              </w:rPr>
            </w:pPr>
            <w:r>
              <w:rPr>
                <w:rFonts w:ascii="Cambria" w:eastAsia="Cambria" w:hAnsi="Cambria" w:cs="Cambria"/>
                <w:sz w:val="20"/>
                <w:szCs w:val="20"/>
              </w:rPr>
              <w:t>3 apoios ou mais: 3 pontos</w:t>
            </w:r>
          </w:p>
        </w:tc>
        <w:tc>
          <w:tcPr>
            <w:tcW w:w="1936" w:type="dxa"/>
            <w:tcBorders>
              <w:bottom w:val="single" w:sz="4" w:space="0" w:color="000000"/>
              <w:right w:val="single" w:sz="4" w:space="0" w:color="000000"/>
            </w:tcBorders>
            <w:shd w:val="clear" w:color="auto" w:fill="F3F3F3"/>
          </w:tcPr>
          <w:p w14:paraId="05B429E3"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3</w:t>
            </w:r>
          </w:p>
        </w:tc>
      </w:tr>
      <w:tr w:rsidR="00CD5620" w14:paraId="661541BB" w14:textId="77777777">
        <w:tc>
          <w:tcPr>
            <w:tcW w:w="6913" w:type="dxa"/>
            <w:tcBorders>
              <w:left w:val="single" w:sz="4" w:space="0" w:color="000000"/>
              <w:bottom w:val="single" w:sz="4" w:space="0" w:color="000000"/>
            </w:tcBorders>
            <w:shd w:val="clear" w:color="auto" w:fill="F3F3F3"/>
          </w:tcPr>
          <w:p w14:paraId="7B6BF97B" w14:textId="77777777" w:rsidR="00CD5620" w:rsidRDefault="009C745C">
            <w:pPr>
              <w:widowControl w:val="0"/>
              <w:spacing w:after="0"/>
              <w:rPr>
                <w:rFonts w:ascii="Cambria" w:eastAsia="Cambria" w:hAnsi="Cambria" w:cs="Cambria"/>
                <w:sz w:val="20"/>
                <w:szCs w:val="20"/>
              </w:rPr>
            </w:pPr>
            <w:bookmarkStart w:id="14" w:name="_hr5kv2s5atmb"/>
            <w:bookmarkEnd w:id="14"/>
            <w:r>
              <w:rPr>
                <w:rFonts w:ascii="Cambria" w:eastAsia="Cambria" w:hAnsi="Cambria" w:cs="Cambria"/>
                <w:sz w:val="20"/>
                <w:szCs w:val="20"/>
              </w:rPr>
              <w:t>Experiência com comercialização para mercados públicos e privados</w:t>
            </w:r>
          </w:p>
          <w:p w14:paraId="784EE8AE"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w:t>
            </w:r>
            <w:proofErr w:type="gramStart"/>
            <w:r>
              <w:rPr>
                <w:rFonts w:ascii="Cambria" w:eastAsia="Cambria" w:hAnsi="Cambria" w:cs="Cambria"/>
                <w:sz w:val="20"/>
                <w:szCs w:val="20"/>
              </w:rPr>
              <w:t>comprovada</w:t>
            </w:r>
            <w:proofErr w:type="gramEnd"/>
            <w:r>
              <w:rPr>
                <w:rFonts w:ascii="Cambria" w:eastAsia="Cambria" w:hAnsi="Cambria" w:cs="Cambria"/>
                <w:sz w:val="20"/>
                <w:szCs w:val="20"/>
              </w:rPr>
              <w:t xml:space="preserve"> mediante documentação).</w:t>
            </w:r>
          </w:p>
          <w:p w14:paraId="064144F0" w14:textId="77777777" w:rsidR="00CD5620" w:rsidRDefault="009C745C">
            <w:pPr>
              <w:widowControl w:val="0"/>
              <w:numPr>
                <w:ilvl w:val="0"/>
                <w:numId w:val="1"/>
              </w:numPr>
              <w:spacing w:after="0"/>
              <w:rPr>
                <w:rFonts w:ascii="Cambria" w:eastAsia="Cambria" w:hAnsi="Cambria" w:cs="Cambria"/>
                <w:sz w:val="20"/>
                <w:szCs w:val="20"/>
              </w:rPr>
            </w:pPr>
            <w:r>
              <w:rPr>
                <w:rFonts w:ascii="Cambria" w:eastAsia="Cambria" w:hAnsi="Cambria" w:cs="Cambria"/>
                <w:sz w:val="20"/>
                <w:szCs w:val="20"/>
              </w:rPr>
              <w:t>Comprovada experiência: 3 pontos (independente de número de contratos)</w:t>
            </w:r>
          </w:p>
          <w:p w14:paraId="10FE6A0E" w14:textId="77777777" w:rsidR="00CD5620" w:rsidRDefault="009C745C">
            <w:pPr>
              <w:widowControl w:val="0"/>
              <w:numPr>
                <w:ilvl w:val="0"/>
                <w:numId w:val="1"/>
              </w:numPr>
              <w:spacing w:after="0"/>
              <w:rPr>
                <w:rFonts w:ascii="Cambria" w:eastAsia="Cambria" w:hAnsi="Cambria" w:cs="Cambria"/>
                <w:sz w:val="20"/>
                <w:szCs w:val="20"/>
              </w:rPr>
            </w:pPr>
            <w:r>
              <w:rPr>
                <w:rFonts w:ascii="Cambria" w:eastAsia="Cambria" w:hAnsi="Cambria" w:cs="Cambria"/>
                <w:sz w:val="20"/>
                <w:szCs w:val="20"/>
              </w:rPr>
              <w:t xml:space="preserve">Sem comprovação: </w:t>
            </w:r>
            <w:proofErr w:type="gramStart"/>
            <w:r>
              <w:rPr>
                <w:rFonts w:ascii="Cambria" w:eastAsia="Cambria" w:hAnsi="Cambria" w:cs="Cambria"/>
                <w:sz w:val="20"/>
                <w:szCs w:val="20"/>
              </w:rPr>
              <w:t>0 ponto</w:t>
            </w:r>
            <w:proofErr w:type="gramEnd"/>
          </w:p>
        </w:tc>
        <w:tc>
          <w:tcPr>
            <w:tcW w:w="1936" w:type="dxa"/>
            <w:tcBorders>
              <w:bottom w:val="single" w:sz="4" w:space="0" w:color="000000"/>
              <w:right w:val="single" w:sz="4" w:space="0" w:color="000000"/>
            </w:tcBorders>
            <w:shd w:val="clear" w:color="auto" w:fill="F3F3F3"/>
          </w:tcPr>
          <w:p w14:paraId="0B375DC7"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ou 3</w:t>
            </w:r>
          </w:p>
        </w:tc>
      </w:tr>
      <w:tr w:rsidR="00CD5620" w14:paraId="4A40557F" w14:textId="77777777">
        <w:tc>
          <w:tcPr>
            <w:tcW w:w="6913" w:type="dxa"/>
            <w:tcBorders>
              <w:left w:val="single" w:sz="4" w:space="0" w:color="000000"/>
              <w:bottom w:val="single" w:sz="4" w:space="0" w:color="000000"/>
            </w:tcBorders>
            <w:shd w:val="clear" w:color="auto" w:fill="F3F3F3"/>
          </w:tcPr>
          <w:p w14:paraId="588783BD"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Contribuição do projeto para geração de ocupação e renda, medida pelo número de beneficiários diretos do projeto:</w:t>
            </w:r>
          </w:p>
          <w:p w14:paraId="61D5DD93" w14:textId="77777777" w:rsidR="00CD5620" w:rsidRDefault="009C745C">
            <w:pPr>
              <w:widowControl w:val="0"/>
              <w:numPr>
                <w:ilvl w:val="0"/>
                <w:numId w:val="5"/>
              </w:numPr>
              <w:spacing w:after="0"/>
              <w:rPr>
                <w:rFonts w:ascii="Cambria" w:eastAsia="Cambria" w:hAnsi="Cambria" w:cs="Cambria"/>
                <w:sz w:val="20"/>
                <w:szCs w:val="20"/>
              </w:rPr>
            </w:pPr>
            <w:r>
              <w:rPr>
                <w:rFonts w:ascii="Cambria" w:eastAsia="Cambria" w:hAnsi="Cambria" w:cs="Cambria"/>
                <w:sz w:val="20"/>
                <w:szCs w:val="20"/>
              </w:rPr>
              <w:t>Acima de 50: 4 pontos.</w:t>
            </w:r>
          </w:p>
          <w:p w14:paraId="64A22A2A" w14:textId="77777777" w:rsidR="00CD5620" w:rsidRDefault="009C745C">
            <w:pPr>
              <w:widowControl w:val="0"/>
              <w:numPr>
                <w:ilvl w:val="0"/>
                <w:numId w:val="5"/>
              </w:numPr>
              <w:spacing w:after="0"/>
              <w:rPr>
                <w:rFonts w:ascii="Cambria" w:eastAsia="Cambria" w:hAnsi="Cambria" w:cs="Cambria"/>
                <w:sz w:val="20"/>
                <w:szCs w:val="20"/>
              </w:rPr>
            </w:pPr>
            <w:r>
              <w:rPr>
                <w:rFonts w:ascii="Cambria" w:eastAsia="Cambria" w:hAnsi="Cambria" w:cs="Cambria"/>
                <w:sz w:val="20"/>
                <w:szCs w:val="20"/>
              </w:rPr>
              <w:t>Entre 40 e 49: 3 pontos.</w:t>
            </w:r>
          </w:p>
          <w:p w14:paraId="3C387E53" w14:textId="77777777" w:rsidR="00CD5620" w:rsidRDefault="009C745C">
            <w:pPr>
              <w:widowControl w:val="0"/>
              <w:numPr>
                <w:ilvl w:val="0"/>
                <w:numId w:val="5"/>
              </w:numPr>
              <w:spacing w:after="0"/>
              <w:rPr>
                <w:rFonts w:ascii="Cambria" w:eastAsia="Cambria" w:hAnsi="Cambria" w:cs="Cambria"/>
                <w:sz w:val="20"/>
                <w:szCs w:val="20"/>
              </w:rPr>
            </w:pPr>
            <w:r>
              <w:rPr>
                <w:rFonts w:ascii="Cambria" w:eastAsia="Cambria" w:hAnsi="Cambria" w:cs="Cambria"/>
                <w:sz w:val="20"/>
                <w:szCs w:val="20"/>
              </w:rPr>
              <w:t>Entre 30 e 39: 2 pontos.</w:t>
            </w:r>
          </w:p>
          <w:p w14:paraId="5E5313A9" w14:textId="77777777" w:rsidR="00CD5620" w:rsidRDefault="009C745C">
            <w:pPr>
              <w:widowControl w:val="0"/>
              <w:numPr>
                <w:ilvl w:val="0"/>
                <w:numId w:val="5"/>
              </w:numPr>
              <w:spacing w:after="0"/>
              <w:rPr>
                <w:rFonts w:ascii="Cambria" w:eastAsia="Cambria" w:hAnsi="Cambria" w:cs="Cambria"/>
                <w:sz w:val="20"/>
                <w:szCs w:val="20"/>
              </w:rPr>
            </w:pPr>
            <w:r>
              <w:rPr>
                <w:rFonts w:ascii="Cambria" w:eastAsia="Cambria" w:hAnsi="Cambria" w:cs="Cambria"/>
                <w:sz w:val="20"/>
                <w:szCs w:val="20"/>
              </w:rPr>
              <w:t>Entre 20 e 29: 1 ponto.</w:t>
            </w:r>
          </w:p>
          <w:p w14:paraId="34262E9C" w14:textId="77777777" w:rsidR="00CD5620" w:rsidRDefault="009C745C">
            <w:pPr>
              <w:widowControl w:val="0"/>
              <w:numPr>
                <w:ilvl w:val="0"/>
                <w:numId w:val="5"/>
              </w:numPr>
              <w:spacing w:after="0"/>
              <w:rPr>
                <w:rFonts w:ascii="Cambria" w:eastAsia="Cambria" w:hAnsi="Cambria" w:cs="Cambria"/>
                <w:sz w:val="20"/>
                <w:szCs w:val="20"/>
              </w:rPr>
            </w:pPr>
            <w:r>
              <w:rPr>
                <w:rFonts w:ascii="Cambria" w:eastAsia="Cambria" w:hAnsi="Cambria" w:cs="Cambria"/>
                <w:sz w:val="20"/>
                <w:szCs w:val="20"/>
              </w:rPr>
              <w:t>Abaixo de 20: nenhum ponto</w:t>
            </w:r>
          </w:p>
        </w:tc>
        <w:tc>
          <w:tcPr>
            <w:tcW w:w="1936" w:type="dxa"/>
            <w:tcBorders>
              <w:bottom w:val="single" w:sz="4" w:space="0" w:color="000000"/>
              <w:right w:val="single" w:sz="4" w:space="0" w:color="000000"/>
            </w:tcBorders>
            <w:shd w:val="clear" w:color="auto" w:fill="F3F3F3"/>
          </w:tcPr>
          <w:p w14:paraId="37D6E5F2"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4</w:t>
            </w:r>
          </w:p>
        </w:tc>
      </w:tr>
      <w:tr w:rsidR="00CD5620" w14:paraId="33B0ED9C" w14:textId="77777777">
        <w:trPr>
          <w:trHeight w:val="1614"/>
        </w:trPr>
        <w:tc>
          <w:tcPr>
            <w:tcW w:w="6913" w:type="dxa"/>
            <w:tcBorders>
              <w:left w:val="single" w:sz="4" w:space="0" w:color="000000"/>
              <w:bottom w:val="single" w:sz="4" w:space="0" w:color="000000"/>
            </w:tcBorders>
            <w:shd w:val="clear" w:color="auto" w:fill="F3F3F3"/>
          </w:tcPr>
          <w:p w14:paraId="211CC826"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Quantidade de beneficiárias mulheres:</w:t>
            </w:r>
          </w:p>
          <w:p w14:paraId="68371991" w14:textId="77777777" w:rsidR="00CD5620" w:rsidRDefault="009C745C">
            <w:pPr>
              <w:widowControl w:val="0"/>
              <w:numPr>
                <w:ilvl w:val="0"/>
                <w:numId w:val="7"/>
              </w:numPr>
              <w:spacing w:after="0"/>
              <w:rPr>
                <w:rFonts w:ascii="Cambria" w:eastAsia="Cambria" w:hAnsi="Cambria" w:cs="Cambria"/>
                <w:sz w:val="20"/>
                <w:szCs w:val="20"/>
              </w:rPr>
            </w:pPr>
            <w:r>
              <w:rPr>
                <w:rFonts w:ascii="Cambria" w:eastAsia="Cambria" w:hAnsi="Cambria" w:cs="Cambria"/>
                <w:sz w:val="20"/>
                <w:szCs w:val="20"/>
              </w:rPr>
              <w:t>Entre 90% e 100% de beneficiárias: 4 pontos.</w:t>
            </w:r>
          </w:p>
          <w:p w14:paraId="24DCBF9F" w14:textId="77777777" w:rsidR="00CD5620" w:rsidRDefault="009C745C">
            <w:pPr>
              <w:widowControl w:val="0"/>
              <w:numPr>
                <w:ilvl w:val="0"/>
                <w:numId w:val="7"/>
              </w:numPr>
              <w:spacing w:after="0"/>
              <w:rPr>
                <w:rFonts w:ascii="Cambria" w:eastAsia="Cambria" w:hAnsi="Cambria" w:cs="Cambria"/>
                <w:sz w:val="20"/>
                <w:szCs w:val="20"/>
              </w:rPr>
            </w:pPr>
            <w:r>
              <w:rPr>
                <w:rFonts w:ascii="Cambria" w:eastAsia="Cambria" w:hAnsi="Cambria" w:cs="Cambria"/>
                <w:sz w:val="20"/>
                <w:szCs w:val="20"/>
              </w:rPr>
              <w:t>Entre 80% e 89% de beneficiárias: 3 pontos.</w:t>
            </w:r>
          </w:p>
          <w:p w14:paraId="43AFF879" w14:textId="77777777" w:rsidR="00CD5620" w:rsidRDefault="009C745C">
            <w:pPr>
              <w:widowControl w:val="0"/>
              <w:numPr>
                <w:ilvl w:val="0"/>
                <w:numId w:val="7"/>
              </w:numPr>
              <w:spacing w:after="0"/>
              <w:rPr>
                <w:rFonts w:ascii="Cambria" w:eastAsia="Cambria" w:hAnsi="Cambria" w:cs="Cambria"/>
                <w:sz w:val="20"/>
                <w:szCs w:val="20"/>
              </w:rPr>
            </w:pPr>
            <w:r>
              <w:rPr>
                <w:rFonts w:ascii="Cambria" w:eastAsia="Cambria" w:hAnsi="Cambria" w:cs="Cambria"/>
                <w:sz w:val="20"/>
                <w:szCs w:val="20"/>
              </w:rPr>
              <w:t>Entre 60% e 79% de beneficiárias: 2 pontos.</w:t>
            </w:r>
          </w:p>
          <w:p w14:paraId="50DC1F42" w14:textId="77777777" w:rsidR="00CD5620" w:rsidRDefault="009C745C">
            <w:pPr>
              <w:widowControl w:val="0"/>
              <w:numPr>
                <w:ilvl w:val="0"/>
                <w:numId w:val="7"/>
              </w:numPr>
              <w:spacing w:after="0"/>
              <w:rPr>
                <w:rFonts w:ascii="Cambria" w:eastAsia="Cambria" w:hAnsi="Cambria" w:cs="Cambria"/>
                <w:sz w:val="20"/>
                <w:szCs w:val="20"/>
              </w:rPr>
            </w:pPr>
            <w:r>
              <w:rPr>
                <w:rFonts w:ascii="Cambria" w:eastAsia="Cambria" w:hAnsi="Cambria" w:cs="Cambria"/>
                <w:sz w:val="20"/>
                <w:szCs w:val="20"/>
              </w:rPr>
              <w:t>Entre 40 e 59% de beneficiárias: 1 ponto.</w:t>
            </w:r>
          </w:p>
          <w:p w14:paraId="27A816FF" w14:textId="77777777" w:rsidR="00CD5620" w:rsidRDefault="009C745C">
            <w:pPr>
              <w:widowControl w:val="0"/>
              <w:numPr>
                <w:ilvl w:val="0"/>
                <w:numId w:val="7"/>
              </w:numPr>
              <w:spacing w:after="0"/>
              <w:rPr>
                <w:rFonts w:ascii="Cambria" w:eastAsia="Cambria" w:hAnsi="Cambria" w:cs="Cambria"/>
                <w:sz w:val="20"/>
                <w:szCs w:val="20"/>
              </w:rPr>
            </w:pPr>
            <w:r>
              <w:rPr>
                <w:rFonts w:ascii="Cambria" w:eastAsia="Cambria" w:hAnsi="Cambria" w:cs="Cambria"/>
                <w:sz w:val="20"/>
                <w:szCs w:val="20"/>
              </w:rPr>
              <w:t>Abaixo de 40%: nenhum ponto</w:t>
            </w:r>
          </w:p>
        </w:tc>
        <w:tc>
          <w:tcPr>
            <w:tcW w:w="1936" w:type="dxa"/>
            <w:tcBorders>
              <w:bottom w:val="single" w:sz="4" w:space="0" w:color="000000"/>
              <w:right w:val="single" w:sz="4" w:space="0" w:color="000000"/>
            </w:tcBorders>
            <w:shd w:val="clear" w:color="auto" w:fill="F3F3F3"/>
          </w:tcPr>
          <w:p w14:paraId="7686FD50"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4</w:t>
            </w:r>
          </w:p>
        </w:tc>
      </w:tr>
      <w:tr w:rsidR="00CD5620" w14:paraId="380FF8B1" w14:textId="77777777">
        <w:trPr>
          <w:trHeight w:val="615"/>
        </w:trPr>
        <w:tc>
          <w:tcPr>
            <w:tcW w:w="6913" w:type="dxa"/>
            <w:tcBorders>
              <w:left w:val="single" w:sz="4" w:space="0" w:color="000000"/>
              <w:bottom w:val="single" w:sz="4" w:space="0" w:color="000000"/>
            </w:tcBorders>
            <w:shd w:val="clear" w:color="auto" w:fill="F3F3F3"/>
          </w:tcPr>
          <w:p w14:paraId="259843C7" w14:textId="77777777" w:rsidR="00CD5620" w:rsidRDefault="009C745C">
            <w:pPr>
              <w:widowControl w:val="0"/>
              <w:rPr>
                <w:rFonts w:ascii="Cambria" w:eastAsia="Cambria" w:hAnsi="Cambria" w:cs="Cambria"/>
                <w:sz w:val="20"/>
                <w:szCs w:val="20"/>
              </w:rPr>
            </w:pPr>
            <w:r>
              <w:rPr>
                <w:rFonts w:ascii="Cambria" w:eastAsia="Cambria" w:hAnsi="Cambria" w:cs="Cambria"/>
                <w:sz w:val="20"/>
                <w:szCs w:val="20"/>
              </w:rPr>
              <w:t>Projetos cuja presidente ou cargo máximo de decisão da organização seja ocupado por mulher: 1 ponto</w:t>
            </w:r>
          </w:p>
        </w:tc>
        <w:tc>
          <w:tcPr>
            <w:tcW w:w="1936" w:type="dxa"/>
            <w:tcBorders>
              <w:bottom w:val="single" w:sz="4" w:space="0" w:color="000000"/>
              <w:right w:val="single" w:sz="4" w:space="0" w:color="000000"/>
            </w:tcBorders>
            <w:shd w:val="clear" w:color="auto" w:fill="F3F3F3"/>
          </w:tcPr>
          <w:p w14:paraId="5D6CF56B"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ou 1</w:t>
            </w:r>
          </w:p>
        </w:tc>
      </w:tr>
      <w:tr w:rsidR="00CD5620" w14:paraId="4E98B50F" w14:textId="77777777">
        <w:trPr>
          <w:trHeight w:val="800"/>
        </w:trPr>
        <w:tc>
          <w:tcPr>
            <w:tcW w:w="6913" w:type="dxa"/>
            <w:tcBorders>
              <w:left w:val="single" w:sz="4" w:space="0" w:color="000000"/>
              <w:bottom w:val="single" w:sz="4" w:space="0" w:color="000000"/>
            </w:tcBorders>
            <w:shd w:val="clear" w:color="auto" w:fill="F3F3F3"/>
          </w:tcPr>
          <w:p w14:paraId="57C46A94"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Beneficiários do projeto majoritariamente jovens de até 29 anos:</w:t>
            </w:r>
          </w:p>
          <w:p w14:paraId="25398629" w14:textId="77777777" w:rsidR="00CD5620" w:rsidRDefault="009C745C">
            <w:pPr>
              <w:widowControl w:val="0"/>
              <w:numPr>
                <w:ilvl w:val="0"/>
                <w:numId w:val="8"/>
              </w:numPr>
              <w:spacing w:after="0"/>
              <w:rPr>
                <w:rFonts w:ascii="Cambria" w:eastAsia="Cambria" w:hAnsi="Cambria" w:cs="Cambria"/>
                <w:sz w:val="20"/>
                <w:szCs w:val="20"/>
              </w:rPr>
            </w:pPr>
            <w:r>
              <w:rPr>
                <w:rFonts w:ascii="Cambria" w:eastAsia="Cambria" w:hAnsi="Cambria" w:cs="Cambria"/>
                <w:sz w:val="20"/>
                <w:szCs w:val="20"/>
              </w:rPr>
              <w:t>Entre 80% e 100% de jovens: 4 pontos.</w:t>
            </w:r>
          </w:p>
          <w:p w14:paraId="2ADC96EE" w14:textId="77777777" w:rsidR="00CD5620" w:rsidRDefault="009C745C">
            <w:pPr>
              <w:widowControl w:val="0"/>
              <w:numPr>
                <w:ilvl w:val="0"/>
                <w:numId w:val="8"/>
              </w:numPr>
              <w:spacing w:after="0"/>
              <w:rPr>
                <w:rFonts w:ascii="Cambria" w:eastAsia="Cambria" w:hAnsi="Cambria" w:cs="Cambria"/>
                <w:sz w:val="20"/>
                <w:szCs w:val="20"/>
              </w:rPr>
            </w:pPr>
            <w:r>
              <w:rPr>
                <w:rFonts w:ascii="Cambria" w:eastAsia="Cambria" w:hAnsi="Cambria" w:cs="Cambria"/>
                <w:sz w:val="20"/>
                <w:szCs w:val="20"/>
              </w:rPr>
              <w:t>Entre 70% e 79% de jovens: 3 pontos.</w:t>
            </w:r>
          </w:p>
          <w:p w14:paraId="6B96FF9A" w14:textId="77777777" w:rsidR="00CD5620" w:rsidRDefault="009C745C">
            <w:pPr>
              <w:widowControl w:val="0"/>
              <w:numPr>
                <w:ilvl w:val="0"/>
                <w:numId w:val="8"/>
              </w:numPr>
              <w:spacing w:after="0"/>
              <w:rPr>
                <w:rFonts w:ascii="Cambria" w:eastAsia="Cambria" w:hAnsi="Cambria" w:cs="Cambria"/>
                <w:sz w:val="20"/>
                <w:szCs w:val="20"/>
              </w:rPr>
            </w:pPr>
            <w:r>
              <w:rPr>
                <w:rFonts w:ascii="Cambria" w:eastAsia="Cambria" w:hAnsi="Cambria" w:cs="Cambria"/>
                <w:sz w:val="20"/>
                <w:szCs w:val="20"/>
              </w:rPr>
              <w:t>Entre 60% e 69% de jovens: 2 pontos.</w:t>
            </w:r>
          </w:p>
          <w:p w14:paraId="1AD89A4E" w14:textId="77777777" w:rsidR="00CD5620" w:rsidRDefault="009C745C">
            <w:pPr>
              <w:widowControl w:val="0"/>
              <w:numPr>
                <w:ilvl w:val="0"/>
                <w:numId w:val="8"/>
              </w:numPr>
              <w:spacing w:after="0"/>
              <w:rPr>
                <w:rFonts w:ascii="Cambria" w:eastAsia="Cambria" w:hAnsi="Cambria" w:cs="Cambria"/>
                <w:sz w:val="20"/>
                <w:szCs w:val="20"/>
              </w:rPr>
            </w:pPr>
            <w:r>
              <w:rPr>
                <w:rFonts w:ascii="Cambria" w:eastAsia="Cambria" w:hAnsi="Cambria" w:cs="Cambria"/>
                <w:sz w:val="20"/>
                <w:szCs w:val="20"/>
              </w:rPr>
              <w:t>Entre 50% e 59% de jovens: 1 ponto</w:t>
            </w:r>
          </w:p>
          <w:p w14:paraId="02A4506C" w14:textId="77777777" w:rsidR="00CD5620" w:rsidRDefault="009C745C">
            <w:pPr>
              <w:widowControl w:val="0"/>
              <w:numPr>
                <w:ilvl w:val="0"/>
                <w:numId w:val="8"/>
              </w:numPr>
              <w:spacing w:after="0"/>
              <w:rPr>
                <w:rFonts w:ascii="Cambria" w:eastAsia="Cambria" w:hAnsi="Cambria" w:cs="Cambria"/>
                <w:sz w:val="20"/>
                <w:szCs w:val="20"/>
              </w:rPr>
            </w:pPr>
            <w:r>
              <w:rPr>
                <w:rFonts w:ascii="Cambria" w:eastAsia="Cambria" w:hAnsi="Cambria" w:cs="Cambria"/>
                <w:sz w:val="20"/>
                <w:szCs w:val="20"/>
              </w:rPr>
              <w:t>Abaixo de 50%: nenhum ponto</w:t>
            </w:r>
          </w:p>
        </w:tc>
        <w:tc>
          <w:tcPr>
            <w:tcW w:w="1936" w:type="dxa"/>
            <w:tcBorders>
              <w:bottom w:val="single" w:sz="4" w:space="0" w:color="000000"/>
              <w:right w:val="single" w:sz="4" w:space="0" w:color="000000"/>
            </w:tcBorders>
            <w:shd w:val="clear" w:color="auto" w:fill="F3F3F3"/>
          </w:tcPr>
          <w:p w14:paraId="74ADE78B"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4</w:t>
            </w:r>
          </w:p>
        </w:tc>
      </w:tr>
      <w:tr w:rsidR="00CD5620" w14:paraId="105A441A" w14:textId="77777777">
        <w:tc>
          <w:tcPr>
            <w:tcW w:w="6913" w:type="dxa"/>
            <w:tcBorders>
              <w:left w:val="single" w:sz="4" w:space="0" w:color="000000"/>
              <w:bottom w:val="single" w:sz="4" w:space="0" w:color="000000"/>
            </w:tcBorders>
            <w:shd w:val="clear" w:color="auto" w:fill="F3F3F3"/>
          </w:tcPr>
          <w:p w14:paraId="5366F111"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Projetos com maior proporção de indígenas, quilombolas e demais povos e comunidades tradicionais e assentados de reforma agrária:</w:t>
            </w:r>
          </w:p>
          <w:p w14:paraId="2F3AF33E" w14:textId="77777777" w:rsidR="00CD5620" w:rsidRDefault="009C745C">
            <w:pPr>
              <w:widowControl w:val="0"/>
              <w:numPr>
                <w:ilvl w:val="0"/>
                <w:numId w:val="3"/>
              </w:numPr>
              <w:spacing w:after="0"/>
              <w:rPr>
                <w:rFonts w:ascii="Cambria" w:eastAsia="Cambria" w:hAnsi="Cambria" w:cs="Cambria"/>
                <w:sz w:val="20"/>
                <w:szCs w:val="20"/>
              </w:rPr>
            </w:pPr>
            <w:r>
              <w:rPr>
                <w:rFonts w:ascii="Cambria" w:eastAsia="Cambria" w:hAnsi="Cambria" w:cs="Cambria"/>
                <w:sz w:val="20"/>
                <w:szCs w:val="20"/>
              </w:rPr>
              <w:t>Entre 80% e 100%: 4 pontos.</w:t>
            </w:r>
          </w:p>
          <w:p w14:paraId="039251BE" w14:textId="77777777" w:rsidR="00CD5620" w:rsidRDefault="009C745C">
            <w:pPr>
              <w:widowControl w:val="0"/>
              <w:numPr>
                <w:ilvl w:val="0"/>
                <w:numId w:val="3"/>
              </w:numPr>
              <w:spacing w:after="0"/>
              <w:rPr>
                <w:rFonts w:ascii="Cambria" w:eastAsia="Cambria" w:hAnsi="Cambria" w:cs="Cambria"/>
                <w:sz w:val="20"/>
                <w:szCs w:val="20"/>
              </w:rPr>
            </w:pPr>
            <w:r>
              <w:rPr>
                <w:rFonts w:ascii="Cambria" w:eastAsia="Cambria" w:hAnsi="Cambria" w:cs="Cambria"/>
                <w:sz w:val="20"/>
                <w:szCs w:val="20"/>
              </w:rPr>
              <w:lastRenderedPageBreak/>
              <w:t>Entre 70% e 79%: 3 pontos.</w:t>
            </w:r>
          </w:p>
          <w:p w14:paraId="1F568CB0" w14:textId="77777777" w:rsidR="00CD5620" w:rsidRDefault="009C745C">
            <w:pPr>
              <w:widowControl w:val="0"/>
              <w:numPr>
                <w:ilvl w:val="0"/>
                <w:numId w:val="3"/>
              </w:numPr>
              <w:spacing w:after="0"/>
              <w:rPr>
                <w:rFonts w:ascii="Cambria" w:eastAsia="Cambria" w:hAnsi="Cambria" w:cs="Cambria"/>
                <w:sz w:val="20"/>
                <w:szCs w:val="20"/>
              </w:rPr>
            </w:pPr>
            <w:r>
              <w:rPr>
                <w:rFonts w:ascii="Cambria" w:eastAsia="Cambria" w:hAnsi="Cambria" w:cs="Cambria"/>
                <w:sz w:val="20"/>
                <w:szCs w:val="20"/>
              </w:rPr>
              <w:t>Entre 60% e 69%: 2 pontos.</w:t>
            </w:r>
          </w:p>
          <w:p w14:paraId="56600B49" w14:textId="77777777" w:rsidR="00CD5620" w:rsidRDefault="009C745C">
            <w:pPr>
              <w:widowControl w:val="0"/>
              <w:numPr>
                <w:ilvl w:val="0"/>
                <w:numId w:val="3"/>
              </w:numPr>
              <w:spacing w:after="0"/>
              <w:rPr>
                <w:rFonts w:ascii="Cambria" w:eastAsia="Cambria" w:hAnsi="Cambria" w:cs="Cambria"/>
                <w:sz w:val="20"/>
                <w:szCs w:val="20"/>
              </w:rPr>
            </w:pPr>
            <w:r>
              <w:rPr>
                <w:rFonts w:ascii="Cambria" w:eastAsia="Cambria" w:hAnsi="Cambria" w:cs="Cambria"/>
                <w:sz w:val="20"/>
                <w:szCs w:val="20"/>
              </w:rPr>
              <w:t>Entre 50% e 59%: 1 ponto.</w:t>
            </w:r>
          </w:p>
          <w:p w14:paraId="3D9DD712" w14:textId="77777777" w:rsidR="00CD5620" w:rsidRDefault="009C745C">
            <w:pPr>
              <w:widowControl w:val="0"/>
              <w:numPr>
                <w:ilvl w:val="0"/>
                <w:numId w:val="3"/>
              </w:numPr>
              <w:spacing w:after="0"/>
              <w:rPr>
                <w:rFonts w:ascii="Cambria" w:eastAsia="Cambria" w:hAnsi="Cambria" w:cs="Cambria"/>
                <w:sz w:val="20"/>
                <w:szCs w:val="20"/>
              </w:rPr>
            </w:pPr>
            <w:r>
              <w:rPr>
                <w:rFonts w:ascii="Cambria" w:eastAsia="Cambria" w:hAnsi="Cambria" w:cs="Cambria"/>
                <w:sz w:val="20"/>
                <w:szCs w:val="20"/>
              </w:rPr>
              <w:t>Abaixo de 50% nenhum ponto</w:t>
            </w:r>
          </w:p>
        </w:tc>
        <w:tc>
          <w:tcPr>
            <w:tcW w:w="1936" w:type="dxa"/>
            <w:tcBorders>
              <w:bottom w:val="single" w:sz="4" w:space="0" w:color="000000"/>
              <w:right w:val="single" w:sz="4" w:space="0" w:color="000000"/>
            </w:tcBorders>
            <w:shd w:val="clear" w:color="auto" w:fill="F3F3F3"/>
          </w:tcPr>
          <w:p w14:paraId="6B50A86D"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lastRenderedPageBreak/>
              <w:t>0 a 4</w:t>
            </w:r>
          </w:p>
        </w:tc>
      </w:tr>
      <w:tr w:rsidR="00CD5620" w14:paraId="41F0C335" w14:textId="77777777">
        <w:tc>
          <w:tcPr>
            <w:tcW w:w="6913" w:type="dxa"/>
            <w:tcBorders>
              <w:left w:val="single" w:sz="4" w:space="0" w:color="000000"/>
              <w:bottom w:val="single" w:sz="4" w:space="0" w:color="000000"/>
            </w:tcBorders>
            <w:shd w:val="clear" w:color="auto" w:fill="F3F3F3"/>
          </w:tcPr>
          <w:p w14:paraId="71F35F80"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 xml:space="preserve">Projetos de pontos de comercialização e valorização de produtos da </w:t>
            </w:r>
            <w:proofErr w:type="spellStart"/>
            <w:r>
              <w:rPr>
                <w:rFonts w:ascii="Cambria" w:eastAsia="Cambria" w:hAnsi="Cambria" w:cs="Cambria"/>
                <w:sz w:val="20"/>
                <w:szCs w:val="20"/>
              </w:rPr>
              <w:t>sociobiodiversidade</w:t>
            </w:r>
            <w:proofErr w:type="spellEnd"/>
            <w:r>
              <w:rPr>
                <w:rFonts w:ascii="Cambria" w:eastAsia="Cambria" w:hAnsi="Cambria" w:cs="Cambria"/>
                <w:sz w:val="20"/>
                <w:szCs w:val="20"/>
              </w:rPr>
              <w:t xml:space="preserve"> nas cantinas (estruturas comerciais comunitárias de troca e/ou venda de produtos da </w:t>
            </w:r>
            <w:proofErr w:type="spellStart"/>
            <w:r>
              <w:rPr>
                <w:rFonts w:ascii="Cambria" w:eastAsia="Cambria" w:hAnsi="Cambria" w:cs="Cambria"/>
                <w:sz w:val="20"/>
                <w:szCs w:val="20"/>
              </w:rPr>
              <w:t>sociobiodiversidade</w:t>
            </w:r>
            <w:proofErr w:type="spellEnd"/>
            <w:r>
              <w:rPr>
                <w:rFonts w:ascii="Cambria" w:eastAsia="Cambria" w:hAnsi="Cambria" w:cs="Cambria"/>
                <w:sz w:val="20"/>
                <w:szCs w:val="20"/>
              </w:rPr>
              <w:t xml:space="preserve"> e produtos de consumo em geral) ou portos comunitários: 2 pontos</w:t>
            </w:r>
          </w:p>
        </w:tc>
        <w:tc>
          <w:tcPr>
            <w:tcW w:w="1936" w:type="dxa"/>
            <w:tcBorders>
              <w:bottom w:val="single" w:sz="4" w:space="0" w:color="000000"/>
              <w:right w:val="single" w:sz="4" w:space="0" w:color="000000"/>
            </w:tcBorders>
            <w:shd w:val="clear" w:color="auto" w:fill="F3F3F3"/>
          </w:tcPr>
          <w:p w14:paraId="20A3AB56"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ou 2</w:t>
            </w:r>
          </w:p>
        </w:tc>
      </w:tr>
      <w:tr w:rsidR="00CD5620" w14:paraId="14001519" w14:textId="77777777">
        <w:tc>
          <w:tcPr>
            <w:tcW w:w="6913" w:type="dxa"/>
            <w:tcBorders>
              <w:left w:val="single" w:sz="4" w:space="0" w:color="000000"/>
              <w:bottom w:val="single" w:sz="4" w:space="0" w:color="000000"/>
            </w:tcBorders>
            <w:shd w:val="clear" w:color="auto" w:fill="F3F3F3"/>
          </w:tcPr>
          <w:p w14:paraId="4C7D8E3D"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 xml:space="preserve">Projetos que envolvam mais de um produto da </w:t>
            </w:r>
            <w:proofErr w:type="spellStart"/>
            <w:r>
              <w:rPr>
                <w:rFonts w:ascii="Cambria" w:eastAsia="Cambria" w:hAnsi="Cambria" w:cs="Cambria"/>
                <w:sz w:val="20"/>
                <w:szCs w:val="20"/>
              </w:rPr>
              <w:t>sociobiodiversidade</w:t>
            </w:r>
            <w:proofErr w:type="spellEnd"/>
            <w:r>
              <w:rPr>
                <w:rFonts w:ascii="Cambria" w:eastAsia="Cambria" w:hAnsi="Cambria" w:cs="Cambria"/>
                <w:sz w:val="20"/>
                <w:szCs w:val="20"/>
              </w:rPr>
              <w:t xml:space="preserve"> e da agricultura familiar de base sustentável</w:t>
            </w:r>
          </w:p>
          <w:p w14:paraId="07C686AA"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Acima de 10 - 3 pontos</w:t>
            </w:r>
          </w:p>
          <w:p w14:paraId="6628ECB1"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De 6 a 10 - 2 pontos</w:t>
            </w:r>
          </w:p>
          <w:p w14:paraId="4B0D2056"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 xml:space="preserve">De 2 a </w:t>
            </w:r>
            <w:proofErr w:type="gramStart"/>
            <w:r>
              <w:rPr>
                <w:rFonts w:ascii="Cambria" w:eastAsia="Cambria" w:hAnsi="Cambria" w:cs="Cambria"/>
                <w:sz w:val="20"/>
                <w:szCs w:val="20"/>
              </w:rPr>
              <w:t>5  -</w:t>
            </w:r>
            <w:proofErr w:type="gramEnd"/>
            <w:r>
              <w:rPr>
                <w:rFonts w:ascii="Cambria" w:eastAsia="Cambria" w:hAnsi="Cambria" w:cs="Cambria"/>
                <w:sz w:val="20"/>
                <w:szCs w:val="20"/>
              </w:rPr>
              <w:t xml:space="preserve"> 1 ponto</w:t>
            </w:r>
          </w:p>
          <w:p w14:paraId="519E5B82"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 xml:space="preserve">Apenas 1 - </w:t>
            </w:r>
            <w:proofErr w:type="gramStart"/>
            <w:r>
              <w:rPr>
                <w:rFonts w:ascii="Cambria" w:eastAsia="Cambria" w:hAnsi="Cambria" w:cs="Cambria"/>
                <w:sz w:val="20"/>
                <w:szCs w:val="20"/>
              </w:rPr>
              <w:t>nenhum</w:t>
            </w:r>
            <w:proofErr w:type="gramEnd"/>
            <w:r>
              <w:rPr>
                <w:rFonts w:ascii="Cambria" w:eastAsia="Cambria" w:hAnsi="Cambria" w:cs="Cambria"/>
                <w:sz w:val="20"/>
                <w:szCs w:val="20"/>
              </w:rPr>
              <w:t xml:space="preserve"> ponto</w:t>
            </w:r>
          </w:p>
          <w:p w14:paraId="43296304" w14:textId="77777777" w:rsidR="00CD5620" w:rsidRDefault="00CD5620">
            <w:pPr>
              <w:widowControl w:val="0"/>
              <w:spacing w:after="0"/>
              <w:rPr>
                <w:rFonts w:ascii="Cambria" w:eastAsia="Cambria" w:hAnsi="Cambria" w:cs="Cambria"/>
                <w:sz w:val="20"/>
                <w:szCs w:val="20"/>
              </w:rPr>
            </w:pPr>
          </w:p>
        </w:tc>
        <w:tc>
          <w:tcPr>
            <w:tcW w:w="1936" w:type="dxa"/>
            <w:tcBorders>
              <w:bottom w:val="single" w:sz="4" w:space="0" w:color="000000"/>
              <w:right w:val="single" w:sz="4" w:space="0" w:color="000000"/>
            </w:tcBorders>
            <w:shd w:val="clear" w:color="auto" w:fill="F3F3F3"/>
          </w:tcPr>
          <w:p w14:paraId="25C873A9"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0 a 3</w:t>
            </w:r>
          </w:p>
          <w:p w14:paraId="1609E0C1" w14:textId="77777777" w:rsidR="00CD5620" w:rsidRDefault="00CD5620">
            <w:pPr>
              <w:widowControl w:val="0"/>
              <w:jc w:val="center"/>
              <w:rPr>
                <w:rFonts w:ascii="Cambria" w:eastAsia="Cambria" w:hAnsi="Cambria" w:cs="Cambria"/>
                <w:sz w:val="20"/>
                <w:szCs w:val="20"/>
              </w:rPr>
            </w:pPr>
          </w:p>
        </w:tc>
      </w:tr>
      <w:tr w:rsidR="00CD5620" w14:paraId="29DE1BBF" w14:textId="77777777">
        <w:tc>
          <w:tcPr>
            <w:tcW w:w="6913" w:type="dxa"/>
            <w:tcBorders>
              <w:left w:val="single" w:sz="4" w:space="0" w:color="000000"/>
              <w:bottom w:val="single" w:sz="4" w:space="0" w:color="000000"/>
            </w:tcBorders>
            <w:shd w:val="clear" w:color="auto" w:fill="F3F3F3"/>
          </w:tcPr>
          <w:p w14:paraId="62361069" w14:textId="77777777" w:rsidR="00CD5620" w:rsidRDefault="009C745C">
            <w:pPr>
              <w:widowControl w:val="0"/>
              <w:spacing w:after="0"/>
              <w:rPr>
                <w:rFonts w:ascii="Cambria" w:eastAsia="Cambria" w:hAnsi="Cambria" w:cs="Cambria"/>
                <w:sz w:val="20"/>
                <w:szCs w:val="20"/>
              </w:rPr>
            </w:pPr>
            <w:r>
              <w:rPr>
                <w:rFonts w:ascii="Cambria" w:eastAsia="Cambria" w:hAnsi="Cambria" w:cs="Cambria"/>
                <w:sz w:val="20"/>
                <w:szCs w:val="20"/>
              </w:rPr>
              <w:t>MÁXIMO DE PONTOS</w:t>
            </w:r>
          </w:p>
        </w:tc>
        <w:tc>
          <w:tcPr>
            <w:tcW w:w="1936" w:type="dxa"/>
            <w:tcBorders>
              <w:bottom w:val="single" w:sz="4" w:space="0" w:color="000000"/>
              <w:right w:val="single" w:sz="4" w:space="0" w:color="000000"/>
            </w:tcBorders>
            <w:shd w:val="clear" w:color="auto" w:fill="F3F3F3"/>
          </w:tcPr>
          <w:p w14:paraId="4F206C0D" w14:textId="77777777" w:rsidR="00CD5620" w:rsidRDefault="009C745C">
            <w:pPr>
              <w:widowControl w:val="0"/>
              <w:jc w:val="center"/>
              <w:rPr>
                <w:rFonts w:ascii="Cambria" w:eastAsia="Cambria" w:hAnsi="Cambria" w:cs="Cambria"/>
                <w:sz w:val="20"/>
                <w:szCs w:val="20"/>
              </w:rPr>
            </w:pPr>
            <w:r>
              <w:rPr>
                <w:rFonts w:ascii="Cambria" w:eastAsia="Cambria" w:hAnsi="Cambria" w:cs="Cambria"/>
                <w:sz w:val="20"/>
                <w:szCs w:val="20"/>
              </w:rPr>
              <w:t>30</w:t>
            </w:r>
          </w:p>
        </w:tc>
      </w:tr>
    </w:tbl>
    <w:p w14:paraId="48DB2CE0" w14:textId="77777777" w:rsidR="00CD5620" w:rsidRDefault="00CD5620">
      <w:pPr>
        <w:spacing w:after="0" w:line="240" w:lineRule="auto"/>
        <w:jc w:val="both"/>
        <w:rPr>
          <w:rFonts w:ascii="Cambria" w:eastAsia="Cambria" w:hAnsi="Cambria" w:cs="Cambria"/>
          <w:sz w:val="24"/>
          <w:szCs w:val="24"/>
        </w:rPr>
      </w:pPr>
    </w:p>
    <w:p w14:paraId="1B5579F3" w14:textId="77777777" w:rsidR="00CD5620" w:rsidRDefault="009C745C">
      <w:pPr>
        <w:shd w:val="clear" w:color="auto" w:fill="FFFFFF"/>
        <w:spacing w:after="0" w:line="240" w:lineRule="auto"/>
        <w:ind w:firstLine="720"/>
        <w:rPr>
          <w:rFonts w:ascii="Cambria" w:eastAsia="Cambria" w:hAnsi="Cambria" w:cs="Cambria"/>
          <w:b/>
          <w:bCs/>
          <w:sz w:val="24"/>
          <w:szCs w:val="24"/>
        </w:rPr>
      </w:pPr>
      <w:r>
        <w:rPr>
          <w:rFonts w:ascii="Cambria" w:eastAsia="Cambria" w:hAnsi="Cambria" w:cs="Cambria"/>
          <w:b/>
          <w:bCs/>
          <w:sz w:val="24"/>
          <w:szCs w:val="24"/>
        </w:rPr>
        <w:t>12. DA CONTRATAÇÃO</w:t>
      </w:r>
    </w:p>
    <w:p w14:paraId="39341A52" w14:textId="77777777" w:rsidR="00CD5620" w:rsidRDefault="00CD5620">
      <w:pPr>
        <w:shd w:val="clear" w:color="auto" w:fill="FFFFFF"/>
        <w:spacing w:after="0" w:line="240" w:lineRule="auto"/>
        <w:ind w:left="720"/>
        <w:rPr>
          <w:rFonts w:ascii="Cambria" w:eastAsia="Cambria" w:hAnsi="Cambria" w:cs="Cambria"/>
          <w:sz w:val="24"/>
          <w:szCs w:val="24"/>
        </w:rPr>
      </w:pPr>
    </w:p>
    <w:p w14:paraId="1EE29ABA"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12.1</w:t>
      </w:r>
      <w:r>
        <w:rPr>
          <w:rFonts w:ascii="Cambria" w:eastAsia="Cambria" w:hAnsi="Cambria" w:cs="Cambria"/>
          <w:sz w:val="24"/>
          <w:szCs w:val="24"/>
        </w:rPr>
        <w:t xml:space="preserve"> A Conab firmará instrumento de colaboração financeira não reembolsável com as organizações proponentes responsáveis pelos projetos selecionados nesta Chamada Pública.</w:t>
      </w:r>
    </w:p>
    <w:p w14:paraId="76568A5D" w14:textId="77777777" w:rsidR="00CD5620" w:rsidRDefault="00CD5620">
      <w:pPr>
        <w:shd w:val="clear" w:color="auto" w:fill="FFFFFF"/>
        <w:spacing w:after="0" w:line="240" w:lineRule="auto"/>
        <w:ind w:left="720"/>
        <w:jc w:val="both"/>
        <w:rPr>
          <w:rFonts w:ascii="Cambria" w:eastAsia="Cambria" w:hAnsi="Cambria" w:cs="Cambria"/>
          <w:sz w:val="24"/>
          <w:szCs w:val="24"/>
        </w:rPr>
      </w:pPr>
    </w:p>
    <w:p w14:paraId="710705D9"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12.2.</w:t>
      </w:r>
      <w:r>
        <w:rPr>
          <w:rFonts w:ascii="Cambria" w:eastAsia="Cambria" w:hAnsi="Cambria" w:cs="Cambria"/>
          <w:sz w:val="24"/>
          <w:szCs w:val="24"/>
        </w:rPr>
        <w:t xml:space="preserve"> As organizações selecionadas deverão apresentar os seguintes documentos para a contratação junto à Conab: </w:t>
      </w:r>
    </w:p>
    <w:p w14:paraId="60E0532D" w14:textId="77777777" w:rsidR="00CD5620" w:rsidRDefault="009C745C">
      <w:pPr>
        <w:pStyle w:val="PargrafodaLista"/>
        <w:numPr>
          <w:ilvl w:val="0"/>
          <w:numId w:val="9"/>
        </w:numPr>
        <w:shd w:val="clear" w:color="auto" w:fill="FFFFFF"/>
        <w:spacing w:after="0" w:line="240" w:lineRule="auto"/>
        <w:jc w:val="both"/>
      </w:pPr>
      <w:r>
        <w:rPr>
          <w:rFonts w:ascii="Cambria" w:eastAsia="Cambria" w:hAnsi="Cambria" w:cs="Cambria"/>
          <w:color w:val="000000"/>
          <w:sz w:val="24"/>
          <w:szCs w:val="24"/>
        </w:rPr>
        <w:t>Apresentação dos documentos jurídicos constitutivos, no qual possa ser verificada a adequação de objeto social ao projeto apoiado;</w:t>
      </w:r>
    </w:p>
    <w:p w14:paraId="18E3C675" w14:textId="77777777" w:rsidR="00CD5620" w:rsidRDefault="009C745C">
      <w:pPr>
        <w:pStyle w:val="PargrafodaLista"/>
        <w:numPr>
          <w:ilvl w:val="0"/>
          <w:numId w:val="9"/>
        </w:numPr>
        <w:shd w:val="clear" w:color="auto" w:fill="FFFFFF"/>
        <w:spacing w:after="0" w:line="240" w:lineRule="auto"/>
        <w:jc w:val="both"/>
      </w:pPr>
      <w:r>
        <w:rPr>
          <w:rFonts w:ascii="Cambria" w:eastAsia="Cambria" w:hAnsi="Cambria" w:cs="Cambria"/>
          <w:color w:val="000000"/>
          <w:sz w:val="24"/>
          <w:szCs w:val="24"/>
        </w:rPr>
        <w:t xml:space="preserve">Apresentação de Certidão Negativa de Débitos relativos aos Tributos Federais e à Dívida Ativa da União (CND) ou Certidão Positiva com Efeitos de Negativa de Débitos relativos aos Tributos Federais e à Dívida Ativa da União (CPEND), expedida conjuntamente pela Secretaria da Receita Federal do Brasil (RFB) e pela Procuradoria-Geral da Fazenda Nacional (PGFN), por meio de INTERNET, a ser extraída pela organização no endereço www.receita.fazenda.gov.br ou </w:t>
      </w:r>
      <w:hyperlink r:id="rId8">
        <w:r>
          <w:rPr>
            <w:rStyle w:val="Hyperlink"/>
            <w:rFonts w:ascii="Cambria" w:eastAsia="Cambria" w:hAnsi="Cambria" w:cs="Cambria"/>
            <w:sz w:val="24"/>
            <w:szCs w:val="24"/>
          </w:rPr>
          <w:t>www.pgfn.fazenda.gov.br</w:t>
        </w:r>
      </w:hyperlink>
      <w:r>
        <w:rPr>
          <w:rFonts w:ascii="Cambria" w:eastAsia="Cambria" w:hAnsi="Cambria" w:cs="Cambria"/>
          <w:color w:val="000000"/>
          <w:sz w:val="24"/>
          <w:szCs w:val="24"/>
        </w:rPr>
        <w:t>;</w:t>
      </w:r>
    </w:p>
    <w:p w14:paraId="75413990" w14:textId="77777777"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Apresentação de certificado de regularidade perante o FGTS, expedido pela Caixa Econômica Federal;</w:t>
      </w:r>
    </w:p>
    <w:p w14:paraId="624A38F4" w14:textId="77777777"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sidRPr="00972A76">
        <w:rPr>
          <w:rFonts w:ascii="Cambria" w:eastAsia="Cambria" w:hAnsi="Cambria" w:cs="Cambria"/>
          <w:color w:val="000000"/>
          <w:sz w:val="24"/>
          <w:szCs w:val="24"/>
        </w:rPr>
        <w:t>Apresentação</w:t>
      </w:r>
      <w:r>
        <w:rPr>
          <w:rFonts w:ascii="Cambria" w:eastAsia="Cambria" w:hAnsi="Cambria" w:cs="Cambria"/>
          <w:color w:val="000000"/>
          <w:sz w:val="24"/>
          <w:szCs w:val="24"/>
        </w:rPr>
        <w:t xml:space="preserve"> </w:t>
      </w:r>
      <w:r w:rsidRPr="00972A76">
        <w:rPr>
          <w:rFonts w:ascii="Cambria" w:eastAsia="Cambria" w:hAnsi="Cambria" w:cs="Cambria"/>
          <w:color w:val="000000"/>
          <w:sz w:val="24"/>
          <w:szCs w:val="24"/>
        </w:rPr>
        <w:t>de comprovação de inexistência de inscrição no Cadastro de Entidades Privadas Sem Fins Lucrativos Impedidas (CEPIM), caso aplicável;</w:t>
      </w:r>
    </w:p>
    <w:p w14:paraId="5477DB5B" w14:textId="77777777"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sidRPr="00972A76">
        <w:rPr>
          <w:rFonts w:ascii="Cambria" w:eastAsia="Cambria" w:hAnsi="Cambria" w:cs="Cambria"/>
          <w:color w:val="000000"/>
          <w:sz w:val="24"/>
          <w:szCs w:val="24"/>
        </w:rPr>
        <w:t>Apresentação</w:t>
      </w:r>
      <w:r>
        <w:rPr>
          <w:rFonts w:ascii="Cambria" w:eastAsia="Cambria" w:hAnsi="Cambria" w:cs="Cambria"/>
          <w:color w:val="000000"/>
          <w:sz w:val="24"/>
          <w:szCs w:val="24"/>
        </w:rPr>
        <w:t xml:space="preserve"> </w:t>
      </w:r>
      <w:r w:rsidRPr="00972A76">
        <w:rPr>
          <w:rFonts w:ascii="Cambria" w:eastAsia="Cambria" w:hAnsi="Cambria" w:cs="Cambria"/>
          <w:color w:val="000000"/>
          <w:sz w:val="24"/>
          <w:szCs w:val="24"/>
        </w:rPr>
        <w:t>de comprovação de inexistência de registros no Cadastro Informativo de Créditos Não Quitados do Setor Público Federal – CADIN;</w:t>
      </w:r>
    </w:p>
    <w:p w14:paraId="15270F6C" w14:textId="2656F3A3"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Apresentação de comprovante de abertura de conta bancária exclusiva para a movimentação dos recursos do projeto; devendo ocorrer igualmente a verificação dos documentos mencionados nos itens “b” e “d”, acima, anteriormente à liberação de recursos para as organizações em referência;</w:t>
      </w:r>
    </w:p>
    <w:p w14:paraId="16876227" w14:textId="77777777"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sidRPr="00972A76">
        <w:rPr>
          <w:rFonts w:ascii="Cambria" w:eastAsia="Cambria" w:hAnsi="Cambria" w:cs="Cambria"/>
          <w:color w:val="000000"/>
          <w:sz w:val="24"/>
          <w:szCs w:val="24"/>
        </w:rPr>
        <w:t>Apresentação de declaração que ateste posse de pleno poder, autoridade e capacidade para celebrar cumprir as obrigações por ela aqui assumidas, tendo adotado todas as medidas estatutárias necessárias para autorizar a respectiva celebração;</w:t>
      </w:r>
    </w:p>
    <w:p w14:paraId="62CD2352" w14:textId="77777777"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sidRPr="00972A76">
        <w:rPr>
          <w:rFonts w:ascii="Cambria" w:eastAsia="Cambria" w:hAnsi="Cambria" w:cs="Cambria"/>
          <w:color w:val="000000"/>
          <w:sz w:val="24"/>
          <w:szCs w:val="24"/>
        </w:rPr>
        <w:t xml:space="preserve">Apresentação de declaração que não há </w:t>
      </w:r>
      <w:proofErr w:type="gramStart"/>
      <w:r w:rsidRPr="00972A76">
        <w:rPr>
          <w:rFonts w:ascii="Cambria" w:eastAsia="Cambria" w:hAnsi="Cambria" w:cs="Cambria"/>
          <w:color w:val="000000"/>
          <w:sz w:val="24"/>
          <w:szCs w:val="24"/>
        </w:rPr>
        <w:t>Deputado(</w:t>
      </w:r>
      <w:proofErr w:type="gramEnd"/>
      <w:r w:rsidRPr="00972A76">
        <w:rPr>
          <w:rFonts w:ascii="Cambria" w:eastAsia="Cambria" w:hAnsi="Cambria" w:cs="Cambria"/>
          <w:color w:val="000000"/>
          <w:sz w:val="24"/>
          <w:szCs w:val="24"/>
        </w:rPr>
        <w:t xml:space="preserve">a) Federal, nem Senador(a) diplomado(a) ou empossado(a), exercendo função remunerada </w:t>
      </w:r>
      <w:r w:rsidRPr="00972A76">
        <w:rPr>
          <w:rFonts w:ascii="Cambria" w:eastAsia="Cambria" w:hAnsi="Cambria" w:cs="Cambria"/>
          <w:color w:val="000000"/>
          <w:sz w:val="24"/>
          <w:szCs w:val="24"/>
        </w:rPr>
        <w:lastRenderedPageBreak/>
        <w:t>ou entre seus proprietários, controladores ou diretores, não se configurando as vedações previstas pela Constituição Federal, art. 54, incisos I e II;</w:t>
      </w:r>
    </w:p>
    <w:p w14:paraId="72D0E09F" w14:textId="3AB2375A" w:rsidR="00CD5620" w:rsidRPr="00972A76" w:rsidRDefault="009C745C">
      <w:pPr>
        <w:pStyle w:val="PargrafodaLista"/>
        <w:numPr>
          <w:ilvl w:val="0"/>
          <w:numId w:val="9"/>
        </w:numPr>
        <w:shd w:val="clear" w:color="auto" w:fill="FFFFFF"/>
        <w:spacing w:after="0" w:line="240" w:lineRule="auto"/>
        <w:jc w:val="both"/>
        <w:rPr>
          <w:rFonts w:ascii="Cambria" w:eastAsia="Cambria" w:hAnsi="Cambria" w:cs="Cambria"/>
          <w:color w:val="000000"/>
          <w:sz w:val="24"/>
          <w:szCs w:val="24"/>
        </w:rPr>
      </w:pPr>
      <w:r w:rsidRPr="00972A76">
        <w:rPr>
          <w:rFonts w:ascii="Cambria" w:eastAsia="Cambria" w:hAnsi="Cambria" w:cs="Cambria"/>
          <w:color w:val="000000"/>
          <w:sz w:val="24"/>
          <w:szCs w:val="24"/>
        </w:rPr>
        <w:t xml:space="preserve">Apresentação de </w:t>
      </w:r>
      <w:r>
        <w:rPr>
          <w:rFonts w:ascii="Cambria" w:eastAsia="Cambria" w:hAnsi="Cambria" w:cs="Cambria"/>
          <w:color w:val="000000"/>
          <w:sz w:val="24"/>
          <w:szCs w:val="24"/>
        </w:rPr>
        <w:t>declaração sobre a observância da legislação aplicável à pessoa com deficiência firmada pelos representantes legais da organização</w:t>
      </w:r>
      <w:r w:rsidR="00060E00">
        <w:rPr>
          <w:rFonts w:ascii="Cambria" w:eastAsia="Cambria" w:hAnsi="Cambria" w:cs="Cambria"/>
          <w:color w:val="000000"/>
          <w:sz w:val="24"/>
          <w:szCs w:val="24"/>
        </w:rPr>
        <w:t xml:space="preserve">, </w:t>
      </w:r>
      <w:r w:rsidR="00060E00" w:rsidRPr="00972A76">
        <w:rPr>
          <w:rFonts w:ascii="Cambria" w:eastAsia="Cambria" w:hAnsi="Cambria" w:cs="Cambria"/>
          <w:color w:val="000000"/>
          <w:sz w:val="24"/>
          <w:szCs w:val="24"/>
        </w:rPr>
        <w:t>em especial as exigências previstas na Lei n° 13.146, de 6 de julho de 2015 (Estatuto da Pessoa com Deficiência)</w:t>
      </w:r>
      <w:r>
        <w:rPr>
          <w:rFonts w:ascii="Cambria" w:eastAsia="Cambria" w:hAnsi="Cambria" w:cs="Cambria"/>
          <w:color w:val="000000"/>
          <w:sz w:val="24"/>
          <w:szCs w:val="24"/>
        </w:rPr>
        <w:t>;</w:t>
      </w:r>
    </w:p>
    <w:p w14:paraId="524619D0" w14:textId="77777777" w:rsidR="00CD5620" w:rsidRPr="009577E8" w:rsidRDefault="009C745C">
      <w:pPr>
        <w:pStyle w:val="PargrafodaLista"/>
        <w:numPr>
          <w:ilvl w:val="0"/>
          <w:numId w:val="9"/>
        </w:numPr>
        <w:shd w:val="clear" w:color="auto" w:fill="FFFFFF"/>
        <w:spacing w:after="0" w:line="240" w:lineRule="auto"/>
        <w:jc w:val="both"/>
      </w:pPr>
      <w:r>
        <w:rPr>
          <w:rFonts w:ascii="Cambria" w:eastAsia="Cambria" w:hAnsi="Cambria" w:cs="Cambria"/>
          <w:color w:val="000000"/>
          <w:sz w:val="24"/>
          <w:szCs w:val="24"/>
        </w:rPr>
        <w:t>Apresentação de declaração que ateste a inexistência de inadimplemento com a União, seus órgãos e entidades das Administrações direta e indireta, firmada por seus representantes legais, excluídas as obrigações cuja comprovação de adimplemento deva ser feita por intermédio de certidão, em razão da legislação vigente;</w:t>
      </w:r>
    </w:p>
    <w:p w14:paraId="73C5C718" w14:textId="28A13A51" w:rsidR="00163F98" w:rsidRPr="009577E8" w:rsidRDefault="00163F98" w:rsidP="00163F98">
      <w:pPr>
        <w:pStyle w:val="PargrafodaLista"/>
        <w:numPr>
          <w:ilvl w:val="0"/>
          <w:numId w:val="9"/>
        </w:numPr>
        <w:shd w:val="clear" w:color="auto" w:fill="FFFFFF"/>
        <w:spacing w:after="0" w:line="240" w:lineRule="auto"/>
        <w:jc w:val="both"/>
        <w:rPr>
          <w:rFonts w:ascii="Cambria" w:hAnsi="Cambria"/>
        </w:rPr>
      </w:pPr>
      <w:r w:rsidRPr="009577E8">
        <w:rPr>
          <w:rFonts w:ascii="Cambria" w:hAnsi="Cambria"/>
        </w:rPr>
        <w:t>Apresentação de declaração de que inexiste contra si e seus dirigentes, decisão condenatória administrativa ou judicial, apta a produzir efeitos, que importe em proibição de contratar com instituições financeiras oficiais ou com a Administração Pública, ou de receber incentivos, subsídios, subvenções, doações ou empréstimos de órgãos ou entidades públicas e de instituições financeiras públicas ou controladas pelo poder público, em razão da prática de atos ilícitos definidos em lei.</w:t>
      </w:r>
    </w:p>
    <w:p w14:paraId="665929AF" w14:textId="77777777" w:rsidR="00CD5620" w:rsidRDefault="009C745C">
      <w:pPr>
        <w:pStyle w:val="PargrafodaLista"/>
        <w:numPr>
          <w:ilvl w:val="0"/>
          <w:numId w:val="9"/>
        </w:numPr>
        <w:shd w:val="clear" w:color="auto" w:fill="FFFFFF"/>
        <w:spacing w:after="0" w:line="240" w:lineRule="auto"/>
        <w:jc w:val="both"/>
      </w:pPr>
      <w:r>
        <w:rPr>
          <w:rFonts w:ascii="Cambria" w:eastAsia="Cambria" w:hAnsi="Cambria" w:cs="Cambria"/>
          <w:color w:val="000000"/>
          <w:sz w:val="24"/>
          <w:szCs w:val="24"/>
        </w:rPr>
        <w:t>Apresentação de declaração que ateste a inexistência de decisão administrativa final sancionadora, exarada por autoridade competente, em razão da prática de atos, pela organização ou por seus dirigentes, que importem em discriminação de raça, etnia ou gênero, exploração irregular, ilegal ou criminosa do trabalho infantil ou prática relacionada ao trabalho em condições análogas à escravidão, e/ou de sentença condenatória transitada em julgado, proferida em decorrência dos referidos atos, ou ainda, de outros que caracterizem assédio moral ou sexual, racismo, violência contra a mulher, idoso ou pessoa com deficiência ou importem em crime contra o meio ambiente;</w:t>
      </w:r>
    </w:p>
    <w:p w14:paraId="05A118B6" w14:textId="77777777" w:rsidR="00CD5620" w:rsidRDefault="009C745C">
      <w:pPr>
        <w:shd w:val="clear" w:color="auto" w:fill="FFFFFF"/>
        <w:spacing w:after="0" w:line="240" w:lineRule="auto"/>
        <w:ind w:left="2383"/>
        <w:jc w:val="both"/>
      </w:pPr>
      <w:r>
        <w:rPr>
          <w:rFonts w:ascii="Cambria" w:eastAsia="Cambria" w:hAnsi="Cambria" w:cs="Cambria"/>
          <w:color w:val="000000"/>
          <w:sz w:val="24"/>
          <w:szCs w:val="24"/>
        </w:rPr>
        <w:t>k.1) na hipótese de ter havido decisão administrativa e/ou sentença condenatória, nos termos acima referidos, a contratação ficará impedida até a comprovação do cumprimento da reparação imposta ou da reabilitação da organização ou de seus dirigentes, conforme o caso;</w:t>
      </w:r>
    </w:p>
    <w:p w14:paraId="103DB472" w14:textId="77777777" w:rsidR="00CD5620" w:rsidRDefault="009C745C">
      <w:pPr>
        <w:numPr>
          <w:ilvl w:val="0"/>
          <w:numId w:val="9"/>
        </w:numPr>
        <w:shd w:val="clear" w:color="auto" w:fill="FFFFFF"/>
        <w:spacing w:after="0" w:line="240" w:lineRule="auto"/>
        <w:ind w:left="737" w:hanging="340"/>
        <w:jc w:val="both"/>
      </w:pPr>
      <w:r>
        <w:rPr>
          <w:rFonts w:ascii="Cambria" w:eastAsia="Cambria" w:hAnsi="Cambria" w:cs="Cambria"/>
          <w:color w:val="000000"/>
          <w:sz w:val="24"/>
          <w:szCs w:val="24"/>
        </w:rPr>
        <w:t>Apresentação de declaração que ateste inexistência de inadimplemento financeiro ou de restrições decorrentes de inadimplemento de obrigações contratuais de qualquer natureza, perante o Sistema BNDES ou a Conab, por parte da organização ou de entidade a ela vinculada, bem como a constatação, pela Conab, de qualquer fato que, a seu critério, possa afetar a realização do projeto;</w:t>
      </w:r>
      <w:r>
        <w:rPr>
          <w:rFonts w:ascii="Cambria" w:eastAsia="Cambria" w:hAnsi="Cambria" w:cs="Cambria"/>
          <w:color w:val="000000"/>
          <w:sz w:val="24"/>
          <w:szCs w:val="24"/>
        </w:rPr>
        <w:tab/>
      </w:r>
    </w:p>
    <w:p w14:paraId="2A4020FA" w14:textId="1600E118" w:rsidR="00CD5620" w:rsidRDefault="00016BB7">
      <w:pPr>
        <w:pStyle w:val="PargrafodaLista"/>
        <w:numPr>
          <w:ilvl w:val="0"/>
          <w:numId w:val="9"/>
        </w:numPr>
        <w:shd w:val="clear" w:color="auto" w:fill="FFFFFF"/>
        <w:spacing w:after="0" w:line="240" w:lineRule="auto"/>
        <w:jc w:val="both"/>
      </w:pPr>
      <w:r>
        <w:rPr>
          <w:rFonts w:ascii="Cambria" w:eastAsia="Cambria" w:hAnsi="Cambria" w:cs="Cambria"/>
          <w:color w:val="000000"/>
          <w:sz w:val="24"/>
          <w:szCs w:val="24"/>
        </w:rPr>
        <w:t>I</w:t>
      </w:r>
      <w:r w:rsidR="009C745C">
        <w:rPr>
          <w:rFonts w:ascii="Cambria" w:eastAsia="Cambria" w:hAnsi="Cambria" w:cs="Cambria"/>
          <w:color w:val="000000"/>
          <w:sz w:val="24"/>
          <w:szCs w:val="24"/>
        </w:rPr>
        <w:t>nexistência de inscrição no Cadastro de Empregadores que tenham mantido trabalhadores em condições análogas à de escravo, instituído pela Portaria Interministerial MTPS/MMIRDH nº 4, de 11.05.2016, a ser verificada pel</w:t>
      </w:r>
      <w:r>
        <w:rPr>
          <w:rFonts w:ascii="Cambria" w:eastAsia="Cambria" w:hAnsi="Cambria" w:cs="Cambria"/>
          <w:color w:val="000000"/>
          <w:sz w:val="24"/>
          <w:szCs w:val="24"/>
        </w:rPr>
        <w:t>a CONAB</w:t>
      </w:r>
      <w:r w:rsidR="009C745C">
        <w:rPr>
          <w:rFonts w:ascii="Cambria" w:eastAsia="Cambria" w:hAnsi="Cambria" w:cs="Cambria"/>
          <w:color w:val="000000"/>
          <w:sz w:val="24"/>
          <w:szCs w:val="24"/>
        </w:rPr>
        <w:t>, mediante consulta na INTERNET, no endereço do Ministério do Trabalho e Emprego – Subsecretaria de Inspeção do Trabalho;</w:t>
      </w:r>
    </w:p>
    <w:p w14:paraId="793DED0F" w14:textId="77777777" w:rsidR="00CD5620" w:rsidRDefault="009C745C">
      <w:pPr>
        <w:pStyle w:val="PargrafodaLista"/>
        <w:numPr>
          <w:ilvl w:val="0"/>
          <w:numId w:val="9"/>
        </w:numPr>
        <w:shd w:val="clear" w:color="auto" w:fill="FFFFFF"/>
        <w:spacing w:after="0" w:line="240" w:lineRule="auto"/>
        <w:jc w:val="both"/>
      </w:pPr>
      <w:r>
        <w:rPr>
          <w:rFonts w:ascii="Cambria" w:eastAsia="Cambria" w:hAnsi="Cambria" w:cs="Cambria"/>
          <w:color w:val="000000"/>
          <w:sz w:val="24"/>
          <w:szCs w:val="24"/>
        </w:rPr>
        <w:t xml:space="preserve">Apresentação de declaração atestando a inexistência de recursos disponíveis, próprios ou oriundos de outras fontes de financiamento, para apoiar as ações previstas no âmbito do projeto, demonstrando a </w:t>
      </w:r>
      <w:proofErr w:type="spellStart"/>
      <w:r>
        <w:rPr>
          <w:rFonts w:ascii="Cambria" w:eastAsia="Cambria" w:hAnsi="Cambria" w:cs="Cambria"/>
          <w:color w:val="000000"/>
          <w:sz w:val="24"/>
          <w:szCs w:val="24"/>
        </w:rPr>
        <w:t>adicionalidade</w:t>
      </w:r>
      <w:proofErr w:type="spellEnd"/>
      <w:r>
        <w:rPr>
          <w:rFonts w:ascii="Cambria" w:eastAsia="Cambria" w:hAnsi="Cambria" w:cs="Cambria"/>
          <w:color w:val="000000"/>
          <w:sz w:val="24"/>
          <w:szCs w:val="24"/>
        </w:rPr>
        <w:t xml:space="preserve"> dos recursos do Fundo Amazônia. </w:t>
      </w:r>
    </w:p>
    <w:p w14:paraId="57BC5B46" w14:textId="77777777" w:rsidR="00CD5620" w:rsidRDefault="009C745C">
      <w:pPr>
        <w:pStyle w:val="PargrafodaLista"/>
        <w:numPr>
          <w:ilvl w:val="0"/>
          <w:numId w:val="9"/>
        </w:numPr>
        <w:shd w:val="clear" w:color="auto" w:fill="FFFFFF"/>
        <w:spacing w:after="0" w:line="240" w:lineRule="auto"/>
        <w:jc w:val="both"/>
        <w:rPr>
          <w:rFonts w:ascii="Times New Roman" w:eastAsia="Times New Roman" w:hAnsi="Times New Roman" w:cs="Times New Roman"/>
          <w:color w:val="000000"/>
          <w:sz w:val="24"/>
          <w:szCs w:val="24"/>
        </w:rPr>
      </w:pPr>
      <w:r>
        <w:rPr>
          <w:rFonts w:ascii="Cambria" w:eastAsia="Cambria" w:hAnsi="Cambria" w:cs="Cambria"/>
          <w:color w:val="000000"/>
          <w:sz w:val="24"/>
          <w:szCs w:val="24"/>
        </w:rPr>
        <w:t>Apresentação de declaração que ateste inexistência de nepotismo: a organização não deve ter participantes que realizem ou tenham parentesco até segundo grau com empregados da Conab.</w:t>
      </w:r>
    </w:p>
    <w:p w14:paraId="70066BF6" w14:textId="77777777" w:rsidR="00CD5620" w:rsidRDefault="00CD5620">
      <w:pPr>
        <w:shd w:val="clear" w:color="auto" w:fill="FFFFFF"/>
        <w:spacing w:after="0" w:line="240" w:lineRule="auto"/>
        <w:ind w:firstLine="720"/>
        <w:jc w:val="both"/>
        <w:rPr>
          <w:rFonts w:ascii="Cambria" w:eastAsia="Cambria" w:hAnsi="Cambria" w:cs="Cambria"/>
          <w:b/>
          <w:bCs/>
          <w:sz w:val="24"/>
          <w:szCs w:val="24"/>
        </w:rPr>
      </w:pPr>
      <w:bookmarkStart w:id="15" w:name="_heading=h.asjni4n59xv3"/>
      <w:bookmarkEnd w:id="15"/>
    </w:p>
    <w:p w14:paraId="4168ACE9" w14:textId="70FBF381" w:rsidR="00CD5620" w:rsidRDefault="009C745C">
      <w:pPr>
        <w:shd w:val="clear" w:color="auto" w:fill="FFFFFF"/>
        <w:spacing w:after="0" w:line="240" w:lineRule="auto"/>
        <w:ind w:left="794"/>
        <w:jc w:val="both"/>
        <w:rPr>
          <w:rFonts w:ascii="Cambria" w:eastAsia="Cambria" w:hAnsi="Cambria" w:cs="Cambria"/>
          <w:color w:val="000000"/>
          <w:sz w:val="24"/>
          <w:szCs w:val="24"/>
        </w:rPr>
      </w:pPr>
      <w:r>
        <w:rPr>
          <w:rFonts w:ascii="Cambria" w:eastAsia="Cambria" w:hAnsi="Cambria" w:cs="Cambria"/>
          <w:b/>
          <w:bCs/>
          <w:sz w:val="24"/>
          <w:szCs w:val="24"/>
        </w:rPr>
        <w:t xml:space="preserve">12.3. </w:t>
      </w:r>
      <w:r>
        <w:rPr>
          <w:rFonts w:ascii="Cambria" w:eastAsia="Cambria" w:hAnsi="Cambria" w:cs="Cambria"/>
          <w:sz w:val="24"/>
          <w:szCs w:val="24"/>
        </w:rPr>
        <w:t xml:space="preserve">Caso a organização proponente não disponibilize a documentação exigida no item 12.2, ou não realize a assinatura do Instrumento de Colaboração Financeira Não Reembolsável, no prazo estabelecido pela Conab, terá seu projeto automaticamente eliminado, podendo a Conab substituí-lo pelo projeto de outra proponente, obedecida a ordem de classificação e os limites estabelecidos </w:t>
      </w:r>
      <w:proofErr w:type="gramStart"/>
      <w:r>
        <w:rPr>
          <w:rFonts w:ascii="Cambria" w:eastAsia="Cambria" w:hAnsi="Cambria" w:cs="Cambria"/>
          <w:sz w:val="24"/>
          <w:szCs w:val="24"/>
        </w:rPr>
        <w:t>na presente</w:t>
      </w:r>
      <w:proofErr w:type="gramEnd"/>
      <w:r>
        <w:rPr>
          <w:rFonts w:ascii="Cambria" w:eastAsia="Cambria" w:hAnsi="Cambria" w:cs="Cambria"/>
          <w:sz w:val="24"/>
          <w:szCs w:val="24"/>
        </w:rPr>
        <w:t xml:space="preserve"> Chamada. Eventuais justificativas e/ou pendências na documentação apresentada serão avaliada</w:t>
      </w:r>
      <w:r w:rsidR="000B579F">
        <w:rPr>
          <w:rFonts w:ascii="Cambria" w:eastAsia="Cambria" w:hAnsi="Cambria" w:cs="Cambria"/>
          <w:sz w:val="24"/>
          <w:szCs w:val="24"/>
        </w:rPr>
        <w:t>s</w:t>
      </w:r>
      <w:r>
        <w:rPr>
          <w:rFonts w:ascii="Cambria" w:eastAsia="Cambria" w:hAnsi="Cambria" w:cs="Cambria"/>
          <w:sz w:val="24"/>
          <w:szCs w:val="24"/>
        </w:rPr>
        <w:t xml:space="preserve"> pela Conab que poderá prorrogar o prazo, a seu critério.</w:t>
      </w:r>
    </w:p>
    <w:p w14:paraId="67BE39E3" w14:textId="77777777" w:rsidR="00CD5620" w:rsidRDefault="009C745C">
      <w:pPr>
        <w:shd w:val="clear" w:color="auto" w:fill="FFFFFF"/>
        <w:spacing w:after="0" w:line="240" w:lineRule="auto"/>
        <w:ind w:left="720"/>
        <w:jc w:val="both"/>
        <w:rPr>
          <w:rFonts w:ascii="Cambria" w:eastAsia="Cambria" w:hAnsi="Cambria" w:cs="Cambria"/>
          <w:sz w:val="24"/>
          <w:szCs w:val="24"/>
        </w:rPr>
      </w:pPr>
      <w:r>
        <w:rPr>
          <w:rFonts w:ascii="Cambria" w:eastAsia="Cambria" w:hAnsi="Cambria" w:cs="Cambria"/>
          <w:sz w:val="24"/>
          <w:szCs w:val="24"/>
        </w:rPr>
        <w:tab/>
      </w:r>
    </w:p>
    <w:p w14:paraId="07BFB21A" w14:textId="77777777" w:rsidR="00CD5620" w:rsidRDefault="009C745C">
      <w:pPr>
        <w:shd w:val="clear" w:color="auto" w:fill="FFFFFF"/>
        <w:spacing w:after="0" w:line="240" w:lineRule="auto"/>
        <w:ind w:firstLine="720"/>
        <w:jc w:val="both"/>
        <w:rPr>
          <w:rFonts w:ascii="Cambria" w:eastAsia="Cambria" w:hAnsi="Cambria" w:cs="Cambria"/>
          <w:sz w:val="24"/>
          <w:szCs w:val="24"/>
        </w:rPr>
      </w:pPr>
      <w:r>
        <w:rPr>
          <w:rFonts w:ascii="Cambria" w:eastAsia="Cambria" w:hAnsi="Cambria" w:cs="Cambria"/>
          <w:b/>
          <w:bCs/>
          <w:sz w:val="24"/>
          <w:szCs w:val="24"/>
        </w:rPr>
        <w:t>12.4.</w:t>
      </w:r>
      <w:r>
        <w:rPr>
          <w:rFonts w:ascii="Cambria" w:eastAsia="Cambria" w:hAnsi="Cambria" w:cs="Cambria"/>
          <w:sz w:val="24"/>
          <w:szCs w:val="24"/>
        </w:rPr>
        <w:t xml:space="preserve"> Caso considere necessário, a Equipe Técnica da Matriz ou Superintendência Regional da Conab poderá realizar visita técnica às organizações proponentes para verificar se o projeto proposto está em consonância com a atividade produtiva desempenhada e se o seu dimensionamento está em conformidade com a realidade local.</w:t>
      </w:r>
    </w:p>
    <w:p w14:paraId="602053DA" w14:textId="77777777" w:rsidR="00CD5620" w:rsidRDefault="00CD5620">
      <w:pPr>
        <w:shd w:val="clear" w:color="auto" w:fill="FFFFFF"/>
        <w:spacing w:after="0" w:line="240" w:lineRule="auto"/>
        <w:ind w:left="720"/>
        <w:rPr>
          <w:rFonts w:ascii="Cambria" w:eastAsia="Cambria" w:hAnsi="Cambria" w:cs="Cambria"/>
          <w:sz w:val="24"/>
          <w:szCs w:val="24"/>
        </w:rPr>
      </w:pPr>
    </w:p>
    <w:p w14:paraId="533DCC2D" w14:textId="77777777" w:rsidR="00CD5620" w:rsidRDefault="009C745C">
      <w:pPr>
        <w:shd w:val="clear" w:color="auto" w:fill="FFFFFF"/>
        <w:spacing w:after="0" w:line="240" w:lineRule="auto"/>
        <w:rPr>
          <w:rFonts w:ascii="Cambria" w:eastAsia="Cambria" w:hAnsi="Cambria" w:cs="Cambria"/>
          <w:b/>
          <w:bCs/>
          <w:sz w:val="24"/>
          <w:szCs w:val="24"/>
        </w:rPr>
      </w:pPr>
      <w:r>
        <w:rPr>
          <w:rFonts w:ascii="Cambria" w:eastAsia="Cambria" w:hAnsi="Cambria" w:cs="Cambria"/>
          <w:sz w:val="24"/>
          <w:szCs w:val="24"/>
        </w:rPr>
        <w:tab/>
      </w:r>
      <w:r>
        <w:rPr>
          <w:rFonts w:ascii="Cambria" w:eastAsia="Cambria" w:hAnsi="Cambria" w:cs="Cambria"/>
          <w:b/>
          <w:bCs/>
          <w:sz w:val="24"/>
          <w:szCs w:val="24"/>
        </w:rPr>
        <w:t xml:space="preserve">13. DA LIBERAÇÃO DOS RECURSOS </w:t>
      </w:r>
    </w:p>
    <w:p w14:paraId="04CECF77" w14:textId="77777777" w:rsidR="00CD5620" w:rsidRDefault="00CD5620">
      <w:pPr>
        <w:shd w:val="clear" w:color="auto" w:fill="FFFFFF"/>
        <w:spacing w:after="0" w:line="240" w:lineRule="auto"/>
        <w:ind w:left="720"/>
        <w:rPr>
          <w:rFonts w:ascii="Cambria" w:eastAsia="Cambria" w:hAnsi="Cambria" w:cs="Cambria"/>
          <w:sz w:val="24"/>
          <w:szCs w:val="24"/>
        </w:rPr>
      </w:pPr>
    </w:p>
    <w:p w14:paraId="0CF9B80A" w14:textId="77777777" w:rsidR="00CD5620" w:rsidRDefault="009C745C">
      <w:pPr>
        <w:shd w:val="clear" w:color="auto" w:fill="FFFFFF"/>
        <w:spacing w:after="0" w:line="240" w:lineRule="auto"/>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b/>
          <w:bCs/>
          <w:sz w:val="24"/>
          <w:szCs w:val="24"/>
        </w:rPr>
        <w:t>13.1</w:t>
      </w:r>
      <w:r>
        <w:rPr>
          <w:rFonts w:ascii="Cambria" w:eastAsia="Cambria" w:hAnsi="Cambria" w:cs="Cambria"/>
          <w:sz w:val="24"/>
          <w:szCs w:val="24"/>
        </w:rPr>
        <w:t xml:space="preserve"> A execução dos projetos, incluindo-se a aquisição de bens, serviços e obras, prestação de contas e avaliação dos resultados serão de responsabilidade da organização proponente.</w:t>
      </w:r>
    </w:p>
    <w:p w14:paraId="631606C3" w14:textId="77777777" w:rsidR="00CD5620" w:rsidRDefault="00CD5620">
      <w:pPr>
        <w:shd w:val="clear" w:color="auto" w:fill="FFFFFF"/>
        <w:spacing w:after="0" w:line="240" w:lineRule="auto"/>
        <w:jc w:val="both"/>
      </w:pPr>
    </w:p>
    <w:p w14:paraId="5F0E4A58" w14:textId="77777777" w:rsidR="00CD5620" w:rsidRPr="00972A76" w:rsidRDefault="009C745C">
      <w:pPr>
        <w:ind w:firstLine="708"/>
        <w:rPr>
          <w:rFonts w:ascii="Cambria" w:eastAsia="Cambria" w:hAnsi="Cambria" w:cs="Cambria"/>
          <w:sz w:val="24"/>
          <w:szCs w:val="24"/>
        </w:rPr>
      </w:pPr>
      <w:proofErr w:type="gramStart"/>
      <w:r w:rsidRPr="00972A76">
        <w:rPr>
          <w:rFonts w:ascii="Cambria" w:eastAsia="Cambria" w:hAnsi="Cambria" w:cs="Cambria"/>
          <w:b/>
          <w:bCs/>
          <w:sz w:val="24"/>
          <w:szCs w:val="24"/>
        </w:rPr>
        <w:t>13.2</w:t>
      </w:r>
      <w:r w:rsidRPr="00972A76">
        <w:rPr>
          <w:rFonts w:ascii="Cambria" w:eastAsia="Cambria" w:hAnsi="Cambria" w:cs="Cambria"/>
          <w:sz w:val="24"/>
          <w:szCs w:val="24"/>
        </w:rPr>
        <w:t xml:space="preserve"> Os</w:t>
      </w:r>
      <w:proofErr w:type="gramEnd"/>
      <w:r w:rsidRPr="00972A76">
        <w:rPr>
          <w:rFonts w:ascii="Cambria" w:eastAsia="Cambria" w:hAnsi="Cambria" w:cs="Cambria"/>
          <w:sz w:val="24"/>
          <w:szCs w:val="24"/>
        </w:rPr>
        <w:t xml:space="preserve"> projetos deverão manter, durante todo o prazo de execução, a sua regularidade ambiental, bem como observar eventuais exigências relacionadas à legislação específica aplicável às atividades previstas na proposta. </w:t>
      </w:r>
    </w:p>
    <w:p w14:paraId="30FE7398" w14:textId="3AC80333" w:rsidR="00016BB7" w:rsidRDefault="009C745C" w:rsidP="00972A76">
      <w:pPr>
        <w:ind w:firstLine="708"/>
        <w:jc w:val="both"/>
        <w:rPr>
          <w:rFonts w:ascii="Cambria" w:eastAsia="Cambria" w:hAnsi="Cambria" w:cs="Cambria"/>
          <w:sz w:val="24"/>
          <w:szCs w:val="24"/>
        </w:rPr>
      </w:pPr>
      <w:r w:rsidRPr="00972A76">
        <w:rPr>
          <w:rFonts w:ascii="Cambria" w:eastAsia="Cambria" w:hAnsi="Cambria" w:cs="Cambria"/>
          <w:b/>
          <w:bCs/>
          <w:sz w:val="24"/>
          <w:szCs w:val="24"/>
        </w:rPr>
        <w:t>13.3</w:t>
      </w:r>
      <w:r w:rsidRPr="00972A76">
        <w:rPr>
          <w:rFonts w:ascii="Cambria" w:eastAsia="Cambria" w:hAnsi="Cambria" w:cs="Cambria"/>
          <w:sz w:val="24"/>
          <w:szCs w:val="24"/>
        </w:rPr>
        <w:t xml:space="preserve"> Para a implementação de projetos em Terras Indígenas propostos por organizações não indígenas, será necessária uma manifestação formal da Fundação Nacional d</w:t>
      </w:r>
      <w:r w:rsidR="003B32C0">
        <w:rPr>
          <w:rFonts w:ascii="Cambria" w:eastAsia="Cambria" w:hAnsi="Cambria" w:cs="Cambria"/>
          <w:sz w:val="24"/>
          <w:szCs w:val="24"/>
        </w:rPr>
        <w:t xml:space="preserve">os Povos </w:t>
      </w:r>
      <w:proofErr w:type="gramStart"/>
      <w:r w:rsidR="003B32C0">
        <w:rPr>
          <w:rFonts w:ascii="Cambria" w:eastAsia="Cambria" w:hAnsi="Cambria" w:cs="Cambria"/>
          <w:sz w:val="24"/>
          <w:szCs w:val="24"/>
        </w:rPr>
        <w:t>Indígenas</w:t>
      </w:r>
      <w:r w:rsidRPr="00972A76">
        <w:rPr>
          <w:rFonts w:ascii="Cambria" w:eastAsia="Cambria" w:hAnsi="Cambria" w:cs="Cambria"/>
          <w:sz w:val="24"/>
          <w:szCs w:val="24"/>
        </w:rPr>
        <w:t>(</w:t>
      </w:r>
      <w:proofErr w:type="gramEnd"/>
      <w:r w:rsidRPr="00972A76">
        <w:rPr>
          <w:rFonts w:ascii="Cambria" w:eastAsia="Cambria" w:hAnsi="Cambria" w:cs="Cambria"/>
          <w:sz w:val="24"/>
          <w:szCs w:val="24"/>
        </w:rPr>
        <w:t>FUNAI) acerca da proposta, bem como projetos implementados em assentamentos rurais e/ou em unidades de conservação, dependerão da manifestação formal prévia do órgão de terras competente, ou do órgão gestor responsável pela unidade, respectivamente.</w:t>
      </w:r>
    </w:p>
    <w:p w14:paraId="37132763" w14:textId="0BFA97E2" w:rsidR="00CD5620" w:rsidRPr="00972A76" w:rsidRDefault="009C745C" w:rsidP="00972A76">
      <w:pPr>
        <w:ind w:firstLine="708"/>
        <w:jc w:val="both"/>
        <w:rPr>
          <w:rFonts w:ascii="Cambria" w:eastAsia="Cambria" w:hAnsi="Cambria" w:cs="Cambria"/>
          <w:sz w:val="24"/>
          <w:szCs w:val="24"/>
        </w:rPr>
      </w:pPr>
      <w:proofErr w:type="gramStart"/>
      <w:r w:rsidRPr="00972A76">
        <w:rPr>
          <w:rFonts w:ascii="Cambria" w:eastAsia="Cambria" w:hAnsi="Cambria" w:cs="Cambria"/>
          <w:b/>
          <w:bCs/>
          <w:sz w:val="24"/>
          <w:szCs w:val="24"/>
        </w:rPr>
        <w:t>13.</w:t>
      </w:r>
      <w:r w:rsidR="00B77E6F" w:rsidRPr="00972A76">
        <w:rPr>
          <w:rFonts w:ascii="Cambria" w:eastAsia="Cambria" w:hAnsi="Cambria" w:cs="Cambria"/>
          <w:b/>
          <w:bCs/>
          <w:sz w:val="24"/>
          <w:szCs w:val="24"/>
        </w:rPr>
        <w:t>4</w:t>
      </w:r>
      <w:r w:rsidR="00B77E6F">
        <w:rPr>
          <w:rFonts w:ascii="Cambria" w:eastAsia="Cambria" w:hAnsi="Cambria" w:cs="Cambria"/>
          <w:sz w:val="24"/>
          <w:szCs w:val="24"/>
        </w:rPr>
        <w:tab/>
      </w:r>
      <w:r w:rsidRPr="00972A76">
        <w:rPr>
          <w:rFonts w:ascii="Cambria" w:eastAsia="Cambria" w:hAnsi="Cambria" w:cs="Cambria"/>
          <w:sz w:val="24"/>
          <w:szCs w:val="24"/>
        </w:rPr>
        <w:t>Quando</w:t>
      </w:r>
      <w:proofErr w:type="gramEnd"/>
      <w:r w:rsidRPr="00972A76">
        <w:rPr>
          <w:rFonts w:ascii="Cambria" w:eastAsia="Cambria" w:hAnsi="Cambria" w:cs="Cambria"/>
          <w:sz w:val="24"/>
          <w:szCs w:val="24"/>
        </w:rPr>
        <w:t xml:space="preserve"> aplicável, deverá ser apresentada documentação comprobatória da manifestação favorável do órgão ambiental competente, bem como a regularidade fundiária do projeto</w:t>
      </w:r>
      <w:r w:rsidR="00016BB7">
        <w:rPr>
          <w:rFonts w:ascii="Cambria" w:eastAsia="Cambria" w:hAnsi="Cambria" w:cs="Cambria"/>
          <w:sz w:val="24"/>
          <w:szCs w:val="24"/>
        </w:rPr>
        <w:t xml:space="preserve"> quando se tratar de obra civil</w:t>
      </w:r>
      <w:r w:rsidRPr="00972A76">
        <w:rPr>
          <w:rFonts w:ascii="Cambria" w:eastAsia="Cambria" w:hAnsi="Cambria" w:cs="Cambria"/>
          <w:sz w:val="24"/>
          <w:szCs w:val="24"/>
        </w:rPr>
        <w:t>.</w:t>
      </w:r>
      <w:r w:rsidR="008A3549">
        <w:rPr>
          <w:rFonts w:ascii="Cambria" w:eastAsia="Cambria" w:hAnsi="Cambria" w:cs="Cambria"/>
          <w:sz w:val="24"/>
          <w:szCs w:val="24"/>
        </w:rPr>
        <w:t xml:space="preserve"> Para investimentos como plantio ou sistemas agroflorestais, deverá ser obtido termo de ocupação e uso sustentável do imóvel, </w:t>
      </w:r>
      <w:r w:rsidR="00CC0530">
        <w:rPr>
          <w:rFonts w:ascii="Cambria" w:eastAsia="Cambria" w:hAnsi="Cambria" w:cs="Cambria"/>
          <w:sz w:val="24"/>
          <w:szCs w:val="24"/>
        </w:rPr>
        <w:t>conforme</w:t>
      </w:r>
      <w:r w:rsidR="008A3549">
        <w:rPr>
          <w:rFonts w:ascii="Cambria" w:eastAsia="Cambria" w:hAnsi="Cambria" w:cs="Cambria"/>
          <w:sz w:val="24"/>
          <w:szCs w:val="24"/>
        </w:rPr>
        <w:t xml:space="preserve"> modelo a ser fornecido pela CONAB.</w:t>
      </w:r>
    </w:p>
    <w:p w14:paraId="74DAD927" w14:textId="7653A0FF" w:rsidR="00CD5620" w:rsidRPr="00972A76" w:rsidRDefault="009C745C" w:rsidP="00972A76">
      <w:pPr>
        <w:ind w:firstLine="708"/>
        <w:jc w:val="both"/>
        <w:rPr>
          <w:rFonts w:ascii="Cambria" w:eastAsia="Cambria" w:hAnsi="Cambria" w:cs="Cambria"/>
          <w:sz w:val="24"/>
          <w:szCs w:val="24"/>
        </w:rPr>
      </w:pPr>
      <w:proofErr w:type="gramStart"/>
      <w:r w:rsidRPr="00972A76">
        <w:rPr>
          <w:rFonts w:ascii="Cambria" w:eastAsia="Cambria" w:hAnsi="Cambria" w:cs="Cambria"/>
          <w:b/>
          <w:bCs/>
          <w:sz w:val="24"/>
          <w:szCs w:val="24"/>
        </w:rPr>
        <w:t>13.5</w:t>
      </w:r>
      <w:r w:rsidRPr="00972A76">
        <w:rPr>
          <w:rFonts w:ascii="Cambria" w:eastAsia="Cambria" w:hAnsi="Cambria" w:cs="Cambria"/>
          <w:sz w:val="24"/>
          <w:szCs w:val="24"/>
        </w:rPr>
        <w:t xml:space="preserve"> </w:t>
      </w:r>
      <w:r w:rsidR="00515428">
        <w:rPr>
          <w:rFonts w:ascii="Cambria" w:eastAsia="Cambria" w:hAnsi="Cambria" w:cs="Cambria"/>
          <w:sz w:val="24"/>
          <w:szCs w:val="24"/>
        </w:rPr>
        <w:t>S</w:t>
      </w:r>
      <w:r w:rsidRPr="00972A76">
        <w:rPr>
          <w:rFonts w:ascii="Cambria" w:eastAsia="Cambria" w:hAnsi="Cambria" w:cs="Cambria"/>
          <w:sz w:val="24"/>
          <w:szCs w:val="24"/>
        </w:rPr>
        <w:t>erá</w:t>
      </w:r>
      <w:proofErr w:type="gramEnd"/>
      <w:r w:rsidRPr="00972A76">
        <w:rPr>
          <w:rFonts w:ascii="Cambria" w:eastAsia="Cambria" w:hAnsi="Cambria" w:cs="Cambria"/>
          <w:sz w:val="24"/>
          <w:szCs w:val="24"/>
        </w:rPr>
        <w:t xml:space="preserve"> necessária apresentação de documentação comprobatória do consentimento prévio, em relação à proposta selecionada, dos povos indígenas e/ou comunidades tradicionais envolvidas nas atividades do projeto ou de sua respectiva entidade representativa.</w:t>
      </w:r>
      <w:r w:rsidR="002B26F8">
        <w:rPr>
          <w:rFonts w:ascii="Cambria" w:eastAsia="Cambria" w:hAnsi="Cambria" w:cs="Cambria"/>
          <w:sz w:val="24"/>
          <w:szCs w:val="24"/>
        </w:rPr>
        <w:t xml:space="preserve"> Será dispensada a apresentação do referido documento quando a própria proponente se configurar como entidade representativa do povo ou comunidade abrangida pelo projeto.</w:t>
      </w:r>
    </w:p>
    <w:p w14:paraId="0AC9A55B" w14:textId="535D74FB" w:rsidR="00CD5620" w:rsidRPr="00972A76" w:rsidRDefault="009C745C" w:rsidP="00972A76">
      <w:pPr>
        <w:ind w:firstLine="708"/>
        <w:jc w:val="both"/>
        <w:rPr>
          <w:rFonts w:ascii="Cambria" w:eastAsia="Cambria" w:hAnsi="Cambria" w:cs="Cambria"/>
          <w:sz w:val="24"/>
          <w:szCs w:val="24"/>
        </w:rPr>
      </w:pPr>
      <w:r w:rsidRPr="00972A76">
        <w:rPr>
          <w:rFonts w:ascii="Cambria" w:eastAsia="Cambria" w:hAnsi="Cambria" w:cs="Cambria"/>
          <w:b/>
          <w:bCs/>
          <w:sz w:val="24"/>
          <w:szCs w:val="24"/>
        </w:rPr>
        <w:t>13.6</w:t>
      </w:r>
      <w:r w:rsidRPr="00972A76">
        <w:rPr>
          <w:rFonts w:ascii="Cambria" w:eastAsia="Cambria" w:hAnsi="Cambria" w:cs="Cambria"/>
          <w:sz w:val="24"/>
          <w:szCs w:val="24"/>
        </w:rPr>
        <w:t xml:space="preserve"> A utilização dos recursos para a aquisição dos bens e serviços deverá ser precedida, como regra geral, da obtenção de, no mínimo, 3 (três) orçamentos de </w:t>
      </w:r>
      <w:r w:rsidRPr="00972A76">
        <w:rPr>
          <w:rFonts w:ascii="Cambria" w:eastAsia="Cambria" w:hAnsi="Cambria" w:cs="Cambria"/>
          <w:sz w:val="24"/>
          <w:szCs w:val="24"/>
        </w:rPr>
        <w:lastRenderedPageBreak/>
        <w:t>fornecedores distintos relativos a cada uma das despesas a serem realizadas, especificando os valores por unidade, o valor total e o prazo de validade da proposta, devendo a organização indicar o fornecedor selecionado e a justificativa para a escolha. Os orçamentos devem contemplar a logística de entrega do bem nas comunidades beneficiárias.</w:t>
      </w:r>
    </w:p>
    <w:p w14:paraId="74D95505" w14:textId="435D9421" w:rsidR="00CD5620" w:rsidRDefault="009C745C">
      <w:pPr>
        <w:spacing w:after="0"/>
        <w:jc w:val="both"/>
        <w:rPr>
          <w:rFonts w:ascii="Cambria" w:eastAsia="Cambria" w:hAnsi="Cambria" w:cs="Cambria"/>
          <w:sz w:val="24"/>
          <w:szCs w:val="24"/>
        </w:rPr>
      </w:pPr>
      <w:r>
        <w:rPr>
          <w:rFonts w:ascii="Cambria" w:eastAsia="Cambria" w:hAnsi="Cambria" w:cs="Cambria"/>
          <w:sz w:val="24"/>
          <w:szCs w:val="24"/>
        </w:rPr>
        <w:tab/>
      </w:r>
      <w:r w:rsidRPr="00515428">
        <w:rPr>
          <w:rFonts w:ascii="Cambria" w:eastAsia="Cambria" w:hAnsi="Cambria" w:cs="Cambria"/>
          <w:b/>
          <w:bCs/>
          <w:sz w:val="24"/>
          <w:szCs w:val="24"/>
        </w:rPr>
        <w:t>13.7</w:t>
      </w:r>
      <w:r>
        <w:rPr>
          <w:rFonts w:ascii="Cambria" w:eastAsia="Cambria" w:hAnsi="Cambria" w:cs="Cambria"/>
          <w:sz w:val="24"/>
          <w:szCs w:val="24"/>
        </w:rPr>
        <w:t xml:space="preserve"> O mecanismo de liberação será executado de forma análoga ao PAA.</w:t>
      </w:r>
      <w:r w:rsidRPr="00972A76">
        <w:rPr>
          <w:rFonts w:ascii="Cambria" w:eastAsia="Cambria" w:hAnsi="Cambria" w:cs="Cambria"/>
          <w:sz w:val="24"/>
          <w:szCs w:val="24"/>
        </w:rPr>
        <w:t xml:space="preserve"> </w:t>
      </w:r>
      <w:r>
        <w:rPr>
          <w:rFonts w:ascii="Cambria" w:eastAsia="Cambria" w:hAnsi="Cambria" w:cs="Cambria"/>
          <w:sz w:val="24"/>
          <w:szCs w:val="24"/>
        </w:rPr>
        <w:t>Os recursos destinados à execução de cada projeto aprovado serão depositados em conta bancária vinculada, de titularidade da organização beneficiária, que deverá ser exclusiva para o recebimento de recursos relativos à execução do projeto. A instituição financeira será indicada pela organização proponente, dentre aquelas que possuem acordo vigente de operacionalização de recursos com a Conab. A liberação, mediante autorização da Conab, dar-se-á por meio de transferência da conta bloqueada (vinculada) para a conta de livre movimentação.</w:t>
      </w:r>
    </w:p>
    <w:p w14:paraId="509F8D29" w14:textId="77777777" w:rsidR="00CD5620" w:rsidRDefault="00CD5620">
      <w:pPr>
        <w:spacing w:after="0"/>
        <w:jc w:val="both"/>
        <w:rPr>
          <w:rFonts w:ascii="Cambria" w:eastAsia="Cambria" w:hAnsi="Cambria" w:cs="Cambria"/>
          <w:sz w:val="24"/>
          <w:szCs w:val="24"/>
        </w:rPr>
      </w:pPr>
    </w:p>
    <w:p w14:paraId="04C416C0" w14:textId="56C958F7" w:rsidR="00CD5620" w:rsidRDefault="009C745C">
      <w:pPr>
        <w:spacing w:after="0"/>
        <w:jc w:val="both"/>
        <w:rPr>
          <w:rFonts w:ascii="Cambria" w:eastAsia="Cambria" w:hAnsi="Cambria" w:cs="Cambria"/>
          <w:sz w:val="24"/>
          <w:szCs w:val="24"/>
        </w:rPr>
      </w:pPr>
      <w:r>
        <w:rPr>
          <w:rFonts w:ascii="Cambria" w:eastAsia="Cambria" w:hAnsi="Cambria" w:cs="Cambria"/>
          <w:sz w:val="24"/>
          <w:szCs w:val="24"/>
        </w:rPr>
        <w:tab/>
      </w:r>
      <w:proofErr w:type="gramStart"/>
      <w:r w:rsidRPr="00A81986">
        <w:rPr>
          <w:rFonts w:ascii="Cambria" w:eastAsia="Cambria" w:hAnsi="Cambria" w:cs="Cambria"/>
          <w:b/>
          <w:bCs/>
          <w:sz w:val="24"/>
          <w:szCs w:val="24"/>
        </w:rPr>
        <w:t>13.8</w:t>
      </w:r>
      <w:r w:rsidRPr="00972A76">
        <w:rPr>
          <w:rFonts w:ascii="Cambria" w:eastAsia="Cambria" w:hAnsi="Cambria" w:cs="Cambria"/>
          <w:sz w:val="24"/>
          <w:szCs w:val="24"/>
        </w:rPr>
        <w:t xml:space="preserve"> </w:t>
      </w:r>
      <w:r>
        <w:rPr>
          <w:rFonts w:ascii="Cambria" w:eastAsia="Cambria" w:hAnsi="Cambria" w:cs="Cambria"/>
          <w:sz w:val="24"/>
          <w:szCs w:val="24"/>
        </w:rPr>
        <w:t>Os</w:t>
      </w:r>
      <w:proofErr w:type="gramEnd"/>
      <w:r>
        <w:rPr>
          <w:rFonts w:ascii="Cambria" w:eastAsia="Cambria" w:hAnsi="Cambria" w:cs="Cambria"/>
          <w:sz w:val="24"/>
          <w:szCs w:val="24"/>
        </w:rPr>
        <w:t xml:space="preserve"> recursos depositados em conta bancária poderão ser utilizados somente com autorização da Conab, após a verificação do cumprimento das condições para utilização dos recursos previstas nos Instrumentos de Colaboração Financeira Não Reembolsável, devendo ser utilizados parceladamente, de acordo com os cronogramas físico-financeiros dos projetos aprovados.</w:t>
      </w:r>
    </w:p>
    <w:p w14:paraId="71A97666" w14:textId="77777777" w:rsidR="00CD5620" w:rsidRDefault="009C745C">
      <w:pPr>
        <w:spacing w:after="0"/>
        <w:jc w:val="both"/>
        <w:rPr>
          <w:rFonts w:ascii="Cambria" w:eastAsia="Cambria" w:hAnsi="Cambria" w:cs="Cambria"/>
          <w:sz w:val="24"/>
          <w:szCs w:val="24"/>
        </w:rPr>
      </w:pPr>
      <w:r>
        <w:rPr>
          <w:rFonts w:ascii="Cambria" w:eastAsia="Cambria" w:hAnsi="Cambria" w:cs="Cambria"/>
          <w:sz w:val="24"/>
          <w:szCs w:val="24"/>
        </w:rPr>
        <w:tab/>
      </w:r>
    </w:p>
    <w:p w14:paraId="0D301F2B" w14:textId="77777777" w:rsidR="00CD5620" w:rsidRDefault="00CD5620">
      <w:pPr>
        <w:spacing w:after="0"/>
        <w:jc w:val="both"/>
        <w:rPr>
          <w:rFonts w:ascii="Cambria" w:eastAsia="Cambria" w:hAnsi="Cambria" w:cs="Cambria"/>
          <w:sz w:val="24"/>
          <w:szCs w:val="24"/>
        </w:rPr>
      </w:pPr>
    </w:p>
    <w:p w14:paraId="0A286EB2" w14:textId="7BF2A4A4" w:rsidR="00CD5620" w:rsidRDefault="009C745C">
      <w:pPr>
        <w:ind w:firstLine="708"/>
        <w:jc w:val="both"/>
        <w:rPr>
          <w:rFonts w:ascii="Cambria" w:eastAsia="Cambria" w:hAnsi="Cambria" w:cs="Cambria"/>
          <w:sz w:val="24"/>
          <w:szCs w:val="24"/>
        </w:rPr>
      </w:pPr>
      <w:proofErr w:type="gramStart"/>
      <w:r w:rsidRPr="00A81986">
        <w:rPr>
          <w:rFonts w:ascii="Cambria" w:eastAsia="Cambria" w:hAnsi="Cambria" w:cs="Cambria"/>
          <w:b/>
          <w:bCs/>
          <w:sz w:val="24"/>
          <w:szCs w:val="24"/>
        </w:rPr>
        <w:t>13.9</w:t>
      </w:r>
      <w:r w:rsidRPr="00972A76">
        <w:rPr>
          <w:rFonts w:ascii="Cambria" w:eastAsia="Cambria" w:hAnsi="Cambria" w:cs="Cambria"/>
          <w:sz w:val="24"/>
          <w:szCs w:val="24"/>
        </w:rPr>
        <w:t xml:space="preserve"> </w:t>
      </w:r>
      <w:r>
        <w:rPr>
          <w:rFonts w:ascii="Cambria" w:eastAsia="Cambria" w:hAnsi="Cambria" w:cs="Cambria"/>
          <w:sz w:val="24"/>
          <w:szCs w:val="24"/>
        </w:rPr>
        <w:t>Excetuando-se</w:t>
      </w:r>
      <w:proofErr w:type="gramEnd"/>
      <w:r>
        <w:rPr>
          <w:rFonts w:ascii="Cambria" w:eastAsia="Cambria" w:hAnsi="Cambria" w:cs="Cambria"/>
          <w:sz w:val="24"/>
          <w:szCs w:val="24"/>
        </w:rPr>
        <w:t xml:space="preserve"> a primeira parcela, a liberação das parcelas subsequentes ficará condicionada à apresentação e aprovação da prestação de contas referente à parcela imediatamente anterior. </w:t>
      </w:r>
    </w:p>
    <w:p w14:paraId="4C2B4D5F" w14:textId="26A32024" w:rsidR="00CD5620" w:rsidRDefault="009C745C">
      <w:pPr>
        <w:ind w:firstLine="708"/>
        <w:jc w:val="both"/>
        <w:rPr>
          <w:rFonts w:ascii="Cambria" w:eastAsia="Cambria" w:hAnsi="Cambria" w:cs="Cambria"/>
          <w:sz w:val="24"/>
          <w:szCs w:val="24"/>
        </w:rPr>
      </w:pPr>
      <w:proofErr w:type="gramStart"/>
      <w:r w:rsidRPr="00972A76">
        <w:rPr>
          <w:rFonts w:ascii="Cambria" w:eastAsia="Cambria" w:hAnsi="Cambria" w:cs="Cambria"/>
          <w:sz w:val="24"/>
          <w:szCs w:val="24"/>
        </w:rPr>
        <w:t>13.10</w:t>
      </w:r>
      <w:r>
        <w:rPr>
          <w:rFonts w:ascii="Cambria" w:eastAsia="Cambria" w:hAnsi="Cambria" w:cs="Cambria"/>
          <w:sz w:val="24"/>
          <w:szCs w:val="24"/>
        </w:rPr>
        <w:t xml:space="preserve"> Os</w:t>
      </w:r>
      <w:proofErr w:type="gramEnd"/>
      <w:r>
        <w:rPr>
          <w:rFonts w:ascii="Cambria" w:eastAsia="Cambria" w:hAnsi="Cambria" w:cs="Cambria"/>
          <w:sz w:val="24"/>
          <w:szCs w:val="24"/>
        </w:rPr>
        <w:t xml:space="preserve"> bens adquiridos com recursos do projeto serão considerados propriedade da organização proponente, devendo ser utilizados exclusivamente para os fins previstos no projeto.</w:t>
      </w:r>
    </w:p>
    <w:p w14:paraId="344423E2" w14:textId="77777777" w:rsidR="00CD5620" w:rsidRDefault="00CD5620">
      <w:pPr>
        <w:ind w:firstLine="708"/>
        <w:jc w:val="both"/>
        <w:rPr>
          <w:rFonts w:ascii="Cambria" w:eastAsia="Cambria" w:hAnsi="Cambria" w:cs="Cambria"/>
          <w:sz w:val="24"/>
          <w:szCs w:val="24"/>
        </w:rPr>
      </w:pPr>
    </w:p>
    <w:p w14:paraId="35215DEF" w14:textId="77777777" w:rsidR="00CD5620" w:rsidRDefault="009C745C">
      <w:pPr>
        <w:ind w:firstLine="708"/>
        <w:rPr>
          <w:rFonts w:ascii="Cambria" w:eastAsia="Cambria" w:hAnsi="Cambria" w:cs="Cambria"/>
          <w:b/>
          <w:bCs/>
          <w:sz w:val="24"/>
          <w:szCs w:val="24"/>
        </w:rPr>
      </w:pPr>
      <w:r>
        <w:rPr>
          <w:rFonts w:ascii="Cambria" w:eastAsia="Cambria" w:hAnsi="Cambria" w:cs="Cambria"/>
          <w:b/>
          <w:bCs/>
          <w:sz w:val="24"/>
          <w:szCs w:val="24"/>
        </w:rPr>
        <w:t>14. DA PRESTAÇÃO DE CONTAS</w:t>
      </w:r>
    </w:p>
    <w:p w14:paraId="5C1D6294" w14:textId="77777777" w:rsidR="00CD5620" w:rsidRDefault="009C745C" w:rsidP="00DE2CCF">
      <w:pPr>
        <w:ind w:left="57" w:firstLine="680"/>
        <w:jc w:val="both"/>
        <w:rPr>
          <w:sz w:val="24"/>
          <w:szCs w:val="24"/>
        </w:rPr>
      </w:pPr>
      <w:r>
        <w:rPr>
          <w:rFonts w:ascii="Cambria" w:eastAsia="Cambria" w:hAnsi="Cambria" w:cs="Cambria"/>
          <w:b/>
          <w:bCs/>
          <w:sz w:val="24"/>
          <w:szCs w:val="24"/>
        </w:rPr>
        <w:t>14.1.</w:t>
      </w:r>
      <w:r>
        <w:rPr>
          <w:rFonts w:ascii="Cambria" w:eastAsia="Cambria" w:hAnsi="Cambria" w:cs="Cambria"/>
          <w:sz w:val="24"/>
          <w:szCs w:val="24"/>
        </w:rPr>
        <w:t xml:space="preserve"> As organizações responsáveis pelos projetos selecionados serão obrigadas a realizar integralmente o projeto aprovado, independentemente de apoios adicionais, sendo-lhes facultada a busca de outros parceiros, em patrocínio direto ou apoio institucional, desde que os itens apoiados pelos parceiros não sejam coincidentes com os itens apoiados no âmbito deste Edital.</w:t>
      </w:r>
    </w:p>
    <w:p w14:paraId="6E5BAFEA" w14:textId="77777777" w:rsidR="00CD5620" w:rsidRDefault="009C745C" w:rsidP="00DE2CCF">
      <w:pPr>
        <w:ind w:firstLine="794"/>
        <w:jc w:val="both"/>
        <w:rPr>
          <w:rFonts w:ascii="Cambria" w:eastAsia="Cambria" w:hAnsi="Cambria" w:cs="Cambria"/>
          <w:sz w:val="24"/>
          <w:szCs w:val="24"/>
        </w:rPr>
      </w:pPr>
      <w:r>
        <w:rPr>
          <w:rFonts w:ascii="Cambria" w:eastAsia="Cambria" w:hAnsi="Cambria" w:cs="Cambria"/>
          <w:b/>
          <w:bCs/>
          <w:sz w:val="24"/>
          <w:szCs w:val="24"/>
        </w:rPr>
        <w:t>14.2.</w:t>
      </w:r>
      <w:r>
        <w:rPr>
          <w:rFonts w:ascii="Cambria" w:eastAsia="Cambria" w:hAnsi="Cambria" w:cs="Cambria"/>
          <w:sz w:val="24"/>
          <w:szCs w:val="24"/>
        </w:rPr>
        <w:t xml:space="preserve"> As despesas deverão ser comprovadas mediante relatório detalhado das atividades realizadas, de acordo com modelo a ser fornecido pela Conab, acompanhado de cópias de documentos fiscais, faturas, recibos e outros documentos comprobatórios emitidos em nome da organização proponente, os quais deverão ser inseridos virtualmente em sistema da Conab.</w:t>
      </w:r>
    </w:p>
    <w:p w14:paraId="33EC37D6" w14:textId="015447C8" w:rsidR="00342D72" w:rsidRPr="00DE2CCF" w:rsidRDefault="00342D72" w:rsidP="00DE2CCF">
      <w:pPr>
        <w:ind w:firstLine="794"/>
        <w:jc w:val="both"/>
        <w:rPr>
          <w:rFonts w:ascii="Cambria" w:eastAsia="Cambria" w:hAnsi="Cambria" w:cs="Cambria"/>
          <w:sz w:val="24"/>
          <w:szCs w:val="24"/>
        </w:rPr>
      </w:pPr>
      <w:r w:rsidRPr="00342D72">
        <w:rPr>
          <w:rFonts w:ascii="Cambria" w:eastAsia="Cambria" w:hAnsi="Cambria" w:cs="Cambria"/>
          <w:b/>
          <w:sz w:val="24"/>
          <w:szCs w:val="24"/>
        </w:rPr>
        <w:t>14.3.</w:t>
      </w:r>
      <w:r w:rsidRPr="00DE2CCF">
        <w:rPr>
          <w:rFonts w:ascii="Cambria" w:eastAsia="Cambria" w:hAnsi="Cambria" w:cs="Cambria"/>
          <w:sz w:val="24"/>
          <w:szCs w:val="24"/>
        </w:rPr>
        <w:t xml:space="preserve">  Sempre que houver doação ou cessão de bens e serviços a comunidades, que seja anexada às notas fiscais/recibos relativos à prestação de contas, declaração de recebimento em que conste a identificação do signatário, </w:t>
      </w:r>
      <w:r w:rsidRPr="00DE2CCF">
        <w:rPr>
          <w:rFonts w:ascii="Cambria" w:eastAsia="Cambria" w:hAnsi="Cambria" w:cs="Cambria"/>
          <w:sz w:val="24"/>
          <w:szCs w:val="24"/>
        </w:rPr>
        <w:lastRenderedPageBreak/>
        <w:t>incluindo a comunidade que representa e o contrato de financiamento a que pertence</w:t>
      </w:r>
      <w:r w:rsidR="00A81986">
        <w:rPr>
          <w:rFonts w:ascii="Cambria" w:eastAsia="Cambria" w:hAnsi="Cambria" w:cs="Cambria"/>
          <w:sz w:val="24"/>
          <w:szCs w:val="24"/>
        </w:rPr>
        <w:t>.</w:t>
      </w:r>
    </w:p>
    <w:p w14:paraId="4E789047" w14:textId="6902BFAD" w:rsidR="00CD5620" w:rsidRDefault="009C745C" w:rsidP="00DE2CCF">
      <w:pPr>
        <w:ind w:firstLine="794"/>
        <w:jc w:val="both"/>
        <w:rPr>
          <w:sz w:val="24"/>
          <w:szCs w:val="24"/>
        </w:rPr>
      </w:pPr>
      <w:r>
        <w:rPr>
          <w:rFonts w:ascii="Cambria" w:eastAsia="Cambria" w:hAnsi="Cambria" w:cs="Cambria"/>
          <w:b/>
          <w:bCs/>
          <w:sz w:val="24"/>
          <w:szCs w:val="24"/>
        </w:rPr>
        <w:t>14.</w:t>
      </w:r>
      <w:r w:rsidR="00342D72">
        <w:rPr>
          <w:rFonts w:ascii="Cambria" w:eastAsia="Cambria" w:hAnsi="Cambria" w:cs="Cambria"/>
          <w:b/>
          <w:bCs/>
          <w:sz w:val="24"/>
          <w:szCs w:val="24"/>
        </w:rPr>
        <w:t>4</w:t>
      </w:r>
      <w:r>
        <w:rPr>
          <w:rFonts w:ascii="Cambria" w:eastAsia="Cambria" w:hAnsi="Cambria" w:cs="Cambria"/>
          <w:b/>
          <w:bCs/>
          <w:sz w:val="24"/>
          <w:szCs w:val="24"/>
        </w:rPr>
        <w:t>.</w:t>
      </w:r>
      <w:r>
        <w:rPr>
          <w:rFonts w:ascii="Cambria" w:eastAsia="Cambria" w:hAnsi="Cambria" w:cs="Cambria"/>
          <w:sz w:val="24"/>
          <w:szCs w:val="24"/>
        </w:rPr>
        <w:t xml:space="preserve"> A conclusão do projeto contemplado não poderá ultrapassar os prazos estabelecidos no respectivo cronograma físico-financeiro, contados a partir da data de assinatura do Instrumento de Colaboração Financeira Não Reembolsável, prorrogáveis na forma do referido instrumento contratual, mediante requerimento da organização proponente, sujeito à aprovação da CONAB.</w:t>
      </w:r>
    </w:p>
    <w:p w14:paraId="0243DFC5" w14:textId="77777777" w:rsidR="00CD5620" w:rsidRDefault="009C745C" w:rsidP="00DE2CCF">
      <w:pPr>
        <w:ind w:firstLine="794"/>
        <w:jc w:val="both"/>
        <w:rPr>
          <w:sz w:val="24"/>
          <w:szCs w:val="24"/>
        </w:rPr>
      </w:pPr>
      <w:r>
        <w:rPr>
          <w:b/>
          <w:bCs/>
          <w:sz w:val="24"/>
          <w:szCs w:val="24"/>
        </w:rPr>
        <w:t>14.5.</w:t>
      </w:r>
      <w:r>
        <w:rPr>
          <w:rFonts w:ascii="Cambria" w:eastAsia="Cambria" w:hAnsi="Cambria" w:cs="Cambria"/>
          <w:sz w:val="24"/>
          <w:szCs w:val="24"/>
        </w:rPr>
        <w:t xml:space="preserve"> O não cumprimento de qualquer dos subitens presentes neste tópico implicará nas medidas cabíveis para a devolução dos recursos recebidos e na inclusão em cadastros restritivos até a quitação da dívida, sem prejuízo das demais sanções cabíveis.</w:t>
      </w:r>
    </w:p>
    <w:p w14:paraId="00EC323B" w14:textId="77777777" w:rsidR="00CD5620" w:rsidRDefault="00CD5620">
      <w:pPr>
        <w:ind w:firstLine="708"/>
        <w:jc w:val="both"/>
        <w:rPr>
          <w:rFonts w:ascii="Cambria" w:eastAsia="Cambria" w:hAnsi="Cambria" w:cs="Cambria"/>
          <w:sz w:val="24"/>
          <w:szCs w:val="24"/>
        </w:rPr>
      </w:pPr>
    </w:p>
    <w:p w14:paraId="004FB49E" w14:textId="77777777" w:rsidR="00CD5620" w:rsidRDefault="009C745C">
      <w:pPr>
        <w:tabs>
          <w:tab w:val="left" w:pos="1453"/>
        </w:tabs>
        <w:rPr>
          <w:rFonts w:ascii="Cambria" w:eastAsia="Cambria" w:hAnsi="Cambria" w:cs="Cambria"/>
          <w:b/>
          <w:bCs/>
          <w:sz w:val="24"/>
          <w:szCs w:val="24"/>
        </w:rPr>
      </w:pPr>
      <w:r>
        <w:rPr>
          <w:rFonts w:ascii="Cambria" w:eastAsia="Cambria" w:hAnsi="Cambria" w:cs="Cambria"/>
          <w:sz w:val="24"/>
          <w:szCs w:val="24"/>
        </w:rPr>
        <w:t xml:space="preserve">      </w:t>
      </w:r>
      <w:r>
        <w:rPr>
          <w:rFonts w:ascii="Cambria" w:eastAsia="Cambria" w:hAnsi="Cambria" w:cs="Cambria"/>
          <w:b/>
          <w:bCs/>
          <w:sz w:val="24"/>
          <w:szCs w:val="24"/>
        </w:rPr>
        <w:t xml:space="preserve">        15. DISPOSIÇÕES GERAIS</w:t>
      </w:r>
    </w:p>
    <w:p w14:paraId="0CD0B7D6" w14:textId="77777777" w:rsidR="00CD5620" w:rsidRDefault="009C745C">
      <w:pPr>
        <w:tabs>
          <w:tab w:val="left" w:pos="711"/>
        </w:tabs>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b/>
          <w:bCs/>
          <w:sz w:val="24"/>
          <w:szCs w:val="24"/>
        </w:rPr>
        <w:t>15.1</w:t>
      </w:r>
      <w:r>
        <w:rPr>
          <w:rFonts w:ascii="Cambria" w:eastAsia="Cambria" w:hAnsi="Cambria" w:cs="Cambria"/>
          <w:sz w:val="24"/>
          <w:szCs w:val="24"/>
        </w:rPr>
        <w:t>. Não se admitirá a agregação de documentos e substituições, acréscimos ou modificações no conteúdo dos projetos encaminhados. Dentro do prazo de inscrição, o projeto poderá ser substituído, desde que integralmente, não sendo admitido o fracionamento de documentos.</w:t>
      </w:r>
    </w:p>
    <w:p w14:paraId="3E293410" w14:textId="77777777" w:rsidR="00CD5620" w:rsidRDefault="009C745C">
      <w:pPr>
        <w:tabs>
          <w:tab w:val="left" w:pos="711"/>
        </w:tabs>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b/>
          <w:bCs/>
          <w:sz w:val="24"/>
          <w:szCs w:val="24"/>
        </w:rPr>
        <w:t>15.2.</w:t>
      </w:r>
      <w:r>
        <w:rPr>
          <w:rFonts w:ascii="Cambria" w:eastAsia="Cambria" w:hAnsi="Cambria" w:cs="Cambria"/>
          <w:sz w:val="24"/>
          <w:szCs w:val="24"/>
        </w:rPr>
        <w:t xml:space="preserve"> Na hipótese de os recursos aprovados no âmbito deste Edital se tornarem insuficientes, a organização proponente deverá aportar os recursos próprios necessários para a completa execução do projeto.</w:t>
      </w:r>
    </w:p>
    <w:p w14:paraId="4DBF15E0" w14:textId="77777777" w:rsidR="00CD5620" w:rsidRDefault="009C745C">
      <w:pPr>
        <w:tabs>
          <w:tab w:val="left" w:pos="711"/>
        </w:tabs>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b/>
          <w:bCs/>
          <w:sz w:val="24"/>
          <w:szCs w:val="24"/>
        </w:rPr>
        <w:t xml:space="preserve">15.3. </w:t>
      </w:r>
      <w:r>
        <w:rPr>
          <w:rFonts w:ascii="Cambria" w:eastAsia="Cambria" w:hAnsi="Cambria" w:cs="Cambria"/>
          <w:sz w:val="24"/>
          <w:szCs w:val="24"/>
        </w:rPr>
        <w:t xml:space="preserve">Não serão aceitos projetos enviados com itens e/ou componentes incompletos, inadequados, com prazo de validade vencido ou em formato diferente do padrão estabelecido por este Edital, o que resultará na desclassificação da organização proponente. </w:t>
      </w:r>
    </w:p>
    <w:p w14:paraId="36B70326" w14:textId="77777777" w:rsidR="00CD5620" w:rsidRDefault="009C745C">
      <w:pPr>
        <w:tabs>
          <w:tab w:val="left" w:pos="711"/>
        </w:tabs>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b/>
          <w:bCs/>
          <w:sz w:val="24"/>
          <w:szCs w:val="24"/>
        </w:rPr>
        <w:t xml:space="preserve">15.4. </w:t>
      </w:r>
      <w:r>
        <w:rPr>
          <w:rFonts w:ascii="Cambria" w:eastAsia="Cambria" w:hAnsi="Cambria" w:cs="Cambria"/>
          <w:sz w:val="24"/>
          <w:szCs w:val="24"/>
        </w:rPr>
        <w:t>A organização proponente é responsável pela fidelidade e legitimidade das informações prestadas e dos documentos apresentados em qualquer fase deste Edital. A falsidade de qualquer documento apresentado ou a inverdade das informações nele contidas implicará na imediata desclassificação da organização proponente que o tiver apresentado, ou, caso tenha sido contemplada com recursos financeiros, na rescisão do Instrumento de Colaboração Financeira Não Reembolsável, sem prejuízo das demais sanções cabíveis.</w:t>
      </w:r>
    </w:p>
    <w:p w14:paraId="26009B4D" w14:textId="77777777" w:rsidR="00CD5620" w:rsidRDefault="009C745C">
      <w:pPr>
        <w:tabs>
          <w:tab w:val="left" w:pos="711"/>
        </w:tabs>
        <w:jc w:val="both"/>
        <w:rPr>
          <w:rFonts w:ascii="Cambria" w:eastAsia="Cambria" w:hAnsi="Cambria" w:cs="Cambria"/>
          <w:sz w:val="24"/>
          <w:szCs w:val="24"/>
        </w:rPr>
      </w:pPr>
      <w:r>
        <w:rPr>
          <w:rFonts w:ascii="Cambria" w:eastAsia="Cambria" w:hAnsi="Cambria" w:cs="Cambria"/>
          <w:sz w:val="24"/>
          <w:szCs w:val="24"/>
        </w:rPr>
        <w:tab/>
      </w:r>
      <w:r>
        <w:rPr>
          <w:rFonts w:ascii="Cambria" w:eastAsia="Cambria" w:hAnsi="Cambria" w:cs="Cambria"/>
          <w:b/>
          <w:bCs/>
          <w:sz w:val="24"/>
          <w:szCs w:val="24"/>
        </w:rPr>
        <w:t>15.5.</w:t>
      </w:r>
      <w:r>
        <w:rPr>
          <w:rFonts w:ascii="Cambria" w:eastAsia="Cambria" w:hAnsi="Cambria" w:cs="Cambria"/>
          <w:sz w:val="24"/>
          <w:szCs w:val="24"/>
        </w:rPr>
        <w:t xml:space="preserve"> As organizações proponentes que tiverem seus projetos selecionados devem mencionar, sempre com destaque, o apoio financeiro recebido do Fundo Amazônia, em qualquer divulgação que fizer sobre o projeto, inclusive material impresso, de vídeo ou áudio, campanhas publicitárias e eventos locais e nacionais.</w:t>
      </w:r>
    </w:p>
    <w:p w14:paraId="0052B24B"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 xml:space="preserve"> </w:t>
      </w:r>
      <w:r>
        <w:rPr>
          <w:rFonts w:ascii="Cambria" w:eastAsia="Cambria" w:hAnsi="Cambria" w:cs="Cambria"/>
          <w:b/>
          <w:bCs/>
          <w:sz w:val="24"/>
          <w:szCs w:val="24"/>
        </w:rPr>
        <w:t xml:space="preserve">15.6. </w:t>
      </w:r>
      <w:r>
        <w:rPr>
          <w:rFonts w:ascii="Cambria" w:eastAsia="Cambria" w:hAnsi="Cambria" w:cs="Cambria"/>
          <w:sz w:val="24"/>
          <w:szCs w:val="24"/>
        </w:rPr>
        <w:t>A Conab e o BNDES terão o direito de divulgar, distribuir e exibir os produtos decorrentes da realização dos projetos selecionados no presente Edital, em quaisquer meios e suporte de comunicação.</w:t>
      </w:r>
    </w:p>
    <w:p w14:paraId="7F8E8823"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15.7.</w:t>
      </w:r>
      <w:r>
        <w:rPr>
          <w:rFonts w:ascii="Cambria" w:eastAsia="Cambria" w:hAnsi="Cambria" w:cs="Cambria"/>
          <w:sz w:val="24"/>
          <w:szCs w:val="24"/>
        </w:rPr>
        <w:t xml:space="preserve"> A qualquer tempo, a presente Chamada Pública poderá ser revogada ou anulada, no todo ou em parte, seja por decisão unilateral da Conab ou do BNDES, </w:t>
      </w:r>
      <w:r>
        <w:rPr>
          <w:rFonts w:ascii="Cambria" w:eastAsia="Cambria" w:hAnsi="Cambria" w:cs="Cambria"/>
          <w:sz w:val="24"/>
          <w:szCs w:val="24"/>
        </w:rPr>
        <w:lastRenderedPageBreak/>
        <w:t>seja por motivo de interesse público ou exigência legal, sem que isso implique direitos à indenização ou reclamação de qualquer natureza. A classificação no âmbito desta Chamada Pública não implica em direito subjetivo da organização proponente de contratação, junto à Conab, e recebimento dos recursos oriundos desta seleção.</w:t>
      </w:r>
    </w:p>
    <w:p w14:paraId="1A099CF5"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15.8.</w:t>
      </w:r>
      <w:r>
        <w:rPr>
          <w:rFonts w:ascii="Cambria" w:eastAsia="Cambria" w:hAnsi="Cambria" w:cs="Cambria"/>
          <w:sz w:val="24"/>
          <w:szCs w:val="24"/>
        </w:rPr>
        <w:t xml:space="preserve"> Os atos e procedimentos relativos à formalização, execução, acompanhamento da execução e prestação de contas dos Instrumentos de Colaboração Financeira Não Reembolsáveis celebrados com as organizações proponentes selecionadas serão </w:t>
      </w:r>
      <w:proofErr w:type="gramStart"/>
      <w:r>
        <w:rPr>
          <w:rFonts w:ascii="Cambria" w:eastAsia="Cambria" w:hAnsi="Cambria" w:cs="Cambria"/>
          <w:sz w:val="24"/>
          <w:szCs w:val="24"/>
        </w:rPr>
        <w:t>realizados</w:t>
      </w:r>
      <w:proofErr w:type="gramEnd"/>
      <w:r>
        <w:rPr>
          <w:rFonts w:ascii="Cambria" w:eastAsia="Cambria" w:hAnsi="Cambria" w:cs="Cambria"/>
          <w:sz w:val="24"/>
          <w:szCs w:val="24"/>
        </w:rPr>
        <w:t xml:space="preserve"> pela Conab. </w:t>
      </w:r>
    </w:p>
    <w:p w14:paraId="7DD716A0"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15.9.</w:t>
      </w:r>
      <w:r>
        <w:rPr>
          <w:rFonts w:ascii="Cambria" w:eastAsia="Cambria" w:hAnsi="Cambria" w:cs="Cambria"/>
          <w:sz w:val="24"/>
          <w:szCs w:val="24"/>
        </w:rPr>
        <w:t xml:space="preserve"> A Conab poderá solicitar à organização proponente outros documentos, caso julgue necessários, contendo elementos importantes e indispensáveis à execução completa do Instrumento de Colaboração Financeira Não Reembolsável, de acordo com as normas pertinentes, para fins de complementação para execução do objeto.</w:t>
      </w:r>
    </w:p>
    <w:p w14:paraId="3F8BFE19"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15.10.</w:t>
      </w:r>
      <w:r>
        <w:rPr>
          <w:rFonts w:ascii="Cambria" w:eastAsia="Cambria" w:hAnsi="Cambria" w:cs="Cambria"/>
          <w:sz w:val="24"/>
          <w:szCs w:val="24"/>
        </w:rPr>
        <w:t xml:space="preserve"> Na contagem dos prazos estabelecidos neste Edital, excluir-se-á o dia do início e incluir-se-á o do vencimento. Só se iniciam e vencem os prazos em dias de expediente na Conab. Em caso de prazos cuja data de vencimento seja em dia não útil, o prazo automaticamente será considerado como o próximo dia útil de expediente da Conab subsequente.</w:t>
      </w:r>
    </w:p>
    <w:p w14:paraId="789FD63A"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15.11.</w:t>
      </w:r>
      <w:r>
        <w:rPr>
          <w:rFonts w:ascii="Cambria" w:eastAsia="Cambria" w:hAnsi="Cambria" w:cs="Cambria"/>
          <w:sz w:val="24"/>
          <w:szCs w:val="24"/>
        </w:rPr>
        <w:t xml:space="preserve"> As informações e documentos encaminhados no âmbito desta Chamada Pública serão tratados em conformidade com a Lei nº 13.709/2018 (Lei Geral de Proteção de Dados – LGPD), devendo a Conab adotar medidas de segurança e governança adequadas para a proteção dos dados pessoais.</w:t>
      </w:r>
    </w:p>
    <w:p w14:paraId="26EA6469" w14:textId="77777777" w:rsidR="00CD5620" w:rsidRDefault="00CD5620">
      <w:pPr>
        <w:ind w:firstLine="708"/>
        <w:jc w:val="both"/>
      </w:pPr>
    </w:p>
    <w:p w14:paraId="091AD502"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15.12.</w:t>
      </w:r>
      <w:r>
        <w:rPr>
          <w:rFonts w:ascii="Cambria" w:eastAsia="Cambria" w:hAnsi="Cambria" w:cs="Cambria"/>
          <w:sz w:val="24"/>
          <w:szCs w:val="24"/>
        </w:rPr>
        <w:t xml:space="preserve"> O foro para dirimir questões controversas relativas ao presente Edital e seus Anexos é o Foro da Circunscrição Judiciária de Brasília, com renúncia expressa de qualquer outro, por mais privilegiado que o seja. </w:t>
      </w:r>
    </w:p>
    <w:p w14:paraId="656A5E6E"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 xml:space="preserve">15.13. </w:t>
      </w:r>
      <w:r>
        <w:rPr>
          <w:rFonts w:ascii="Cambria" w:eastAsia="Cambria" w:hAnsi="Cambria" w:cs="Cambria"/>
          <w:sz w:val="24"/>
          <w:szCs w:val="24"/>
        </w:rPr>
        <w:t>Os casos omissos no presente Edital serão decididos pela Conab, por meio do Comitê Gestor.</w:t>
      </w:r>
    </w:p>
    <w:p w14:paraId="3CB57E59" w14:textId="77777777" w:rsidR="00CD5620" w:rsidRDefault="00CD5620">
      <w:pPr>
        <w:ind w:firstLine="708"/>
        <w:jc w:val="both"/>
        <w:rPr>
          <w:rFonts w:ascii="Cambria" w:eastAsia="Cambria" w:hAnsi="Cambria" w:cs="Cambria"/>
          <w:sz w:val="24"/>
          <w:szCs w:val="24"/>
        </w:rPr>
      </w:pPr>
    </w:p>
    <w:p w14:paraId="19BCF4C0" w14:textId="77777777" w:rsidR="00CD5620" w:rsidRDefault="009C745C">
      <w:pPr>
        <w:ind w:firstLine="708"/>
        <w:jc w:val="both"/>
        <w:rPr>
          <w:rFonts w:ascii="Cambria" w:eastAsia="Cambria" w:hAnsi="Cambria" w:cs="Cambria"/>
          <w:sz w:val="24"/>
          <w:szCs w:val="24"/>
        </w:rPr>
      </w:pPr>
      <w:r>
        <w:rPr>
          <w:rFonts w:ascii="Cambria" w:eastAsia="Cambria" w:hAnsi="Cambria" w:cs="Cambria"/>
          <w:b/>
          <w:bCs/>
          <w:sz w:val="24"/>
          <w:szCs w:val="24"/>
        </w:rPr>
        <w:t>ANEXOS</w:t>
      </w:r>
      <w:r>
        <w:rPr>
          <w:rFonts w:ascii="Cambria" w:eastAsia="Cambria" w:hAnsi="Cambria" w:cs="Cambria"/>
          <w:sz w:val="24"/>
          <w:szCs w:val="24"/>
        </w:rPr>
        <w:t xml:space="preserve">  </w:t>
      </w:r>
    </w:p>
    <w:p w14:paraId="01062A1E" w14:textId="77777777" w:rsidR="00CD5620" w:rsidRDefault="009C745C">
      <w:pPr>
        <w:ind w:firstLine="708"/>
        <w:jc w:val="both"/>
        <w:rPr>
          <w:b/>
          <w:bCs/>
        </w:rPr>
      </w:pPr>
      <w:r>
        <w:rPr>
          <w:rFonts w:ascii="Cambria" w:eastAsia="Cambria" w:hAnsi="Cambria" w:cs="Cambria"/>
          <w:b/>
          <w:bCs/>
          <w:sz w:val="24"/>
          <w:szCs w:val="24"/>
        </w:rPr>
        <w:t>ANEXO I - Cronograma</w:t>
      </w:r>
    </w:p>
    <w:p w14:paraId="305A0828" w14:textId="77777777" w:rsidR="00CD5620" w:rsidRDefault="00CD5620">
      <w:pPr>
        <w:ind w:firstLine="708"/>
        <w:jc w:val="both"/>
        <w:rPr>
          <w:rFonts w:ascii="Cambria" w:eastAsia="Cambria" w:hAnsi="Cambria" w:cs="Cambria"/>
          <w:sz w:val="24"/>
          <w:szCs w:val="24"/>
        </w:rPr>
      </w:pPr>
    </w:p>
    <w:tbl>
      <w:tblPr>
        <w:tblW w:w="7545" w:type="dxa"/>
        <w:tblInd w:w="810" w:type="dxa"/>
        <w:tblLayout w:type="fixed"/>
        <w:tblCellMar>
          <w:top w:w="100" w:type="dxa"/>
          <w:left w:w="100" w:type="dxa"/>
          <w:bottom w:w="100" w:type="dxa"/>
          <w:right w:w="100" w:type="dxa"/>
        </w:tblCellMar>
        <w:tblLook w:val="0600" w:firstRow="0" w:lastRow="0" w:firstColumn="0" w:lastColumn="0" w:noHBand="1" w:noVBand="1"/>
      </w:tblPr>
      <w:tblGrid>
        <w:gridCol w:w="583"/>
        <w:gridCol w:w="3781"/>
        <w:gridCol w:w="3181"/>
      </w:tblGrid>
      <w:tr w:rsidR="008E102B" w14:paraId="2DC95CB8" w14:textId="77777777" w:rsidTr="00DD4432">
        <w:tc>
          <w:tcPr>
            <w:tcW w:w="583" w:type="dxa"/>
            <w:tcBorders>
              <w:top w:val="single" w:sz="8" w:space="0" w:color="000000"/>
              <w:left w:val="single" w:sz="8" w:space="0" w:color="000000"/>
              <w:bottom w:val="single" w:sz="8" w:space="0" w:color="000000"/>
              <w:right w:val="single" w:sz="8" w:space="0" w:color="000000"/>
            </w:tcBorders>
          </w:tcPr>
          <w:p w14:paraId="58A23CF3" w14:textId="77777777" w:rsidR="008E102B" w:rsidRDefault="008E102B" w:rsidP="00DD4432">
            <w:pPr>
              <w:widowControl w:val="0"/>
              <w:spacing w:after="0" w:line="240" w:lineRule="auto"/>
              <w:rPr>
                <w:rFonts w:ascii="Cambria" w:eastAsia="Cambria" w:hAnsi="Cambria" w:cs="Cambria"/>
                <w:sz w:val="24"/>
                <w:szCs w:val="24"/>
              </w:rPr>
            </w:pPr>
          </w:p>
        </w:tc>
        <w:tc>
          <w:tcPr>
            <w:tcW w:w="3781" w:type="dxa"/>
            <w:tcBorders>
              <w:top w:val="single" w:sz="8" w:space="0" w:color="000000"/>
              <w:left w:val="single" w:sz="8" w:space="0" w:color="000000"/>
              <w:bottom w:val="single" w:sz="8" w:space="0" w:color="000000"/>
              <w:right w:val="single" w:sz="8" w:space="0" w:color="000000"/>
            </w:tcBorders>
          </w:tcPr>
          <w:p w14:paraId="63091C41"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ETAPA</w:t>
            </w:r>
          </w:p>
        </w:tc>
        <w:tc>
          <w:tcPr>
            <w:tcW w:w="3181" w:type="dxa"/>
            <w:tcBorders>
              <w:top w:val="single" w:sz="8" w:space="0" w:color="000000"/>
              <w:left w:val="single" w:sz="8" w:space="0" w:color="000000"/>
              <w:bottom w:val="single" w:sz="8" w:space="0" w:color="000000"/>
              <w:right w:val="single" w:sz="8" w:space="0" w:color="000000"/>
            </w:tcBorders>
          </w:tcPr>
          <w:p w14:paraId="6F8DCB9E"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DATA PREVISTA</w:t>
            </w:r>
          </w:p>
        </w:tc>
      </w:tr>
      <w:tr w:rsidR="008E102B" w14:paraId="62D1E466" w14:textId="77777777" w:rsidTr="00DD4432">
        <w:tc>
          <w:tcPr>
            <w:tcW w:w="583" w:type="dxa"/>
            <w:tcBorders>
              <w:top w:val="single" w:sz="8" w:space="0" w:color="000000"/>
              <w:left w:val="single" w:sz="8" w:space="0" w:color="000000"/>
              <w:bottom w:val="single" w:sz="8" w:space="0" w:color="000000"/>
              <w:right w:val="single" w:sz="8" w:space="0" w:color="000000"/>
            </w:tcBorders>
          </w:tcPr>
          <w:p w14:paraId="20F6BD1D"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1</w:t>
            </w:r>
          </w:p>
        </w:tc>
        <w:tc>
          <w:tcPr>
            <w:tcW w:w="3781" w:type="dxa"/>
            <w:tcBorders>
              <w:top w:val="single" w:sz="8" w:space="0" w:color="000000"/>
              <w:left w:val="single" w:sz="8" w:space="0" w:color="000000"/>
              <w:bottom w:val="single" w:sz="8" w:space="0" w:color="000000"/>
              <w:right w:val="single" w:sz="8" w:space="0" w:color="000000"/>
            </w:tcBorders>
          </w:tcPr>
          <w:p w14:paraId="34C1B2D7"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Divulgação do edital</w:t>
            </w:r>
          </w:p>
        </w:tc>
        <w:tc>
          <w:tcPr>
            <w:tcW w:w="3181" w:type="dxa"/>
            <w:tcBorders>
              <w:top w:val="single" w:sz="8" w:space="0" w:color="000000"/>
              <w:left w:val="single" w:sz="8" w:space="0" w:color="000000"/>
              <w:bottom w:val="single" w:sz="8" w:space="0" w:color="000000"/>
              <w:right w:val="single" w:sz="8" w:space="0" w:color="000000"/>
            </w:tcBorders>
          </w:tcPr>
          <w:p w14:paraId="05F6A984"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02/02/2026</w:t>
            </w:r>
          </w:p>
        </w:tc>
      </w:tr>
      <w:tr w:rsidR="008E102B" w14:paraId="3305610F" w14:textId="77777777" w:rsidTr="00DD4432">
        <w:tc>
          <w:tcPr>
            <w:tcW w:w="583" w:type="dxa"/>
            <w:tcBorders>
              <w:top w:val="single" w:sz="8" w:space="0" w:color="000000"/>
              <w:left w:val="single" w:sz="8" w:space="0" w:color="000000"/>
              <w:bottom w:val="single" w:sz="8" w:space="0" w:color="000000"/>
              <w:right w:val="single" w:sz="8" w:space="0" w:color="000000"/>
            </w:tcBorders>
          </w:tcPr>
          <w:p w14:paraId="293406C8"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2</w:t>
            </w:r>
          </w:p>
        </w:tc>
        <w:tc>
          <w:tcPr>
            <w:tcW w:w="3781" w:type="dxa"/>
            <w:tcBorders>
              <w:top w:val="single" w:sz="8" w:space="0" w:color="000000"/>
              <w:left w:val="single" w:sz="8" w:space="0" w:color="000000"/>
              <w:bottom w:val="single" w:sz="8" w:space="0" w:color="000000"/>
              <w:right w:val="single" w:sz="8" w:space="0" w:color="000000"/>
            </w:tcBorders>
          </w:tcPr>
          <w:p w14:paraId="4BF4E572"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Inscrições</w:t>
            </w:r>
          </w:p>
        </w:tc>
        <w:tc>
          <w:tcPr>
            <w:tcW w:w="3181" w:type="dxa"/>
            <w:tcBorders>
              <w:top w:val="single" w:sz="8" w:space="0" w:color="000000"/>
              <w:left w:val="single" w:sz="8" w:space="0" w:color="000000"/>
              <w:bottom w:val="single" w:sz="8" w:space="0" w:color="000000"/>
              <w:right w:val="single" w:sz="8" w:space="0" w:color="000000"/>
            </w:tcBorders>
          </w:tcPr>
          <w:p w14:paraId="0D132880"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02/02/2026 - 03/05/2026</w:t>
            </w:r>
          </w:p>
        </w:tc>
      </w:tr>
      <w:tr w:rsidR="008E102B" w14:paraId="0CE50CA2" w14:textId="77777777" w:rsidTr="00DD4432">
        <w:tc>
          <w:tcPr>
            <w:tcW w:w="583" w:type="dxa"/>
            <w:tcBorders>
              <w:top w:val="single" w:sz="8" w:space="0" w:color="000000"/>
              <w:left w:val="single" w:sz="8" w:space="0" w:color="000000"/>
              <w:bottom w:val="single" w:sz="8" w:space="0" w:color="000000"/>
              <w:right w:val="single" w:sz="8" w:space="0" w:color="000000"/>
            </w:tcBorders>
          </w:tcPr>
          <w:p w14:paraId="70695CE1"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3</w:t>
            </w:r>
          </w:p>
        </w:tc>
        <w:tc>
          <w:tcPr>
            <w:tcW w:w="3781" w:type="dxa"/>
            <w:tcBorders>
              <w:top w:val="single" w:sz="8" w:space="0" w:color="000000"/>
              <w:left w:val="single" w:sz="8" w:space="0" w:color="000000"/>
              <w:bottom w:val="single" w:sz="8" w:space="0" w:color="000000"/>
              <w:right w:val="single" w:sz="8" w:space="0" w:color="000000"/>
            </w:tcBorders>
          </w:tcPr>
          <w:p w14:paraId="151D1B2D"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Resultados da habilitação prévia</w:t>
            </w:r>
          </w:p>
        </w:tc>
        <w:tc>
          <w:tcPr>
            <w:tcW w:w="3181" w:type="dxa"/>
            <w:tcBorders>
              <w:top w:val="single" w:sz="8" w:space="0" w:color="000000"/>
              <w:left w:val="single" w:sz="8" w:space="0" w:color="000000"/>
              <w:bottom w:val="single" w:sz="8" w:space="0" w:color="000000"/>
              <w:right w:val="single" w:sz="8" w:space="0" w:color="000000"/>
            </w:tcBorders>
          </w:tcPr>
          <w:p w14:paraId="18A85582"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11/05/2026</w:t>
            </w:r>
          </w:p>
        </w:tc>
      </w:tr>
      <w:tr w:rsidR="008E102B" w14:paraId="71650E85" w14:textId="77777777" w:rsidTr="00DD4432">
        <w:tc>
          <w:tcPr>
            <w:tcW w:w="583" w:type="dxa"/>
            <w:tcBorders>
              <w:top w:val="single" w:sz="8" w:space="0" w:color="000000"/>
              <w:left w:val="single" w:sz="8" w:space="0" w:color="000000"/>
              <w:bottom w:val="single" w:sz="8" w:space="0" w:color="000000"/>
              <w:right w:val="single" w:sz="8" w:space="0" w:color="000000"/>
            </w:tcBorders>
          </w:tcPr>
          <w:p w14:paraId="4A22635D"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lastRenderedPageBreak/>
              <w:t>4</w:t>
            </w:r>
          </w:p>
        </w:tc>
        <w:tc>
          <w:tcPr>
            <w:tcW w:w="3781" w:type="dxa"/>
            <w:tcBorders>
              <w:top w:val="single" w:sz="8" w:space="0" w:color="000000"/>
              <w:left w:val="single" w:sz="8" w:space="0" w:color="000000"/>
              <w:bottom w:val="single" w:sz="8" w:space="0" w:color="000000"/>
              <w:right w:val="single" w:sz="8" w:space="0" w:color="000000"/>
            </w:tcBorders>
          </w:tcPr>
          <w:p w14:paraId="244ACFB0"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Prazo para recursos</w:t>
            </w:r>
          </w:p>
        </w:tc>
        <w:tc>
          <w:tcPr>
            <w:tcW w:w="3181" w:type="dxa"/>
            <w:tcBorders>
              <w:top w:val="single" w:sz="8" w:space="0" w:color="000000"/>
              <w:left w:val="single" w:sz="8" w:space="0" w:color="000000"/>
              <w:bottom w:val="single" w:sz="8" w:space="0" w:color="000000"/>
              <w:right w:val="single" w:sz="8" w:space="0" w:color="000000"/>
            </w:tcBorders>
          </w:tcPr>
          <w:p w14:paraId="650E51CD"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14/05/2026</w:t>
            </w:r>
          </w:p>
        </w:tc>
      </w:tr>
      <w:tr w:rsidR="008E102B" w14:paraId="185320CF" w14:textId="77777777" w:rsidTr="00DD4432">
        <w:tc>
          <w:tcPr>
            <w:tcW w:w="583" w:type="dxa"/>
            <w:tcBorders>
              <w:top w:val="single" w:sz="8" w:space="0" w:color="000000"/>
              <w:left w:val="single" w:sz="8" w:space="0" w:color="000000"/>
              <w:bottom w:val="single" w:sz="8" w:space="0" w:color="000000"/>
              <w:right w:val="single" w:sz="8" w:space="0" w:color="000000"/>
            </w:tcBorders>
          </w:tcPr>
          <w:p w14:paraId="4CEAF77B"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5</w:t>
            </w:r>
          </w:p>
        </w:tc>
        <w:tc>
          <w:tcPr>
            <w:tcW w:w="3781" w:type="dxa"/>
            <w:tcBorders>
              <w:top w:val="single" w:sz="8" w:space="0" w:color="000000"/>
              <w:left w:val="single" w:sz="8" w:space="0" w:color="000000"/>
              <w:bottom w:val="single" w:sz="8" w:space="0" w:color="000000"/>
              <w:right w:val="single" w:sz="8" w:space="0" w:color="000000"/>
            </w:tcBorders>
          </w:tcPr>
          <w:p w14:paraId="6D250A90"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Divulgação do resultado dos recursos</w:t>
            </w:r>
          </w:p>
        </w:tc>
        <w:tc>
          <w:tcPr>
            <w:tcW w:w="3181" w:type="dxa"/>
            <w:tcBorders>
              <w:top w:val="single" w:sz="8" w:space="0" w:color="000000"/>
              <w:left w:val="single" w:sz="8" w:space="0" w:color="000000"/>
              <w:bottom w:val="single" w:sz="8" w:space="0" w:color="000000"/>
              <w:right w:val="single" w:sz="8" w:space="0" w:color="000000"/>
            </w:tcBorders>
          </w:tcPr>
          <w:p w14:paraId="41133132"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21/05/2026</w:t>
            </w:r>
          </w:p>
        </w:tc>
      </w:tr>
      <w:tr w:rsidR="008E102B" w14:paraId="3589CEDA" w14:textId="77777777" w:rsidTr="00DD4432">
        <w:tc>
          <w:tcPr>
            <w:tcW w:w="583" w:type="dxa"/>
            <w:tcBorders>
              <w:top w:val="single" w:sz="8" w:space="0" w:color="000000"/>
              <w:left w:val="single" w:sz="8" w:space="0" w:color="000000"/>
              <w:bottom w:val="single" w:sz="8" w:space="0" w:color="000000"/>
              <w:right w:val="single" w:sz="8" w:space="0" w:color="000000"/>
            </w:tcBorders>
          </w:tcPr>
          <w:p w14:paraId="481E7047"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6</w:t>
            </w:r>
          </w:p>
        </w:tc>
        <w:tc>
          <w:tcPr>
            <w:tcW w:w="3781" w:type="dxa"/>
            <w:tcBorders>
              <w:top w:val="single" w:sz="8" w:space="0" w:color="000000"/>
              <w:left w:val="single" w:sz="8" w:space="0" w:color="000000"/>
              <w:bottom w:val="single" w:sz="8" w:space="0" w:color="000000"/>
              <w:right w:val="single" w:sz="8" w:space="0" w:color="000000"/>
            </w:tcBorders>
          </w:tcPr>
          <w:p w14:paraId="52C62DC8"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Resultados da classificação dos projetos</w:t>
            </w:r>
          </w:p>
        </w:tc>
        <w:tc>
          <w:tcPr>
            <w:tcW w:w="3181" w:type="dxa"/>
            <w:tcBorders>
              <w:top w:val="single" w:sz="8" w:space="0" w:color="000000"/>
              <w:left w:val="single" w:sz="8" w:space="0" w:color="000000"/>
              <w:bottom w:val="single" w:sz="8" w:space="0" w:color="000000"/>
              <w:right w:val="single" w:sz="8" w:space="0" w:color="000000"/>
            </w:tcBorders>
          </w:tcPr>
          <w:p w14:paraId="17D73144"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15/06/2026</w:t>
            </w:r>
          </w:p>
        </w:tc>
      </w:tr>
      <w:tr w:rsidR="008E102B" w14:paraId="0994B462" w14:textId="77777777" w:rsidTr="00DD4432">
        <w:tc>
          <w:tcPr>
            <w:tcW w:w="583" w:type="dxa"/>
            <w:tcBorders>
              <w:top w:val="single" w:sz="8" w:space="0" w:color="000000"/>
              <w:left w:val="single" w:sz="8" w:space="0" w:color="000000"/>
              <w:bottom w:val="single" w:sz="8" w:space="0" w:color="000000"/>
              <w:right w:val="single" w:sz="8" w:space="0" w:color="000000"/>
            </w:tcBorders>
          </w:tcPr>
          <w:p w14:paraId="02D1502C"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7</w:t>
            </w:r>
          </w:p>
        </w:tc>
        <w:tc>
          <w:tcPr>
            <w:tcW w:w="3781" w:type="dxa"/>
            <w:tcBorders>
              <w:top w:val="single" w:sz="8" w:space="0" w:color="000000"/>
              <w:left w:val="single" w:sz="8" w:space="0" w:color="000000"/>
              <w:bottom w:val="single" w:sz="8" w:space="0" w:color="000000"/>
              <w:right w:val="single" w:sz="8" w:space="0" w:color="000000"/>
            </w:tcBorders>
          </w:tcPr>
          <w:p w14:paraId="32FD6CB2"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Prazo para recursos</w:t>
            </w:r>
          </w:p>
        </w:tc>
        <w:tc>
          <w:tcPr>
            <w:tcW w:w="3181" w:type="dxa"/>
            <w:tcBorders>
              <w:top w:val="single" w:sz="8" w:space="0" w:color="000000"/>
              <w:left w:val="single" w:sz="8" w:space="0" w:color="000000"/>
              <w:bottom w:val="single" w:sz="8" w:space="0" w:color="000000"/>
              <w:right w:val="single" w:sz="8" w:space="0" w:color="000000"/>
            </w:tcBorders>
          </w:tcPr>
          <w:p w14:paraId="3F3FB1CC"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19/06/2026</w:t>
            </w:r>
          </w:p>
        </w:tc>
      </w:tr>
      <w:tr w:rsidR="008E102B" w14:paraId="14B5C094" w14:textId="77777777" w:rsidTr="00DD4432">
        <w:tc>
          <w:tcPr>
            <w:tcW w:w="583" w:type="dxa"/>
            <w:tcBorders>
              <w:top w:val="single" w:sz="8" w:space="0" w:color="000000"/>
              <w:left w:val="single" w:sz="8" w:space="0" w:color="000000"/>
              <w:bottom w:val="single" w:sz="8" w:space="0" w:color="000000"/>
              <w:right w:val="single" w:sz="8" w:space="0" w:color="000000"/>
            </w:tcBorders>
          </w:tcPr>
          <w:p w14:paraId="28D8BBD7"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8</w:t>
            </w:r>
          </w:p>
        </w:tc>
        <w:tc>
          <w:tcPr>
            <w:tcW w:w="3781" w:type="dxa"/>
            <w:tcBorders>
              <w:top w:val="single" w:sz="8" w:space="0" w:color="000000"/>
              <w:left w:val="single" w:sz="8" w:space="0" w:color="000000"/>
              <w:bottom w:val="single" w:sz="8" w:space="0" w:color="000000"/>
              <w:right w:val="single" w:sz="8" w:space="0" w:color="000000"/>
            </w:tcBorders>
          </w:tcPr>
          <w:p w14:paraId="1DAAEF57"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Divulgação do resultado dos recursos e resultado final</w:t>
            </w:r>
          </w:p>
        </w:tc>
        <w:tc>
          <w:tcPr>
            <w:tcW w:w="3181" w:type="dxa"/>
            <w:tcBorders>
              <w:top w:val="single" w:sz="8" w:space="0" w:color="000000"/>
              <w:left w:val="single" w:sz="8" w:space="0" w:color="000000"/>
              <w:bottom w:val="single" w:sz="8" w:space="0" w:color="000000"/>
              <w:right w:val="single" w:sz="8" w:space="0" w:color="000000"/>
            </w:tcBorders>
          </w:tcPr>
          <w:p w14:paraId="41AC93FA"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26/06/2026</w:t>
            </w:r>
          </w:p>
        </w:tc>
      </w:tr>
      <w:tr w:rsidR="008E102B" w14:paraId="5BF85B94" w14:textId="77777777" w:rsidTr="00DD4432">
        <w:tc>
          <w:tcPr>
            <w:tcW w:w="583" w:type="dxa"/>
            <w:tcBorders>
              <w:top w:val="single" w:sz="8" w:space="0" w:color="000000"/>
              <w:left w:val="single" w:sz="8" w:space="0" w:color="000000"/>
              <w:bottom w:val="single" w:sz="8" w:space="0" w:color="000000"/>
              <w:right w:val="single" w:sz="8" w:space="0" w:color="000000"/>
            </w:tcBorders>
          </w:tcPr>
          <w:p w14:paraId="1BA9B0AE"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9</w:t>
            </w:r>
          </w:p>
        </w:tc>
        <w:tc>
          <w:tcPr>
            <w:tcW w:w="3781" w:type="dxa"/>
            <w:tcBorders>
              <w:top w:val="single" w:sz="8" w:space="0" w:color="000000"/>
              <w:left w:val="single" w:sz="8" w:space="0" w:color="000000"/>
              <w:bottom w:val="single" w:sz="8" w:space="0" w:color="000000"/>
              <w:right w:val="single" w:sz="8" w:space="0" w:color="000000"/>
            </w:tcBorders>
          </w:tcPr>
          <w:p w14:paraId="57EBBE8E"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Prazo para envio da documentação para contratação dos projetos</w:t>
            </w:r>
          </w:p>
        </w:tc>
        <w:tc>
          <w:tcPr>
            <w:tcW w:w="3181" w:type="dxa"/>
            <w:tcBorders>
              <w:top w:val="single" w:sz="8" w:space="0" w:color="000000"/>
              <w:left w:val="single" w:sz="8" w:space="0" w:color="000000"/>
              <w:bottom w:val="single" w:sz="8" w:space="0" w:color="000000"/>
              <w:right w:val="single" w:sz="8" w:space="0" w:color="000000"/>
            </w:tcBorders>
          </w:tcPr>
          <w:p w14:paraId="09FA2209"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31/07/2026</w:t>
            </w:r>
          </w:p>
        </w:tc>
      </w:tr>
      <w:tr w:rsidR="008E102B" w14:paraId="6B39AFA6" w14:textId="77777777" w:rsidTr="00DD4432">
        <w:tc>
          <w:tcPr>
            <w:tcW w:w="583" w:type="dxa"/>
            <w:tcBorders>
              <w:top w:val="single" w:sz="8" w:space="0" w:color="000000"/>
              <w:left w:val="single" w:sz="8" w:space="0" w:color="000000"/>
              <w:bottom w:val="single" w:sz="8" w:space="0" w:color="000000"/>
              <w:right w:val="single" w:sz="8" w:space="0" w:color="000000"/>
            </w:tcBorders>
          </w:tcPr>
          <w:p w14:paraId="61DE3254"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10</w:t>
            </w:r>
          </w:p>
        </w:tc>
        <w:tc>
          <w:tcPr>
            <w:tcW w:w="3781" w:type="dxa"/>
            <w:tcBorders>
              <w:top w:val="single" w:sz="8" w:space="0" w:color="000000"/>
              <w:left w:val="single" w:sz="8" w:space="0" w:color="000000"/>
              <w:bottom w:val="single" w:sz="8" w:space="0" w:color="000000"/>
              <w:right w:val="single" w:sz="8" w:space="0" w:color="000000"/>
            </w:tcBorders>
          </w:tcPr>
          <w:p w14:paraId="243D9A22"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Início da execução</w:t>
            </w:r>
          </w:p>
        </w:tc>
        <w:tc>
          <w:tcPr>
            <w:tcW w:w="3181" w:type="dxa"/>
            <w:tcBorders>
              <w:top w:val="single" w:sz="8" w:space="0" w:color="000000"/>
              <w:left w:val="single" w:sz="8" w:space="0" w:color="000000"/>
              <w:bottom w:val="single" w:sz="8" w:space="0" w:color="000000"/>
              <w:right w:val="single" w:sz="8" w:space="0" w:color="000000"/>
            </w:tcBorders>
          </w:tcPr>
          <w:p w14:paraId="6A4EC71E" w14:textId="77777777" w:rsidR="008E102B" w:rsidRDefault="008E102B" w:rsidP="00DD4432">
            <w:pPr>
              <w:widowControl w:val="0"/>
              <w:spacing w:after="0" w:line="240" w:lineRule="auto"/>
              <w:rPr>
                <w:rFonts w:ascii="Cambria" w:eastAsia="Cambria" w:hAnsi="Cambria" w:cs="Cambria"/>
                <w:sz w:val="24"/>
                <w:szCs w:val="24"/>
              </w:rPr>
            </w:pPr>
            <w:r>
              <w:rPr>
                <w:rFonts w:ascii="Cambria" w:eastAsia="Cambria" w:hAnsi="Cambria" w:cs="Cambria"/>
                <w:sz w:val="24"/>
                <w:szCs w:val="24"/>
              </w:rPr>
              <w:t>01/09/2026</w:t>
            </w:r>
          </w:p>
        </w:tc>
      </w:tr>
    </w:tbl>
    <w:p w14:paraId="4F8912C7" w14:textId="77777777" w:rsidR="008E102B" w:rsidRDefault="008E102B">
      <w:pPr>
        <w:ind w:firstLine="708"/>
        <w:jc w:val="both"/>
        <w:rPr>
          <w:rFonts w:ascii="Cambria" w:eastAsia="Cambria" w:hAnsi="Cambria" w:cs="Cambria"/>
          <w:sz w:val="24"/>
          <w:szCs w:val="24"/>
        </w:rPr>
      </w:pPr>
    </w:p>
    <w:p w14:paraId="08F7BE80"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ANEXO II - Roteiro para elaboração do projeto técnico</w:t>
      </w:r>
    </w:p>
    <w:p w14:paraId="2353F16B"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Anexo III - Guia para Elaboração do Orçamento da proposta</w:t>
      </w:r>
    </w:p>
    <w:p w14:paraId="66616332"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Anexo IV - Planilha Orçamentária</w:t>
      </w:r>
    </w:p>
    <w:p w14:paraId="41276063"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ANEXO V - Lista beneficiários da proposta</w:t>
      </w:r>
    </w:p>
    <w:p w14:paraId="1EA98D09"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ANEXO VI - Lista de documentos comprobatórios aceitos para pontuação</w:t>
      </w:r>
    </w:p>
    <w:p w14:paraId="6994484A"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ANEXO VII - Modelo declaração de parceria</w:t>
      </w:r>
    </w:p>
    <w:p w14:paraId="78A63DA9" w14:textId="77777777" w:rsidR="00CD5620" w:rsidRDefault="009C745C">
      <w:pPr>
        <w:ind w:firstLine="708"/>
        <w:jc w:val="both"/>
        <w:rPr>
          <w:rFonts w:ascii="Cambria" w:eastAsia="Cambria" w:hAnsi="Cambria" w:cs="Cambria"/>
          <w:sz w:val="24"/>
          <w:szCs w:val="24"/>
        </w:rPr>
      </w:pPr>
      <w:r>
        <w:rPr>
          <w:rFonts w:ascii="Cambria" w:eastAsia="Cambria" w:hAnsi="Cambria" w:cs="Cambria"/>
          <w:sz w:val="24"/>
          <w:szCs w:val="24"/>
        </w:rPr>
        <w:t xml:space="preserve">ANEXO VIII - Modelo </w:t>
      </w:r>
      <w:proofErr w:type="spellStart"/>
      <w:r>
        <w:rPr>
          <w:rFonts w:ascii="Cambria" w:eastAsia="Cambria" w:hAnsi="Cambria" w:cs="Cambria"/>
          <w:sz w:val="24"/>
          <w:szCs w:val="24"/>
        </w:rPr>
        <w:t>autodeclaração</w:t>
      </w:r>
      <w:proofErr w:type="spellEnd"/>
      <w:r>
        <w:rPr>
          <w:rFonts w:ascii="Cambria" w:eastAsia="Cambria" w:hAnsi="Cambria" w:cs="Cambria"/>
          <w:sz w:val="24"/>
          <w:szCs w:val="24"/>
        </w:rPr>
        <w:t xml:space="preserve"> da organização proponente - </w:t>
      </w:r>
      <w:r w:rsidRPr="00972A76">
        <w:rPr>
          <w:rFonts w:ascii="Cambria" w:eastAsia="Cambria" w:hAnsi="Cambria" w:cs="Cambria"/>
          <w:sz w:val="24"/>
          <w:szCs w:val="24"/>
        </w:rPr>
        <w:t>Declaração de Projeto Majoritariamente</w:t>
      </w:r>
      <w:r>
        <w:rPr>
          <w:rFonts w:ascii="Cambria" w:eastAsia="Cambria" w:hAnsi="Cambria" w:cs="Cambria"/>
          <w:sz w:val="24"/>
          <w:szCs w:val="24"/>
        </w:rPr>
        <w:t xml:space="preserve"> </w:t>
      </w:r>
      <w:proofErr w:type="spellStart"/>
      <w:r>
        <w:rPr>
          <w:rFonts w:ascii="Cambria" w:eastAsia="Cambria" w:hAnsi="Cambria" w:cs="Cambria"/>
          <w:sz w:val="24"/>
          <w:szCs w:val="24"/>
        </w:rPr>
        <w:t>PIPCTAFs</w:t>
      </w:r>
      <w:proofErr w:type="spellEnd"/>
    </w:p>
    <w:p w14:paraId="5B30930C" w14:textId="743BF1F1" w:rsidR="00CD5620" w:rsidRDefault="009C745C" w:rsidP="001675CF">
      <w:pPr>
        <w:ind w:firstLine="708"/>
        <w:jc w:val="both"/>
        <w:rPr>
          <w:rFonts w:ascii="Cambria" w:eastAsia="Cambria" w:hAnsi="Cambria" w:cs="Cambria"/>
          <w:sz w:val="24"/>
          <w:szCs w:val="24"/>
        </w:rPr>
      </w:pPr>
      <w:r>
        <w:rPr>
          <w:rFonts w:ascii="Cambria" w:eastAsia="Cambria" w:hAnsi="Cambria" w:cs="Cambria"/>
          <w:sz w:val="24"/>
          <w:szCs w:val="24"/>
        </w:rPr>
        <w:t>ANEXO IX - Modelo D</w:t>
      </w:r>
      <w:r w:rsidRPr="00972A76">
        <w:rPr>
          <w:rFonts w:ascii="Cambria" w:eastAsia="Cambria" w:hAnsi="Cambria" w:cs="Cambria"/>
          <w:sz w:val="24"/>
          <w:szCs w:val="24"/>
        </w:rPr>
        <w:t>eclaração de Projeto Majoritariamente Agricultores Familiares</w:t>
      </w:r>
    </w:p>
    <w:sectPr w:rsidR="00CD5620">
      <w:headerReference w:type="default" r:id="rId9"/>
      <w:footerReference w:type="default" r:id="rId10"/>
      <w:headerReference w:type="first" r:id="rId11"/>
      <w:footerReference w:type="first" r:id="rId12"/>
      <w:pgSz w:w="11906" w:h="16838"/>
      <w:pgMar w:top="1417" w:right="1701" w:bottom="1417" w:left="1700" w:header="0" w:footer="0" w:gutter="0"/>
      <w:pgNumType w:start="1"/>
      <w:cols w:space="720"/>
      <w:formProt w:val="0"/>
      <w:docGrid w:linePitch="10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75E9C6" w16cex:dateUtc="2025-12-26T21:02:00Z"/>
  <w16cex:commentExtensible w16cex:durableId="54D48A69" w16cex:dateUtc="2026-01-05T15:25:00Z"/>
  <w16cex:commentExtensible w16cex:durableId="504C2C28" w16cex:dateUtc="2025-12-26T21:03:00Z"/>
  <w16cex:commentExtensible w16cex:durableId="14B80CE6" w16cex:dateUtc="2026-01-05T15:25:00Z"/>
  <w16cex:commentExtensible w16cex:durableId="168137D6" w16cex:dateUtc="2025-12-26T21:05:00Z"/>
  <w16cex:commentExtensible w16cex:durableId="3066BF2D" w16cex:dateUtc="2026-01-05T15:25:00Z"/>
  <w16cex:commentExtensible w16cex:durableId="3319176D" w16cex:dateUtc="2025-12-26T21:06:00Z"/>
  <w16cex:commentExtensible w16cex:durableId="09D7CC77" w16cex:dateUtc="2026-01-05T15:25:00Z"/>
  <w16cex:commentExtensible w16cex:durableId="6174FCB9" w16cex:dateUtc="2025-12-26T21:07:00Z"/>
  <w16cex:commentExtensible w16cex:durableId="13A264B5" w16cex:dateUtc="2026-01-05T15:25:00Z"/>
  <w16cex:commentExtensible w16cex:durableId="2F7AB829" w16cex:dateUtc="2025-12-26T21:09:00Z"/>
  <w16cex:commentExtensible w16cex:durableId="0A0BAB3B" w16cex:dateUtc="2026-01-05T15:26:00Z"/>
  <w16cex:commentExtensible w16cex:durableId="6903E422" w16cex:dateUtc="2026-01-05T15:27:00Z"/>
  <w16cex:commentExtensible w16cex:durableId="2A086C05" w16cex:dateUtc="2025-12-26T21:12:00Z"/>
  <w16cex:commentExtensible w16cex:durableId="2D08198C" w16cex:dateUtc="2026-01-05T15:27:00Z"/>
  <w16cex:commentExtensible w16cex:durableId="65C2F454" w16cex:dateUtc="2025-12-26T21:12:00Z"/>
  <w16cex:commentExtensible w16cex:durableId="3ADB3110" w16cex:dateUtc="2026-01-05T15:27:00Z"/>
  <w16cex:commentExtensible w16cex:durableId="60E811F6" w16cex:dateUtc="2025-12-26T21:15:00Z"/>
  <w16cex:commentExtensible w16cex:durableId="4BBDFEA7" w16cex:dateUtc="2026-01-05T15:27:00Z"/>
  <w16cex:commentExtensible w16cex:durableId="43CAC31E" w16cex:dateUtc="2025-12-26T21:17:00Z"/>
  <w16cex:commentExtensible w16cex:durableId="7FAC283F" w16cex:dateUtc="2026-01-05T15:27:00Z"/>
  <w16cex:commentExtensible w16cex:durableId="0264E330" w16cex:dateUtc="2025-12-26T15:30:00Z"/>
  <w16cex:commentExtensible w16cex:durableId="50AFD0E8" w16cex:dateUtc="2026-01-05T15:28:00Z"/>
  <w16cex:commentExtensible w16cex:durableId="1451FFA0" w16cex:dateUtc="2025-12-26T15:33:00Z"/>
  <w16cex:commentExtensible w16cex:durableId="06CBB103" w16cex:dateUtc="2026-01-05T15:29:00Z"/>
  <w16cex:commentExtensible w16cex:durableId="7334F431" w16cex:dateUtc="2025-12-26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CD778E" w16cid:durableId="3175E9C6"/>
  <w16cid:commentId w16cid:paraId="01EF6DF4" w16cid:durableId="54D48A69"/>
  <w16cid:commentId w16cid:paraId="532E255F" w16cid:durableId="504C2C28"/>
  <w16cid:commentId w16cid:paraId="5162ED6B" w16cid:durableId="14B80CE6"/>
  <w16cid:commentId w16cid:paraId="4F623B8F" w16cid:durableId="168137D6"/>
  <w16cid:commentId w16cid:paraId="3AB97975" w16cid:durableId="3AB97975"/>
  <w16cid:commentId w16cid:paraId="7AACE1F3" w16cid:durableId="3066BF2D"/>
  <w16cid:commentId w16cid:paraId="7172DF57" w16cid:durableId="3319176D"/>
  <w16cid:commentId w16cid:paraId="79B41CC3" w16cid:durableId="09D7CC77"/>
  <w16cid:commentId w16cid:paraId="21B79084" w16cid:durableId="6174FCB9"/>
  <w16cid:commentId w16cid:paraId="5A2ECD47" w16cid:durableId="13A264B5"/>
  <w16cid:commentId w16cid:paraId="4F43F8F3" w16cid:durableId="2F7AB829"/>
  <w16cid:commentId w16cid:paraId="350E8396" w16cid:durableId="350E8396"/>
  <w16cid:commentId w16cid:paraId="58594C37" w16cid:durableId="0A0BAB3B"/>
  <w16cid:commentId w16cid:paraId="3F1EF712" w16cid:durableId="3F1EF712"/>
  <w16cid:commentId w16cid:paraId="5187AA5D" w16cid:durableId="6903E422"/>
  <w16cid:commentId w16cid:paraId="32E30BBE" w16cid:durableId="2A086C05"/>
  <w16cid:commentId w16cid:paraId="0CBE0752" w16cid:durableId="2D08198C"/>
  <w16cid:commentId w16cid:paraId="5B8BD8EB" w16cid:durableId="65C2F454"/>
  <w16cid:commentId w16cid:paraId="415E6F72" w16cid:durableId="3ADB3110"/>
  <w16cid:commentId w16cid:paraId="301C3409" w16cid:durableId="60E811F6"/>
  <w16cid:commentId w16cid:paraId="08FDE31E" w16cid:durableId="08FDE31E"/>
  <w16cid:commentId w16cid:paraId="0D6B6506" w16cid:durableId="4BBDFEA7"/>
  <w16cid:commentId w16cid:paraId="1ED5A2E4" w16cid:durableId="43CAC31E"/>
  <w16cid:commentId w16cid:paraId="79CAB0BD" w16cid:durableId="7FAC283F"/>
  <w16cid:commentId w16cid:paraId="639A74A3" w16cid:durableId="0264E330"/>
  <w16cid:commentId w16cid:paraId="4839863F" w16cid:durableId="4839863F"/>
  <w16cid:commentId w16cid:paraId="4337B445" w16cid:durableId="50AFD0E8"/>
  <w16cid:commentId w16cid:paraId="719DD1D3" w16cid:durableId="1451FFA0"/>
  <w16cid:commentId w16cid:paraId="3FF5A3DA" w16cid:durableId="3FF5A3DA"/>
  <w16cid:commentId w16cid:paraId="5805B93F" w16cid:durableId="06CBB103"/>
  <w16cid:commentId w16cid:paraId="42B849F2" w16cid:durableId="7334F4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1FB83" w14:textId="77777777" w:rsidR="008A7CB2" w:rsidRDefault="008A7CB2">
      <w:pPr>
        <w:spacing w:after="0" w:line="240" w:lineRule="auto"/>
      </w:pPr>
      <w:r>
        <w:separator/>
      </w:r>
    </w:p>
  </w:endnote>
  <w:endnote w:type="continuationSeparator" w:id="0">
    <w:p w14:paraId="737D85BF" w14:textId="77777777" w:rsidR="008A7CB2" w:rsidRDefault="008A7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5F31C4D7-1EE9-4DF6-ABF3-C8B4548D5E81}"/>
  </w:font>
  <w:font w:name="OpenSymbol">
    <w:panose1 w:val="05010000000000000000"/>
    <w:charset w:val="00"/>
    <w:family w:val="auto"/>
    <w:pitch w:val="variable"/>
    <w:sig w:usb0="800000AF" w:usb1="1001ECEA" w:usb2="00000000" w:usb3="00000000" w:csb0="80000001" w:csb1="00000000"/>
    <w:embedRegular r:id="rId2" w:fontKey="{652D042B-3653-43BE-8DD7-9E6DBF8D5631}"/>
  </w:font>
  <w:font w:name="Calibri">
    <w:panose1 w:val="020F0502020204030204"/>
    <w:charset w:val="00"/>
    <w:family w:val="swiss"/>
    <w:pitch w:val="variable"/>
    <w:sig w:usb0="E4002EFF" w:usb1="C200247B" w:usb2="00000009" w:usb3="00000000" w:csb0="000001FF" w:csb1="00000000"/>
    <w:embedRegular r:id="rId3" w:fontKey="{AC20A60A-AC2A-4D45-9DC4-7078079F24F4}"/>
    <w:embedBold r:id="rId4" w:fontKey="{48DDA3D7-7041-430C-81DE-792A21199C86}"/>
    <w:embedItalic r:id="rId5" w:fontKey="{48EC3EE4-51E4-412A-89C4-A0967B1E0425}"/>
  </w:font>
  <w:font w:name="Liberation Serif">
    <w:panose1 w:val="02020603050405020304"/>
    <w:charset w:val="00"/>
    <w:family w:val="roman"/>
    <w:pitch w:val="variable"/>
    <w:sig w:usb0="E0000AFF" w:usb1="500078FF" w:usb2="00000021" w:usb3="00000000" w:csb0="000001BF" w:csb1="00000000"/>
    <w:embedBold r:id="rId6" w:fontKey="{F5EA0F2E-D01E-491C-B0ED-88148308B85F}"/>
  </w:font>
  <w:font w:name="Segoe UI">
    <w:panose1 w:val="020B0502040204020203"/>
    <w:charset w:val="00"/>
    <w:family w:val="swiss"/>
    <w:pitch w:val="variable"/>
    <w:sig w:usb0="E4002EFF" w:usb1="C000E47F" w:usb2="00000009" w:usb3="00000000" w:csb0="000001FF" w:csb1="00000000"/>
    <w:embedRegular r:id="rId7" w:fontKey="{A49910BA-8D05-49BE-B75D-C9C56B43C5A3}"/>
  </w:font>
  <w:font w:name="Liberation Sans">
    <w:panose1 w:val="020B0604020202020204"/>
    <w:charset w:val="00"/>
    <w:family w:val="swiss"/>
    <w:pitch w:val="variable"/>
    <w:sig w:usb0="E0000AFF" w:usb1="500078FF" w:usb2="00000021" w:usb3="00000000" w:csb0="000001BF" w:csb1="00000000"/>
    <w:embedRegular r:id="rId8" w:fontKey="{7469AEAF-76DE-42CA-A712-6C43F7FC1027}"/>
  </w:font>
  <w:font w:name="Lucida Sans">
    <w:panose1 w:val="020B0602030504020204"/>
    <w:charset w:val="00"/>
    <w:family w:val="swiss"/>
    <w:pitch w:val="variable"/>
    <w:sig w:usb0="00000003" w:usb1="00000000" w:usb2="00000000" w:usb3="00000000" w:csb0="00000001" w:csb1="00000000"/>
    <w:embedRegular r:id="rId9" w:fontKey="{6998FB58-8242-4C32-8555-8238B7AA7C85}"/>
    <w:embedItalic r:id="rId10" w:fontKey="{FB1AE991-83B0-4061-AAC2-ABC6F6AD0595}"/>
  </w:font>
  <w:font w:name="Georgia">
    <w:panose1 w:val="02040502050405020303"/>
    <w:charset w:val="00"/>
    <w:family w:val="roman"/>
    <w:pitch w:val="variable"/>
    <w:sig w:usb0="00000287" w:usb1="00000000" w:usb2="00000000" w:usb3="00000000" w:csb0="0000009F" w:csb1="00000000"/>
    <w:embedItalic r:id="rId11" w:fontKey="{967845FB-C168-4CF5-847D-35EE97E4329B}"/>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 r:id="rId12" w:fontKey="{E7807192-EF7E-42ED-836D-8D23EB62A28B}"/>
  </w:font>
  <w:font w:name="Cambria">
    <w:panose1 w:val="02040503050406030204"/>
    <w:charset w:val="00"/>
    <w:family w:val="roman"/>
    <w:pitch w:val="variable"/>
    <w:sig w:usb0="E00006FF" w:usb1="420024FF" w:usb2="02000000" w:usb3="00000000" w:csb0="0000019F" w:csb1="00000000"/>
    <w:embedRegular r:id="rId13" w:fontKey="{8DC3D954-31A8-427B-A7FC-718CF09EA593}"/>
    <w:embedBold r:id="rId14" w:fontKey="{5A986A00-91D1-424A-AA6A-5ECA6B2E90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D3C7E" w14:textId="77777777" w:rsidR="00972A76" w:rsidRDefault="008A7CB2">
    <w:pPr>
      <w:pStyle w:val="Rodap"/>
    </w:pPr>
    <w:sdt>
      <w:sdtPr>
        <w:id w:val="969169713"/>
        <w:placeholder>
          <w:docPart w:val="E190D81C87564601BECFC07295F8A8F0"/>
        </w:placeholder>
        <w:showingPlcHdr/>
        <w15:appearance w15:val="hidden"/>
        <w:text/>
      </w:sdtPr>
      <w:sdtEndPr/>
      <w:sdtContent>
        <w:r w:rsidR="00972A76">
          <w:t>[Digite aqui]</w:t>
        </w:r>
      </w:sdtContent>
    </w:sdt>
  </w:p>
  <w:p w14:paraId="026E09DA" w14:textId="77777777" w:rsidR="00972A76" w:rsidRDefault="00972A7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988A4" w14:textId="77777777" w:rsidR="00972A76" w:rsidRDefault="008A7CB2">
    <w:pPr>
      <w:pStyle w:val="Rodap"/>
    </w:pPr>
    <w:sdt>
      <w:sdtPr>
        <w:id w:val="2002159086"/>
        <w:placeholder>
          <w:docPart w:val="E190D81C87564601BECFC07295F8A8F0"/>
        </w:placeholder>
        <w:showingPlcHdr/>
        <w15:appearance w15:val="hidden"/>
        <w:text/>
      </w:sdtPr>
      <w:sdtEndPr/>
      <w:sdtContent>
        <w:r w:rsidR="00972A76">
          <w:t>[Digite aqui]</w:t>
        </w:r>
      </w:sdtContent>
    </w:sdt>
  </w:p>
  <w:p w14:paraId="2E1B62DD" w14:textId="77777777" w:rsidR="00972A76" w:rsidRDefault="00972A7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4DA27" w14:textId="77777777" w:rsidR="008A7CB2" w:rsidRDefault="008A7CB2">
      <w:r>
        <w:separator/>
      </w:r>
    </w:p>
  </w:footnote>
  <w:footnote w:type="continuationSeparator" w:id="0">
    <w:p w14:paraId="7C02C6B7" w14:textId="77777777" w:rsidR="008A7CB2" w:rsidRDefault="008A7CB2">
      <w:r>
        <w:continuationSeparator/>
      </w:r>
    </w:p>
  </w:footnote>
  <w:footnote w:id="1">
    <w:p w14:paraId="3ABBFAF8" w14:textId="77777777" w:rsidR="00972A76" w:rsidRDefault="00972A76">
      <w:pPr>
        <w:spacing w:after="0" w:line="240" w:lineRule="auto"/>
        <w:jc w:val="both"/>
        <w:rPr>
          <w:rFonts w:ascii="Times New Roman" w:eastAsia="Times New Roman" w:hAnsi="Times New Roman" w:cs="Times New Roman"/>
          <w:color w:val="000000"/>
          <w:sz w:val="24"/>
          <w:szCs w:val="24"/>
        </w:rPr>
      </w:pPr>
      <w:r>
        <w:rPr>
          <w:rStyle w:val="Caracteresdenotaderodap"/>
        </w:rPr>
        <w:footnoteRef/>
      </w:r>
      <w:r>
        <w:rPr>
          <w:rFonts w:ascii="Times New Roman" w:eastAsia="Times New Roman" w:hAnsi="Times New Roman" w:cs="Times New Roman"/>
          <w:color w:val="000000"/>
          <w:sz w:val="24"/>
          <w:szCs w:val="24"/>
        </w:rPr>
        <w:t xml:space="preserve"> </w:t>
      </w:r>
      <w:r>
        <w:rPr>
          <w:color w:val="000000"/>
          <w:sz w:val="20"/>
          <w:szCs w:val="20"/>
        </w:rPr>
        <w:t> E</w:t>
      </w:r>
      <w:r>
        <w:rPr>
          <w:rFonts w:ascii="Cambria" w:eastAsia="Cambria" w:hAnsi="Cambria" w:cs="Cambria"/>
          <w:color w:val="000000"/>
          <w:sz w:val="20"/>
          <w:szCs w:val="20"/>
        </w:rPr>
        <w:t>ntidade privada sem fins lucrativos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exercício de suas atividades, e que os aplique integralmente na consecução do respectivo objeto social, de forma imediata ou por meio da constituição de fundo patrimonial ou fundo de reserva e organizações religiosas que se dediquem a atividades ou a projetos de interesse público e de cunho social distintas das destinadas a fins exclusivamente religiosos). </w:t>
      </w:r>
    </w:p>
    <w:p w14:paraId="5897C36D" w14:textId="77777777" w:rsidR="00972A76" w:rsidRDefault="00972A76">
      <w:pPr>
        <w:spacing w:after="0" w:line="240" w:lineRule="auto"/>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A2D19" w14:textId="77777777" w:rsidR="00972A76" w:rsidRDefault="00972A76">
    <w:r>
      <w:rPr>
        <w:noProof/>
      </w:rPr>
      <w:drawing>
        <wp:anchor distT="0" distB="0" distL="0" distR="0" simplePos="0" relativeHeight="251656192" behindDoc="1" locked="0" layoutInCell="0" allowOverlap="1" wp14:anchorId="782AC3FE" wp14:editId="1BADEEE5">
          <wp:simplePos x="0" y="0"/>
          <wp:positionH relativeFrom="column">
            <wp:posOffset>-241935</wp:posOffset>
          </wp:positionH>
          <wp:positionV relativeFrom="paragraph">
            <wp:posOffset>57150</wp:posOffset>
          </wp:positionV>
          <wp:extent cx="1685925" cy="790575"/>
          <wp:effectExtent l="0" t="0" r="0" b="0"/>
          <wp:wrapSquare wrapText="bothSides"/>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tretch>
                    <a:fillRect/>
                  </a:stretch>
                </pic:blipFill>
                <pic:spPr bwMode="auto">
                  <a:xfrm>
                    <a:off x="0" y="0"/>
                    <a:ext cx="1685925" cy="790575"/>
                  </a:xfrm>
                  <a:prstGeom prst="rect">
                    <a:avLst/>
                  </a:prstGeom>
                  <a:noFill/>
                </pic:spPr>
              </pic:pic>
            </a:graphicData>
          </a:graphic>
        </wp:anchor>
      </w:drawing>
    </w:r>
    <w:r>
      <w:rPr>
        <w:noProof/>
      </w:rPr>
      <w:drawing>
        <wp:anchor distT="0" distB="0" distL="0" distR="0" simplePos="0" relativeHeight="251658240" behindDoc="1" locked="0" layoutInCell="0" allowOverlap="1" wp14:anchorId="7AB29856" wp14:editId="308B1095">
          <wp:simplePos x="0" y="0"/>
          <wp:positionH relativeFrom="column">
            <wp:posOffset>3739515</wp:posOffset>
          </wp:positionH>
          <wp:positionV relativeFrom="paragraph">
            <wp:posOffset>85725</wp:posOffset>
          </wp:positionV>
          <wp:extent cx="1390650" cy="685800"/>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2"/>
                  <a:stretch>
                    <a:fillRect/>
                  </a:stretch>
                </pic:blipFill>
                <pic:spPr bwMode="auto">
                  <a:xfrm>
                    <a:off x="0" y="0"/>
                    <a:ext cx="1390650" cy="68580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DBC69" w14:textId="77777777" w:rsidR="00972A76" w:rsidRDefault="00972A76">
    <w:r>
      <w:rPr>
        <w:noProof/>
      </w:rPr>
      <w:drawing>
        <wp:anchor distT="0" distB="0" distL="0" distR="0" simplePos="0" relativeHeight="251657216" behindDoc="1" locked="0" layoutInCell="0" allowOverlap="1" wp14:anchorId="6207E8FC" wp14:editId="648208FA">
          <wp:simplePos x="0" y="0"/>
          <wp:positionH relativeFrom="column">
            <wp:posOffset>-241935</wp:posOffset>
          </wp:positionH>
          <wp:positionV relativeFrom="paragraph">
            <wp:posOffset>57150</wp:posOffset>
          </wp:positionV>
          <wp:extent cx="1685925" cy="790575"/>
          <wp:effectExtent l="0" t="0" r="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noChangeArrowheads="1"/>
                  </pic:cNvPicPr>
                </pic:nvPicPr>
                <pic:blipFill>
                  <a:blip r:embed="rId1"/>
                  <a:stretch>
                    <a:fillRect/>
                  </a:stretch>
                </pic:blipFill>
                <pic:spPr bwMode="auto">
                  <a:xfrm>
                    <a:off x="0" y="0"/>
                    <a:ext cx="1685925" cy="790575"/>
                  </a:xfrm>
                  <a:prstGeom prst="rect">
                    <a:avLst/>
                  </a:prstGeom>
                  <a:noFill/>
                </pic:spPr>
              </pic:pic>
            </a:graphicData>
          </a:graphic>
        </wp:anchor>
      </w:drawing>
    </w:r>
    <w:r>
      <w:rPr>
        <w:noProof/>
      </w:rPr>
      <w:drawing>
        <wp:anchor distT="0" distB="0" distL="0" distR="0" simplePos="0" relativeHeight="251659264" behindDoc="1" locked="0" layoutInCell="0" allowOverlap="1" wp14:anchorId="6B9F3B34" wp14:editId="56AF38AB">
          <wp:simplePos x="0" y="0"/>
          <wp:positionH relativeFrom="column">
            <wp:posOffset>3739515</wp:posOffset>
          </wp:positionH>
          <wp:positionV relativeFrom="paragraph">
            <wp:posOffset>85725</wp:posOffset>
          </wp:positionV>
          <wp:extent cx="1390650" cy="685800"/>
          <wp:effectExtent l="0" t="0" r="0" b="0"/>
          <wp:wrapSquare wrapText="bothSides"/>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noChangeArrowheads="1"/>
                  </pic:cNvPicPr>
                </pic:nvPicPr>
                <pic:blipFill>
                  <a:blip r:embed="rId2"/>
                  <a:stretch>
                    <a:fillRect/>
                  </a:stretch>
                </pic:blipFill>
                <pic:spPr bwMode="auto">
                  <a:xfrm>
                    <a:off x="0" y="0"/>
                    <a:ext cx="1390650" cy="685800"/>
                  </a:xfrm>
                  <a:prstGeom prst="rect">
                    <a:avLst/>
                  </a:prstGeom>
                  <a:noFill/>
                </pic:spPr>
              </pic:pic>
            </a:graphicData>
          </a:graphic>
        </wp:anchor>
      </w:drawing>
    </w:r>
    <w:bookmarkStart w:id="16" w:name="_enlkqqzgqdip"/>
    <w:bookmarkEnd w:id="1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0B51"/>
    <w:multiLevelType w:val="multilevel"/>
    <w:tmpl w:val="AB2E7E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BDF7EDD"/>
    <w:multiLevelType w:val="multilevel"/>
    <w:tmpl w:val="954ACBDC"/>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241F63BA"/>
    <w:multiLevelType w:val="multilevel"/>
    <w:tmpl w:val="304894D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389B630C"/>
    <w:multiLevelType w:val="multilevel"/>
    <w:tmpl w:val="285483C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3D483085"/>
    <w:multiLevelType w:val="multilevel"/>
    <w:tmpl w:val="3D22B48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15:restartNumberingAfterBreak="0">
    <w:nsid w:val="3DE24FA2"/>
    <w:multiLevelType w:val="multilevel"/>
    <w:tmpl w:val="8A00964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40A37DAE"/>
    <w:multiLevelType w:val="multilevel"/>
    <w:tmpl w:val="C2BE80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1D35245"/>
    <w:multiLevelType w:val="multilevel"/>
    <w:tmpl w:val="AC7C8D1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15:restartNumberingAfterBreak="0">
    <w:nsid w:val="76015986"/>
    <w:multiLevelType w:val="multilevel"/>
    <w:tmpl w:val="71FE783E"/>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080" w:hanging="360"/>
      </w:pPr>
      <w:rPr>
        <w:rFonts w:ascii="OpenSymbol" w:hAnsi="OpenSymbol" w:cs="OpenSymbol" w:hint="default"/>
        <w:u w:val="none"/>
      </w:rPr>
    </w:lvl>
    <w:lvl w:ilvl="2">
      <w:start w:val="1"/>
      <w:numFmt w:val="bullet"/>
      <w:lvlText w:val="▪"/>
      <w:lvlJc w:val="left"/>
      <w:pPr>
        <w:tabs>
          <w:tab w:val="num" w:pos="0"/>
        </w:tabs>
        <w:ind w:left="1440" w:hanging="360"/>
      </w:pPr>
      <w:rPr>
        <w:rFonts w:ascii="OpenSymbol" w:hAnsi="OpenSymbol" w:cs="OpenSymbol" w:hint="default"/>
        <w:u w:val="none"/>
      </w:rPr>
    </w:lvl>
    <w:lvl w:ilvl="3">
      <w:start w:val="1"/>
      <w:numFmt w:val="bullet"/>
      <w:lvlText w:val=""/>
      <w:lvlJc w:val="left"/>
      <w:pPr>
        <w:tabs>
          <w:tab w:val="num" w:pos="0"/>
        </w:tabs>
        <w:ind w:left="1800" w:hanging="360"/>
      </w:pPr>
      <w:rPr>
        <w:rFonts w:ascii="Wingdings" w:hAnsi="Wingdings" w:cs="Wingdings" w:hint="default"/>
        <w:u w:val="none"/>
      </w:rPr>
    </w:lvl>
    <w:lvl w:ilvl="4">
      <w:start w:val="1"/>
      <w:numFmt w:val="bullet"/>
      <w:lvlText w:val="◦"/>
      <w:lvlJc w:val="left"/>
      <w:pPr>
        <w:tabs>
          <w:tab w:val="num" w:pos="0"/>
        </w:tabs>
        <w:ind w:left="2160" w:hanging="360"/>
      </w:pPr>
      <w:rPr>
        <w:rFonts w:ascii="OpenSymbol" w:hAnsi="OpenSymbol" w:cs="OpenSymbol" w:hint="default"/>
        <w:u w:val="none"/>
      </w:rPr>
    </w:lvl>
    <w:lvl w:ilvl="5">
      <w:start w:val="1"/>
      <w:numFmt w:val="bullet"/>
      <w:lvlText w:val="▪"/>
      <w:lvlJc w:val="left"/>
      <w:pPr>
        <w:tabs>
          <w:tab w:val="num" w:pos="0"/>
        </w:tabs>
        <w:ind w:left="2520" w:hanging="360"/>
      </w:pPr>
      <w:rPr>
        <w:rFonts w:ascii="OpenSymbol" w:hAnsi="OpenSymbol" w:cs="OpenSymbol" w:hint="default"/>
        <w:u w:val="none"/>
      </w:rPr>
    </w:lvl>
    <w:lvl w:ilvl="6">
      <w:start w:val="1"/>
      <w:numFmt w:val="bullet"/>
      <w:lvlText w:val=""/>
      <w:lvlJc w:val="left"/>
      <w:pPr>
        <w:tabs>
          <w:tab w:val="num" w:pos="0"/>
        </w:tabs>
        <w:ind w:left="2880" w:hanging="360"/>
      </w:pPr>
      <w:rPr>
        <w:rFonts w:ascii="Wingdings" w:hAnsi="Wingdings" w:cs="Wingdings" w:hint="default"/>
        <w:u w:val="none"/>
      </w:rPr>
    </w:lvl>
    <w:lvl w:ilvl="7">
      <w:start w:val="1"/>
      <w:numFmt w:val="bullet"/>
      <w:lvlText w:val="◦"/>
      <w:lvlJc w:val="left"/>
      <w:pPr>
        <w:tabs>
          <w:tab w:val="num" w:pos="0"/>
        </w:tabs>
        <w:ind w:left="3240" w:hanging="360"/>
      </w:pPr>
      <w:rPr>
        <w:rFonts w:ascii="OpenSymbol" w:hAnsi="OpenSymbol" w:cs="OpenSymbol" w:hint="default"/>
        <w:u w:val="none"/>
      </w:rPr>
    </w:lvl>
    <w:lvl w:ilvl="8">
      <w:start w:val="1"/>
      <w:numFmt w:val="bullet"/>
      <w:lvlText w:val="▪"/>
      <w:lvlJc w:val="left"/>
      <w:pPr>
        <w:tabs>
          <w:tab w:val="num" w:pos="0"/>
        </w:tabs>
        <w:ind w:left="3600" w:hanging="360"/>
      </w:pPr>
      <w:rPr>
        <w:rFonts w:ascii="OpenSymbol" w:hAnsi="OpenSymbol" w:cs="OpenSymbol" w:hint="default"/>
        <w:u w:val="none"/>
      </w:rPr>
    </w:lvl>
  </w:abstractNum>
  <w:abstractNum w:abstractNumId="9" w15:restartNumberingAfterBreak="0">
    <w:nsid w:val="76C245DA"/>
    <w:multiLevelType w:val="multilevel"/>
    <w:tmpl w:val="E6D89FF8"/>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num w:numId="1">
    <w:abstractNumId w:val="9"/>
  </w:num>
  <w:num w:numId="2">
    <w:abstractNumId w:val="1"/>
  </w:num>
  <w:num w:numId="3">
    <w:abstractNumId w:val="4"/>
  </w:num>
  <w:num w:numId="4">
    <w:abstractNumId w:val="0"/>
  </w:num>
  <w:num w:numId="5">
    <w:abstractNumId w:val="7"/>
  </w:num>
  <w:num w:numId="6">
    <w:abstractNumId w:val="8"/>
  </w:num>
  <w:num w:numId="7">
    <w:abstractNumId w:val="5"/>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trackRevision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20"/>
    <w:rsid w:val="00001708"/>
    <w:rsid w:val="00016BB7"/>
    <w:rsid w:val="0004773B"/>
    <w:rsid w:val="0005417D"/>
    <w:rsid w:val="00060E00"/>
    <w:rsid w:val="00067458"/>
    <w:rsid w:val="000B579F"/>
    <w:rsid w:val="00120537"/>
    <w:rsid w:val="00163F98"/>
    <w:rsid w:val="001675CF"/>
    <w:rsid w:val="001D30D3"/>
    <w:rsid w:val="001E4609"/>
    <w:rsid w:val="00211E11"/>
    <w:rsid w:val="002B14A4"/>
    <w:rsid w:val="002B26F8"/>
    <w:rsid w:val="002F5A44"/>
    <w:rsid w:val="003134D0"/>
    <w:rsid w:val="00342D72"/>
    <w:rsid w:val="00395347"/>
    <w:rsid w:val="003A0CAE"/>
    <w:rsid w:val="003B32C0"/>
    <w:rsid w:val="003F4766"/>
    <w:rsid w:val="00425F02"/>
    <w:rsid w:val="00462ECD"/>
    <w:rsid w:val="00470DC5"/>
    <w:rsid w:val="004C0497"/>
    <w:rsid w:val="004C3555"/>
    <w:rsid w:val="00515428"/>
    <w:rsid w:val="0052076C"/>
    <w:rsid w:val="00524800"/>
    <w:rsid w:val="00532F89"/>
    <w:rsid w:val="005620F0"/>
    <w:rsid w:val="005A41DA"/>
    <w:rsid w:val="00605B35"/>
    <w:rsid w:val="006208E0"/>
    <w:rsid w:val="0063465A"/>
    <w:rsid w:val="00650188"/>
    <w:rsid w:val="00653D82"/>
    <w:rsid w:val="00663185"/>
    <w:rsid w:val="006C3D2C"/>
    <w:rsid w:val="00721059"/>
    <w:rsid w:val="00724BA9"/>
    <w:rsid w:val="0076740C"/>
    <w:rsid w:val="00777E81"/>
    <w:rsid w:val="007B17C2"/>
    <w:rsid w:val="007D1583"/>
    <w:rsid w:val="0084195E"/>
    <w:rsid w:val="00863E90"/>
    <w:rsid w:val="00882994"/>
    <w:rsid w:val="008A3549"/>
    <w:rsid w:val="008A7CB2"/>
    <w:rsid w:val="008B13F8"/>
    <w:rsid w:val="008D5B79"/>
    <w:rsid w:val="008E102B"/>
    <w:rsid w:val="00954480"/>
    <w:rsid w:val="009577E8"/>
    <w:rsid w:val="00957DBC"/>
    <w:rsid w:val="00972A76"/>
    <w:rsid w:val="00993D2F"/>
    <w:rsid w:val="00997C2C"/>
    <w:rsid w:val="009B2297"/>
    <w:rsid w:val="009B6A8E"/>
    <w:rsid w:val="009C745C"/>
    <w:rsid w:val="009C76F2"/>
    <w:rsid w:val="009F5935"/>
    <w:rsid w:val="00A6121E"/>
    <w:rsid w:val="00A65691"/>
    <w:rsid w:val="00A7331A"/>
    <w:rsid w:val="00A81986"/>
    <w:rsid w:val="00A83639"/>
    <w:rsid w:val="00AD7CB6"/>
    <w:rsid w:val="00B23093"/>
    <w:rsid w:val="00B66085"/>
    <w:rsid w:val="00B661CF"/>
    <w:rsid w:val="00B77E6F"/>
    <w:rsid w:val="00B855A9"/>
    <w:rsid w:val="00B95915"/>
    <w:rsid w:val="00BF7990"/>
    <w:rsid w:val="00C51CA7"/>
    <w:rsid w:val="00C842CB"/>
    <w:rsid w:val="00C9423E"/>
    <w:rsid w:val="00CB0136"/>
    <w:rsid w:val="00CC0530"/>
    <w:rsid w:val="00CD5620"/>
    <w:rsid w:val="00D20BAF"/>
    <w:rsid w:val="00D22193"/>
    <w:rsid w:val="00D235BB"/>
    <w:rsid w:val="00D55872"/>
    <w:rsid w:val="00D83113"/>
    <w:rsid w:val="00DB4DFC"/>
    <w:rsid w:val="00DB788F"/>
    <w:rsid w:val="00DE2CCF"/>
    <w:rsid w:val="00E84668"/>
    <w:rsid w:val="00EB7A83"/>
    <w:rsid w:val="00F27E2E"/>
    <w:rsid w:val="00F8040A"/>
    <w:rsid w:val="00F9378A"/>
    <w:rsid w:val="00FB205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2FF6"/>
  <w15:docId w15:val="{89441763-98EF-49C2-A2DC-024D20F6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qFormat/>
    <w:pPr>
      <w:keepNext/>
      <w:keepLines/>
      <w:spacing w:before="480" w:after="120"/>
      <w:outlineLvl w:val="0"/>
    </w:pPr>
    <w:rPr>
      <w:b/>
      <w:bCs/>
      <w:sz w:val="48"/>
      <w:szCs w:val="48"/>
    </w:rPr>
  </w:style>
  <w:style w:type="paragraph" w:styleId="Ttulo2">
    <w:name w:val="heading 2"/>
    <w:basedOn w:val="Normal"/>
    <w:next w:val="Normal"/>
    <w:qFormat/>
    <w:pPr>
      <w:keepNext/>
      <w:spacing w:before="200" w:after="120"/>
      <w:ind w:left="1440" w:hanging="360"/>
      <w:outlineLvl w:val="1"/>
    </w:pPr>
    <w:rPr>
      <w:rFonts w:ascii="Liberation Serif" w:eastAsia="Liberation Serif" w:hAnsi="Liberation Serif" w:cs="Liberation Serif"/>
      <w:b/>
      <w:bCs/>
      <w:sz w:val="36"/>
      <w:szCs w:val="36"/>
    </w:rPr>
  </w:style>
  <w:style w:type="paragraph" w:styleId="Ttulo3">
    <w:name w:val="heading 3"/>
    <w:basedOn w:val="Normal"/>
    <w:next w:val="Normal"/>
    <w:qFormat/>
    <w:pPr>
      <w:ind w:left="2160" w:hanging="360"/>
      <w:outlineLvl w:val="2"/>
    </w:pPr>
    <w:rPr>
      <w:b/>
      <w:bCs/>
    </w:rPr>
  </w:style>
  <w:style w:type="paragraph" w:styleId="Ttulo4">
    <w:name w:val="heading 4"/>
    <w:basedOn w:val="Normal"/>
    <w:next w:val="Normal"/>
    <w:qFormat/>
    <w:pPr>
      <w:keepNext/>
      <w:keepLines/>
      <w:spacing w:before="240" w:after="40"/>
      <w:outlineLvl w:val="3"/>
    </w:pPr>
    <w:rPr>
      <w:b/>
      <w:bCs/>
      <w:sz w:val="24"/>
      <w:szCs w:val="24"/>
    </w:rPr>
  </w:style>
  <w:style w:type="paragraph" w:styleId="Ttulo5">
    <w:name w:val="heading 5"/>
    <w:basedOn w:val="Normal"/>
    <w:next w:val="Normal"/>
    <w:qFormat/>
    <w:pPr>
      <w:keepNext/>
      <w:keepLines/>
      <w:spacing w:before="220" w:after="40"/>
      <w:outlineLvl w:val="4"/>
    </w:pPr>
    <w:rPr>
      <w:b/>
      <w:bCs/>
    </w:rPr>
  </w:style>
  <w:style w:type="paragraph" w:styleId="Ttulo6">
    <w:name w:val="heading 6"/>
    <w:basedOn w:val="Normal"/>
    <w:next w:val="Normal"/>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uiPriority w:val="99"/>
    <w:qFormat/>
    <w:rPr>
      <w:sz w:val="20"/>
      <w:szCs w:val="20"/>
    </w:rPr>
  </w:style>
  <w:style w:type="character" w:styleId="Refdecomentrio">
    <w:name w:val="annotation reference"/>
    <w:basedOn w:val="Fontepargpadro"/>
    <w:uiPriority w:val="99"/>
    <w:semiHidden/>
    <w:unhideWhenUsed/>
    <w:qFormat/>
    <w:rPr>
      <w:sz w:val="16"/>
      <w:szCs w:val="16"/>
    </w:rPr>
  </w:style>
  <w:style w:type="character" w:customStyle="1" w:styleId="TextodebaloChar">
    <w:name w:val="Texto de balão Char"/>
    <w:basedOn w:val="Fontepargpadro"/>
    <w:link w:val="Textodebalo"/>
    <w:uiPriority w:val="99"/>
    <w:semiHidden/>
    <w:qFormat/>
    <w:rsid w:val="00263829"/>
    <w:rPr>
      <w:rFonts w:ascii="Segoe UI" w:hAnsi="Segoe UI" w:cs="Segoe UI"/>
      <w:sz w:val="18"/>
      <w:szCs w:val="18"/>
    </w:rPr>
  </w:style>
  <w:style w:type="character" w:customStyle="1" w:styleId="InternetLink">
    <w:name w:val="Internet Link"/>
    <w:basedOn w:val="Fontepargpadro"/>
    <w:uiPriority w:val="99"/>
    <w:unhideWhenUsed/>
    <w:qFormat/>
    <w:rsid w:val="0000681E"/>
    <w:rPr>
      <w:color w:val="0000FF" w:themeColor="hyperlink"/>
      <w:u w:val="single"/>
    </w:rPr>
  </w:style>
  <w:style w:type="character" w:customStyle="1" w:styleId="AssuntodocomentrioChar">
    <w:name w:val="Assunto do comentário Char"/>
    <w:basedOn w:val="TextodecomentrioChar"/>
    <w:link w:val="Assuntodocomentrio"/>
    <w:uiPriority w:val="99"/>
    <w:semiHidden/>
    <w:qFormat/>
    <w:rsid w:val="006642C6"/>
    <w:rPr>
      <w:b/>
      <w:bCs/>
      <w:sz w:val="20"/>
      <w:szCs w:val="20"/>
    </w:rPr>
  </w:style>
  <w:style w:type="character" w:customStyle="1" w:styleId="CabealhoChar">
    <w:name w:val="Cabeçalho Char"/>
    <w:basedOn w:val="Fontepargpadro"/>
    <w:link w:val="Cabealho"/>
    <w:uiPriority w:val="99"/>
    <w:qFormat/>
    <w:rsid w:val="00D67471"/>
  </w:style>
  <w:style w:type="character" w:customStyle="1" w:styleId="RodapChar">
    <w:name w:val="Rodapé Char"/>
    <w:basedOn w:val="Fontepargpadro"/>
    <w:link w:val="Rodap"/>
    <w:uiPriority w:val="99"/>
    <w:qFormat/>
    <w:rsid w:val="00D67471"/>
  </w:style>
  <w:style w:type="character" w:customStyle="1" w:styleId="TextodenotaderodapChar">
    <w:name w:val="Texto de nota de rodapé Char"/>
    <w:basedOn w:val="Fontepargpadro"/>
    <w:link w:val="Textodenotaderodap"/>
    <w:uiPriority w:val="99"/>
    <w:semiHidden/>
    <w:qFormat/>
    <w:rsid w:val="00D67471"/>
    <w:rPr>
      <w:sz w:val="20"/>
      <w:szCs w:val="20"/>
    </w:rPr>
  </w:style>
  <w:style w:type="character" w:customStyle="1" w:styleId="Caracteresdenotaderodap">
    <w:name w:val="Caracteres de nota de rodapé"/>
    <w:uiPriority w:val="99"/>
    <w:semiHidden/>
    <w:unhideWhenUsed/>
    <w:qFormat/>
    <w:rsid w:val="00D67471"/>
    <w:rPr>
      <w:vertAlign w:val="superscript"/>
    </w:rPr>
  </w:style>
  <w:style w:type="character" w:styleId="Refdenotaderodap">
    <w:name w:val="footnote reference"/>
    <w:rPr>
      <w:vertAlign w:val="superscript"/>
    </w:rPr>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Caracteresdenotadefim">
    <w:name w:val="Caracteres de nota de fim"/>
    <w:qFormat/>
    <w:rPr>
      <w:vertAlign w:val="superscript"/>
    </w:rPr>
  </w:style>
  <w:style w:type="character" w:styleId="Refdenotadefim">
    <w:name w:val="endnote reference"/>
    <w:rPr>
      <w:vertAlign w:val="superscript"/>
    </w:rPr>
  </w:style>
  <w:style w:type="character" w:customStyle="1" w:styleId="InternetLink2">
    <w:name w:val="Internet Link2"/>
    <w:qFormat/>
    <w:rPr>
      <w:color w:val="000080"/>
      <w:u w:val="single"/>
    </w:rPr>
  </w:style>
  <w:style w:type="character" w:customStyle="1" w:styleId="LineNumbering1">
    <w:name w:val="Line Numbering1"/>
    <w:qFormat/>
  </w:style>
  <w:style w:type="character" w:customStyle="1" w:styleId="Smbolosdenumerao">
    <w:name w:val="Símbolos de numeração"/>
    <w:qFormat/>
  </w:style>
  <w:style w:type="character" w:styleId="Hyperlink">
    <w:name w:val="Hyperlink"/>
    <w:rPr>
      <w:color w:val="000080"/>
      <w:u w:val="single"/>
    </w:rPr>
  </w:style>
  <w:style w:type="character" w:styleId="Nmerodelinha">
    <w:name w:val="line number"/>
  </w:style>
  <w:style w:type="paragraph" w:styleId="Ttulo">
    <w:name w:val="Title"/>
    <w:basedOn w:val="Normal"/>
    <w:next w:val="Corpodetexto"/>
    <w:qFormat/>
    <w:pPr>
      <w:keepNext/>
      <w:spacing w:before="240" w:after="120"/>
    </w:pPr>
    <w:rPr>
      <w:rFonts w:ascii="Liberation Sans" w:eastAsia="Liberation Sans" w:hAnsi="Liberation Sans" w:cs="Liberation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qFormat/>
    <w:pPr>
      <w:keepNext/>
      <w:keepLines/>
      <w:spacing w:before="360" w:after="80"/>
    </w:pPr>
    <w:rPr>
      <w:rFonts w:ascii="Georgia" w:eastAsia="Georgia" w:hAnsi="Georgia" w:cs="Georgia"/>
      <w:i/>
      <w:iCs/>
      <w:color w:val="666666"/>
      <w:sz w:val="48"/>
      <w:szCs w:val="48"/>
    </w:r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Textodebalo">
    <w:name w:val="Balloon Text"/>
    <w:basedOn w:val="Normal"/>
    <w:link w:val="TextodebaloChar"/>
    <w:uiPriority w:val="99"/>
    <w:semiHidden/>
    <w:unhideWhenUsed/>
    <w:qFormat/>
    <w:rsid w:val="00263829"/>
    <w:pPr>
      <w:spacing w:after="0" w:line="240" w:lineRule="auto"/>
    </w:pPr>
    <w:rPr>
      <w:rFonts w:ascii="Segoe UI" w:hAnsi="Segoe UI" w:cs="Segoe UI"/>
      <w:sz w:val="18"/>
      <w:szCs w:val="18"/>
    </w:rPr>
  </w:style>
  <w:style w:type="paragraph" w:styleId="PargrafodaLista">
    <w:name w:val="List Paragraph"/>
    <w:basedOn w:val="Normal"/>
    <w:uiPriority w:val="34"/>
    <w:qFormat/>
    <w:rsid w:val="0000681E"/>
    <w:pPr>
      <w:ind w:left="720"/>
      <w:contextualSpacing/>
    </w:pPr>
  </w:style>
  <w:style w:type="paragraph" w:styleId="Reviso">
    <w:name w:val="Revision"/>
    <w:uiPriority w:val="99"/>
    <w:semiHidden/>
    <w:qFormat/>
    <w:rsid w:val="00366737"/>
  </w:style>
  <w:style w:type="paragraph" w:styleId="Assuntodocomentrio">
    <w:name w:val="annotation subject"/>
    <w:basedOn w:val="Textodecomentrio"/>
    <w:next w:val="Textodecomentrio"/>
    <w:link w:val="AssuntodocomentrioChar"/>
    <w:uiPriority w:val="99"/>
    <w:semiHidden/>
    <w:unhideWhenUsed/>
    <w:qFormat/>
    <w:rsid w:val="006642C6"/>
    <w:rPr>
      <w:b/>
      <w:bC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D67471"/>
    <w:pPr>
      <w:tabs>
        <w:tab w:val="center" w:pos="4252"/>
        <w:tab w:val="right" w:pos="8504"/>
      </w:tabs>
      <w:spacing w:after="0" w:line="240" w:lineRule="auto"/>
    </w:pPr>
  </w:style>
  <w:style w:type="paragraph" w:styleId="Rodap">
    <w:name w:val="footer"/>
    <w:basedOn w:val="Normal"/>
    <w:link w:val="RodapChar"/>
    <w:uiPriority w:val="99"/>
    <w:unhideWhenUsed/>
    <w:rsid w:val="00D67471"/>
    <w:pPr>
      <w:tabs>
        <w:tab w:val="center" w:pos="4252"/>
        <w:tab w:val="right" w:pos="8504"/>
      </w:tabs>
      <w:spacing w:after="0" w:line="240" w:lineRule="auto"/>
    </w:pPr>
  </w:style>
  <w:style w:type="paragraph" w:styleId="Textodenotaderodap">
    <w:name w:val="footnote text"/>
    <w:basedOn w:val="Normal"/>
    <w:link w:val="TextodenotaderodapChar"/>
    <w:uiPriority w:val="99"/>
    <w:semiHidden/>
    <w:unhideWhenUsed/>
    <w:rsid w:val="00D67471"/>
    <w:pPr>
      <w:spacing w:after="0" w:line="240" w:lineRule="auto"/>
    </w:pPr>
    <w:rPr>
      <w:sz w:val="20"/>
      <w:szCs w:val="20"/>
    </w:rPr>
  </w:style>
  <w:style w:type="paragraph" w:customStyle="1" w:styleId="Anotao">
    <w:name w:val="Anotação"/>
    <w:basedOn w:val="Normal"/>
    <w:qFormat/>
    <w:pPr>
      <w:spacing w:before="56" w:after="0"/>
      <w:ind w:left="56" w:right="56"/>
    </w:pPr>
    <w:rPr>
      <w:sz w:val="20"/>
      <w:szCs w:val="20"/>
    </w:rPr>
  </w:style>
  <w:style w:type="table" w:customStyle="1" w:styleId="TableNormal">
    <w:name w:val="TableNormal"/>
    <w:tblPr>
      <w:tblCellMar>
        <w:top w:w="100" w:type="dxa"/>
        <w:left w:w="100" w:type="dxa"/>
        <w:bottom w:w="100" w:type="dxa"/>
        <w:right w:w="100" w:type="dxa"/>
      </w:tblCellMar>
    </w:tblPr>
  </w:style>
  <w:style w:type="table" w:styleId="Tabelacomgrade">
    <w:name w:val="Table Grid"/>
    <w:basedOn w:val="Tabelanormal"/>
    <w:uiPriority w:val="39"/>
    <w:rsid w:val="00954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fn.fazenda.gov.br/"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90D81C87564601BECFC07295F8A8F0"/>
        <w:category>
          <w:name w:val="Geral"/>
          <w:gallery w:val="placeholder"/>
        </w:category>
        <w:types>
          <w:type w:val="bbPlcHdr"/>
        </w:types>
        <w:behaviors>
          <w:behavior w:val="content"/>
        </w:behaviors>
        <w:guid w:val="{42C6561E-FA02-44AA-997E-349B53BFFA14}"/>
      </w:docPartPr>
      <w:docPartBody>
        <w:p w:rsidR="0030605D" w:rsidRDefault="00EC3C78" w:rsidP="00EC3C78">
          <w:pPr>
            <w:pStyle w:val="E190D81C87564601BECFC07295F8A8F0"/>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C78"/>
    <w:rsid w:val="00066C25"/>
    <w:rsid w:val="00120537"/>
    <w:rsid w:val="0030605D"/>
    <w:rsid w:val="00426B77"/>
    <w:rsid w:val="004404A5"/>
    <w:rsid w:val="004C0497"/>
    <w:rsid w:val="00556855"/>
    <w:rsid w:val="005E5260"/>
    <w:rsid w:val="00603974"/>
    <w:rsid w:val="00643D7C"/>
    <w:rsid w:val="00661ABD"/>
    <w:rsid w:val="008823CF"/>
    <w:rsid w:val="008D5B79"/>
    <w:rsid w:val="00993D2F"/>
    <w:rsid w:val="009B6418"/>
    <w:rsid w:val="009C76F2"/>
    <w:rsid w:val="009D0A2D"/>
    <w:rsid w:val="009D3494"/>
    <w:rsid w:val="00A42E7B"/>
    <w:rsid w:val="00A7331A"/>
    <w:rsid w:val="00B95915"/>
    <w:rsid w:val="00D5542F"/>
    <w:rsid w:val="00D87D02"/>
    <w:rsid w:val="00E820E1"/>
    <w:rsid w:val="00EB7A83"/>
    <w:rsid w:val="00EC3C78"/>
    <w:rsid w:val="00F93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190D81C87564601BECFC07295F8A8F0">
    <w:name w:val="E190D81C87564601BECFC07295F8A8F0"/>
    <w:rsid w:val="00EC3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67E3A-9804-4DF2-AEAA-BBACEB2CF886}">
  <ds:schemaRefs>
    <ds:schemaRef ds:uri="http://schemas.openxmlformats.org/officeDocument/2006/bibliography"/>
  </ds:schemaRefs>
</ds:datastoreItem>
</file>

<file path=docMetadata/LabelInfo.xml><?xml version="1.0" encoding="utf-8"?>
<clbl:labelList xmlns:clbl="http://schemas.microsoft.com/office/2020/mipLabelMetadata">
  <clbl:label id="{ab4fbf03-83ba-4139-a617-50f960538fdc}" enabled="1" method="Privileged" siteId="{7e2324c6-6925-427e-b56d-4e6eda16752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6393</Words>
  <Characters>34523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TAVARES DE AZEVEDO</dc:creator>
  <dc:description/>
  <cp:lastModifiedBy>NATALIA TAVARES DE AZEVEDO</cp:lastModifiedBy>
  <cp:revision>2</cp:revision>
  <dcterms:created xsi:type="dcterms:W3CDTF">2026-01-15T14:25:00Z</dcterms:created>
  <dcterms:modified xsi:type="dcterms:W3CDTF">2026-01-15T14:25:00Z</dcterms:modified>
  <dc:language>pt-BR</dc:language>
</cp:coreProperties>
</file>