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widowControl/>
        <w:bidi w:val="0"/>
        <w:spacing w:before="120" w:after="120"/>
        <w:ind w:left="120" w:right="120" w:hanging="0"/>
        <w:jc w:val="center"/>
        <w:rPr/>
      </w:pP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MODELO DE APRESENTAÇÃO DE PROPOSTA </w:t>
      </w:r>
      <w:r>
        <w:rPr>
          <w:rStyle w:val="Nfaseforte"/>
          <w:rFonts w:eastAsia="Times New Roman" w:cs="Calibri" w:ascii="Ecofont Vera Sans" w:hAnsi="Ecofont Vera Sans"/>
          <w:b/>
          <w:bCs/>
          <w:i w:val="false"/>
          <w:caps w:val="false"/>
          <w:smallCaps w:val="false"/>
          <w:color w:val="00000A"/>
          <w:spacing w:val="0"/>
          <w:sz w:val="20"/>
          <w:szCs w:val="20"/>
          <w:lang w:bidi="ar-SA"/>
        </w:rPr>
        <w:t xml:space="preserve"> (TIMBRE DA EMPRESA)</w:t>
      </w:r>
    </w:p>
    <w:p>
      <w:pPr>
        <w:pStyle w:val="Normal"/>
        <w:bidi w:val="0"/>
        <w:snapToGrid w:val="false"/>
        <w:spacing w:lineRule="atLeast" w:line="100"/>
        <w:jc w:val="both"/>
        <w:rPr>
          <w:rFonts w:ascii="Arial" w:hAnsi="Arial"/>
        </w:rPr>
      </w:pPr>
      <w:r>
        <w:rPr>
          <w:rFonts w:eastAsia="Times New Roman" w:cs="Calibri" w:ascii="Arial" w:hAnsi="Arial"/>
          <w:b w:val="false"/>
          <w:bCs w:val="false"/>
          <w:color w:val="00000A"/>
          <w:sz w:val="18"/>
          <w:szCs w:val="18"/>
          <w:lang w:bidi="ar-SA"/>
        </w:rPr>
        <w:t>Processo SEI nº 21219.000007/2024-41</w:t>
      </w:r>
    </w:p>
    <w:p>
      <w:pPr>
        <w:pStyle w:val="Normal"/>
        <w:bidi w:val="0"/>
        <w:snapToGrid w:val="false"/>
        <w:spacing w:lineRule="atLeast" w:line="10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Dispensa de Licitação nº01/2024</w:t>
      </w:r>
    </w:p>
    <w:p>
      <w:pPr>
        <w:pStyle w:val="Normal"/>
        <w:bidi w:val="0"/>
        <w:snapToGrid w:val="false"/>
        <w:spacing w:lineRule="atLeast" w:line="100"/>
        <w:jc w:val="both"/>
        <w:rPr>
          <w:rFonts w:ascii="Arial" w:hAnsi="Arial"/>
          <w:sz w:val="18"/>
          <w:szCs w:val="1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</w:rPr>
        <w:t> </w:t>
      </w:r>
    </w:p>
    <w:tbl>
      <w:tblPr>
        <w:tblW w:w="10395" w:type="dxa"/>
        <w:jc w:val="left"/>
        <w:tblInd w:w="-6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793"/>
        <w:gridCol w:w="1932"/>
        <w:gridCol w:w="1079"/>
        <w:gridCol w:w="724"/>
        <w:gridCol w:w="968"/>
        <w:gridCol w:w="1190"/>
        <w:gridCol w:w="464"/>
        <w:gridCol w:w="564"/>
        <w:gridCol w:w="2679"/>
      </w:tblGrid>
      <w:tr>
        <w:trPr>
          <w:trHeight w:val="285" w:hRule="atLeast"/>
        </w:trPr>
        <w:tc>
          <w:tcPr>
            <w:tcW w:w="10393" w:type="dxa"/>
            <w:gridSpan w:val="9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Razão Social:</w:t>
            </w:r>
          </w:p>
        </w:tc>
      </w:tr>
      <w:tr>
        <w:trPr/>
        <w:tc>
          <w:tcPr>
            <w:tcW w:w="452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</w:t>
            </w:r>
          </w:p>
        </w:tc>
        <w:tc>
          <w:tcPr>
            <w:tcW w:w="5865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Inscrição Estadual</w:t>
            </w:r>
          </w:p>
        </w:tc>
      </w:tr>
      <w:tr>
        <w:trPr/>
        <w:tc>
          <w:tcPr>
            <w:tcW w:w="10393" w:type="dxa"/>
            <w:gridSpan w:val="9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</w:t>
            </w:r>
          </w:p>
        </w:tc>
      </w:tr>
      <w:tr>
        <w:trPr/>
        <w:tc>
          <w:tcPr>
            <w:tcW w:w="452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Cidade:</w:t>
            </w:r>
          </w:p>
        </w:tc>
        <w:tc>
          <w:tcPr>
            <w:tcW w:w="2622" w:type="dxa"/>
            <w:gridSpan w:val="3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UF:</w:t>
            </w:r>
          </w:p>
        </w:tc>
        <w:tc>
          <w:tcPr>
            <w:tcW w:w="3243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</w:t>
            </w:r>
          </w:p>
        </w:tc>
      </w:tr>
      <w:tr>
        <w:trPr/>
        <w:tc>
          <w:tcPr>
            <w:tcW w:w="452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Fone:</w:t>
            </w:r>
          </w:p>
        </w:tc>
        <w:tc>
          <w:tcPr>
            <w:tcW w:w="5865" w:type="dxa"/>
            <w:gridSpan w:val="5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E-mail:</w:t>
            </w:r>
          </w:p>
        </w:tc>
      </w:tr>
      <w:tr>
        <w:trPr/>
        <w:tc>
          <w:tcPr>
            <w:tcW w:w="79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ITEM</w:t>
            </w:r>
          </w:p>
        </w:tc>
        <w:tc>
          <w:tcPr>
            <w:tcW w:w="193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ESPECIFICAÇÕES</w:t>
            </w:r>
          </w:p>
        </w:tc>
        <w:tc>
          <w:tcPr>
            <w:tcW w:w="107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CATMAT</w:t>
            </w:r>
          </w:p>
        </w:tc>
        <w:tc>
          <w:tcPr>
            <w:tcW w:w="1692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QUANTIDADE</w:t>
            </w:r>
          </w:p>
        </w:tc>
        <w:tc>
          <w:tcPr>
            <w:tcW w:w="11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VALOR UNITÁRIO</w:t>
            </w:r>
          </w:p>
        </w:tc>
        <w:tc>
          <w:tcPr>
            <w:tcW w:w="1028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VALOR TOTAL</w:t>
            </w:r>
          </w:p>
        </w:tc>
        <w:tc>
          <w:tcPr>
            <w:tcW w:w="267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Style w:val="Nfaseforte"/>
                <w:rFonts w:ascii="Calibri" w:hAnsi="Calibri"/>
                <w:sz w:val="22"/>
              </w:rPr>
            </w:pPr>
            <w:r>
              <w:rPr/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LOCAL DE ENTREGA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1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Café torrado moído, em embalagem a vácuo de 500 g, intensidade média. Validade mínima: 12 meses no ato da entrega. 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463591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R$ 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Superintendência Regional de Rondônia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Farquar, nº 3305, Bairro: Panair,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76.801-466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26.461.699/0383-15 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Café torrado moído, em embalagem a vácuo de 500 g, intensidade média. Validade mínima: 12 meses no ato da entrega. 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463591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b w:val="false"/>
                <w:b w:val="false"/>
                <w:bCs w:val="false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Porto Velho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Estrada do Terminal, nº172, Bairro Panair.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76.801-371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26.461.699/0009-38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Café torrado moído, em embalagem a vácuo de 500 g, intensidade média. Validade mínima: 12 meses no ato da entrega. 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463591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27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Cacoal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Castelo Branco, nº16.636, Bairro Incra.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Cacoal/RO.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76.965-870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26.461.699/0404-84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Açúcar refinado tipo cristal, acondicionado em embalagem plástica lacrada de até 01 (um) kg, com todas as informações pertinentes ao produto, previsto na legislação vigente, constando data de fabricação e validade nos pacotes individuais. Validade mínima: 12 meses no ato da entrega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463988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Superintendência Regional de Rondônia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Farquar, nº 3305, Bairro: Panair,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76.801-466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26.461.699/0383-15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Açúcar refinado tipo cristal, acondicionado em embalagem plástica lacrada de até 01 (um) kg, com todas as informações pertinentes ao produto, previsto na legislação vigente, constando data de fabricação e validade nos pacotes individuais. Validade mínima: 12 meses no ato da entrega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463988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Porto Velho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Estrada do Terminal, nº172, Bairro Panair.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76.801-371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26.461.699/0009-38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Açúcar refinado tipo cristal, acondicionado em embalagem plástica lacrada de até 01 (um) kg, com todas as informações pertinentes ao produto, previsto na legislação vigente, constando data de fabricação e validade nos pacotes individuais. Validade mínima: 12 meses no ato da entrega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463988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Cacoal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Castelo Branco, nº16.636, Bairro Incra.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Cacoal/RO.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76.965-870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26.461.699/0404-84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Copo descartável de 50 ml,  poliestireno, embalagem de 100 unidades, Atóxico, De Acordo C/ Norma Abnt, Nbr 14865, Cor: Branco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419309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Superintendência Regional de Rondônia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Farquar, nº 3305, Bairro: Panair,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76.801-466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26.461.699/0383-15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Copo descartável de 50 ml,  poliestireno, embalagem de 100 unidades, Atóxico, De Acordo C/ Norma Abnt, Nbr 14865, Cor: Branco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419309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Porto Velho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Estrada do Terminal, nº172, Bairro Panair.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76.801-371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26.461.699/0009-38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Copo descartável de 50 ml,  poliestireno, embalagem de 100 unidades, Atóxico, De Acordo C/ Norma Abnt, Nbr 14865, Cor: Branco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419309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06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Cacoal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Castelo Branco, nº16.636, Bairro Incra.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Cacoal/RO.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76.965-870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26.461.699/0404-84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Copo descartável de 200 ml, poliestireno, embalagem de 100 unidades,  Atóxico, De Acordo C/ Norma Abnt, Nbr 14865, Cor: Branco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481295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Superintendência Regional de Rondônia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Farquar, nº 3305, Bairro: Panair,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76.801-466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26.461.699/0383-15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Copo descartável de 200 ml, poliestireno, embalagem de 100 unidades,  Atóxico, De Acordo C/ Norma Abnt, Nbr 14865, Cor: Branco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481295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Porto Velho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Estrada do Terminal, nº172, Bairro Panair.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76.801-371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26.461.699/0009-38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Copo descartável de 200 ml, poliestireno, embalagem de 100 unidades,  Atóxico, De Acordo C/ Norma Abnt, Nbr 14865, Cor: Branco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481295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Cacoal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Castelo Branco, nº16.636, Bairro Incra.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Cacoal/RO.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76.965-870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26.461.699/0404-84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Adoçante natural líquido de 80 ml; composto 100% por Stévia, com bico dosador, sem parabenos ou outro aditivo químico. Validade mínima: 12 meses no ato da entrega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236197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Superintendência Regional de Rondônia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Farquar, nº 3305, Bairro: Panair,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76.801-466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26.461.699/0383-15 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Guardanapo de papel, folha dupla, tamanho 24 x 22 cm,  100% feito de celulose, alta qualidade e maciez, pacote com 50 unidades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231463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Superintendência Regional de Rondônia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Farquar, nº 3305, Bairro: Panair,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76.801-466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26.461.699/0383-15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Guardanapo de papel, folha dupla, tamanho 24 x 22 cm,  100% feito de celulose, alta qualidade e maciez, pacote com 50 unidades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231463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Porto Velho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Estrada do Terminal, nº172, Bairro Panair.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Porto Velho/RO.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76.801-371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26.461.699/0009-38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Guardanapo de papel, folha dupla, tamanho 24 x 22 cm,  100% feito de celulose, alta qualidade e maciez, pacote com 50 unidades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231463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sz w:val="22"/>
              </w:rPr>
              <w:t>R$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Cacoal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Castelo Branco, nº16.636, Bairro Incra.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Cacoal/RO.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76.965-870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26.461.699/0404-84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</w:rPr>
              <w:t>7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Esponja abrasiva multiuso, dupla face, cor verde e amarela, tamanho 11 x 7,4 x 2,3 cm, embalagem com 4 unidades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481119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R$ 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R$ </w:t>
            </w:r>
          </w:p>
        </w:tc>
        <w:tc>
          <w:tcPr>
            <w:tcW w:w="26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Cacoal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Castelo Branco, nº16.636, Bairro Incra.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Cacoal/RO.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76.965-870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26.461.699/0404-84</w:t>
            </w:r>
          </w:p>
        </w:tc>
      </w:tr>
      <w:tr>
        <w:trPr/>
        <w:tc>
          <w:tcPr>
            <w:tcW w:w="793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b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</w:rPr>
              <w:t>8</w:t>
            </w:r>
          </w:p>
        </w:tc>
        <w:tc>
          <w:tcPr>
            <w:tcW w:w="19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Detergente líquido, lava louças, embalagem de 500 ml, biodegradável, com pH neutro</w:t>
            </w:r>
          </w:p>
        </w:tc>
        <w:tc>
          <w:tcPr>
            <w:tcW w:w="10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226694</w:t>
            </w:r>
          </w:p>
        </w:tc>
        <w:tc>
          <w:tcPr>
            <w:tcW w:w="169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R$ </w:t>
            </w:r>
          </w:p>
        </w:tc>
        <w:tc>
          <w:tcPr>
            <w:tcW w:w="102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R$ </w:t>
            </w:r>
          </w:p>
        </w:tc>
        <w:tc>
          <w:tcPr>
            <w:tcW w:w="267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Unidade Armazenadora de Cacoal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Endereço: Avenida Castelo Branco, nº16.636, Bairro Incra.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Cacoal/RO.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CEP: 76.965-870</w:t>
            </w:r>
          </w:p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CNPJ:  26.461.699/0404-84</w:t>
            </w:r>
          </w:p>
        </w:tc>
      </w:tr>
      <w:tr>
        <w:trPr/>
        <w:tc>
          <w:tcPr>
            <w:tcW w:w="5496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right"/>
              <w:rPr/>
            </w:pPr>
            <w:r>
              <w:rPr>
                <w:rStyle w:val="Nfaseforte"/>
                <w:rFonts w:ascii="Calibri" w:hAnsi="Calibri"/>
                <w:sz w:val="22"/>
              </w:rPr>
              <w:t>VALOR TOTAL DOS ITENS</w:t>
            </w:r>
          </w:p>
        </w:tc>
        <w:tc>
          <w:tcPr>
            <w:tcW w:w="4897" w:type="dxa"/>
            <w:gridSpan w:val="4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Contedodatabela"/>
              <w:widowControl w:val="false"/>
              <w:bidi w:val="0"/>
              <w:spacing w:before="0" w:after="0"/>
              <w:ind w:left="60" w:right="60" w:hanging="0"/>
              <w:jc w:val="left"/>
              <w:rPr/>
            </w:pPr>
            <w:r>
              <w:rPr>
                <w:rStyle w:val="Nfaseforte"/>
                <w:rFonts w:ascii="Calibri" w:hAnsi="Calibri"/>
                <w:sz w:val="22"/>
              </w:rPr>
              <w:t>R$ </w:t>
            </w:r>
          </w:p>
        </w:tc>
      </w:tr>
    </w:tbl>
    <w:p>
      <w:pPr>
        <w:pStyle w:val="Corpodotexto"/>
        <w:widowControl/>
        <w:bidi w:val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</w:rPr>
        <w:t>Valor total por extenso: 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Representante legal: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Nome: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CPF: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RG: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Validade da proposta: 60 dias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Prazo de entrega: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Garantia: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Dados para pagamento: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Banco: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Agência: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2"/>
        </w:rPr>
        <w:t>Conta corrente: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Corpodotexto"/>
        <w:widowControl/>
        <w:bidi w:val="0"/>
        <w:spacing w:before="0" w:after="0"/>
        <w:ind w:left="60" w:right="60" w:hanging="0"/>
        <w:jc w:val="left"/>
        <w:rPr/>
      </w:pP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</w:rPr>
        <w:t>Declaração:</w:t>
      </w:r>
    </w:p>
    <w:p>
      <w:pPr>
        <w:pStyle w:val="Corpodotexto"/>
        <w:widowControl/>
        <w:numPr>
          <w:ilvl w:val="0"/>
          <w:numId w:val="1"/>
        </w:numPr>
        <w:tabs>
          <w:tab w:val="clear" w:pos="709"/>
          <w:tab w:val="left" w:pos="767" w:leader="none"/>
        </w:tabs>
        <w:bidi w:val="0"/>
        <w:spacing w:before="0" w:after="0"/>
        <w:ind w:left="767" w:right="6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2"/>
        </w:rPr>
        <w:t>Declaramos estarem inclusas todas as despesas tais como: impostos, taxas, fretes e outros encargos que incidam ou venham a incidir sobre o preço proposto.</w:t>
      </w:r>
    </w:p>
    <w:p>
      <w:pPr>
        <w:pStyle w:val="Corpodotexto"/>
        <w:widowControl/>
        <w:bidi w:val="0"/>
        <w:ind w:left="0" w:right="0" w:hanging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Corpodotexto"/>
        <w:widowControl/>
        <w:bidi w:val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(local e data)</w:t>
      </w:r>
    </w:p>
    <w:p>
      <w:pPr>
        <w:pStyle w:val="Corpodotexto"/>
        <w:widowControl/>
        <w:bidi w:val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_______________________________</w:t>
      </w:r>
    </w:p>
    <w:p>
      <w:pPr>
        <w:pStyle w:val="Corpodotexto"/>
        <w:widowControl/>
        <w:bidi w:val="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</w:rPr>
        <w:t>Assinatura do responsável pela empresa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LibreOffice/7.1.6.2$Windows_X86_64 LibreOffice_project/0e133318fcee89abacd6a7d077e292f1145735c3</Application>
  <AppVersion>15.0000</AppVersion>
  <Pages>5</Pages>
  <Words>928</Words>
  <Characters>5430</Characters>
  <CharactersWithSpaces>6167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2024-01-30T08:18:19Z</dcterms:created>
  <dc:creator/>
  <dc:description/>
  <dc:language>pt-BR</dc:language>
  <cp:lastModifiedBy/>
  <dcterms:modified xsi:type="dcterms:W3CDTF">2024-02-16T08:20:18Z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