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3020" w14:textId="77777777" w:rsidR="00F02329" w:rsidRPr="00D12056" w:rsidRDefault="00F02329">
      <w:pPr>
        <w:pStyle w:val="Corpodetexto"/>
        <w:spacing w:before="4"/>
        <w:rPr>
          <w:rFonts w:ascii="Rawline" w:hAnsi="Rawline"/>
          <w:sz w:val="14"/>
        </w:rPr>
      </w:pPr>
    </w:p>
    <w:p w14:paraId="07D3959D" w14:textId="199014B0" w:rsidR="00F02329" w:rsidRPr="00214DB0" w:rsidRDefault="00B56D08" w:rsidP="00214DB0">
      <w:pPr>
        <w:pStyle w:val="Corpodetexto"/>
        <w:ind w:left="4707"/>
        <w:rPr>
          <w:rFonts w:ascii="Rawline" w:hAnsi="Rawline"/>
          <w:sz w:val="20"/>
        </w:rPr>
      </w:pPr>
      <w:r w:rsidRPr="00D12056">
        <w:rPr>
          <w:rFonts w:ascii="Rawline" w:hAnsi="Rawline"/>
          <w:noProof/>
          <w:sz w:val="20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69E5" w14:textId="77C90177" w:rsidR="00F02329" w:rsidRPr="00D12056" w:rsidRDefault="00214DB0" w:rsidP="00214DB0">
      <w:pPr>
        <w:pStyle w:val="Corpodetexto"/>
        <w:tabs>
          <w:tab w:val="center" w:pos="5370"/>
          <w:tab w:val="left" w:pos="7290"/>
        </w:tabs>
        <w:spacing w:before="52"/>
        <w:rPr>
          <w:rFonts w:ascii="Rawline" w:hAnsi="Rawline"/>
          <w:sz w:val="28"/>
          <w:szCs w:val="28"/>
        </w:rPr>
      </w:pPr>
      <w:r>
        <w:rPr>
          <w:rFonts w:ascii="Rawline" w:hAnsi="Rawline"/>
          <w:sz w:val="28"/>
          <w:szCs w:val="28"/>
        </w:rPr>
        <w:tab/>
      </w:r>
      <w:r w:rsidRPr="00D12056">
        <w:rPr>
          <w:rFonts w:ascii="Rawline" w:hAnsi="Rawline"/>
          <w:sz w:val="28"/>
          <w:szCs w:val="28"/>
        </w:rPr>
        <w:t>Ministério</w:t>
      </w:r>
      <w:r w:rsidRPr="00D12056">
        <w:rPr>
          <w:rFonts w:ascii="Rawline" w:hAnsi="Rawline"/>
          <w:spacing w:val="-6"/>
          <w:sz w:val="28"/>
          <w:szCs w:val="28"/>
        </w:rPr>
        <w:t xml:space="preserve"> </w:t>
      </w:r>
      <w:r>
        <w:rPr>
          <w:rFonts w:ascii="Rawline" w:hAnsi="Rawline"/>
          <w:sz w:val="28"/>
          <w:szCs w:val="28"/>
        </w:rPr>
        <w:t>d</w:t>
      </w:r>
      <w:r w:rsidRPr="00D12056">
        <w:rPr>
          <w:rFonts w:ascii="Rawline" w:hAnsi="Rawline"/>
          <w:sz w:val="28"/>
          <w:szCs w:val="28"/>
        </w:rPr>
        <w:t>as Cidades</w:t>
      </w:r>
    </w:p>
    <w:p w14:paraId="03540F53" w14:textId="47766101" w:rsidR="00F02329" w:rsidRDefault="00F02329" w:rsidP="0056066A">
      <w:pPr>
        <w:pStyle w:val="Corpodetexto"/>
        <w:jc w:val="both"/>
        <w:rPr>
          <w:rFonts w:ascii="Rawline" w:hAnsi="Rawline"/>
        </w:rPr>
      </w:pPr>
    </w:p>
    <w:p w14:paraId="4ADC85B2" w14:textId="4E0CCCDB" w:rsidR="00F02329" w:rsidRDefault="0056066A" w:rsidP="0056066A">
      <w:pPr>
        <w:pStyle w:val="Corpodetexto"/>
        <w:jc w:val="center"/>
        <w:rPr>
          <w:rFonts w:ascii="Rawline" w:hAnsi="Rawline"/>
          <w:b/>
          <w:bCs/>
          <w:sz w:val="28"/>
          <w:szCs w:val="28"/>
          <w:u w:val="thick"/>
        </w:rPr>
      </w:pPr>
      <w:r w:rsidRPr="00214DB0">
        <w:rPr>
          <w:rFonts w:ascii="Rawline" w:hAnsi="Rawline"/>
          <w:b/>
          <w:bCs/>
          <w:sz w:val="28"/>
          <w:szCs w:val="28"/>
          <w:u w:val="thick"/>
        </w:rPr>
        <w:t>CURRÍCULO</w:t>
      </w:r>
    </w:p>
    <w:p w14:paraId="65BC1E04" w14:textId="77777777" w:rsidR="00EB534A" w:rsidRPr="00214DB0" w:rsidRDefault="00EB534A" w:rsidP="0056066A">
      <w:pPr>
        <w:pStyle w:val="Corpodetexto"/>
        <w:jc w:val="center"/>
        <w:rPr>
          <w:rFonts w:ascii="Rawline" w:hAnsi="Rawline"/>
          <w:b/>
          <w:bCs/>
          <w:sz w:val="28"/>
          <w:szCs w:val="28"/>
          <w:u w:val="thick"/>
        </w:rPr>
      </w:pPr>
    </w:p>
    <w:p w14:paraId="60B21FEC" w14:textId="77777777" w:rsidR="0056066A" w:rsidRPr="00D12056" w:rsidRDefault="0056066A" w:rsidP="0056066A">
      <w:pPr>
        <w:pStyle w:val="Corpodetexto"/>
        <w:jc w:val="both"/>
        <w:rPr>
          <w:rFonts w:ascii="Rawline" w:hAnsi="Rawline"/>
        </w:rPr>
      </w:pPr>
    </w:p>
    <w:p w14:paraId="0901CD65" w14:textId="116DBAD7" w:rsidR="00F02329" w:rsidRPr="00D12056" w:rsidRDefault="0056066A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INFORMAÇÕES PESSOAIS</w:t>
      </w:r>
    </w:p>
    <w:p w14:paraId="572EAA05" w14:textId="0A193D88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Nome: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2725D" w:rsidRPr="0072725D">
        <w:rPr>
          <w:rFonts w:ascii="Rawline" w:hAnsi="Rawline"/>
          <w:sz w:val="22"/>
          <w:szCs w:val="22"/>
        </w:rPr>
        <w:t>Wanderson Klayton Carvalho Farias</w:t>
      </w:r>
    </w:p>
    <w:p w14:paraId="116822FC" w14:textId="04F636E0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 efetivo: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2725D" w:rsidRPr="0072725D">
        <w:rPr>
          <w:rFonts w:ascii="Rawline" w:hAnsi="Rawline"/>
          <w:sz w:val="22"/>
          <w:szCs w:val="22"/>
        </w:rPr>
        <w:t>Agente Administrativo</w:t>
      </w:r>
    </w:p>
    <w:p w14:paraId="7EFCEAF3" w14:textId="67C1A63E" w:rsidR="00184201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 comissionado ou Função </w:t>
      </w:r>
      <w:r w:rsidR="00EC31C9" w:rsidRPr="00D12056">
        <w:rPr>
          <w:rFonts w:ascii="Rawline" w:hAnsi="Rawline"/>
          <w:sz w:val="22"/>
          <w:szCs w:val="22"/>
        </w:rPr>
        <w:t>de Confiança: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EB534A">
        <w:rPr>
          <w:rFonts w:ascii="Rawline" w:hAnsi="Rawline"/>
          <w:sz w:val="22"/>
          <w:szCs w:val="22"/>
        </w:rPr>
        <w:t>Coordenador de Gestão de Demandas de Controle</w:t>
      </w:r>
    </w:p>
    <w:p w14:paraId="0B5D13EC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692E77B" w14:textId="38083122" w:rsidR="00FB459E" w:rsidRPr="00D12056" w:rsidRDefault="00FB459E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FORMAÇÃO ACADÊMICA</w:t>
      </w:r>
    </w:p>
    <w:p w14:paraId="2BD3DCB8" w14:textId="17F3A863" w:rsidR="00FB459E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GRADUAÇÃO</w:t>
      </w:r>
    </w:p>
    <w:p w14:paraId="4C391D49" w14:textId="77777777" w:rsidR="0072725D" w:rsidRDefault="0072725D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72725D">
        <w:rPr>
          <w:rFonts w:ascii="Rawline" w:hAnsi="Rawline"/>
          <w:sz w:val="22"/>
          <w:szCs w:val="22"/>
        </w:rPr>
        <w:t xml:space="preserve">Curso: Direito </w:t>
      </w:r>
    </w:p>
    <w:p w14:paraId="23B082EE" w14:textId="77777777" w:rsidR="0072725D" w:rsidRDefault="0072725D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72725D">
        <w:rPr>
          <w:rFonts w:ascii="Rawline" w:hAnsi="Rawline"/>
          <w:sz w:val="22"/>
          <w:szCs w:val="22"/>
        </w:rPr>
        <w:t xml:space="preserve">Instituição: Universidade Federal do Pará - UFPA </w:t>
      </w:r>
    </w:p>
    <w:p w14:paraId="53419228" w14:textId="4625656B" w:rsidR="00184201" w:rsidRDefault="0072725D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72725D">
        <w:rPr>
          <w:rFonts w:ascii="Rawline" w:hAnsi="Rawline"/>
          <w:sz w:val="22"/>
          <w:szCs w:val="22"/>
        </w:rPr>
        <w:t>Período de Conclusão: 2013</w:t>
      </w:r>
    </w:p>
    <w:p w14:paraId="0FF295FD" w14:textId="77777777" w:rsidR="002E7F19" w:rsidRDefault="002E7F19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5ADDD752" w14:textId="77777777" w:rsidR="00146516" w:rsidRPr="00D12056" w:rsidRDefault="00146516" w:rsidP="00146516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PÓS-GRADUAÇÃO</w:t>
      </w:r>
    </w:p>
    <w:p w14:paraId="0B9A4A65" w14:textId="15F2BF55" w:rsidR="00146516" w:rsidRPr="00D12056" w:rsidRDefault="00146516" w:rsidP="0014651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Curso: </w:t>
      </w:r>
      <w:r>
        <w:rPr>
          <w:rFonts w:ascii="Rawline" w:hAnsi="Rawline"/>
          <w:sz w:val="22"/>
          <w:szCs w:val="22"/>
        </w:rPr>
        <w:t>Direto Civil e Processo Civil</w:t>
      </w:r>
    </w:p>
    <w:p w14:paraId="3924C3DB" w14:textId="14B47A47" w:rsidR="00146516" w:rsidRPr="00D12056" w:rsidRDefault="00146516" w:rsidP="0014651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Instituição: </w:t>
      </w:r>
      <w:r>
        <w:rPr>
          <w:rFonts w:ascii="Rawline" w:hAnsi="Rawline"/>
          <w:sz w:val="22"/>
          <w:szCs w:val="22"/>
        </w:rPr>
        <w:t>Gran Faculdade</w:t>
      </w:r>
    </w:p>
    <w:p w14:paraId="4813CFD6" w14:textId="231CC4FB" w:rsidR="002E7F19" w:rsidRDefault="00146516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72725D">
        <w:rPr>
          <w:rFonts w:ascii="Rawline" w:hAnsi="Rawline"/>
          <w:sz w:val="22"/>
          <w:szCs w:val="22"/>
        </w:rPr>
        <w:t>Período de Conclusão:</w:t>
      </w:r>
      <w:r>
        <w:rPr>
          <w:rFonts w:ascii="Rawline" w:hAnsi="Rawline"/>
          <w:sz w:val="22"/>
          <w:szCs w:val="22"/>
        </w:rPr>
        <w:t xml:space="preserve"> em andamento</w:t>
      </w:r>
    </w:p>
    <w:p w14:paraId="76E4E5FD" w14:textId="77777777" w:rsidR="00146516" w:rsidRDefault="00146516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38547C0B" w14:textId="118ED563" w:rsidR="00146516" w:rsidRPr="00D12056" w:rsidRDefault="00146516" w:rsidP="0014651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Curso: </w:t>
      </w:r>
      <w:r>
        <w:rPr>
          <w:rFonts w:ascii="Rawline" w:hAnsi="Rawline"/>
          <w:sz w:val="22"/>
          <w:szCs w:val="22"/>
        </w:rPr>
        <w:t>Direito Penal e Processo Penal</w:t>
      </w:r>
    </w:p>
    <w:p w14:paraId="33FA0A48" w14:textId="77777777" w:rsidR="00146516" w:rsidRPr="00D12056" w:rsidRDefault="00146516" w:rsidP="0014651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Instituição: </w:t>
      </w:r>
      <w:r>
        <w:rPr>
          <w:rFonts w:ascii="Rawline" w:hAnsi="Rawline"/>
          <w:sz w:val="22"/>
          <w:szCs w:val="22"/>
        </w:rPr>
        <w:t>Gran Faculdade</w:t>
      </w:r>
    </w:p>
    <w:p w14:paraId="31E1FCCC" w14:textId="4D778B24" w:rsidR="00146516" w:rsidRDefault="00146516" w:rsidP="00146516">
      <w:pPr>
        <w:pStyle w:val="Corpodetexto"/>
        <w:jc w:val="both"/>
        <w:rPr>
          <w:rFonts w:ascii="Rawline" w:hAnsi="Rawline"/>
          <w:sz w:val="22"/>
          <w:szCs w:val="22"/>
        </w:rPr>
      </w:pPr>
      <w:r w:rsidRPr="0072725D">
        <w:rPr>
          <w:rFonts w:ascii="Rawline" w:hAnsi="Rawline"/>
          <w:sz w:val="22"/>
          <w:szCs w:val="22"/>
        </w:rPr>
        <w:t>Período de Conclusão:</w:t>
      </w:r>
      <w:r>
        <w:rPr>
          <w:rFonts w:ascii="Rawline" w:hAnsi="Rawline"/>
          <w:sz w:val="22"/>
          <w:szCs w:val="22"/>
        </w:rPr>
        <w:t xml:space="preserve"> em andamento</w:t>
      </w:r>
    </w:p>
    <w:p w14:paraId="7087A621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1987F9E6" w14:textId="209C4507" w:rsidR="000951B0" w:rsidRPr="00D12056" w:rsidRDefault="000951B0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EXPERIÊNCIA PROFISSIONAL</w:t>
      </w:r>
    </w:p>
    <w:p w14:paraId="1E1C0359" w14:textId="310CF512" w:rsidR="0072725D" w:rsidRDefault="0072725D" w:rsidP="0072725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Órgão/Entidade/Empresa/Organismo:</w:t>
      </w:r>
      <w:r>
        <w:rPr>
          <w:rFonts w:ascii="Rawline" w:hAnsi="Rawline"/>
          <w:sz w:val="22"/>
          <w:szCs w:val="22"/>
        </w:rPr>
        <w:t xml:space="preserve"> </w:t>
      </w:r>
      <w:r w:rsidR="007D7B62">
        <w:rPr>
          <w:rFonts w:ascii="Rawline" w:hAnsi="Rawline"/>
          <w:sz w:val="22"/>
          <w:szCs w:val="22"/>
        </w:rPr>
        <w:t>Ministério das Cidades</w:t>
      </w:r>
    </w:p>
    <w:p w14:paraId="756983C3" w14:textId="36C9A55D" w:rsidR="0072725D" w:rsidRPr="00D12056" w:rsidRDefault="0072725D" w:rsidP="0072725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Pr="0072725D">
        <w:rPr>
          <w:rFonts w:ascii="Rawline" w:hAnsi="Rawline"/>
          <w:sz w:val="22"/>
          <w:szCs w:val="22"/>
        </w:rPr>
        <w:t xml:space="preserve">Coordenador de Gestão </w:t>
      </w:r>
      <w:r>
        <w:rPr>
          <w:rFonts w:ascii="Rawline" w:hAnsi="Rawline"/>
          <w:sz w:val="22"/>
          <w:szCs w:val="22"/>
        </w:rPr>
        <w:t>de Demandas de Controle</w:t>
      </w:r>
    </w:p>
    <w:p w14:paraId="6BF0B5E4" w14:textId="77777777" w:rsidR="0072725D" w:rsidRDefault="0072725D" w:rsidP="0072725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Descrição das principais atividades: </w:t>
      </w:r>
      <w:r w:rsidRPr="0072725D">
        <w:rPr>
          <w:rFonts w:ascii="Rawline" w:hAnsi="Rawline"/>
          <w:sz w:val="22"/>
          <w:szCs w:val="22"/>
        </w:rPr>
        <w:t xml:space="preserve">Coordenar as atividades relacionadas ao acompanhamento dos processos de interesse do Ministério junto aos órgãos de controle interno e externo e de defesa do Estado; acompanhar a implementação das recomendações da Controladoria-Geral da União e das deliberações do Tribunal de Contas da União relacionadas ao Ministério e atender outras demandas provenientes dos órgãos de controle interno e externo e de defesa do Estado; execução de atividades administrativas com vistas à elaboração do pronunciamento ministerial referente às Tomadas de Contas Especiais. </w:t>
      </w:r>
    </w:p>
    <w:p w14:paraId="362FC817" w14:textId="3FC8F766" w:rsidR="0072725D" w:rsidRDefault="0072725D" w:rsidP="0072725D">
      <w:pPr>
        <w:pStyle w:val="Corpodetexto"/>
        <w:jc w:val="both"/>
        <w:rPr>
          <w:rFonts w:ascii="Rawline" w:hAnsi="Rawline"/>
          <w:sz w:val="22"/>
          <w:szCs w:val="22"/>
        </w:rPr>
      </w:pPr>
      <w:r w:rsidRPr="0072725D">
        <w:rPr>
          <w:rFonts w:ascii="Rawline" w:hAnsi="Rawline"/>
          <w:sz w:val="22"/>
          <w:szCs w:val="22"/>
        </w:rPr>
        <w:t xml:space="preserve">Período: </w:t>
      </w:r>
      <w:r w:rsidR="007D7B62">
        <w:rPr>
          <w:rFonts w:ascii="Rawline" w:hAnsi="Rawline"/>
          <w:sz w:val="22"/>
          <w:szCs w:val="22"/>
        </w:rPr>
        <w:t>26</w:t>
      </w:r>
      <w:r>
        <w:rPr>
          <w:rFonts w:ascii="Rawline" w:hAnsi="Rawline"/>
          <w:sz w:val="22"/>
          <w:szCs w:val="22"/>
        </w:rPr>
        <w:t>/04/2023</w:t>
      </w:r>
      <w:r w:rsidR="007D7B62">
        <w:rPr>
          <w:rFonts w:ascii="Rawline" w:hAnsi="Rawline"/>
          <w:sz w:val="22"/>
          <w:szCs w:val="22"/>
        </w:rPr>
        <w:t xml:space="preserve"> – atualmente</w:t>
      </w:r>
    </w:p>
    <w:p w14:paraId="64DE7A8F" w14:textId="77777777" w:rsidR="0072725D" w:rsidRDefault="0072725D" w:rsidP="0072725D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5C24CD46" w14:textId="621BF04C" w:rsidR="0072725D" w:rsidRPr="00D12056" w:rsidRDefault="0072725D" w:rsidP="0072725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 w:rsidRPr="0072725D">
        <w:rPr>
          <w:rFonts w:ascii="Rawline" w:hAnsi="Rawline"/>
          <w:sz w:val="22"/>
          <w:szCs w:val="22"/>
        </w:rPr>
        <w:t>Ministério do Desenvolvimento Regional</w:t>
      </w:r>
    </w:p>
    <w:p w14:paraId="0AE3D6F1" w14:textId="3A599B91" w:rsidR="0072725D" w:rsidRPr="00D12056" w:rsidRDefault="0072725D" w:rsidP="0072725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Pr="0072725D">
        <w:rPr>
          <w:rFonts w:ascii="Rawline" w:hAnsi="Rawline"/>
          <w:sz w:val="22"/>
          <w:szCs w:val="22"/>
        </w:rPr>
        <w:t>Coordenador</w:t>
      </w:r>
      <w:r>
        <w:rPr>
          <w:rFonts w:ascii="Rawline" w:hAnsi="Rawline"/>
          <w:sz w:val="22"/>
          <w:szCs w:val="22"/>
        </w:rPr>
        <w:t>-Geral</w:t>
      </w:r>
      <w:r w:rsidRPr="0072725D">
        <w:rPr>
          <w:rFonts w:ascii="Rawline" w:hAnsi="Rawline"/>
          <w:sz w:val="22"/>
          <w:szCs w:val="22"/>
        </w:rPr>
        <w:t xml:space="preserve"> de Gestão e Integridade</w:t>
      </w:r>
    </w:p>
    <w:p w14:paraId="61B98D3A" w14:textId="2A938DA4" w:rsidR="0072725D" w:rsidRDefault="0072725D" w:rsidP="0072725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Descrição das principais atividades: </w:t>
      </w:r>
      <w:r w:rsidRPr="0072725D">
        <w:rPr>
          <w:rFonts w:ascii="Rawline" w:hAnsi="Rawline"/>
          <w:sz w:val="22"/>
          <w:szCs w:val="22"/>
        </w:rPr>
        <w:t>Coordenar as atividades relacionadas ao acompanhamento dos processos de interesse do Ministério junto aos órgãos de controle interno e externo e de defesa do Estado; acompanhar a implementação das recomendações da Controladoria-Geral da União e das deliberações do Tribunal de Contas da União relacionadas ao Ministério e atender outras demandas provenientes dos órgãos de controle interno e externo e de defesa do Estado; execução de atividades administrativas com vistas à elaboração do pronunciamento ministerial referente às Tomadas de Contas Especiais</w:t>
      </w:r>
      <w:r w:rsidR="00146516">
        <w:rPr>
          <w:rFonts w:ascii="Rawline" w:hAnsi="Rawline"/>
          <w:sz w:val="22"/>
          <w:szCs w:val="22"/>
        </w:rPr>
        <w:t xml:space="preserve">. Coordenar </w:t>
      </w:r>
      <w:r w:rsidR="007D7B62">
        <w:rPr>
          <w:rFonts w:ascii="Rawline" w:hAnsi="Rawline"/>
          <w:sz w:val="22"/>
          <w:szCs w:val="22"/>
        </w:rPr>
        <w:t>as atividades referentes ao Programa de Integridade do Ministério</w:t>
      </w:r>
      <w:r w:rsidRPr="0072725D">
        <w:rPr>
          <w:rFonts w:ascii="Rawline" w:hAnsi="Rawline"/>
          <w:sz w:val="22"/>
          <w:szCs w:val="22"/>
        </w:rPr>
        <w:t xml:space="preserve">. </w:t>
      </w:r>
    </w:p>
    <w:p w14:paraId="43732D94" w14:textId="4D398C44" w:rsidR="0072725D" w:rsidRDefault="0072725D" w:rsidP="0072725D">
      <w:pPr>
        <w:pStyle w:val="Corpodetexto"/>
        <w:jc w:val="both"/>
        <w:rPr>
          <w:rFonts w:ascii="Rawline" w:hAnsi="Rawline"/>
          <w:sz w:val="22"/>
          <w:szCs w:val="22"/>
        </w:rPr>
      </w:pPr>
      <w:r w:rsidRPr="0072725D">
        <w:rPr>
          <w:rFonts w:ascii="Rawline" w:hAnsi="Rawline"/>
          <w:sz w:val="22"/>
          <w:szCs w:val="22"/>
        </w:rPr>
        <w:t xml:space="preserve">Período: </w:t>
      </w:r>
      <w:r w:rsidR="007D7B62">
        <w:rPr>
          <w:rFonts w:ascii="Rawline" w:hAnsi="Rawline"/>
          <w:sz w:val="22"/>
          <w:szCs w:val="22"/>
        </w:rPr>
        <w:t>26</w:t>
      </w:r>
      <w:r w:rsidRPr="0072725D">
        <w:rPr>
          <w:rFonts w:ascii="Rawline" w:hAnsi="Rawline"/>
          <w:sz w:val="22"/>
          <w:szCs w:val="22"/>
        </w:rPr>
        <w:t>/</w:t>
      </w:r>
      <w:r w:rsidR="007D7B62">
        <w:rPr>
          <w:rFonts w:ascii="Rawline" w:hAnsi="Rawline"/>
          <w:sz w:val="22"/>
          <w:szCs w:val="22"/>
        </w:rPr>
        <w:t>07</w:t>
      </w:r>
      <w:r w:rsidRPr="0072725D">
        <w:rPr>
          <w:rFonts w:ascii="Rawline" w:hAnsi="Rawline"/>
          <w:sz w:val="22"/>
          <w:szCs w:val="22"/>
        </w:rPr>
        <w:t>/</w:t>
      </w:r>
      <w:r w:rsidR="007D7B62">
        <w:rPr>
          <w:rFonts w:ascii="Rawline" w:hAnsi="Rawline"/>
          <w:sz w:val="22"/>
          <w:szCs w:val="22"/>
        </w:rPr>
        <w:t>2022 a 31/12/2023</w:t>
      </w:r>
    </w:p>
    <w:p w14:paraId="3A63CDEC" w14:textId="77777777" w:rsidR="0072725D" w:rsidRDefault="0072725D" w:rsidP="007C1212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2B78DFF" w14:textId="34A85F7B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 w:rsidR="0072725D" w:rsidRPr="0072725D">
        <w:rPr>
          <w:rFonts w:ascii="Rawline" w:hAnsi="Rawline"/>
          <w:sz w:val="22"/>
          <w:szCs w:val="22"/>
        </w:rPr>
        <w:t>Ministério do Desenvolvimento Regional</w:t>
      </w:r>
    </w:p>
    <w:p w14:paraId="16CF4249" w14:textId="3B6318AB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="0072725D" w:rsidRPr="0072725D">
        <w:rPr>
          <w:rFonts w:ascii="Rawline" w:hAnsi="Rawline"/>
          <w:sz w:val="22"/>
          <w:szCs w:val="22"/>
        </w:rPr>
        <w:t>Coordenador de Gestão e Integridade</w:t>
      </w:r>
    </w:p>
    <w:p w14:paraId="44A79A82" w14:textId="77777777" w:rsidR="0072725D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Descrição das principais atividades: </w:t>
      </w:r>
      <w:r w:rsidR="0072725D" w:rsidRPr="0072725D">
        <w:rPr>
          <w:rFonts w:ascii="Rawline" w:hAnsi="Rawline"/>
          <w:sz w:val="22"/>
          <w:szCs w:val="22"/>
        </w:rPr>
        <w:t xml:space="preserve">Coordenar as atividades relacionadas ao acompanhamento dos processos de interesse do Ministério junto aos órgãos de controle interno e externo e de defesa do Estado; acompanhar a implementação das recomendações da Controladoria-Geral da União e das deliberações do Tribunal de Contas da União </w:t>
      </w:r>
      <w:r w:rsidR="0072725D" w:rsidRPr="0072725D">
        <w:rPr>
          <w:rFonts w:ascii="Rawline" w:hAnsi="Rawline"/>
          <w:sz w:val="22"/>
          <w:szCs w:val="22"/>
        </w:rPr>
        <w:lastRenderedPageBreak/>
        <w:t xml:space="preserve">relacionadas ao Ministério e atender outras demandas provenientes dos órgãos de controle interno e externo e de defesa do Estado; execução de atividades administrativas com vistas à elaboração do pronunciamento ministerial referente às Tomadas de Contas Especiais. </w:t>
      </w:r>
    </w:p>
    <w:p w14:paraId="282EAB69" w14:textId="52FA4D1B" w:rsidR="007C1212" w:rsidRPr="00D12056" w:rsidRDefault="0072725D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72725D">
        <w:rPr>
          <w:rFonts w:ascii="Rawline" w:hAnsi="Rawline"/>
          <w:sz w:val="22"/>
          <w:szCs w:val="22"/>
        </w:rPr>
        <w:t>Período: 28/09/2021</w:t>
      </w:r>
      <w:r>
        <w:rPr>
          <w:rFonts w:ascii="Rawline" w:hAnsi="Rawline"/>
          <w:sz w:val="22"/>
          <w:szCs w:val="22"/>
        </w:rPr>
        <w:t xml:space="preserve"> a</w:t>
      </w:r>
      <w:r w:rsidR="007D7B62">
        <w:rPr>
          <w:rFonts w:ascii="Rawline" w:hAnsi="Rawline"/>
          <w:sz w:val="22"/>
          <w:szCs w:val="22"/>
        </w:rPr>
        <w:t xml:space="preserve"> 25/07/2022</w:t>
      </w:r>
    </w:p>
    <w:p w14:paraId="6C2E2E6A" w14:textId="77777777" w:rsidR="007C1212" w:rsidRPr="00D12056" w:rsidRDefault="007C1212" w:rsidP="000951B0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3DA5009" w14:textId="3DA778FB" w:rsidR="00FA4FF6" w:rsidRPr="00D12056" w:rsidRDefault="00FA4FF6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Órgão/Entidade/Empresa/Organismo: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2725D" w:rsidRPr="0072725D">
        <w:rPr>
          <w:rFonts w:ascii="Rawline" w:hAnsi="Rawline"/>
          <w:sz w:val="22"/>
          <w:szCs w:val="22"/>
        </w:rPr>
        <w:t>Ministério do Desenvolvimento Regional</w:t>
      </w:r>
    </w:p>
    <w:p w14:paraId="108A9B03" w14:textId="36B018CB" w:rsidR="000951B0" w:rsidRPr="00D12056" w:rsidRDefault="0020308B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</w:t>
      </w:r>
      <w:r w:rsidR="00F5750A" w:rsidRPr="00D12056">
        <w:rPr>
          <w:rFonts w:ascii="Rawline" w:hAnsi="Rawline"/>
          <w:sz w:val="22"/>
          <w:szCs w:val="22"/>
        </w:rPr>
        <w:t>/</w:t>
      </w:r>
      <w:r w:rsidR="009A0375" w:rsidRPr="00D12056">
        <w:rPr>
          <w:rFonts w:ascii="Rawline" w:hAnsi="Rawline"/>
          <w:sz w:val="22"/>
          <w:szCs w:val="22"/>
        </w:rPr>
        <w:t>função</w:t>
      </w:r>
      <w:r w:rsidR="000951B0"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72725D" w:rsidRPr="0072725D">
        <w:rPr>
          <w:rFonts w:ascii="Rawline" w:hAnsi="Rawline"/>
          <w:sz w:val="22"/>
          <w:szCs w:val="22"/>
        </w:rPr>
        <w:t xml:space="preserve">Agente Administrativo </w:t>
      </w:r>
    </w:p>
    <w:p w14:paraId="7CC8DEAD" w14:textId="77777777" w:rsidR="0072725D" w:rsidRDefault="0020308B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 w:rsidR="0072725D">
        <w:rPr>
          <w:rFonts w:ascii="Rawline" w:hAnsi="Rawline"/>
          <w:sz w:val="22"/>
          <w:szCs w:val="22"/>
        </w:rPr>
        <w:t xml:space="preserve"> </w:t>
      </w:r>
      <w:r w:rsidR="0072725D" w:rsidRPr="0072725D">
        <w:rPr>
          <w:rFonts w:ascii="Rawline" w:hAnsi="Rawline"/>
          <w:sz w:val="22"/>
          <w:szCs w:val="22"/>
        </w:rPr>
        <w:t xml:space="preserve">Acompanhar processos de interesse do Ministério junto aos órgãos de controle interno e externo e de defesa do Estado; acompanhar a implementação das recomendações da Controladoria-Geral da União e das deliberações do Tribunal de Contas da União relacionadas ao Ministério e atender outras demandas provenientes dos órgãos de controle interno e externo e de defesa do Estado; execução de atividades administrativas com vistas à elaboração do pronunciamento ministerial referente às Tomadas de Contas Especiais.   </w:t>
      </w:r>
    </w:p>
    <w:p w14:paraId="30698D3F" w14:textId="22283D6A" w:rsidR="000951B0" w:rsidRPr="00D12056" w:rsidRDefault="0072725D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72725D">
        <w:rPr>
          <w:rFonts w:ascii="Rawline" w:hAnsi="Rawline"/>
          <w:sz w:val="22"/>
          <w:szCs w:val="22"/>
        </w:rPr>
        <w:t xml:space="preserve"> Período: 01/01/2019 a 27/09/2021</w:t>
      </w:r>
    </w:p>
    <w:p w14:paraId="7F15FA3C" w14:textId="67B02E60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3D2D4AF" w14:textId="669BBFBE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 w:rsidR="0072725D" w:rsidRPr="0072725D">
        <w:rPr>
          <w:rFonts w:ascii="Rawline" w:hAnsi="Rawline"/>
          <w:sz w:val="22"/>
          <w:szCs w:val="22"/>
        </w:rPr>
        <w:t>Ministério das Cidades</w:t>
      </w:r>
    </w:p>
    <w:p w14:paraId="0A360F53" w14:textId="32EA4878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="0072725D" w:rsidRPr="0072725D">
        <w:rPr>
          <w:rFonts w:ascii="Rawline" w:hAnsi="Rawline"/>
          <w:sz w:val="22"/>
          <w:szCs w:val="22"/>
        </w:rPr>
        <w:t>Agente Administrativo</w:t>
      </w:r>
    </w:p>
    <w:p w14:paraId="56F69D25" w14:textId="5848D8BB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 w:rsidR="0072725D" w:rsidRPr="0072725D">
        <w:t xml:space="preserve"> </w:t>
      </w:r>
      <w:r w:rsidR="0072725D" w:rsidRPr="0072725D">
        <w:rPr>
          <w:rFonts w:ascii="Rawline" w:hAnsi="Rawline"/>
          <w:sz w:val="22"/>
          <w:szCs w:val="22"/>
        </w:rPr>
        <w:t>Acompanhar processos de interesse do Ministério junto aos órgãos de controle interno e externo e de defesa do Estado; acompanhar a implementação das recomendações da Controladoria-Geral da União e das deliberações do Tribunal de Contas da União relacionadas ao Ministério e atender outras demandas provenientes dos órgãos de controle interno e externo e de defesa do Estado; execução de atividades administrativas com vistas à elaboração do pronunciamento ministerial referente às Tomadas de Contas Especiais.        Período: 21/01/2014 a 31/12/2018</w:t>
      </w:r>
    </w:p>
    <w:p w14:paraId="4DF784E9" w14:textId="7DAF50CD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</w:p>
    <w:sectPr w:rsidR="00D12056" w:rsidRPr="00D12056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E5E5" w14:textId="77777777" w:rsidR="004A7C01" w:rsidRDefault="004A7C01">
      <w:r>
        <w:separator/>
      </w:r>
    </w:p>
  </w:endnote>
  <w:endnote w:type="continuationSeparator" w:id="0">
    <w:p w14:paraId="6D0BDF81" w14:textId="77777777" w:rsidR="004A7C01" w:rsidRDefault="004A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5057" w14:textId="77777777" w:rsidR="004A7C01" w:rsidRDefault="004A7C01">
      <w:r>
        <w:separator/>
      </w:r>
    </w:p>
  </w:footnote>
  <w:footnote w:type="continuationSeparator" w:id="0">
    <w:p w14:paraId="250D46EB" w14:textId="77777777" w:rsidR="004A7C01" w:rsidRDefault="004A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143204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9"/>
    <w:rsid w:val="000951B0"/>
    <w:rsid w:val="001155E9"/>
    <w:rsid w:val="00146516"/>
    <w:rsid w:val="00184201"/>
    <w:rsid w:val="0020308B"/>
    <w:rsid w:val="00214DB0"/>
    <w:rsid w:val="002E7F19"/>
    <w:rsid w:val="003F4E6E"/>
    <w:rsid w:val="00411954"/>
    <w:rsid w:val="004A7C01"/>
    <w:rsid w:val="004B71F8"/>
    <w:rsid w:val="004C6E38"/>
    <w:rsid w:val="00510FE2"/>
    <w:rsid w:val="00511FB1"/>
    <w:rsid w:val="005240F4"/>
    <w:rsid w:val="0052754E"/>
    <w:rsid w:val="0056066A"/>
    <w:rsid w:val="005838E9"/>
    <w:rsid w:val="005F0B21"/>
    <w:rsid w:val="00623941"/>
    <w:rsid w:val="0072725D"/>
    <w:rsid w:val="007C04F8"/>
    <w:rsid w:val="007C1212"/>
    <w:rsid w:val="007D7B62"/>
    <w:rsid w:val="00832930"/>
    <w:rsid w:val="008757C2"/>
    <w:rsid w:val="009A0375"/>
    <w:rsid w:val="00B56D08"/>
    <w:rsid w:val="00C10625"/>
    <w:rsid w:val="00C34883"/>
    <w:rsid w:val="00C46F61"/>
    <w:rsid w:val="00D12056"/>
    <w:rsid w:val="00E36E7D"/>
    <w:rsid w:val="00E77A2F"/>
    <w:rsid w:val="00E977C0"/>
    <w:rsid w:val="00EB098F"/>
    <w:rsid w:val="00EB534A"/>
    <w:rsid w:val="00EC31C9"/>
    <w:rsid w:val="00F02329"/>
    <w:rsid w:val="00F1124C"/>
    <w:rsid w:val="00F47F30"/>
    <w:rsid w:val="00F5750A"/>
    <w:rsid w:val="00FA22B2"/>
    <w:rsid w:val="00FA4FF6"/>
    <w:rsid w:val="00FB2DAA"/>
    <w:rsid w:val="00F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C1212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3717</Characters>
  <Application>Microsoft Office Word</Application>
  <DocSecurity>0</DocSecurity>
  <Lines>309</Lines>
  <Paragraphs>286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Francisca Maria Teotônio de Macedo</cp:lastModifiedBy>
  <cp:revision>2</cp:revision>
  <dcterms:created xsi:type="dcterms:W3CDTF">2026-01-23T17:14:00Z</dcterms:created>
  <dcterms:modified xsi:type="dcterms:W3CDTF">2026-01-23T17:14:00Z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2026-01-21T17:52:39Z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1f1be804-ebdf-42f4-bda1-7f29abe6d47a</vt:lpwstr>
  </property>
  <property fmtid="{D5CDD505-2E9C-101B-9397-08002B2CF9AE}" pid="10" name="MSIP_Label_defa4170-0d19-0005-0004-bc88714345d2_ActionId">
    <vt:lpwstr>811a5d9d-dba5-4b5f-b61d-6729dfcd112a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