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D24076" w14:textId="1681104C" w:rsidR="00051B9B" w:rsidRPr="002B2563" w:rsidRDefault="005623DC" w:rsidP="005623DC">
      <w:pPr>
        <w:pStyle w:val="Ttulo1"/>
        <w:jc w:val="both"/>
      </w:pPr>
      <w:bookmarkStart w:id="0" w:name="_Toc505337109"/>
      <w:r w:rsidRPr="002B2563">
        <w:t>Proposta de Metodologia para e</w:t>
      </w:r>
      <w:r w:rsidR="00051B9B" w:rsidRPr="002B2563">
        <w:t xml:space="preserve">laboração do </w:t>
      </w:r>
      <w:r w:rsidRPr="002B2563">
        <w:t>4</w:t>
      </w:r>
      <w:r w:rsidR="00051B9B" w:rsidRPr="002B2563">
        <w:t>º Plano de Ação Nacional</w:t>
      </w:r>
      <w:bookmarkEnd w:id="0"/>
      <w:r w:rsidR="00051B9B" w:rsidRPr="002B2563">
        <w:t xml:space="preserve"> </w:t>
      </w:r>
    </w:p>
    <w:p w14:paraId="58FFD166" w14:textId="77777777" w:rsidR="00051B9B" w:rsidRPr="002B2563" w:rsidRDefault="00051B9B" w:rsidP="00067D34">
      <w:pPr>
        <w:tabs>
          <w:tab w:val="left" w:pos="284"/>
        </w:tabs>
        <w:adjustRightInd w:val="0"/>
        <w:spacing w:after="0" w:line="360" w:lineRule="auto"/>
        <w:jc w:val="both"/>
        <w:rPr>
          <w:bCs/>
          <w:sz w:val="24"/>
          <w:szCs w:val="24"/>
        </w:rPr>
      </w:pPr>
    </w:p>
    <w:p w14:paraId="69110A7F" w14:textId="487C29AB" w:rsidR="008862C3" w:rsidRPr="008862C3" w:rsidRDefault="005623DC" w:rsidP="002B2563">
      <w:pPr>
        <w:pStyle w:val="SUBTTULO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709" w:hanging="709"/>
        <w:rPr>
          <w:sz w:val="24"/>
          <w:szCs w:val="24"/>
        </w:rPr>
      </w:pPr>
      <w:bookmarkStart w:id="1" w:name="_Toc462151037"/>
      <w:r w:rsidRPr="002B2563">
        <w:rPr>
          <w:sz w:val="24"/>
          <w:szCs w:val="24"/>
        </w:rPr>
        <w:t xml:space="preserve"> </w:t>
      </w:r>
      <w:bookmarkStart w:id="2" w:name="_Toc505337110"/>
      <w:r w:rsidR="008862C3" w:rsidRPr="008862C3">
        <w:rPr>
          <w:sz w:val="24"/>
          <w:szCs w:val="24"/>
        </w:rPr>
        <w:t>Metodologia</w:t>
      </w:r>
      <w:bookmarkEnd w:id="1"/>
      <w:bookmarkEnd w:id="2"/>
    </w:p>
    <w:p w14:paraId="1B95C2D3" w14:textId="77777777" w:rsidR="00067D34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6AAAD6C2" w14:textId="5E54A0AB" w:rsidR="00067D34" w:rsidRDefault="00564207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Tendo em vista os resultados alcançados no processo de</w:t>
      </w:r>
      <w:r w:rsidR="00067D34">
        <w:rPr>
          <w:sz w:val="24"/>
          <w:szCs w:val="24"/>
        </w:rPr>
        <w:t xml:space="preserve"> </w:t>
      </w:r>
      <w:r w:rsidR="008862C3" w:rsidRPr="008862C3">
        <w:rPr>
          <w:sz w:val="24"/>
          <w:szCs w:val="24"/>
        </w:rPr>
        <w:t>elaboração do 3º Plano de Ação brasileiro</w:t>
      </w:r>
      <w:r w:rsidR="00067D34">
        <w:rPr>
          <w:sz w:val="24"/>
          <w:szCs w:val="24"/>
        </w:rPr>
        <w:t xml:space="preserve">, o Grupo Executivo do Comitê Interministerial Governo Aberto (GE-CIGA) </w:t>
      </w:r>
      <w:r w:rsidR="00442223">
        <w:rPr>
          <w:sz w:val="24"/>
          <w:szCs w:val="24"/>
        </w:rPr>
        <w:t xml:space="preserve">e o </w:t>
      </w:r>
      <w:r w:rsidR="00442223" w:rsidRPr="00564207">
        <w:rPr>
          <w:sz w:val="24"/>
          <w:szCs w:val="24"/>
        </w:rPr>
        <w:t>Grupo de Trabalho (GT) da Sociedade Civil </w:t>
      </w:r>
      <w:r>
        <w:rPr>
          <w:sz w:val="24"/>
          <w:szCs w:val="24"/>
        </w:rPr>
        <w:t>optaram</w:t>
      </w:r>
      <w:r w:rsidR="00442223">
        <w:rPr>
          <w:sz w:val="24"/>
          <w:szCs w:val="24"/>
        </w:rPr>
        <w:t xml:space="preserve"> pela</w:t>
      </w:r>
      <w:r w:rsidR="00067D34">
        <w:rPr>
          <w:sz w:val="24"/>
          <w:szCs w:val="24"/>
        </w:rPr>
        <w:t xml:space="preserve"> adoção da mesm</w:t>
      </w:r>
      <w:r>
        <w:rPr>
          <w:sz w:val="24"/>
          <w:szCs w:val="24"/>
        </w:rPr>
        <w:t>a metodologia para desenvolvimento do 4º Plano de Ação Nacional.</w:t>
      </w:r>
    </w:p>
    <w:p w14:paraId="3D6BD178" w14:textId="1EE8ECBD" w:rsidR="00067D34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6A72DE6F" w14:textId="45B890B7" w:rsidR="008458ED" w:rsidRDefault="00067D34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862C3" w:rsidRPr="008862C3">
        <w:rPr>
          <w:sz w:val="24"/>
          <w:szCs w:val="24"/>
        </w:rPr>
        <w:t>discuss</w:t>
      </w:r>
      <w:r>
        <w:rPr>
          <w:sz w:val="24"/>
          <w:szCs w:val="24"/>
        </w:rPr>
        <w:t>ão</w:t>
      </w:r>
      <w:r w:rsidR="008862C3" w:rsidRPr="008862C3">
        <w:rPr>
          <w:sz w:val="24"/>
          <w:szCs w:val="24"/>
        </w:rPr>
        <w:t xml:space="preserve"> dos desafios e a definição dos compromissos </w:t>
      </w:r>
      <w:r>
        <w:rPr>
          <w:sz w:val="24"/>
          <w:szCs w:val="24"/>
        </w:rPr>
        <w:t>ser</w:t>
      </w:r>
      <w:r w:rsidR="00442223">
        <w:rPr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="008862C3" w:rsidRPr="008862C3">
        <w:rPr>
          <w:sz w:val="24"/>
          <w:szCs w:val="24"/>
        </w:rPr>
        <w:t>realiza</w:t>
      </w:r>
      <w:r>
        <w:rPr>
          <w:sz w:val="24"/>
          <w:szCs w:val="24"/>
        </w:rPr>
        <w:t xml:space="preserve">das por </w:t>
      </w:r>
      <w:r w:rsidR="0037153D">
        <w:rPr>
          <w:sz w:val="24"/>
          <w:szCs w:val="24"/>
        </w:rPr>
        <w:t xml:space="preserve">meio </w:t>
      </w:r>
      <w:r w:rsidR="0037153D" w:rsidRPr="008862C3">
        <w:rPr>
          <w:sz w:val="24"/>
          <w:szCs w:val="24"/>
        </w:rPr>
        <w:t>de</w:t>
      </w:r>
      <w:r w:rsidR="008862C3" w:rsidRPr="008862C3">
        <w:rPr>
          <w:sz w:val="24"/>
          <w:szCs w:val="24"/>
        </w:rPr>
        <w:t xml:space="preserve"> oficinas de </w:t>
      </w:r>
      <w:proofErr w:type="spellStart"/>
      <w:r w:rsidR="00564207">
        <w:rPr>
          <w:sz w:val="24"/>
          <w:szCs w:val="24"/>
        </w:rPr>
        <w:t>co-</w:t>
      </w:r>
      <w:r w:rsidR="00564207" w:rsidRPr="008862C3">
        <w:rPr>
          <w:sz w:val="24"/>
          <w:szCs w:val="24"/>
        </w:rPr>
        <w:t>criação</w:t>
      </w:r>
      <w:proofErr w:type="spellEnd"/>
      <w:r w:rsidR="008862C3" w:rsidRPr="008862C3">
        <w:rPr>
          <w:sz w:val="24"/>
          <w:szCs w:val="24"/>
        </w:rPr>
        <w:t xml:space="preserve">, ou seja, reuniões que contam com a participação paritária de especialistas do governo e da sociedade civil </w:t>
      </w:r>
      <w:r w:rsidR="00DD14B2">
        <w:rPr>
          <w:sz w:val="24"/>
          <w:szCs w:val="24"/>
        </w:rPr>
        <w:t>em</w:t>
      </w:r>
      <w:r w:rsidR="008862C3" w:rsidRPr="008862C3">
        <w:rPr>
          <w:sz w:val="24"/>
          <w:szCs w:val="24"/>
        </w:rPr>
        <w:t xml:space="preserve"> temas definidos.</w:t>
      </w:r>
      <w:r w:rsidR="008458ED">
        <w:rPr>
          <w:sz w:val="24"/>
          <w:szCs w:val="24"/>
        </w:rPr>
        <w:t xml:space="preserve"> </w:t>
      </w:r>
    </w:p>
    <w:p w14:paraId="0D3DE663" w14:textId="77777777" w:rsidR="002B2563" w:rsidRDefault="002B256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3E03508C" w14:textId="5EB35025" w:rsidR="008862C3" w:rsidRDefault="008862C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8862C3">
        <w:rPr>
          <w:sz w:val="24"/>
          <w:szCs w:val="24"/>
        </w:rPr>
        <w:t>A metodologia prev</w:t>
      </w:r>
      <w:r w:rsidR="00DD14B2">
        <w:rPr>
          <w:sz w:val="24"/>
          <w:szCs w:val="24"/>
        </w:rPr>
        <w:t>ê</w:t>
      </w:r>
      <w:r w:rsidRPr="008862C3">
        <w:rPr>
          <w:sz w:val="24"/>
          <w:szCs w:val="24"/>
        </w:rPr>
        <w:t xml:space="preserve"> a realização de três fases de trabalho: i) Fase de Definição de Temas; </w:t>
      </w:r>
      <w:proofErr w:type="spellStart"/>
      <w:r w:rsidRPr="008862C3">
        <w:rPr>
          <w:sz w:val="24"/>
          <w:szCs w:val="24"/>
        </w:rPr>
        <w:t>ii</w:t>
      </w:r>
      <w:proofErr w:type="spellEnd"/>
      <w:r w:rsidRPr="008862C3">
        <w:rPr>
          <w:sz w:val="24"/>
          <w:szCs w:val="24"/>
        </w:rPr>
        <w:t xml:space="preserve">) Fase de </w:t>
      </w:r>
      <w:r w:rsidR="00564207">
        <w:rPr>
          <w:sz w:val="24"/>
          <w:szCs w:val="24"/>
        </w:rPr>
        <w:t>Co-</w:t>
      </w:r>
      <w:bookmarkStart w:id="3" w:name="_GoBack"/>
      <w:bookmarkEnd w:id="3"/>
      <w:r w:rsidR="00564207" w:rsidRPr="008862C3">
        <w:rPr>
          <w:sz w:val="24"/>
          <w:szCs w:val="24"/>
        </w:rPr>
        <w:t>criação</w:t>
      </w:r>
      <w:r w:rsidRPr="008862C3">
        <w:rPr>
          <w:sz w:val="24"/>
          <w:szCs w:val="24"/>
        </w:rPr>
        <w:t xml:space="preserve">; e </w:t>
      </w:r>
      <w:proofErr w:type="spellStart"/>
      <w:r w:rsidRPr="008862C3">
        <w:rPr>
          <w:sz w:val="24"/>
          <w:szCs w:val="24"/>
        </w:rPr>
        <w:t>iii</w:t>
      </w:r>
      <w:proofErr w:type="spellEnd"/>
      <w:r w:rsidRPr="008862C3">
        <w:rPr>
          <w:sz w:val="24"/>
          <w:szCs w:val="24"/>
        </w:rPr>
        <w:t xml:space="preserve">) Fase de Aprovação do Plano. </w:t>
      </w:r>
    </w:p>
    <w:p w14:paraId="4B4583C6" w14:textId="77777777" w:rsidR="002B2563" w:rsidRPr="008862C3" w:rsidRDefault="002B256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14:paraId="2035E47A" w14:textId="77777777" w:rsidR="008862C3" w:rsidRPr="008862C3" w:rsidRDefault="008862C3" w:rsidP="00067D3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8862C3">
        <w:rPr>
          <w:sz w:val="24"/>
          <w:szCs w:val="24"/>
        </w:rPr>
        <w:t>O quadro abaixo resume esquematicamente as três etapas da metodologia aplicada:</w:t>
      </w:r>
    </w:p>
    <w:p w14:paraId="4E8AD916" w14:textId="1436DFFB" w:rsidR="0037153D" w:rsidRDefault="008862C3" w:rsidP="008862C3">
      <w:pPr>
        <w:spacing w:line="480" w:lineRule="auto"/>
        <w:jc w:val="both"/>
      </w:pPr>
      <w:r>
        <w:rPr>
          <w:noProof/>
        </w:rPr>
        <w:drawing>
          <wp:inline distT="0" distB="0" distL="0" distR="0" wp14:anchorId="322368C0" wp14:editId="13765A54">
            <wp:extent cx="5391150" cy="2838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5037" w14:textId="77777777" w:rsidR="0037153D" w:rsidRDefault="0037153D">
      <w:pPr>
        <w:autoSpaceDE/>
        <w:autoSpaceDN/>
        <w:spacing w:after="0" w:line="240" w:lineRule="auto"/>
      </w:pPr>
      <w:r>
        <w:br w:type="page"/>
      </w:r>
    </w:p>
    <w:p w14:paraId="3FB706BF" w14:textId="45ABB629" w:rsidR="008B4482" w:rsidRPr="000D0B4B" w:rsidRDefault="007F43AF" w:rsidP="002B2563">
      <w:pPr>
        <w:pStyle w:val="SUBTTULO"/>
        <w:tabs>
          <w:tab w:val="clear" w:pos="849"/>
        </w:tabs>
        <w:spacing w:before="0" w:after="0" w:line="360" w:lineRule="auto"/>
        <w:ind w:firstLine="0"/>
        <w:rPr>
          <w:sz w:val="24"/>
          <w:szCs w:val="24"/>
        </w:rPr>
      </w:pPr>
      <w:bookmarkStart w:id="4" w:name="_Toc505337111"/>
      <w:r>
        <w:rPr>
          <w:sz w:val="24"/>
          <w:szCs w:val="24"/>
        </w:rPr>
        <w:lastRenderedPageBreak/>
        <w:t xml:space="preserve">I. </w:t>
      </w:r>
      <w:r w:rsidR="008B4482" w:rsidRPr="000D0B4B">
        <w:rPr>
          <w:sz w:val="24"/>
          <w:szCs w:val="24"/>
        </w:rPr>
        <w:t>Definição dos Temas</w:t>
      </w:r>
      <w:bookmarkEnd w:id="4"/>
    </w:p>
    <w:p w14:paraId="6B8A9A7C" w14:textId="77777777" w:rsidR="008B4482" w:rsidRDefault="008B4482" w:rsidP="002B2563">
      <w:pPr>
        <w:pStyle w:val="PargrafodaLista"/>
        <w:spacing w:after="0" w:line="360" w:lineRule="auto"/>
        <w:ind w:left="0"/>
        <w:jc w:val="both"/>
      </w:pPr>
    </w:p>
    <w:p w14:paraId="3F5583BA" w14:textId="340B321E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A fase de Definição dos Temas compreende a etapa de seleção dos principais assuntos relacionados às políticas de Governo Aberto. Divididos em três categorias i) estruturantes, </w:t>
      </w:r>
      <w:proofErr w:type="spellStart"/>
      <w:r w:rsidRPr="00271066">
        <w:rPr>
          <w:sz w:val="24"/>
          <w:szCs w:val="24"/>
        </w:rPr>
        <w:t>ii</w:t>
      </w:r>
      <w:proofErr w:type="spellEnd"/>
      <w:r w:rsidRPr="00271066">
        <w:rPr>
          <w:sz w:val="24"/>
          <w:szCs w:val="24"/>
        </w:rPr>
        <w:t xml:space="preserve">) priorizados pelo governo, e </w:t>
      </w:r>
      <w:proofErr w:type="spellStart"/>
      <w:r w:rsidRPr="00271066">
        <w:rPr>
          <w:sz w:val="24"/>
          <w:szCs w:val="24"/>
        </w:rPr>
        <w:t>iii</w:t>
      </w:r>
      <w:proofErr w:type="spellEnd"/>
      <w:r w:rsidRPr="00271066">
        <w:rPr>
          <w:sz w:val="24"/>
          <w:szCs w:val="24"/>
        </w:rPr>
        <w:t xml:space="preserve">) priorizados pela sociedade civil, o único pré-requisito metodológico </w:t>
      </w:r>
      <w:r w:rsidR="00DD14B2">
        <w:rPr>
          <w:sz w:val="24"/>
          <w:szCs w:val="24"/>
        </w:rPr>
        <w:t>é</w:t>
      </w:r>
      <w:r w:rsidRPr="00271066">
        <w:rPr>
          <w:sz w:val="24"/>
          <w:szCs w:val="24"/>
        </w:rPr>
        <w:t xml:space="preserve"> que todas as proposições t</w:t>
      </w:r>
      <w:r w:rsidR="00DD14B2">
        <w:rPr>
          <w:sz w:val="24"/>
          <w:szCs w:val="24"/>
        </w:rPr>
        <w:t>enham</w:t>
      </w:r>
      <w:r w:rsidRPr="00271066">
        <w:rPr>
          <w:sz w:val="24"/>
          <w:szCs w:val="24"/>
        </w:rPr>
        <w:t xml:space="preserve"> relação com os princípios de Governo Aberto, a saber: participação social, transparência, prestação de contas e responsabilização (</w:t>
      </w:r>
      <w:proofErr w:type="spellStart"/>
      <w:r w:rsidRPr="00271066">
        <w:rPr>
          <w:i/>
          <w:sz w:val="24"/>
          <w:szCs w:val="24"/>
        </w:rPr>
        <w:t>accountability</w:t>
      </w:r>
      <w:proofErr w:type="spellEnd"/>
      <w:r w:rsidRPr="00271066">
        <w:rPr>
          <w:sz w:val="24"/>
          <w:szCs w:val="24"/>
        </w:rPr>
        <w:t>) e inovação.</w:t>
      </w:r>
    </w:p>
    <w:p w14:paraId="1C8A8363" w14:textId="77777777" w:rsidR="002B2563" w:rsidRDefault="002B2563" w:rsidP="002B2563">
      <w:pPr>
        <w:spacing w:after="0" w:line="360" w:lineRule="auto"/>
        <w:jc w:val="both"/>
        <w:rPr>
          <w:b/>
          <w:sz w:val="24"/>
          <w:szCs w:val="24"/>
        </w:rPr>
      </w:pPr>
    </w:p>
    <w:p w14:paraId="4EAB5A00" w14:textId="07E94F0E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b/>
          <w:sz w:val="24"/>
          <w:szCs w:val="24"/>
        </w:rPr>
        <w:t>Os temas estruturantes</w:t>
      </w:r>
      <w:r w:rsidRPr="00271066">
        <w:rPr>
          <w:sz w:val="24"/>
          <w:szCs w:val="24"/>
        </w:rPr>
        <w:t xml:space="preserve"> envolvem assuntos que, por sua própria natureza, t</w:t>
      </w:r>
      <w:r w:rsidR="00DD14B2">
        <w:rPr>
          <w:sz w:val="24"/>
          <w:szCs w:val="24"/>
        </w:rPr>
        <w:t>e</w:t>
      </w:r>
      <w:r w:rsidRPr="00271066">
        <w:rPr>
          <w:sz w:val="24"/>
          <w:szCs w:val="24"/>
        </w:rPr>
        <w:t xml:space="preserve">nham a possibilidade de potencializar as políticas de Governo Aberto no Brasil. </w:t>
      </w:r>
    </w:p>
    <w:p w14:paraId="440272C0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2F131568" w14:textId="73AD9FD0" w:rsidR="00DD14B2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b/>
          <w:sz w:val="24"/>
          <w:szCs w:val="24"/>
        </w:rPr>
        <w:t>Os temas priorizados pelo governo</w:t>
      </w:r>
      <w:r w:rsidRPr="00271066">
        <w:rPr>
          <w:sz w:val="24"/>
          <w:szCs w:val="24"/>
        </w:rPr>
        <w:t xml:space="preserve"> </w:t>
      </w:r>
      <w:r w:rsidR="00DD14B2">
        <w:rPr>
          <w:sz w:val="24"/>
          <w:szCs w:val="24"/>
        </w:rPr>
        <w:t>são</w:t>
      </w:r>
      <w:r w:rsidRPr="00271066">
        <w:rPr>
          <w:sz w:val="24"/>
          <w:szCs w:val="24"/>
        </w:rPr>
        <w:t xml:space="preserve"> identificados como aqueles de importância estratégica para </w:t>
      </w:r>
      <w:r w:rsidR="00DD14B2">
        <w:rPr>
          <w:sz w:val="24"/>
          <w:szCs w:val="24"/>
        </w:rPr>
        <w:t xml:space="preserve">o </w:t>
      </w:r>
      <w:r w:rsidRPr="00271066">
        <w:rPr>
          <w:sz w:val="24"/>
          <w:szCs w:val="24"/>
        </w:rPr>
        <w:t xml:space="preserve">Governo Federal. </w:t>
      </w:r>
    </w:p>
    <w:p w14:paraId="16D3BF08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3196E2A7" w14:textId="6BEA4E89" w:rsidR="008862C3" w:rsidRPr="00271066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Finalmente, os </w:t>
      </w:r>
      <w:r w:rsidRPr="00271066">
        <w:rPr>
          <w:b/>
          <w:sz w:val="24"/>
          <w:szCs w:val="24"/>
        </w:rPr>
        <w:t>temas priorizados pela sociedade civil</w:t>
      </w:r>
      <w:r w:rsidRPr="00271066">
        <w:rPr>
          <w:sz w:val="24"/>
          <w:szCs w:val="24"/>
        </w:rPr>
        <w:t xml:space="preserve"> </w:t>
      </w:r>
      <w:r w:rsidR="00DD14B2">
        <w:rPr>
          <w:sz w:val="24"/>
          <w:szCs w:val="24"/>
        </w:rPr>
        <w:t>são</w:t>
      </w:r>
      <w:r w:rsidRPr="00271066">
        <w:rPr>
          <w:sz w:val="24"/>
          <w:szCs w:val="24"/>
        </w:rPr>
        <w:t xml:space="preserve"> selecionados por meio de consulta pública. Inicialmente, o processo abr</w:t>
      </w:r>
      <w:r w:rsidR="00DD14B2">
        <w:rPr>
          <w:sz w:val="24"/>
          <w:szCs w:val="24"/>
        </w:rPr>
        <w:t>e</w:t>
      </w:r>
      <w:r w:rsidRPr="00271066">
        <w:rPr>
          <w:sz w:val="24"/>
          <w:szCs w:val="24"/>
        </w:rPr>
        <w:t xml:space="preserve"> espaço para a sugestão de qualquer assunto que a sociedade considere importante ser tratado por meio de políticas de Governo Aberto.</w:t>
      </w:r>
      <w:r w:rsidR="00135EA7" w:rsidRPr="00271066">
        <w:rPr>
          <w:sz w:val="24"/>
          <w:szCs w:val="24"/>
        </w:rPr>
        <w:t xml:space="preserve"> </w:t>
      </w:r>
      <w:r w:rsidRPr="00271066">
        <w:rPr>
          <w:sz w:val="24"/>
          <w:szCs w:val="24"/>
        </w:rPr>
        <w:t xml:space="preserve">Compiladas as manifestações, a lista </w:t>
      </w:r>
      <w:r w:rsidR="00DD14B2">
        <w:rPr>
          <w:sz w:val="24"/>
          <w:szCs w:val="24"/>
        </w:rPr>
        <w:t>é</w:t>
      </w:r>
      <w:r w:rsidRPr="00271066">
        <w:rPr>
          <w:sz w:val="24"/>
          <w:szCs w:val="24"/>
        </w:rPr>
        <w:t xml:space="preserve"> submetida à avaliação do GT da Sociedade Civil, que coloc</w:t>
      </w:r>
      <w:r w:rsidR="00DD14B2">
        <w:rPr>
          <w:sz w:val="24"/>
          <w:szCs w:val="24"/>
        </w:rPr>
        <w:t>a</w:t>
      </w:r>
      <w:r w:rsidRPr="00271066">
        <w:rPr>
          <w:sz w:val="24"/>
          <w:szCs w:val="24"/>
        </w:rPr>
        <w:t xml:space="preserve"> os temas em nova consulta pública, desta vez para votação</w:t>
      </w:r>
      <w:r w:rsidR="00DD14B2">
        <w:rPr>
          <w:sz w:val="24"/>
          <w:szCs w:val="24"/>
        </w:rPr>
        <w:t xml:space="preserve"> final</w:t>
      </w:r>
      <w:r w:rsidRPr="00271066">
        <w:rPr>
          <w:sz w:val="24"/>
          <w:szCs w:val="24"/>
        </w:rPr>
        <w:t xml:space="preserve">. </w:t>
      </w:r>
    </w:p>
    <w:p w14:paraId="3842E1B4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08D04646" w14:textId="30834D8D" w:rsidR="008862C3" w:rsidRDefault="008862C3" w:rsidP="002B2563">
      <w:pPr>
        <w:spacing w:after="0" w:line="360" w:lineRule="auto"/>
        <w:jc w:val="both"/>
        <w:rPr>
          <w:sz w:val="24"/>
          <w:szCs w:val="24"/>
        </w:rPr>
      </w:pPr>
      <w:r w:rsidRPr="00271066">
        <w:rPr>
          <w:sz w:val="24"/>
          <w:szCs w:val="24"/>
        </w:rPr>
        <w:t xml:space="preserve">Adicionalmente, é </w:t>
      </w:r>
      <w:r w:rsidR="00BA7845">
        <w:rPr>
          <w:sz w:val="24"/>
          <w:szCs w:val="24"/>
        </w:rPr>
        <w:t xml:space="preserve">recomendável </w:t>
      </w:r>
      <w:r w:rsidR="00DD14B2">
        <w:rPr>
          <w:sz w:val="24"/>
          <w:szCs w:val="24"/>
        </w:rPr>
        <w:t xml:space="preserve">que </w:t>
      </w:r>
      <w:r w:rsidRPr="00271066">
        <w:rPr>
          <w:sz w:val="24"/>
          <w:szCs w:val="24"/>
        </w:rPr>
        <w:t xml:space="preserve">os temas </w:t>
      </w:r>
      <w:r w:rsidR="00DD14B2">
        <w:rPr>
          <w:sz w:val="24"/>
          <w:szCs w:val="24"/>
        </w:rPr>
        <w:t>sejam</w:t>
      </w:r>
      <w:r w:rsidRPr="00271066">
        <w:rPr>
          <w:sz w:val="24"/>
          <w:szCs w:val="24"/>
        </w:rPr>
        <w:t xml:space="preserve"> trabalhados de forma a garantir aderência aos Objetivos de Desenvolvimento Sustentável – ODS – previstos na nova agenda de desenvolvimento das Nações Unidas, intitulada Agenda 2030.</w:t>
      </w:r>
    </w:p>
    <w:p w14:paraId="05779219" w14:textId="77777777" w:rsidR="002B2563" w:rsidRDefault="002B2563" w:rsidP="002B2563">
      <w:pPr>
        <w:spacing w:after="0" w:line="360" w:lineRule="auto"/>
        <w:jc w:val="both"/>
        <w:rPr>
          <w:sz w:val="24"/>
          <w:szCs w:val="24"/>
        </w:rPr>
      </w:pPr>
    </w:p>
    <w:p w14:paraId="4A47DE1E" w14:textId="6BA51334" w:rsidR="00C161BD" w:rsidRDefault="008862C3" w:rsidP="0037153D">
      <w:pPr>
        <w:spacing w:after="0" w:line="360" w:lineRule="auto"/>
        <w:jc w:val="both"/>
        <w:rPr>
          <w:rFonts w:cs="Cambria"/>
          <w:b/>
          <w:bCs/>
          <w:color w:val="1F497D" w:themeColor="text2"/>
          <w:sz w:val="28"/>
          <w:szCs w:val="28"/>
        </w:rPr>
      </w:pPr>
      <w:r w:rsidRPr="007A3E19">
        <w:rPr>
          <w:sz w:val="24"/>
          <w:szCs w:val="24"/>
        </w:rPr>
        <w:t>Por fim, para validar o trabalho colaborativo das oficinas, tod</w:t>
      </w:r>
      <w:r w:rsidR="00DF50B7">
        <w:rPr>
          <w:sz w:val="24"/>
          <w:szCs w:val="24"/>
        </w:rPr>
        <w:t>a</w:t>
      </w:r>
      <w:r w:rsidRPr="007A3E19">
        <w:rPr>
          <w:sz w:val="24"/>
          <w:szCs w:val="24"/>
        </w:rPr>
        <w:t xml:space="preserve">s as propostas de compromissos firmados </w:t>
      </w:r>
      <w:r w:rsidR="00DF50B7">
        <w:rPr>
          <w:sz w:val="24"/>
          <w:szCs w:val="24"/>
        </w:rPr>
        <w:t>são</w:t>
      </w:r>
      <w:r w:rsidRPr="007A3E19">
        <w:rPr>
          <w:sz w:val="24"/>
          <w:szCs w:val="24"/>
        </w:rPr>
        <w:t xml:space="preserve"> disponibilizadas para consulta pública</w:t>
      </w:r>
      <w:r w:rsidR="004848CF">
        <w:rPr>
          <w:sz w:val="24"/>
          <w:szCs w:val="24"/>
        </w:rPr>
        <w:t xml:space="preserve"> final</w:t>
      </w:r>
      <w:r w:rsidRPr="007A3E19">
        <w:rPr>
          <w:sz w:val="24"/>
          <w:szCs w:val="24"/>
        </w:rPr>
        <w:t xml:space="preserve"> e submetidas à avaliação do GT e do GE-CIGA.</w:t>
      </w:r>
    </w:p>
    <w:p w14:paraId="4B5C24D5" w14:textId="77777777" w:rsidR="00D84E36" w:rsidRDefault="00D84E36" w:rsidP="00AF275C">
      <w:pPr>
        <w:pStyle w:val="Ttulo1"/>
        <w:sectPr w:rsidR="00D84E36" w:rsidSect="00B131DE">
          <w:headerReference w:type="default" r:id="rId9"/>
          <w:footerReference w:type="default" r:id="rId10"/>
          <w:pgSz w:w="11907" w:h="16839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7282B3EC" w14:textId="1F579E42" w:rsidR="00156148" w:rsidRDefault="00AF275C" w:rsidP="00AF275C">
      <w:pPr>
        <w:pStyle w:val="Ttulo1"/>
      </w:pPr>
      <w:bookmarkStart w:id="5" w:name="_Toc505337114"/>
      <w:r>
        <w:lastRenderedPageBreak/>
        <w:t>Cronograma</w:t>
      </w:r>
      <w:r w:rsidR="009867F9">
        <w:t xml:space="preserve"> previsto</w:t>
      </w:r>
      <w:r>
        <w:t xml:space="preserve"> para elaboração do 4º Plano de Ação </w:t>
      </w:r>
      <w:bookmarkEnd w:id="5"/>
      <w:r w:rsidR="009867F9">
        <w:t xml:space="preserve">Nacional </w:t>
      </w:r>
      <w:r w:rsidR="009867F9" w:rsidRPr="009867F9">
        <w:rPr>
          <w:b w:val="0"/>
          <w:sz w:val="22"/>
        </w:rPr>
        <w:t>(sujeito a alterações)</w:t>
      </w:r>
    </w:p>
    <w:p w14:paraId="7FA032E1" w14:textId="49300A1B" w:rsidR="00233D32" w:rsidRDefault="00233D32" w:rsidP="00233D32"/>
    <w:p w14:paraId="53008DDE" w14:textId="31016CDB" w:rsidR="00BA74E5" w:rsidRPr="00233D32" w:rsidRDefault="00BA74E5" w:rsidP="00233D32">
      <w:r w:rsidRPr="00BA74E5">
        <w:rPr>
          <w:noProof/>
        </w:rPr>
        <w:drawing>
          <wp:inline distT="0" distB="0" distL="0" distR="0" wp14:anchorId="6947BA44" wp14:editId="332BD9D9">
            <wp:extent cx="8893175" cy="4612941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75" cy="461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677F" w14:textId="10B48076" w:rsidR="00136D49" w:rsidRPr="00136D49" w:rsidRDefault="00136D49" w:rsidP="00136D49">
      <w:pPr>
        <w:rPr>
          <w:rFonts w:eastAsiaTheme="minorEastAsia"/>
        </w:rPr>
      </w:pPr>
    </w:p>
    <w:sectPr w:rsidR="00136D49" w:rsidRPr="00136D49" w:rsidSect="001C652D">
      <w:pgSz w:w="16839" w:h="11907" w:orient="landscape" w:code="9"/>
      <w:pgMar w:top="709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202B" w14:textId="77777777" w:rsidR="000613F1" w:rsidRDefault="000613F1">
      <w:pPr>
        <w:spacing w:after="0" w:line="240" w:lineRule="auto"/>
      </w:pPr>
      <w:r>
        <w:separator/>
      </w:r>
    </w:p>
  </w:endnote>
  <w:endnote w:type="continuationSeparator" w:id="0">
    <w:p w14:paraId="7DEAE7DE" w14:textId="77777777" w:rsidR="000613F1" w:rsidRDefault="0006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70374"/>
      <w:docPartObj>
        <w:docPartGallery w:val="Page Numbers (Bottom of Page)"/>
        <w:docPartUnique/>
      </w:docPartObj>
    </w:sdtPr>
    <w:sdtEndPr/>
    <w:sdtContent>
      <w:p w14:paraId="0460DC57" w14:textId="5E2CDF52" w:rsidR="00136D49" w:rsidRDefault="00136D49">
        <w:pPr>
          <w:pStyle w:val="Rodap"/>
          <w:jc w:val="right"/>
        </w:pPr>
        <w:r w:rsidRPr="002B2BB8">
          <w:rPr>
            <w:sz w:val="20"/>
          </w:rPr>
          <w:fldChar w:fldCharType="begin"/>
        </w:r>
        <w:r w:rsidRPr="002B2BB8">
          <w:rPr>
            <w:sz w:val="20"/>
          </w:rPr>
          <w:instrText>PAGE   \* MERGEFORMAT</w:instrText>
        </w:r>
        <w:r w:rsidRPr="002B2BB8">
          <w:rPr>
            <w:sz w:val="20"/>
          </w:rPr>
          <w:fldChar w:fldCharType="separate"/>
        </w:r>
        <w:r w:rsidR="00564207">
          <w:rPr>
            <w:noProof/>
            <w:sz w:val="20"/>
          </w:rPr>
          <w:t>2</w:t>
        </w:r>
        <w:r w:rsidRPr="002B2BB8">
          <w:rPr>
            <w:sz w:val="20"/>
          </w:rPr>
          <w:fldChar w:fldCharType="end"/>
        </w:r>
      </w:p>
    </w:sdtContent>
  </w:sdt>
  <w:p w14:paraId="12F1AACF" w14:textId="77777777" w:rsidR="00136D49" w:rsidRDefault="00136D49">
    <w:pPr>
      <w:pStyle w:val="Rodap"/>
    </w:pPr>
    <w:r w:rsidRPr="007B45C5">
      <w:rPr>
        <w:noProof/>
      </w:rPr>
      <w:drawing>
        <wp:anchor distT="0" distB="0" distL="114300" distR="114300" simplePos="0" relativeHeight="251657728" behindDoc="1" locked="0" layoutInCell="1" allowOverlap="1" wp14:anchorId="21B6EC4C" wp14:editId="0193DEDA">
          <wp:simplePos x="0" y="0"/>
          <wp:positionH relativeFrom="column">
            <wp:posOffset>-1080135</wp:posOffset>
          </wp:positionH>
          <wp:positionV relativeFrom="paragraph">
            <wp:posOffset>28575</wp:posOffset>
          </wp:positionV>
          <wp:extent cx="7547610" cy="499745"/>
          <wp:effectExtent l="0" t="0" r="0" b="0"/>
          <wp:wrapThrough wrapText="bothSides">
            <wp:wrapPolygon edited="0">
              <wp:start x="0" y="0"/>
              <wp:lineTo x="0" y="20584"/>
              <wp:lineTo x="21535" y="20584"/>
              <wp:lineTo x="21535" y="0"/>
              <wp:lineTo x="0" y="0"/>
            </wp:wrapPolygon>
          </wp:wrapThrough>
          <wp:docPr id="54" name="Imagem 54" descr="http://www.opengovpartnership.org/sites/default/files/wp-content/uploads/2012/10/Commitmentto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engovpartnership.org/sites/default/files/wp-content/uploads/2012/10/CommitmenttoActi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07"/>
                  <a:stretch/>
                </pic:blipFill>
                <pic:spPr bwMode="auto">
                  <a:xfrm>
                    <a:off x="0" y="0"/>
                    <a:ext cx="75476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5171" w14:textId="77777777" w:rsidR="000613F1" w:rsidRDefault="000613F1">
      <w:pPr>
        <w:spacing w:after="0" w:line="240" w:lineRule="auto"/>
      </w:pPr>
      <w:r>
        <w:separator/>
      </w:r>
    </w:p>
  </w:footnote>
  <w:footnote w:type="continuationSeparator" w:id="0">
    <w:p w14:paraId="6E57979F" w14:textId="77777777" w:rsidR="000613F1" w:rsidRDefault="0006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C20C" w14:textId="4CFB37EB" w:rsidR="00136D49" w:rsidRPr="00516DB7" w:rsidRDefault="00136D49" w:rsidP="001C1758">
    <w:pPr>
      <w:pStyle w:val="Cabealho"/>
      <w:tabs>
        <w:tab w:val="clear" w:pos="4252"/>
        <w:tab w:val="center" w:pos="3969"/>
        <w:tab w:val="left" w:pos="4253"/>
        <w:tab w:val="left" w:pos="5434"/>
      </w:tabs>
      <w:ind w:left="2268"/>
      <w:jc w:val="right"/>
      <w:rPr>
        <w:sz w:val="16"/>
      </w:rPr>
    </w:pPr>
    <w:r>
      <w:rPr>
        <w:sz w:val="16"/>
      </w:rPr>
      <w:tab/>
      <w:t>Proposta de Trabalho para o Desenvolvimento do 4º Plano de Ação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123F3644"/>
    <w:multiLevelType w:val="hybridMultilevel"/>
    <w:tmpl w:val="3224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347E"/>
    <w:multiLevelType w:val="hybridMultilevel"/>
    <w:tmpl w:val="06B470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93605"/>
    <w:multiLevelType w:val="hybridMultilevel"/>
    <w:tmpl w:val="4220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D0D62"/>
    <w:multiLevelType w:val="hybridMultilevel"/>
    <w:tmpl w:val="0E9A6A88"/>
    <w:lvl w:ilvl="0" w:tplc="6D94456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927B2"/>
    <w:multiLevelType w:val="hybridMultilevel"/>
    <w:tmpl w:val="B448AED4"/>
    <w:lvl w:ilvl="0" w:tplc="271E3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002F1"/>
    <w:multiLevelType w:val="hybridMultilevel"/>
    <w:tmpl w:val="6CDCC866"/>
    <w:lvl w:ilvl="0" w:tplc="E806D4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42476A"/>
    <w:multiLevelType w:val="hybridMultilevel"/>
    <w:tmpl w:val="76841192"/>
    <w:lvl w:ilvl="0" w:tplc="51FEF8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C608B9"/>
    <w:multiLevelType w:val="hybridMultilevel"/>
    <w:tmpl w:val="AD3C7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B4A53"/>
    <w:multiLevelType w:val="hybridMultilevel"/>
    <w:tmpl w:val="F3DA74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FE14D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25EDF"/>
    <w:multiLevelType w:val="hybridMultilevel"/>
    <w:tmpl w:val="9F4E0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27C99"/>
    <w:multiLevelType w:val="hybridMultilevel"/>
    <w:tmpl w:val="EA9A9F4C"/>
    <w:lvl w:ilvl="0" w:tplc="187CBD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B404F"/>
    <w:multiLevelType w:val="hybridMultilevel"/>
    <w:tmpl w:val="71623774"/>
    <w:lvl w:ilvl="0" w:tplc="214CAAC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C01B7D"/>
    <w:multiLevelType w:val="hybridMultilevel"/>
    <w:tmpl w:val="88F48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84146"/>
    <w:multiLevelType w:val="hybridMultilevel"/>
    <w:tmpl w:val="3D1A7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77DB8"/>
    <w:multiLevelType w:val="hybridMultilevel"/>
    <w:tmpl w:val="34203042"/>
    <w:lvl w:ilvl="0" w:tplc="222EAE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7379C"/>
    <w:multiLevelType w:val="hybridMultilevel"/>
    <w:tmpl w:val="CA2EC56C"/>
    <w:lvl w:ilvl="0" w:tplc="63A087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F955C59"/>
    <w:multiLevelType w:val="hybridMultilevel"/>
    <w:tmpl w:val="879296D0"/>
    <w:lvl w:ilvl="0" w:tplc="96AA5F3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12"/>
  </w:num>
  <w:num w:numId="8">
    <w:abstractNumId w:val="15"/>
  </w:num>
  <w:num w:numId="9">
    <w:abstractNumId w:val="3"/>
  </w:num>
  <w:num w:numId="10">
    <w:abstractNumId w:val="8"/>
  </w:num>
  <w:num w:numId="11">
    <w:abstractNumId w:val="17"/>
  </w:num>
  <w:num w:numId="12">
    <w:abstractNumId w:val="14"/>
  </w:num>
  <w:num w:numId="13">
    <w:abstractNumId w:val="9"/>
  </w:num>
  <w:num w:numId="14">
    <w:abstractNumId w:val="19"/>
  </w:num>
  <w:num w:numId="15">
    <w:abstractNumId w:val="6"/>
  </w:num>
  <w:num w:numId="16">
    <w:abstractNumId w:val="13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F9"/>
    <w:rsid w:val="000007EE"/>
    <w:rsid w:val="00002383"/>
    <w:rsid w:val="00002A55"/>
    <w:rsid w:val="0000302A"/>
    <w:rsid w:val="000040F8"/>
    <w:rsid w:val="00004542"/>
    <w:rsid w:val="00007005"/>
    <w:rsid w:val="00010A27"/>
    <w:rsid w:val="00010AD7"/>
    <w:rsid w:val="000137B7"/>
    <w:rsid w:val="000138D6"/>
    <w:rsid w:val="00013FF8"/>
    <w:rsid w:val="00016C8E"/>
    <w:rsid w:val="00016FDF"/>
    <w:rsid w:val="00017E4C"/>
    <w:rsid w:val="00024B23"/>
    <w:rsid w:val="00025531"/>
    <w:rsid w:val="000271C7"/>
    <w:rsid w:val="0003134B"/>
    <w:rsid w:val="00037477"/>
    <w:rsid w:val="00041193"/>
    <w:rsid w:val="00041919"/>
    <w:rsid w:val="000425E6"/>
    <w:rsid w:val="00043A55"/>
    <w:rsid w:val="00045C31"/>
    <w:rsid w:val="00051315"/>
    <w:rsid w:val="00051B9B"/>
    <w:rsid w:val="0005287B"/>
    <w:rsid w:val="00052E00"/>
    <w:rsid w:val="0005691E"/>
    <w:rsid w:val="00060D00"/>
    <w:rsid w:val="000613F1"/>
    <w:rsid w:val="0006509C"/>
    <w:rsid w:val="00067203"/>
    <w:rsid w:val="00067D34"/>
    <w:rsid w:val="00067D57"/>
    <w:rsid w:val="000750C0"/>
    <w:rsid w:val="000767A0"/>
    <w:rsid w:val="00077E1C"/>
    <w:rsid w:val="0008038D"/>
    <w:rsid w:val="00081BC2"/>
    <w:rsid w:val="00081D5B"/>
    <w:rsid w:val="00085369"/>
    <w:rsid w:val="0008652C"/>
    <w:rsid w:val="000865CF"/>
    <w:rsid w:val="000869A6"/>
    <w:rsid w:val="000919BE"/>
    <w:rsid w:val="00092FC6"/>
    <w:rsid w:val="00094AD6"/>
    <w:rsid w:val="00095632"/>
    <w:rsid w:val="00095AA1"/>
    <w:rsid w:val="000A45E7"/>
    <w:rsid w:val="000A5244"/>
    <w:rsid w:val="000A66E1"/>
    <w:rsid w:val="000B298B"/>
    <w:rsid w:val="000B2C9F"/>
    <w:rsid w:val="000B62CF"/>
    <w:rsid w:val="000B6B09"/>
    <w:rsid w:val="000B753E"/>
    <w:rsid w:val="000C0914"/>
    <w:rsid w:val="000C2B36"/>
    <w:rsid w:val="000C4790"/>
    <w:rsid w:val="000C4E23"/>
    <w:rsid w:val="000C528A"/>
    <w:rsid w:val="000C68F5"/>
    <w:rsid w:val="000D0B4B"/>
    <w:rsid w:val="000D0CB4"/>
    <w:rsid w:val="000D1E62"/>
    <w:rsid w:val="000D5FC2"/>
    <w:rsid w:val="000D7522"/>
    <w:rsid w:val="000E0E69"/>
    <w:rsid w:val="000E6147"/>
    <w:rsid w:val="000E7286"/>
    <w:rsid w:val="000F0AF8"/>
    <w:rsid w:val="000F109D"/>
    <w:rsid w:val="000F3A74"/>
    <w:rsid w:val="000F5D5B"/>
    <w:rsid w:val="000F6D65"/>
    <w:rsid w:val="00100FE5"/>
    <w:rsid w:val="00101117"/>
    <w:rsid w:val="00105143"/>
    <w:rsid w:val="0010534B"/>
    <w:rsid w:val="00105F1E"/>
    <w:rsid w:val="00105F33"/>
    <w:rsid w:val="00107C53"/>
    <w:rsid w:val="00110DA6"/>
    <w:rsid w:val="00113046"/>
    <w:rsid w:val="00113221"/>
    <w:rsid w:val="00114AE8"/>
    <w:rsid w:val="001150E9"/>
    <w:rsid w:val="00117E96"/>
    <w:rsid w:val="00123199"/>
    <w:rsid w:val="0012651F"/>
    <w:rsid w:val="00132B15"/>
    <w:rsid w:val="00133884"/>
    <w:rsid w:val="001353D5"/>
    <w:rsid w:val="00135E95"/>
    <w:rsid w:val="00135EA7"/>
    <w:rsid w:val="00136D49"/>
    <w:rsid w:val="00141EA3"/>
    <w:rsid w:val="001425C2"/>
    <w:rsid w:val="0014270D"/>
    <w:rsid w:val="00144CF2"/>
    <w:rsid w:val="00144E35"/>
    <w:rsid w:val="00146C1E"/>
    <w:rsid w:val="00146F94"/>
    <w:rsid w:val="00147830"/>
    <w:rsid w:val="00152735"/>
    <w:rsid w:val="00153696"/>
    <w:rsid w:val="001544A4"/>
    <w:rsid w:val="00156148"/>
    <w:rsid w:val="00160EBE"/>
    <w:rsid w:val="00163DF2"/>
    <w:rsid w:val="00164BC0"/>
    <w:rsid w:val="0016620D"/>
    <w:rsid w:val="001668A1"/>
    <w:rsid w:val="00166945"/>
    <w:rsid w:val="00180756"/>
    <w:rsid w:val="001854EB"/>
    <w:rsid w:val="00185EEE"/>
    <w:rsid w:val="00187A6C"/>
    <w:rsid w:val="001907D9"/>
    <w:rsid w:val="001907F4"/>
    <w:rsid w:val="001916FE"/>
    <w:rsid w:val="001944C3"/>
    <w:rsid w:val="00194787"/>
    <w:rsid w:val="00195730"/>
    <w:rsid w:val="00195AE6"/>
    <w:rsid w:val="00196EB4"/>
    <w:rsid w:val="001A34E2"/>
    <w:rsid w:val="001A4962"/>
    <w:rsid w:val="001B2E82"/>
    <w:rsid w:val="001B4EF2"/>
    <w:rsid w:val="001B5314"/>
    <w:rsid w:val="001B7F3F"/>
    <w:rsid w:val="001C0239"/>
    <w:rsid w:val="001C0A1C"/>
    <w:rsid w:val="001C1758"/>
    <w:rsid w:val="001C2602"/>
    <w:rsid w:val="001C3F91"/>
    <w:rsid w:val="001C459D"/>
    <w:rsid w:val="001C652D"/>
    <w:rsid w:val="001C669B"/>
    <w:rsid w:val="001C6DA5"/>
    <w:rsid w:val="001C79E8"/>
    <w:rsid w:val="001C7E84"/>
    <w:rsid w:val="001D0250"/>
    <w:rsid w:val="001D093D"/>
    <w:rsid w:val="001D1425"/>
    <w:rsid w:val="001D2E6A"/>
    <w:rsid w:val="001D431A"/>
    <w:rsid w:val="001D4768"/>
    <w:rsid w:val="001D48E8"/>
    <w:rsid w:val="001D5102"/>
    <w:rsid w:val="001D54DE"/>
    <w:rsid w:val="001E05A2"/>
    <w:rsid w:val="001E1A62"/>
    <w:rsid w:val="001E2688"/>
    <w:rsid w:val="001E35CE"/>
    <w:rsid w:val="001E3EDC"/>
    <w:rsid w:val="001E5665"/>
    <w:rsid w:val="001E6002"/>
    <w:rsid w:val="001E68A8"/>
    <w:rsid w:val="001E7E12"/>
    <w:rsid w:val="001F0108"/>
    <w:rsid w:val="00201EFE"/>
    <w:rsid w:val="002037D9"/>
    <w:rsid w:val="00203CFF"/>
    <w:rsid w:val="00205BC6"/>
    <w:rsid w:val="00206C17"/>
    <w:rsid w:val="00213C0D"/>
    <w:rsid w:val="00215116"/>
    <w:rsid w:val="00215F7C"/>
    <w:rsid w:val="00216A34"/>
    <w:rsid w:val="00216EC6"/>
    <w:rsid w:val="002214FF"/>
    <w:rsid w:val="00221FFA"/>
    <w:rsid w:val="00222CD1"/>
    <w:rsid w:val="00223595"/>
    <w:rsid w:val="00223EE9"/>
    <w:rsid w:val="00224CF2"/>
    <w:rsid w:val="00225861"/>
    <w:rsid w:val="002319F7"/>
    <w:rsid w:val="00232F4F"/>
    <w:rsid w:val="00233384"/>
    <w:rsid w:val="00233B2D"/>
    <w:rsid w:val="00233D32"/>
    <w:rsid w:val="00240C22"/>
    <w:rsid w:val="00247601"/>
    <w:rsid w:val="002510EC"/>
    <w:rsid w:val="00251E50"/>
    <w:rsid w:val="00252B31"/>
    <w:rsid w:val="002558BB"/>
    <w:rsid w:val="002572AD"/>
    <w:rsid w:val="0026313F"/>
    <w:rsid w:val="0026578B"/>
    <w:rsid w:val="00267BFA"/>
    <w:rsid w:val="00270F02"/>
    <w:rsid w:val="00271066"/>
    <w:rsid w:val="00273FFE"/>
    <w:rsid w:val="0027447B"/>
    <w:rsid w:val="002745CB"/>
    <w:rsid w:val="00277595"/>
    <w:rsid w:val="00283208"/>
    <w:rsid w:val="002852EA"/>
    <w:rsid w:val="002853A8"/>
    <w:rsid w:val="002861A2"/>
    <w:rsid w:val="00287C24"/>
    <w:rsid w:val="002947D7"/>
    <w:rsid w:val="002953E8"/>
    <w:rsid w:val="00295A06"/>
    <w:rsid w:val="002A17FC"/>
    <w:rsid w:val="002A2B36"/>
    <w:rsid w:val="002A2CBE"/>
    <w:rsid w:val="002A488D"/>
    <w:rsid w:val="002A54B6"/>
    <w:rsid w:val="002B2404"/>
    <w:rsid w:val="002B2563"/>
    <w:rsid w:val="002B2BB8"/>
    <w:rsid w:val="002B6A58"/>
    <w:rsid w:val="002B7245"/>
    <w:rsid w:val="002B7753"/>
    <w:rsid w:val="002C2312"/>
    <w:rsid w:val="002C5812"/>
    <w:rsid w:val="002C6184"/>
    <w:rsid w:val="002C6FBF"/>
    <w:rsid w:val="002D0DB5"/>
    <w:rsid w:val="002D1F8F"/>
    <w:rsid w:val="002D2394"/>
    <w:rsid w:val="002D3537"/>
    <w:rsid w:val="002D3B57"/>
    <w:rsid w:val="002D6A52"/>
    <w:rsid w:val="002D7D96"/>
    <w:rsid w:val="002E07A4"/>
    <w:rsid w:val="002E200F"/>
    <w:rsid w:val="002E39FF"/>
    <w:rsid w:val="002E6540"/>
    <w:rsid w:val="002F3C0A"/>
    <w:rsid w:val="002F435D"/>
    <w:rsid w:val="002F4B4F"/>
    <w:rsid w:val="002F4B7A"/>
    <w:rsid w:val="002F60F2"/>
    <w:rsid w:val="002F6E07"/>
    <w:rsid w:val="00303DC6"/>
    <w:rsid w:val="00304763"/>
    <w:rsid w:val="003047AF"/>
    <w:rsid w:val="0031132E"/>
    <w:rsid w:val="00311F1F"/>
    <w:rsid w:val="003145AD"/>
    <w:rsid w:val="003167DE"/>
    <w:rsid w:val="003206A7"/>
    <w:rsid w:val="0032201A"/>
    <w:rsid w:val="00323F23"/>
    <w:rsid w:val="00324480"/>
    <w:rsid w:val="00324A41"/>
    <w:rsid w:val="0033393B"/>
    <w:rsid w:val="00334162"/>
    <w:rsid w:val="00337810"/>
    <w:rsid w:val="00340A84"/>
    <w:rsid w:val="00342B7A"/>
    <w:rsid w:val="00342D04"/>
    <w:rsid w:val="003437AE"/>
    <w:rsid w:val="00344296"/>
    <w:rsid w:val="0034541C"/>
    <w:rsid w:val="0034554D"/>
    <w:rsid w:val="0034568B"/>
    <w:rsid w:val="00350E32"/>
    <w:rsid w:val="00353271"/>
    <w:rsid w:val="00353738"/>
    <w:rsid w:val="00353DB4"/>
    <w:rsid w:val="00354DE6"/>
    <w:rsid w:val="00357F71"/>
    <w:rsid w:val="003603B5"/>
    <w:rsid w:val="00361E58"/>
    <w:rsid w:val="00365F21"/>
    <w:rsid w:val="00366258"/>
    <w:rsid w:val="00366798"/>
    <w:rsid w:val="003711A8"/>
    <w:rsid w:val="0037153D"/>
    <w:rsid w:val="003740DA"/>
    <w:rsid w:val="00375046"/>
    <w:rsid w:val="003753CC"/>
    <w:rsid w:val="00375B2E"/>
    <w:rsid w:val="00376D12"/>
    <w:rsid w:val="00377EEE"/>
    <w:rsid w:val="003801C8"/>
    <w:rsid w:val="00380483"/>
    <w:rsid w:val="00381B1D"/>
    <w:rsid w:val="00390FD0"/>
    <w:rsid w:val="00391158"/>
    <w:rsid w:val="003916E9"/>
    <w:rsid w:val="00392D04"/>
    <w:rsid w:val="003946F5"/>
    <w:rsid w:val="003968A7"/>
    <w:rsid w:val="00396B2D"/>
    <w:rsid w:val="00397297"/>
    <w:rsid w:val="003A123A"/>
    <w:rsid w:val="003A3345"/>
    <w:rsid w:val="003A4481"/>
    <w:rsid w:val="003A7B0C"/>
    <w:rsid w:val="003B0F50"/>
    <w:rsid w:val="003B22CD"/>
    <w:rsid w:val="003B2433"/>
    <w:rsid w:val="003B3CFB"/>
    <w:rsid w:val="003B3D4B"/>
    <w:rsid w:val="003B7FF8"/>
    <w:rsid w:val="003D0A12"/>
    <w:rsid w:val="003D191A"/>
    <w:rsid w:val="003D41BC"/>
    <w:rsid w:val="003D539C"/>
    <w:rsid w:val="003E7485"/>
    <w:rsid w:val="003E75DB"/>
    <w:rsid w:val="003F6900"/>
    <w:rsid w:val="003F6AF7"/>
    <w:rsid w:val="00402E20"/>
    <w:rsid w:val="0040303D"/>
    <w:rsid w:val="00405BD5"/>
    <w:rsid w:val="00410BDD"/>
    <w:rsid w:val="00411009"/>
    <w:rsid w:val="00412936"/>
    <w:rsid w:val="0041776E"/>
    <w:rsid w:val="004209A3"/>
    <w:rsid w:val="00421DCB"/>
    <w:rsid w:val="00423D40"/>
    <w:rsid w:val="00424C38"/>
    <w:rsid w:val="0042572C"/>
    <w:rsid w:val="004266BD"/>
    <w:rsid w:val="00426941"/>
    <w:rsid w:val="00426B76"/>
    <w:rsid w:val="00430A34"/>
    <w:rsid w:val="004324DA"/>
    <w:rsid w:val="00432EDE"/>
    <w:rsid w:val="004343FA"/>
    <w:rsid w:val="0043600C"/>
    <w:rsid w:val="00436917"/>
    <w:rsid w:val="004371B6"/>
    <w:rsid w:val="00440E67"/>
    <w:rsid w:val="00442223"/>
    <w:rsid w:val="00446F93"/>
    <w:rsid w:val="004504BF"/>
    <w:rsid w:val="00454BCE"/>
    <w:rsid w:val="00455653"/>
    <w:rsid w:val="00455D4B"/>
    <w:rsid w:val="00460B61"/>
    <w:rsid w:val="00463F9C"/>
    <w:rsid w:val="00464C05"/>
    <w:rsid w:val="00466C4D"/>
    <w:rsid w:val="00471B55"/>
    <w:rsid w:val="004730C0"/>
    <w:rsid w:val="00474321"/>
    <w:rsid w:val="00476333"/>
    <w:rsid w:val="00477E47"/>
    <w:rsid w:val="004807F4"/>
    <w:rsid w:val="0048135B"/>
    <w:rsid w:val="004837AE"/>
    <w:rsid w:val="00484036"/>
    <w:rsid w:val="004848CF"/>
    <w:rsid w:val="004866EC"/>
    <w:rsid w:val="0049064E"/>
    <w:rsid w:val="0049283B"/>
    <w:rsid w:val="00492DBD"/>
    <w:rsid w:val="00494624"/>
    <w:rsid w:val="00494D4F"/>
    <w:rsid w:val="00495B80"/>
    <w:rsid w:val="0049697D"/>
    <w:rsid w:val="00496F3E"/>
    <w:rsid w:val="00497CCC"/>
    <w:rsid w:val="004A2A63"/>
    <w:rsid w:val="004A4310"/>
    <w:rsid w:val="004A4DC9"/>
    <w:rsid w:val="004A5ED0"/>
    <w:rsid w:val="004A61A5"/>
    <w:rsid w:val="004A688B"/>
    <w:rsid w:val="004A7B28"/>
    <w:rsid w:val="004B107D"/>
    <w:rsid w:val="004B19A5"/>
    <w:rsid w:val="004B4942"/>
    <w:rsid w:val="004B67B1"/>
    <w:rsid w:val="004C3E13"/>
    <w:rsid w:val="004C4007"/>
    <w:rsid w:val="004C7E2D"/>
    <w:rsid w:val="004D5FEA"/>
    <w:rsid w:val="004D69DE"/>
    <w:rsid w:val="004D6AD0"/>
    <w:rsid w:val="004E0278"/>
    <w:rsid w:val="004F0F1B"/>
    <w:rsid w:val="004F282E"/>
    <w:rsid w:val="004F2C42"/>
    <w:rsid w:val="004F3B61"/>
    <w:rsid w:val="004F546A"/>
    <w:rsid w:val="00501925"/>
    <w:rsid w:val="00502C5A"/>
    <w:rsid w:val="00503BB2"/>
    <w:rsid w:val="00503E21"/>
    <w:rsid w:val="00506107"/>
    <w:rsid w:val="00506954"/>
    <w:rsid w:val="00516DB7"/>
    <w:rsid w:val="00522776"/>
    <w:rsid w:val="005234A8"/>
    <w:rsid w:val="00531897"/>
    <w:rsid w:val="00531B2B"/>
    <w:rsid w:val="00531E81"/>
    <w:rsid w:val="00534ED4"/>
    <w:rsid w:val="00535A1E"/>
    <w:rsid w:val="0054318C"/>
    <w:rsid w:val="005437F8"/>
    <w:rsid w:val="00543EA7"/>
    <w:rsid w:val="0055019E"/>
    <w:rsid w:val="005513F5"/>
    <w:rsid w:val="00552A0A"/>
    <w:rsid w:val="00554D44"/>
    <w:rsid w:val="005552FF"/>
    <w:rsid w:val="00555333"/>
    <w:rsid w:val="005562EC"/>
    <w:rsid w:val="0055694B"/>
    <w:rsid w:val="005601EF"/>
    <w:rsid w:val="00560356"/>
    <w:rsid w:val="00561E6E"/>
    <w:rsid w:val="005623DC"/>
    <w:rsid w:val="00563FBE"/>
    <w:rsid w:val="00564207"/>
    <w:rsid w:val="005642FA"/>
    <w:rsid w:val="005657B6"/>
    <w:rsid w:val="00567D93"/>
    <w:rsid w:val="0057033C"/>
    <w:rsid w:val="00571121"/>
    <w:rsid w:val="00572BC0"/>
    <w:rsid w:val="00573FAC"/>
    <w:rsid w:val="005742BC"/>
    <w:rsid w:val="00576BF1"/>
    <w:rsid w:val="005772A0"/>
    <w:rsid w:val="005808C4"/>
    <w:rsid w:val="0058093E"/>
    <w:rsid w:val="0058146D"/>
    <w:rsid w:val="005821F7"/>
    <w:rsid w:val="0058314D"/>
    <w:rsid w:val="005875D5"/>
    <w:rsid w:val="00590FB1"/>
    <w:rsid w:val="005955A3"/>
    <w:rsid w:val="005B009A"/>
    <w:rsid w:val="005B0E4E"/>
    <w:rsid w:val="005B164F"/>
    <w:rsid w:val="005B6F9A"/>
    <w:rsid w:val="005C13AA"/>
    <w:rsid w:val="005C2BA7"/>
    <w:rsid w:val="005C2D73"/>
    <w:rsid w:val="005C400C"/>
    <w:rsid w:val="005C4CDF"/>
    <w:rsid w:val="005C5C03"/>
    <w:rsid w:val="005C606D"/>
    <w:rsid w:val="005C6B3E"/>
    <w:rsid w:val="005C7686"/>
    <w:rsid w:val="005D0AB1"/>
    <w:rsid w:val="005D4477"/>
    <w:rsid w:val="005D44DD"/>
    <w:rsid w:val="005D5B00"/>
    <w:rsid w:val="005E061A"/>
    <w:rsid w:val="005E18C4"/>
    <w:rsid w:val="005E589D"/>
    <w:rsid w:val="005F00D5"/>
    <w:rsid w:val="005F0450"/>
    <w:rsid w:val="005F5100"/>
    <w:rsid w:val="005F5B76"/>
    <w:rsid w:val="005F607F"/>
    <w:rsid w:val="005F6DBC"/>
    <w:rsid w:val="005F7692"/>
    <w:rsid w:val="00600814"/>
    <w:rsid w:val="00605295"/>
    <w:rsid w:val="00606E6F"/>
    <w:rsid w:val="0060702E"/>
    <w:rsid w:val="00607EE9"/>
    <w:rsid w:val="00611B27"/>
    <w:rsid w:val="006155B0"/>
    <w:rsid w:val="0061560A"/>
    <w:rsid w:val="00616041"/>
    <w:rsid w:val="00617470"/>
    <w:rsid w:val="006178F6"/>
    <w:rsid w:val="00621006"/>
    <w:rsid w:val="00621942"/>
    <w:rsid w:val="00622BFC"/>
    <w:rsid w:val="006244A1"/>
    <w:rsid w:val="0062622F"/>
    <w:rsid w:val="0063091D"/>
    <w:rsid w:val="0063204A"/>
    <w:rsid w:val="0063498C"/>
    <w:rsid w:val="00635DDF"/>
    <w:rsid w:val="0063716B"/>
    <w:rsid w:val="00642482"/>
    <w:rsid w:val="00652244"/>
    <w:rsid w:val="00653CF6"/>
    <w:rsid w:val="00653D7B"/>
    <w:rsid w:val="006546B0"/>
    <w:rsid w:val="00655F36"/>
    <w:rsid w:val="006568BF"/>
    <w:rsid w:val="00657843"/>
    <w:rsid w:val="00657A35"/>
    <w:rsid w:val="006603B0"/>
    <w:rsid w:val="00662BC5"/>
    <w:rsid w:val="006643C6"/>
    <w:rsid w:val="00666836"/>
    <w:rsid w:val="00670E4B"/>
    <w:rsid w:val="00672132"/>
    <w:rsid w:val="006772FC"/>
    <w:rsid w:val="00677B27"/>
    <w:rsid w:val="0068113F"/>
    <w:rsid w:val="006814B7"/>
    <w:rsid w:val="00686075"/>
    <w:rsid w:val="00686CA2"/>
    <w:rsid w:val="00693B04"/>
    <w:rsid w:val="00693F74"/>
    <w:rsid w:val="006967E1"/>
    <w:rsid w:val="00697237"/>
    <w:rsid w:val="006A0119"/>
    <w:rsid w:val="006A2471"/>
    <w:rsid w:val="006A2779"/>
    <w:rsid w:val="006A35A9"/>
    <w:rsid w:val="006A5A17"/>
    <w:rsid w:val="006A6F1D"/>
    <w:rsid w:val="006A7B81"/>
    <w:rsid w:val="006B078E"/>
    <w:rsid w:val="006B17BD"/>
    <w:rsid w:val="006B30BF"/>
    <w:rsid w:val="006B49C9"/>
    <w:rsid w:val="006B569D"/>
    <w:rsid w:val="006B689A"/>
    <w:rsid w:val="006C166E"/>
    <w:rsid w:val="006C1701"/>
    <w:rsid w:val="006C2EE7"/>
    <w:rsid w:val="006C3DCC"/>
    <w:rsid w:val="006D00A0"/>
    <w:rsid w:val="006D09A8"/>
    <w:rsid w:val="006E0651"/>
    <w:rsid w:val="006E2353"/>
    <w:rsid w:val="006E3911"/>
    <w:rsid w:val="006E4E19"/>
    <w:rsid w:val="006E56C0"/>
    <w:rsid w:val="006F16E9"/>
    <w:rsid w:val="006F2DA7"/>
    <w:rsid w:val="006F56B0"/>
    <w:rsid w:val="006F6640"/>
    <w:rsid w:val="00706410"/>
    <w:rsid w:val="00713BDB"/>
    <w:rsid w:val="007145AA"/>
    <w:rsid w:val="0071614D"/>
    <w:rsid w:val="007163ED"/>
    <w:rsid w:val="00716FFD"/>
    <w:rsid w:val="0071797F"/>
    <w:rsid w:val="007224D9"/>
    <w:rsid w:val="00722D9B"/>
    <w:rsid w:val="0072404A"/>
    <w:rsid w:val="0072406B"/>
    <w:rsid w:val="00730865"/>
    <w:rsid w:val="00730C44"/>
    <w:rsid w:val="00732E49"/>
    <w:rsid w:val="007338EB"/>
    <w:rsid w:val="0073479E"/>
    <w:rsid w:val="00734995"/>
    <w:rsid w:val="00735E27"/>
    <w:rsid w:val="007379DC"/>
    <w:rsid w:val="00741232"/>
    <w:rsid w:val="00741B07"/>
    <w:rsid w:val="00741F72"/>
    <w:rsid w:val="00745F63"/>
    <w:rsid w:val="0074711E"/>
    <w:rsid w:val="007504A6"/>
    <w:rsid w:val="0075087C"/>
    <w:rsid w:val="00751667"/>
    <w:rsid w:val="00751A10"/>
    <w:rsid w:val="00752B6C"/>
    <w:rsid w:val="0075425F"/>
    <w:rsid w:val="00755314"/>
    <w:rsid w:val="007564CC"/>
    <w:rsid w:val="007574BC"/>
    <w:rsid w:val="00761879"/>
    <w:rsid w:val="00763193"/>
    <w:rsid w:val="0076501F"/>
    <w:rsid w:val="00765A68"/>
    <w:rsid w:val="00766ABD"/>
    <w:rsid w:val="00767DB6"/>
    <w:rsid w:val="00772250"/>
    <w:rsid w:val="00775165"/>
    <w:rsid w:val="007755D8"/>
    <w:rsid w:val="007756A4"/>
    <w:rsid w:val="007819FB"/>
    <w:rsid w:val="00782D02"/>
    <w:rsid w:val="0078340A"/>
    <w:rsid w:val="00790510"/>
    <w:rsid w:val="00790FB1"/>
    <w:rsid w:val="00791F7B"/>
    <w:rsid w:val="007A10ED"/>
    <w:rsid w:val="007A3E19"/>
    <w:rsid w:val="007A41E7"/>
    <w:rsid w:val="007A6116"/>
    <w:rsid w:val="007A62FC"/>
    <w:rsid w:val="007B0083"/>
    <w:rsid w:val="007B339D"/>
    <w:rsid w:val="007B68AA"/>
    <w:rsid w:val="007C0A46"/>
    <w:rsid w:val="007C135F"/>
    <w:rsid w:val="007C29B6"/>
    <w:rsid w:val="007C6262"/>
    <w:rsid w:val="007C6957"/>
    <w:rsid w:val="007D6A2A"/>
    <w:rsid w:val="007D6B21"/>
    <w:rsid w:val="007D7419"/>
    <w:rsid w:val="007D7CB2"/>
    <w:rsid w:val="007E0E8A"/>
    <w:rsid w:val="007E11A7"/>
    <w:rsid w:val="007E1435"/>
    <w:rsid w:val="007E2038"/>
    <w:rsid w:val="007F00C5"/>
    <w:rsid w:val="007F0A99"/>
    <w:rsid w:val="007F0E58"/>
    <w:rsid w:val="007F25CD"/>
    <w:rsid w:val="007F43AF"/>
    <w:rsid w:val="007F519C"/>
    <w:rsid w:val="007F68E2"/>
    <w:rsid w:val="007F7CE0"/>
    <w:rsid w:val="00800FDD"/>
    <w:rsid w:val="00802382"/>
    <w:rsid w:val="008045B3"/>
    <w:rsid w:val="008076D2"/>
    <w:rsid w:val="00807D71"/>
    <w:rsid w:val="008154A5"/>
    <w:rsid w:val="00815ECD"/>
    <w:rsid w:val="00817730"/>
    <w:rsid w:val="008229C7"/>
    <w:rsid w:val="008230F0"/>
    <w:rsid w:val="00823D36"/>
    <w:rsid w:val="00823E94"/>
    <w:rsid w:val="00824EBC"/>
    <w:rsid w:val="008308AA"/>
    <w:rsid w:val="008327A4"/>
    <w:rsid w:val="00832A86"/>
    <w:rsid w:val="00833882"/>
    <w:rsid w:val="00835188"/>
    <w:rsid w:val="0083521D"/>
    <w:rsid w:val="00835EB7"/>
    <w:rsid w:val="008364A2"/>
    <w:rsid w:val="008368F8"/>
    <w:rsid w:val="0084335A"/>
    <w:rsid w:val="008433F9"/>
    <w:rsid w:val="00845140"/>
    <w:rsid w:val="008458ED"/>
    <w:rsid w:val="008464B7"/>
    <w:rsid w:val="00851393"/>
    <w:rsid w:val="008525E7"/>
    <w:rsid w:val="00853869"/>
    <w:rsid w:val="00853ABB"/>
    <w:rsid w:val="008579A7"/>
    <w:rsid w:val="00860418"/>
    <w:rsid w:val="00861439"/>
    <w:rsid w:val="0086430A"/>
    <w:rsid w:val="00864410"/>
    <w:rsid w:val="00867679"/>
    <w:rsid w:val="0087197F"/>
    <w:rsid w:val="0087325A"/>
    <w:rsid w:val="00874A3B"/>
    <w:rsid w:val="00874DE2"/>
    <w:rsid w:val="0087554D"/>
    <w:rsid w:val="00880833"/>
    <w:rsid w:val="008816A1"/>
    <w:rsid w:val="00881EAB"/>
    <w:rsid w:val="00883428"/>
    <w:rsid w:val="008843FA"/>
    <w:rsid w:val="00885D6D"/>
    <w:rsid w:val="008862C3"/>
    <w:rsid w:val="008865D0"/>
    <w:rsid w:val="00886FA1"/>
    <w:rsid w:val="00890241"/>
    <w:rsid w:val="008912F2"/>
    <w:rsid w:val="0089133B"/>
    <w:rsid w:val="00891CFD"/>
    <w:rsid w:val="00892B0B"/>
    <w:rsid w:val="00892F7B"/>
    <w:rsid w:val="00894354"/>
    <w:rsid w:val="0089712B"/>
    <w:rsid w:val="008A2801"/>
    <w:rsid w:val="008A520D"/>
    <w:rsid w:val="008A55E4"/>
    <w:rsid w:val="008B1311"/>
    <w:rsid w:val="008B3134"/>
    <w:rsid w:val="008B4482"/>
    <w:rsid w:val="008B58E9"/>
    <w:rsid w:val="008B7C96"/>
    <w:rsid w:val="008C5A7E"/>
    <w:rsid w:val="008C649D"/>
    <w:rsid w:val="008D0511"/>
    <w:rsid w:val="008D119A"/>
    <w:rsid w:val="008D4A89"/>
    <w:rsid w:val="008D575A"/>
    <w:rsid w:val="008D57CB"/>
    <w:rsid w:val="008D5D36"/>
    <w:rsid w:val="008E0C1C"/>
    <w:rsid w:val="008E0ED6"/>
    <w:rsid w:val="008E11AD"/>
    <w:rsid w:val="008E4C96"/>
    <w:rsid w:val="008E4F61"/>
    <w:rsid w:val="008E62C7"/>
    <w:rsid w:val="008E769B"/>
    <w:rsid w:val="008F03EF"/>
    <w:rsid w:val="008F2C4B"/>
    <w:rsid w:val="008F30E0"/>
    <w:rsid w:val="008F3787"/>
    <w:rsid w:val="008F4790"/>
    <w:rsid w:val="008F6269"/>
    <w:rsid w:val="008F7426"/>
    <w:rsid w:val="008F7D21"/>
    <w:rsid w:val="00900125"/>
    <w:rsid w:val="009007CC"/>
    <w:rsid w:val="00901D31"/>
    <w:rsid w:val="00905077"/>
    <w:rsid w:val="0090579F"/>
    <w:rsid w:val="009062E3"/>
    <w:rsid w:val="00911711"/>
    <w:rsid w:val="00913062"/>
    <w:rsid w:val="00915A74"/>
    <w:rsid w:val="009162C4"/>
    <w:rsid w:val="00916B49"/>
    <w:rsid w:val="00916D90"/>
    <w:rsid w:val="00920063"/>
    <w:rsid w:val="009204D7"/>
    <w:rsid w:val="00925FDE"/>
    <w:rsid w:val="00927B1D"/>
    <w:rsid w:val="009313DF"/>
    <w:rsid w:val="00933DD2"/>
    <w:rsid w:val="00933F18"/>
    <w:rsid w:val="009343AC"/>
    <w:rsid w:val="00936048"/>
    <w:rsid w:val="0094192C"/>
    <w:rsid w:val="00941B8C"/>
    <w:rsid w:val="0094204C"/>
    <w:rsid w:val="00942762"/>
    <w:rsid w:val="00942F3D"/>
    <w:rsid w:val="00944031"/>
    <w:rsid w:val="00945B9F"/>
    <w:rsid w:val="00950530"/>
    <w:rsid w:val="00951526"/>
    <w:rsid w:val="00953DFE"/>
    <w:rsid w:val="00954AFA"/>
    <w:rsid w:val="009576C9"/>
    <w:rsid w:val="00960F03"/>
    <w:rsid w:val="00964457"/>
    <w:rsid w:val="00967AF5"/>
    <w:rsid w:val="00967D78"/>
    <w:rsid w:val="0097114D"/>
    <w:rsid w:val="00971AEE"/>
    <w:rsid w:val="00972CFB"/>
    <w:rsid w:val="00972E2C"/>
    <w:rsid w:val="009741FD"/>
    <w:rsid w:val="00976766"/>
    <w:rsid w:val="009769D9"/>
    <w:rsid w:val="00980242"/>
    <w:rsid w:val="00980D09"/>
    <w:rsid w:val="009818B4"/>
    <w:rsid w:val="00982E6B"/>
    <w:rsid w:val="00983069"/>
    <w:rsid w:val="00983E44"/>
    <w:rsid w:val="00983F65"/>
    <w:rsid w:val="009851DD"/>
    <w:rsid w:val="00985A80"/>
    <w:rsid w:val="00985AC0"/>
    <w:rsid w:val="009867F9"/>
    <w:rsid w:val="00987162"/>
    <w:rsid w:val="00990AA7"/>
    <w:rsid w:val="0099119C"/>
    <w:rsid w:val="00991866"/>
    <w:rsid w:val="009922BE"/>
    <w:rsid w:val="00996ED7"/>
    <w:rsid w:val="009A05C6"/>
    <w:rsid w:val="009A1B8C"/>
    <w:rsid w:val="009A4C38"/>
    <w:rsid w:val="009A7E01"/>
    <w:rsid w:val="009B292B"/>
    <w:rsid w:val="009B5480"/>
    <w:rsid w:val="009C38D8"/>
    <w:rsid w:val="009C50B3"/>
    <w:rsid w:val="009D236D"/>
    <w:rsid w:val="009D306C"/>
    <w:rsid w:val="009D3962"/>
    <w:rsid w:val="009E273B"/>
    <w:rsid w:val="009E47EB"/>
    <w:rsid w:val="009E5DA8"/>
    <w:rsid w:val="009E7E66"/>
    <w:rsid w:val="009F1276"/>
    <w:rsid w:val="009F4626"/>
    <w:rsid w:val="009F55E1"/>
    <w:rsid w:val="00A02504"/>
    <w:rsid w:val="00A101CD"/>
    <w:rsid w:val="00A11606"/>
    <w:rsid w:val="00A11FA2"/>
    <w:rsid w:val="00A13484"/>
    <w:rsid w:val="00A13889"/>
    <w:rsid w:val="00A1609E"/>
    <w:rsid w:val="00A1682D"/>
    <w:rsid w:val="00A20A2E"/>
    <w:rsid w:val="00A21A61"/>
    <w:rsid w:val="00A235DD"/>
    <w:rsid w:val="00A23B4E"/>
    <w:rsid w:val="00A2426D"/>
    <w:rsid w:val="00A24293"/>
    <w:rsid w:val="00A24F80"/>
    <w:rsid w:val="00A27471"/>
    <w:rsid w:val="00A27B35"/>
    <w:rsid w:val="00A27CF5"/>
    <w:rsid w:val="00A30744"/>
    <w:rsid w:val="00A312DE"/>
    <w:rsid w:val="00A31FFB"/>
    <w:rsid w:val="00A324B6"/>
    <w:rsid w:val="00A34CD9"/>
    <w:rsid w:val="00A34D48"/>
    <w:rsid w:val="00A42450"/>
    <w:rsid w:val="00A43814"/>
    <w:rsid w:val="00A43EA0"/>
    <w:rsid w:val="00A447EC"/>
    <w:rsid w:val="00A46504"/>
    <w:rsid w:val="00A54067"/>
    <w:rsid w:val="00A5513A"/>
    <w:rsid w:val="00A663D6"/>
    <w:rsid w:val="00A66B80"/>
    <w:rsid w:val="00A73A7D"/>
    <w:rsid w:val="00A753C1"/>
    <w:rsid w:val="00A7585F"/>
    <w:rsid w:val="00A800C5"/>
    <w:rsid w:val="00A80AB5"/>
    <w:rsid w:val="00A80B5D"/>
    <w:rsid w:val="00A81B19"/>
    <w:rsid w:val="00A831FF"/>
    <w:rsid w:val="00A90CCA"/>
    <w:rsid w:val="00A91436"/>
    <w:rsid w:val="00A9644E"/>
    <w:rsid w:val="00A96879"/>
    <w:rsid w:val="00A97D8A"/>
    <w:rsid w:val="00AA1754"/>
    <w:rsid w:val="00AA2017"/>
    <w:rsid w:val="00AA280F"/>
    <w:rsid w:val="00AA76F7"/>
    <w:rsid w:val="00AA7703"/>
    <w:rsid w:val="00AB07B1"/>
    <w:rsid w:val="00AB19CB"/>
    <w:rsid w:val="00AB1C2D"/>
    <w:rsid w:val="00AB2101"/>
    <w:rsid w:val="00AB43B0"/>
    <w:rsid w:val="00AB4415"/>
    <w:rsid w:val="00AB6B56"/>
    <w:rsid w:val="00AB7ADD"/>
    <w:rsid w:val="00AC0159"/>
    <w:rsid w:val="00AC061F"/>
    <w:rsid w:val="00AC14F6"/>
    <w:rsid w:val="00AC239D"/>
    <w:rsid w:val="00AC5D62"/>
    <w:rsid w:val="00AC6673"/>
    <w:rsid w:val="00AC7FC0"/>
    <w:rsid w:val="00AD1B4A"/>
    <w:rsid w:val="00AD23FE"/>
    <w:rsid w:val="00AD6DD0"/>
    <w:rsid w:val="00AD754A"/>
    <w:rsid w:val="00AE116F"/>
    <w:rsid w:val="00AE50DD"/>
    <w:rsid w:val="00AF275C"/>
    <w:rsid w:val="00AF2798"/>
    <w:rsid w:val="00AF2BD8"/>
    <w:rsid w:val="00AF3238"/>
    <w:rsid w:val="00AF568D"/>
    <w:rsid w:val="00AF574E"/>
    <w:rsid w:val="00AF57F9"/>
    <w:rsid w:val="00AF6C7A"/>
    <w:rsid w:val="00AF72F9"/>
    <w:rsid w:val="00AF7613"/>
    <w:rsid w:val="00AF7E63"/>
    <w:rsid w:val="00B00DB9"/>
    <w:rsid w:val="00B00E19"/>
    <w:rsid w:val="00B028B7"/>
    <w:rsid w:val="00B0366D"/>
    <w:rsid w:val="00B07BA1"/>
    <w:rsid w:val="00B12A63"/>
    <w:rsid w:val="00B12F14"/>
    <w:rsid w:val="00B131DE"/>
    <w:rsid w:val="00B138D7"/>
    <w:rsid w:val="00B154B8"/>
    <w:rsid w:val="00B159AD"/>
    <w:rsid w:val="00B20DAF"/>
    <w:rsid w:val="00B27857"/>
    <w:rsid w:val="00B33E59"/>
    <w:rsid w:val="00B35EC0"/>
    <w:rsid w:val="00B41586"/>
    <w:rsid w:val="00B4304D"/>
    <w:rsid w:val="00B4599E"/>
    <w:rsid w:val="00B45D36"/>
    <w:rsid w:val="00B471F8"/>
    <w:rsid w:val="00B51609"/>
    <w:rsid w:val="00B52BF0"/>
    <w:rsid w:val="00B54F22"/>
    <w:rsid w:val="00B55669"/>
    <w:rsid w:val="00B57E57"/>
    <w:rsid w:val="00B60642"/>
    <w:rsid w:val="00B6086D"/>
    <w:rsid w:val="00B61B90"/>
    <w:rsid w:val="00B62170"/>
    <w:rsid w:val="00B63A9D"/>
    <w:rsid w:val="00B63F17"/>
    <w:rsid w:val="00B64668"/>
    <w:rsid w:val="00B708A2"/>
    <w:rsid w:val="00B71DB1"/>
    <w:rsid w:val="00B75EA5"/>
    <w:rsid w:val="00B766BC"/>
    <w:rsid w:val="00B87D79"/>
    <w:rsid w:val="00B908C2"/>
    <w:rsid w:val="00B93CBD"/>
    <w:rsid w:val="00B94000"/>
    <w:rsid w:val="00B94C61"/>
    <w:rsid w:val="00B97B49"/>
    <w:rsid w:val="00BA5F1B"/>
    <w:rsid w:val="00BA7095"/>
    <w:rsid w:val="00BA7287"/>
    <w:rsid w:val="00BA74E5"/>
    <w:rsid w:val="00BA7845"/>
    <w:rsid w:val="00BB2D3D"/>
    <w:rsid w:val="00BB4D1C"/>
    <w:rsid w:val="00BC0FB8"/>
    <w:rsid w:val="00BC28B4"/>
    <w:rsid w:val="00BC442E"/>
    <w:rsid w:val="00BD0B87"/>
    <w:rsid w:val="00BD1B2E"/>
    <w:rsid w:val="00BE1FB7"/>
    <w:rsid w:val="00BE40F4"/>
    <w:rsid w:val="00BE517B"/>
    <w:rsid w:val="00BE6231"/>
    <w:rsid w:val="00BE6BF9"/>
    <w:rsid w:val="00BF3CB8"/>
    <w:rsid w:val="00BF588B"/>
    <w:rsid w:val="00BF59BF"/>
    <w:rsid w:val="00BF61C5"/>
    <w:rsid w:val="00BF72EB"/>
    <w:rsid w:val="00BF759F"/>
    <w:rsid w:val="00C006AE"/>
    <w:rsid w:val="00C05E68"/>
    <w:rsid w:val="00C1193A"/>
    <w:rsid w:val="00C12289"/>
    <w:rsid w:val="00C147AD"/>
    <w:rsid w:val="00C15F75"/>
    <w:rsid w:val="00C161BD"/>
    <w:rsid w:val="00C226FC"/>
    <w:rsid w:val="00C239B8"/>
    <w:rsid w:val="00C23E31"/>
    <w:rsid w:val="00C240E6"/>
    <w:rsid w:val="00C24389"/>
    <w:rsid w:val="00C248B2"/>
    <w:rsid w:val="00C25052"/>
    <w:rsid w:val="00C26DD6"/>
    <w:rsid w:val="00C31C18"/>
    <w:rsid w:val="00C31E52"/>
    <w:rsid w:val="00C32583"/>
    <w:rsid w:val="00C373E1"/>
    <w:rsid w:val="00C37E3C"/>
    <w:rsid w:val="00C4068D"/>
    <w:rsid w:val="00C42BF7"/>
    <w:rsid w:val="00C42E97"/>
    <w:rsid w:val="00C45A20"/>
    <w:rsid w:val="00C45AD3"/>
    <w:rsid w:val="00C45C14"/>
    <w:rsid w:val="00C471C3"/>
    <w:rsid w:val="00C51540"/>
    <w:rsid w:val="00C56993"/>
    <w:rsid w:val="00C646F8"/>
    <w:rsid w:val="00C666C4"/>
    <w:rsid w:val="00C66B86"/>
    <w:rsid w:val="00C706DA"/>
    <w:rsid w:val="00C71572"/>
    <w:rsid w:val="00C72723"/>
    <w:rsid w:val="00C72C44"/>
    <w:rsid w:val="00C75CA2"/>
    <w:rsid w:val="00C80527"/>
    <w:rsid w:val="00C813EA"/>
    <w:rsid w:val="00C835F3"/>
    <w:rsid w:val="00C846B7"/>
    <w:rsid w:val="00C8593F"/>
    <w:rsid w:val="00C85E90"/>
    <w:rsid w:val="00C87BA4"/>
    <w:rsid w:val="00C9055E"/>
    <w:rsid w:val="00C9103C"/>
    <w:rsid w:val="00C915B6"/>
    <w:rsid w:val="00C9371A"/>
    <w:rsid w:val="00C93880"/>
    <w:rsid w:val="00C94518"/>
    <w:rsid w:val="00C9596A"/>
    <w:rsid w:val="00C96271"/>
    <w:rsid w:val="00C9767F"/>
    <w:rsid w:val="00CA0D4C"/>
    <w:rsid w:val="00CA53CF"/>
    <w:rsid w:val="00CA5B8C"/>
    <w:rsid w:val="00CA5C37"/>
    <w:rsid w:val="00CA5FCD"/>
    <w:rsid w:val="00CA72EE"/>
    <w:rsid w:val="00CB011C"/>
    <w:rsid w:val="00CB072A"/>
    <w:rsid w:val="00CB157E"/>
    <w:rsid w:val="00CB1E41"/>
    <w:rsid w:val="00CB3A36"/>
    <w:rsid w:val="00CB40D3"/>
    <w:rsid w:val="00CB4F7E"/>
    <w:rsid w:val="00CB5D66"/>
    <w:rsid w:val="00CB65AD"/>
    <w:rsid w:val="00CB7E2F"/>
    <w:rsid w:val="00CC0EC7"/>
    <w:rsid w:val="00CC10B7"/>
    <w:rsid w:val="00CC58A9"/>
    <w:rsid w:val="00CC6137"/>
    <w:rsid w:val="00CC7BA3"/>
    <w:rsid w:val="00CD026D"/>
    <w:rsid w:val="00CD041F"/>
    <w:rsid w:val="00CD08FB"/>
    <w:rsid w:val="00CD0A56"/>
    <w:rsid w:val="00CD0DBC"/>
    <w:rsid w:val="00CD1A70"/>
    <w:rsid w:val="00CD2504"/>
    <w:rsid w:val="00CD51A4"/>
    <w:rsid w:val="00CD6F06"/>
    <w:rsid w:val="00CD74CF"/>
    <w:rsid w:val="00CD7745"/>
    <w:rsid w:val="00CE63E2"/>
    <w:rsid w:val="00CE69C5"/>
    <w:rsid w:val="00CF1F66"/>
    <w:rsid w:val="00CF2078"/>
    <w:rsid w:val="00CF7BE6"/>
    <w:rsid w:val="00CF7F63"/>
    <w:rsid w:val="00D01082"/>
    <w:rsid w:val="00D0295A"/>
    <w:rsid w:val="00D052E1"/>
    <w:rsid w:val="00D059C8"/>
    <w:rsid w:val="00D07D91"/>
    <w:rsid w:val="00D17ED2"/>
    <w:rsid w:val="00D2004F"/>
    <w:rsid w:val="00D253C4"/>
    <w:rsid w:val="00D25E37"/>
    <w:rsid w:val="00D26CBB"/>
    <w:rsid w:val="00D317EF"/>
    <w:rsid w:val="00D378C6"/>
    <w:rsid w:val="00D40069"/>
    <w:rsid w:val="00D419B8"/>
    <w:rsid w:val="00D42006"/>
    <w:rsid w:val="00D437A6"/>
    <w:rsid w:val="00D44116"/>
    <w:rsid w:val="00D44666"/>
    <w:rsid w:val="00D44A84"/>
    <w:rsid w:val="00D44C87"/>
    <w:rsid w:val="00D45F94"/>
    <w:rsid w:val="00D461BB"/>
    <w:rsid w:val="00D4653C"/>
    <w:rsid w:val="00D624C8"/>
    <w:rsid w:val="00D641F1"/>
    <w:rsid w:val="00D64203"/>
    <w:rsid w:val="00D647FE"/>
    <w:rsid w:val="00D6640A"/>
    <w:rsid w:val="00D72313"/>
    <w:rsid w:val="00D73719"/>
    <w:rsid w:val="00D76552"/>
    <w:rsid w:val="00D8484A"/>
    <w:rsid w:val="00D849BA"/>
    <w:rsid w:val="00D84E36"/>
    <w:rsid w:val="00D859E0"/>
    <w:rsid w:val="00D921C4"/>
    <w:rsid w:val="00DA0564"/>
    <w:rsid w:val="00DA174E"/>
    <w:rsid w:val="00DA2038"/>
    <w:rsid w:val="00DA2328"/>
    <w:rsid w:val="00DA4745"/>
    <w:rsid w:val="00DA512C"/>
    <w:rsid w:val="00DB09D7"/>
    <w:rsid w:val="00DB4058"/>
    <w:rsid w:val="00DB4679"/>
    <w:rsid w:val="00DB5189"/>
    <w:rsid w:val="00DC226F"/>
    <w:rsid w:val="00DC3860"/>
    <w:rsid w:val="00DC39FC"/>
    <w:rsid w:val="00DC48AD"/>
    <w:rsid w:val="00DD14B2"/>
    <w:rsid w:val="00DD42A6"/>
    <w:rsid w:val="00DD4DFC"/>
    <w:rsid w:val="00DD57D6"/>
    <w:rsid w:val="00DD5F47"/>
    <w:rsid w:val="00DE084E"/>
    <w:rsid w:val="00DE299F"/>
    <w:rsid w:val="00DE4005"/>
    <w:rsid w:val="00DE675F"/>
    <w:rsid w:val="00DE686D"/>
    <w:rsid w:val="00DE7C44"/>
    <w:rsid w:val="00DF354E"/>
    <w:rsid w:val="00DF50B7"/>
    <w:rsid w:val="00DF594A"/>
    <w:rsid w:val="00DF786D"/>
    <w:rsid w:val="00DF79A1"/>
    <w:rsid w:val="00DF7B1F"/>
    <w:rsid w:val="00E0009E"/>
    <w:rsid w:val="00E04960"/>
    <w:rsid w:val="00E05F4E"/>
    <w:rsid w:val="00E062F7"/>
    <w:rsid w:val="00E069DF"/>
    <w:rsid w:val="00E12795"/>
    <w:rsid w:val="00E1360D"/>
    <w:rsid w:val="00E160A0"/>
    <w:rsid w:val="00E20D1C"/>
    <w:rsid w:val="00E21850"/>
    <w:rsid w:val="00E22CDD"/>
    <w:rsid w:val="00E22D42"/>
    <w:rsid w:val="00E24146"/>
    <w:rsid w:val="00E24DC6"/>
    <w:rsid w:val="00E27423"/>
    <w:rsid w:val="00E32442"/>
    <w:rsid w:val="00E3378C"/>
    <w:rsid w:val="00E36FF6"/>
    <w:rsid w:val="00E37079"/>
    <w:rsid w:val="00E37F4D"/>
    <w:rsid w:val="00E41AD0"/>
    <w:rsid w:val="00E44547"/>
    <w:rsid w:val="00E46193"/>
    <w:rsid w:val="00E46806"/>
    <w:rsid w:val="00E47971"/>
    <w:rsid w:val="00E47EA1"/>
    <w:rsid w:val="00E5003B"/>
    <w:rsid w:val="00E51691"/>
    <w:rsid w:val="00E576E5"/>
    <w:rsid w:val="00E60EE5"/>
    <w:rsid w:val="00E63FF4"/>
    <w:rsid w:val="00E64A72"/>
    <w:rsid w:val="00E66374"/>
    <w:rsid w:val="00E67286"/>
    <w:rsid w:val="00E674FD"/>
    <w:rsid w:val="00E70940"/>
    <w:rsid w:val="00E72A47"/>
    <w:rsid w:val="00E73F12"/>
    <w:rsid w:val="00E73F7B"/>
    <w:rsid w:val="00E74354"/>
    <w:rsid w:val="00E77CC5"/>
    <w:rsid w:val="00E800FB"/>
    <w:rsid w:val="00E816AD"/>
    <w:rsid w:val="00E83085"/>
    <w:rsid w:val="00E834E1"/>
    <w:rsid w:val="00E83C43"/>
    <w:rsid w:val="00E912DE"/>
    <w:rsid w:val="00E91477"/>
    <w:rsid w:val="00E919E9"/>
    <w:rsid w:val="00E92105"/>
    <w:rsid w:val="00E957C1"/>
    <w:rsid w:val="00E96ABB"/>
    <w:rsid w:val="00EA09C0"/>
    <w:rsid w:val="00EA4E6E"/>
    <w:rsid w:val="00EB4908"/>
    <w:rsid w:val="00EB4DED"/>
    <w:rsid w:val="00EB75ED"/>
    <w:rsid w:val="00EC1D09"/>
    <w:rsid w:val="00EC5981"/>
    <w:rsid w:val="00EC5EC8"/>
    <w:rsid w:val="00ED5483"/>
    <w:rsid w:val="00ED635C"/>
    <w:rsid w:val="00ED6DB8"/>
    <w:rsid w:val="00ED6F2E"/>
    <w:rsid w:val="00ED7C36"/>
    <w:rsid w:val="00EE237E"/>
    <w:rsid w:val="00EE397D"/>
    <w:rsid w:val="00EE5E98"/>
    <w:rsid w:val="00EE63D3"/>
    <w:rsid w:val="00EE7FEC"/>
    <w:rsid w:val="00EF042C"/>
    <w:rsid w:val="00F014BB"/>
    <w:rsid w:val="00F05112"/>
    <w:rsid w:val="00F0592F"/>
    <w:rsid w:val="00F06043"/>
    <w:rsid w:val="00F10AA9"/>
    <w:rsid w:val="00F1181C"/>
    <w:rsid w:val="00F1185F"/>
    <w:rsid w:val="00F11B10"/>
    <w:rsid w:val="00F124B9"/>
    <w:rsid w:val="00F24471"/>
    <w:rsid w:val="00F37672"/>
    <w:rsid w:val="00F409EA"/>
    <w:rsid w:val="00F40A4D"/>
    <w:rsid w:val="00F43291"/>
    <w:rsid w:val="00F4388A"/>
    <w:rsid w:val="00F43FC0"/>
    <w:rsid w:val="00F44238"/>
    <w:rsid w:val="00F448BD"/>
    <w:rsid w:val="00F4620C"/>
    <w:rsid w:val="00F4715C"/>
    <w:rsid w:val="00F52415"/>
    <w:rsid w:val="00F536F7"/>
    <w:rsid w:val="00F53C95"/>
    <w:rsid w:val="00F546FF"/>
    <w:rsid w:val="00F55A67"/>
    <w:rsid w:val="00F57337"/>
    <w:rsid w:val="00F60411"/>
    <w:rsid w:val="00F65792"/>
    <w:rsid w:val="00F71C2A"/>
    <w:rsid w:val="00F751F8"/>
    <w:rsid w:val="00F77BB0"/>
    <w:rsid w:val="00F77C2C"/>
    <w:rsid w:val="00F81339"/>
    <w:rsid w:val="00F81818"/>
    <w:rsid w:val="00F8212C"/>
    <w:rsid w:val="00F8267A"/>
    <w:rsid w:val="00F82945"/>
    <w:rsid w:val="00F835D1"/>
    <w:rsid w:val="00F8512D"/>
    <w:rsid w:val="00F8547A"/>
    <w:rsid w:val="00F864B8"/>
    <w:rsid w:val="00F86E95"/>
    <w:rsid w:val="00F93DA9"/>
    <w:rsid w:val="00F94B00"/>
    <w:rsid w:val="00F94D39"/>
    <w:rsid w:val="00F9663C"/>
    <w:rsid w:val="00FA24E2"/>
    <w:rsid w:val="00FA2684"/>
    <w:rsid w:val="00FA30A2"/>
    <w:rsid w:val="00FB3E7A"/>
    <w:rsid w:val="00FB4207"/>
    <w:rsid w:val="00FB5CAF"/>
    <w:rsid w:val="00FB62EC"/>
    <w:rsid w:val="00FC04C9"/>
    <w:rsid w:val="00FC2655"/>
    <w:rsid w:val="00FC33DB"/>
    <w:rsid w:val="00FC3555"/>
    <w:rsid w:val="00FC6718"/>
    <w:rsid w:val="00FD0E18"/>
    <w:rsid w:val="00FD2E8E"/>
    <w:rsid w:val="00FD4512"/>
    <w:rsid w:val="00FD4669"/>
    <w:rsid w:val="00FD75F0"/>
    <w:rsid w:val="00FE38FE"/>
    <w:rsid w:val="00FE44AF"/>
    <w:rsid w:val="00FF28D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AB2373B"/>
  <w15:docId w15:val="{A0BEA473-B8E4-44F7-A422-543E25A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A831FF"/>
    <w:pPr>
      <w:keepNext/>
      <w:keepLines/>
      <w:spacing w:before="480" w:after="0"/>
      <w:outlineLvl w:val="0"/>
    </w:pPr>
    <w:rPr>
      <w:rFonts w:cs="Cambria"/>
      <w:b/>
      <w:bCs/>
      <w:color w:val="1F497D" w:themeColor="text2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831FF"/>
    <w:pPr>
      <w:keepNext/>
      <w:keepLines/>
      <w:spacing w:before="200" w:after="0"/>
      <w:outlineLvl w:val="1"/>
    </w:pPr>
    <w:rPr>
      <w:rFonts w:cs="Cambria"/>
      <w:b/>
      <w:bCs/>
      <w:color w:val="595959" w:themeColor="text1" w:themeTint="A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05F33"/>
    <w:pPr>
      <w:keepNext/>
      <w:keepLines/>
      <w:spacing w:after="0"/>
      <w:jc w:val="center"/>
      <w:outlineLvl w:val="2"/>
    </w:pPr>
    <w:rPr>
      <w:rFonts w:asciiTheme="minorHAnsi" w:hAnsiTheme="minorHAnsi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A831FF"/>
    <w:rPr>
      <w:rFonts w:cs="Cambria"/>
      <w:b/>
      <w:bCs/>
      <w:color w:val="1F497D" w:themeColor="text2"/>
      <w:sz w:val="28"/>
      <w:szCs w:val="28"/>
    </w:rPr>
  </w:style>
  <w:style w:type="character" w:customStyle="1" w:styleId="Ttulo2Char">
    <w:name w:val="Título 2 Char"/>
    <w:link w:val="Ttulo2"/>
    <w:uiPriority w:val="99"/>
    <w:rsid w:val="00A831FF"/>
    <w:rPr>
      <w:rFonts w:cs="Cambria"/>
      <w:b/>
      <w:bCs/>
      <w:color w:val="595959" w:themeColor="text1" w:themeTint="A6"/>
      <w:sz w:val="26"/>
      <w:szCs w:val="26"/>
    </w:rPr>
  </w:style>
  <w:style w:type="character" w:customStyle="1" w:styleId="Ttulo3Char">
    <w:name w:val="Título 3 Char"/>
    <w:link w:val="Ttulo3"/>
    <w:uiPriority w:val="99"/>
    <w:rsid w:val="00105F33"/>
    <w:rPr>
      <w:rFonts w:asciiTheme="minorHAnsi" w:hAnsiTheme="minorHAnsi" w:cs="Cambria"/>
      <w:b/>
      <w:bCs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Pr>
      <w:sz w:val="20"/>
      <w:szCs w:val="20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</w:pPr>
  </w:style>
  <w:style w:type="character" w:styleId="Refdecomentrio">
    <w:name w:val="annotation reference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</w:rPr>
  </w:style>
  <w:style w:type="character" w:customStyle="1" w:styleId="TextodoEspaoReservado1">
    <w:name w:val="Texto do Espaço Reservado1"/>
    <w:uiPriority w:val="99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cs="Times New Roman"/>
      <w:sz w:val="24"/>
      <w:szCs w:val="24"/>
    </w:rPr>
  </w:style>
  <w:style w:type="paragraph" w:customStyle="1" w:styleId="ParaAttribute11">
    <w:name w:val="ParaAttribute11"/>
    <w:uiPriority w:val="99"/>
    <w:pPr>
      <w:widowControl w:val="0"/>
      <w:autoSpaceDE w:val="0"/>
      <w:autoSpaceDN w:val="0"/>
      <w:spacing w:after="200"/>
    </w:pPr>
  </w:style>
  <w:style w:type="character" w:customStyle="1" w:styleId="CharAttribute102">
    <w:name w:val="CharAttribute102"/>
    <w:uiPriority w:val="99"/>
    <w:rPr>
      <w:b/>
      <w:bCs/>
      <w:color w:val="808080"/>
      <w:sz w:val="22"/>
      <w:szCs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Cambria" w:hAnsi="Cambria" w:cs="Cambria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pPr>
      <w:suppressAutoHyphens/>
      <w:ind w:left="720"/>
    </w:pPr>
    <w:rPr>
      <w:lang w:val="en-US"/>
    </w:rPr>
  </w:style>
  <w:style w:type="paragraph" w:customStyle="1" w:styleId="Contedodetabela">
    <w:name w:val="Conteúdo de tabela"/>
    <w:basedOn w:val="Normal"/>
    <w:uiPriority w:val="99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customStyle="1" w:styleId="internatext">
    <w:name w:val="internatext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rPr>
      <w:rFonts w:ascii="Calibri" w:hAnsi="Calibri" w:cs="Calibri"/>
    </w:rPr>
  </w:style>
  <w:style w:type="paragraph" w:customStyle="1" w:styleId="Padro">
    <w:name w:val="Padrão"/>
    <w:pPr>
      <w:tabs>
        <w:tab w:val="left" w:pos="708"/>
      </w:tabs>
      <w:suppressAutoHyphens/>
      <w:autoSpaceDE w:val="0"/>
      <w:autoSpaceDN w:val="0"/>
      <w:spacing w:after="200" w:line="276" w:lineRule="atLeast"/>
    </w:pPr>
    <w:rPr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pPr>
      <w:spacing w:after="0" w:line="240" w:lineRule="auto"/>
      <w:ind w:left="220" w:hanging="220"/>
    </w:pPr>
  </w:style>
  <w:style w:type="paragraph" w:styleId="Reviso">
    <w:name w:val="Revision"/>
    <w:hidden/>
    <w:uiPriority w:val="99"/>
    <w:semiHidden/>
    <w:rsid w:val="00CB1E41"/>
    <w:rPr>
      <w:rFonts w:cs="Calibri"/>
      <w:sz w:val="22"/>
      <w:szCs w:val="22"/>
    </w:rPr>
  </w:style>
  <w:style w:type="table" w:styleId="Tabelacomgrade">
    <w:name w:val="Table Grid"/>
    <w:basedOn w:val="Tabelanormal"/>
    <w:uiPriority w:val="59"/>
    <w:rsid w:val="0055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046"/>
    <w:rPr>
      <w:rFonts w:cs="Calibr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13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046"/>
    <w:rPr>
      <w:rFonts w:cs="Calibri"/>
      <w:sz w:val="22"/>
      <w:szCs w:val="22"/>
    </w:rPr>
  </w:style>
  <w:style w:type="paragraph" w:customStyle="1" w:styleId="Textonormal-PlanoOGP">
    <w:name w:val="Texto normal - Plano OGP"/>
    <w:basedOn w:val="Normal"/>
    <w:link w:val="Textonormal-PlanoOGPChar"/>
    <w:qFormat/>
    <w:rsid w:val="002861A2"/>
    <w:pPr>
      <w:autoSpaceDE/>
      <w:autoSpaceDN/>
      <w:spacing w:before="120" w:after="0" w:line="240" w:lineRule="auto"/>
      <w:jc w:val="both"/>
    </w:pPr>
    <w:rPr>
      <w:rFonts w:eastAsia="Calibri" w:cs="Times New Roman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861A2"/>
    <w:rPr>
      <w:rFonts w:cs="Calibri"/>
      <w:sz w:val="22"/>
      <w:szCs w:val="22"/>
    </w:rPr>
  </w:style>
  <w:style w:type="character" w:customStyle="1" w:styleId="Textonormal-PlanoOGPChar">
    <w:name w:val="Texto normal - Plano OGP Char"/>
    <w:basedOn w:val="Fontepargpadro"/>
    <w:link w:val="Textonormal-PlanoOGP"/>
    <w:rsid w:val="002861A2"/>
    <w:rPr>
      <w:rFonts w:eastAsia="Calibri"/>
      <w:sz w:val="22"/>
      <w:szCs w:val="22"/>
      <w:lang w:eastAsia="en-US"/>
    </w:rPr>
  </w:style>
  <w:style w:type="character" w:customStyle="1" w:styleId="Fontepargpadro1">
    <w:name w:val="Fonte parág. padrão1"/>
    <w:rsid w:val="002861A2"/>
  </w:style>
  <w:style w:type="paragraph" w:customStyle="1" w:styleId="Rel-Tit4">
    <w:name w:val="Rel - Tit 4"/>
    <w:basedOn w:val="Normal"/>
    <w:rsid w:val="002861A2"/>
    <w:pPr>
      <w:suppressAutoHyphens/>
      <w:autoSpaceDN/>
      <w:spacing w:before="120" w:after="0" w:line="240" w:lineRule="auto"/>
      <w:jc w:val="both"/>
      <w:outlineLvl w:val="3"/>
    </w:pPr>
    <w:rPr>
      <w:b/>
      <w:bCs/>
      <w:i/>
      <w:color w:val="943634"/>
      <w:sz w:val="24"/>
      <w:szCs w:val="32"/>
      <w:lang w:val="x-none" w:eastAsia="ar-SA"/>
    </w:rPr>
  </w:style>
  <w:style w:type="paragraph" w:customStyle="1" w:styleId="WW-Padro">
    <w:name w:val="WW-Padrão"/>
    <w:rsid w:val="002861A2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TEXTO">
    <w:name w:val="TEXTO"/>
    <w:basedOn w:val="Textonormal-PlanoOGP"/>
    <w:link w:val="TEXTOChar"/>
    <w:qFormat/>
    <w:rsid w:val="002861A2"/>
    <w:pPr>
      <w:suppressAutoHyphens/>
      <w:autoSpaceDE w:val="0"/>
    </w:pPr>
    <w:rPr>
      <w:sz w:val="24"/>
      <w:szCs w:val="24"/>
      <w:lang w:eastAsia="ar-SA"/>
    </w:rPr>
  </w:style>
  <w:style w:type="character" w:customStyle="1" w:styleId="TEXTOChar">
    <w:name w:val="TEXTO Char"/>
    <w:basedOn w:val="Textonormal-PlanoOGPChar"/>
    <w:link w:val="TEXTO"/>
    <w:rsid w:val="002861A2"/>
    <w:rPr>
      <w:rFonts w:eastAsia="Calibri"/>
      <w:sz w:val="24"/>
      <w:szCs w:val="24"/>
      <w:lang w:eastAsia="ar-SA"/>
    </w:rPr>
  </w:style>
  <w:style w:type="paragraph" w:customStyle="1" w:styleId="Desafio">
    <w:name w:val="Desafio"/>
    <w:basedOn w:val="Sumrio1"/>
    <w:link w:val="DesafioChar"/>
    <w:qFormat/>
    <w:rsid w:val="002861A2"/>
    <w:pPr>
      <w:tabs>
        <w:tab w:val="clear" w:pos="8495"/>
        <w:tab w:val="left" w:pos="849"/>
        <w:tab w:val="right" w:leader="dot" w:pos="8494"/>
      </w:tabs>
      <w:suppressAutoHyphens/>
      <w:autoSpaceDN/>
      <w:spacing w:before="120"/>
      <w:jc w:val="both"/>
      <w:outlineLvl w:val="2"/>
    </w:pPr>
    <w:rPr>
      <w:rFonts w:asciiTheme="minorHAnsi" w:hAnsiTheme="minorHAnsi" w:cstheme="minorHAnsi"/>
      <w:b/>
      <w:noProof/>
      <w:sz w:val="28"/>
      <w:szCs w:val="28"/>
      <w:lang w:eastAsia="ar-SA"/>
    </w:rPr>
  </w:style>
  <w:style w:type="character" w:customStyle="1" w:styleId="DesafioChar">
    <w:name w:val="Desafio Char"/>
    <w:basedOn w:val="Fontepargpadro"/>
    <w:link w:val="Desafio"/>
    <w:rsid w:val="002861A2"/>
    <w:rPr>
      <w:rFonts w:asciiTheme="minorHAnsi" w:hAnsiTheme="minorHAnsi" w:cstheme="minorHAnsi"/>
      <w:b/>
      <w:noProof/>
      <w:sz w:val="28"/>
      <w:szCs w:val="28"/>
      <w:lang w:eastAsia="ar-SA"/>
    </w:rPr>
  </w:style>
  <w:style w:type="paragraph" w:customStyle="1" w:styleId="3nvel">
    <w:name w:val="3 nível"/>
    <w:basedOn w:val="Normal"/>
    <w:link w:val="3nvelChar"/>
    <w:qFormat/>
    <w:rsid w:val="002861A2"/>
    <w:pPr>
      <w:autoSpaceDE/>
      <w:autoSpaceDN/>
      <w:jc w:val="both"/>
    </w:pPr>
    <w:rPr>
      <w:rFonts w:eastAsia="Calibri" w:cs="Times New Roman"/>
      <w:b/>
      <w:lang w:eastAsia="en-US"/>
    </w:rPr>
  </w:style>
  <w:style w:type="character" w:customStyle="1" w:styleId="3nvelChar">
    <w:name w:val="3 nível Char"/>
    <w:basedOn w:val="Fontepargpadro"/>
    <w:link w:val="3nvel"/>
    <w:rsid w:val="002861A2"/>
    <w:rPr>
      <w:rFonts w:eastAsia="Calibri"/>
      <w:b/>
      <w:sz w:val="22"/>
      <w:szCs w:val="22"/>
      <w:lang w:eastAsia="en-US"/>
    </w:rPr>
  </w:style>
  <w:style w:type="paragraph" w:customStyle="1" w:styleId="SUBTTULO">
    <w:name w:val="SUBTÍTULO"/>
    <w:basedOn w:val="Desafio"/>
    <w:link w:val="SUBTTULOChar"/>
    <w:qFormat/>
    <w:rsid w:val="002861A2"/>
  </w:style>
  <w:style w:type="character" w:customStyle="1" w:styleId="SUBTTULOChar">
    <w:name w:val="SUBTÍTULO Char"/>
    <w:basedOn w:val="DesafioChar"/>
    <w:link w:val="SUBTTULO"/>
    <w:rsid w:val="002861A2"/>
    <w:rPr>
      <w:rFonts w:asciiTheme="minorHAnsi" w:hAnsiTheme="minorHAnsi" w:cstheme="minorHAnsi"/>
      <w:b/>
      <w:noProof/>
      <w:sz w:val="28"/>
      <w:szCs w:val="28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E92105"/>
    <w:pPr>
      <w:tabs>
        <w:tab w:val="right" w:leader="dot" w:pos="8495"/>
      </w:tabs>
      <w:spacing w:after="100"/>
      <w:ind w:firstLine="426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27B35"/>
    <w:pPr>
      <w:autoSpaceDE/>
      <w:autoSpaceDN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mrio3">
    <w:name w:val="toc 3"/>
    <w:basedOn w:val="Normal"/>
    <w:next w:val="Normal"/>
    <w:autoRedefine/>
    <w:uiPriority w:val="39"/>
    <w:unhideWhenUsed/>
    <w:rsid w:val="00041919"/>
    <w:pPr>
      <w:tabs>
        <w:tab w:val="right" w:leader="dot" w:pos="8494"/>
      </w:tabs>
      <w:spacing w:after="100"/>
      <w:ind w:left="440"/>
    </w:pPr>
    <w:rPr>
      <w:noProof/>
      <w:sz w:val="18"/>
    </w:rPr>
  </w:style>
  <w:style w:type="paragraph" w:customStyle="1" w:styleId="PargrafodaLista2">
    <w:name w:val="Parágrafo da Lista2"/>
    <w:basedOn w:val="Normal"/>
    <w:rsid w:val="00E069DF"/>
    <w:pPr>
      <w:suppressAutoHyphens/>
      <w:autoSpaceDE/>
      <w:autoSpaceDN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GradeClara-nfase5">
    <w:name w:val="Light Grid Accent 5"/>
    <w:basedOn w:val="Tabelanormal"/>
    <w:uiPriority w:val="62"/>
    <w:rsid w:val="008A55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mentoClaro-nfase1">
    <w:name w:val="Light Shading Accent 1"/>
    <w:basedOn w:val="Tabelanormal"/>
    <w:uiPriority w:val="60"/>
    <w:rsid w:val="008A55E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0">
    <w:name w:val="texto"/>
    <w:basedOn w:val="Normal"/>
    <w:rsid w:val="0005691E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andard">
    <w:name w:val="Standard"/>
    <w:rsid w:val="0049697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Fontepargpadro"/>
    <w:rsid w:val="000A5244"/>
  </w:style>
  <w:style w:type="paragraph" w:customStyle="1" w:styleId="Textoembloco1">
    <w:name w:val="Texto em bloco1"/>
    <w:basedOn w:val="Normal"/>
    <w:rsid w:val="006E3911"/>
    <w:pPr>
      <w:widowControl w:val="0"/>
      <w:suppressAutoHyphens/>
      <w:autoSpaceDE/>
      <w:autoSpaceDN/>
      <w:spacing w:before="280" w:after="28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CA5B8C"/>
    <w:rPr>
      <w:b/>
      <w:bCs/>
    </w:rPr>
  </w:style>
  <w:style w:type="paragraph" w:customStyle="1" w:styleId="Basedondiceanaltico">
    <w:name w:val="Base do índice analítico"/>
    <w:basedOn w:val="Normal"/>
    <w:rsid w:val="00CA5B8C"/>
    <w:pPr>
      <w:tabs>
        <w:tab w:val="right" w:leader="dot" w:pos="6480"/>
      </w:tabs>
      <w:spacing w:after="240" w:line="240" w:lineRule="atLeast"/>
    </w:pPr>
    <w:rPr>
      <w:rFonts w:ascii="Arial" w:eastAsiaTheme="minorEastAsia" w:hAnsi="Arial" w:cs="Arial"/>
      <w:spacing w:val="-5"/>
      <w:sz w:val="20"/>
      <w:szCs w:val="20"/>
    </w:rPr>
  </w:style>
  <w:style w:type="character" w:customStyle="1" w:styleId="style81">
    <w:name w:val="style81"/>
    <w:uiPriority w:val="99"/>
    <w:rsid w:val="00CA5B8C"/>
    <w:rPr>
      <w:rFonts w:ascii="Verdana" w:hAnsi="Verdana" w:cs="Verdana" w:hint="default"/>
    </w:rPr>
  </w:style>
  <w:style w:type="character" w:customStyle="1" w:styleId="style181">
    <w:name w:val="style181"/>
    <w:uiPriority w:val="99"/>
    <w:rsid w:val="00CA5B8C"/>
    <w:rPr>
      <w:rFonts w:ascii="Verdana" w:hAnsi="Verdana" w:cs="Verdana" w:hint="default"/>
    </w:rPr>
  </w:style>
  <w:style w:type="paragraph" w:customStyle="1" w:styleId="Normal1">
    <w:name w:val="Normal1"/>
    <w:rsid w:val="00AC239D"/>
    <w:pPr>
      <w:suppressAutoHyphens/>
      <w:autoSpaceDE w:val="0"/>
      <w:spacing w:after="200" w:line="276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epargpadro2">
    <w:name w:val="Fonte parág. padrão2"/>
    <w:rsid w:val="00563FBE"/>
  </w:style>
  <w:style w:type="paragraph" w:styleId="Ttulo">
    <w:name w:val="Title"/>
    <w:basedOn w:val="Normal"/>
    <w:next w:val="Normal"/>
    <w:link w:val="TtuloChar"/>
    <w:uiPriority w:val="10"/>
    <w:qFormat/>
    <w:rsid w:val="007179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179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71797F"/>
    <w:pPr>
      <w:spacing w:after="100"/>
      <w:ind w:left="22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62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20C"/>
    <w:rPr>
      <w:rFonts w:cs="Calibri"/>
      <w:sz w:val="22"/>
      <w:szCs w:val="22"/>
    </w:rPr>
  </w:style>
  <w:style w:type="paragraph" w:styleId="SemEspaamento">
    <w:name w:val="No Spacing"/>
    <w:qFormat/>
    <w:rsid w:val="00A312DE"/>
    <w:pPr>
      <w:autoSpaceDE w:val="0"/>
      <w:autoSpaceDN w:val="0"/>
    </w:pPr>
    <w:rPr>
      <w:rFonts w:cs="Calibri"/>
      <w:sz w:val="22"/>
      <w:szCs w:val="22"/>
    </w:rPr>
  </w:style>
  <w:style w:type="paragraph" w:customStyle="1" w:styleId="textonormal-planoogp0">
    <w:name w:val="textonormal-planoogp"/>
    <w:basedOn w:val="Normal"/>
    <w:rsid w:val="00C05E68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7E1435"/>
    <w:pPr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802382"/>
    <w:rPr>
      <w:color w:val="2B579A"/>
      <w:shd w:val="clear" w:color="auto" w:fill="E6E6E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41F1"/>
    <w:pPr>
      <w:autoSpaceDE/>
      <w:autoSpaceDN/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41F1"/>
    <w:rPr>
      <w:rFonts w:eastAsiaTheme="minorHAns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9AB2-227C-4F9B-B9AC-1257BC27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384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Otavio Moreira de Castro Neves</dc:creator>
  <cp:lastModifiedBy>Giovana Bertolini</cp:lastModifiedBy>
  <cp:revision>4</cp:revision>
  <cp:lastPrinted>2015-04-20T14:18:00Z</cp:lastPrinted>
  <dcterms:created xsi:type="dcterms:W3CDTF">2018-03-27T19:22:00Z</dcterms:created>
  <dcterms:modified xsi:type="dcterms:W3CDTF">2018-04-19T17:18:00Z</dcterms:modified>
</cp:coreProperties>
</file>