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55CA" w14:textId="77777777" w:rsidR="00D75892" w:rsidRDefault="00BF1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rFonts w:eastAsia="Times New Roman" w:cs="Calibri"/>
          <w:b/>
          <w:color w:val="000000"/>
          <w:lang w:eastAsia="pt-BR"/>
        </w:rPr>
      </w:pPr>
      <w:r>
        <w:rPr>
          <w:rFonts w:eastAsia="Times New Roman" w:cs="Calibri"/>
          <w:b/>
          <w:color w:val="000000"/>
          <w:lang w:eastAsia="pt-BR"/>
        </w:rPr>
        <w:t>6º PLANO DE AÇÃO DE GOVERNO ABERTO NO ÂMBITO DA OGP</w:t>
      </w:r>
    </w:p>
    <w:p w14:paraId="18311A99" w14:textId="34FC74A8" w:rsidR="00D75892" w:rsidRDefault="004F5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10</w:t>
      </w:r>
      <w:r w:rsidR="00BF1277">
        <w:rPr>
          <w:rFonts w:eastAsia="Times New Roman" w:cs="Calibri"/>
          <w:b/>
          <w:bCs/>
          <w:color w:val="000000"/>
          <w:lang w:eastAsia="pt-BR"/>
        </w:rPr>
        <w:t xml:space="preserve">ª REUNIÃO DE MONITORAMENTO DO COMPROMISSO 2 </w:t>
      </w:r>
    </w:p>
    <w:p w14:paraId="2ED62EEF" w14:textId="77777777" w:rsidR="00D75892" w:rsidRPr="008F4F3D" w:rsidRDefault="00BF1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center"/>
        <w:rPr>
          <w:color w:val="7F7F7F" w:themeColor="text1" w:themeTint="80"/>
        </w:rPr>
      </w:pPr>
      <w:r w:rsidRPr="008F4F3D">
        <w:rPr>
          <w:rFonts w:eastAsia="Times New Roman" w:cs="Calibri"/>
          <w:b/>
          <w:bCs/>
          <w:color w:val="7F7F7F" w:themeColor="text1" w:themeTint="80"/>
          <w:lang w:eastAsia="pt-BR"/>
        </w:rPr>
        <w:t xml:space="preserve">DADOS PARA O ENFRENTAMENTO COLETIVO DA CORRUPÇÃO </w:t>
      </w:r>
    </w:p>
    <w:p w14:paraId="69D34802" w14:textId="77777777" w:rsidR="00D75892" w:rsidRPr="00F64397" w:rsidRDefault="00D75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="Calibri"/>
          <w:color w:val="000000"/>
          <w:sz w:val="18"/>
          <w:szCs w:val="18"/>
          <w:lang w:eastAsia="pt-BR"/>
        </w:rPr>
      </w:pPr>
    </w:p>
    <w:p w14:paraId="24BAA974" w14:textId="77777777" w:rsidR="008F4F3D" w:rsidRPr="00323D6E" w:rsidRDefault="008F4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="Calibri"/>
          <w:color w:val="000000"/>
          <w:sz w:val="10"/>
          <w:szCs w:val="10"/>
          <w:lang w:eastAsia="pt-BR"/>
        </w:rPr>
      </w:pPr>
    </w:p>
    <w:p w14:paraId="697E75FA" w14:textId="779CC267" w:rsidR="00D75892" w:rsidRDefault="00BF1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Calibri"/>
          <w:b/>
          <w:color w:val="000000"/>
          <w:lang w:eastAsia="pt-BR"/>
        </w:rPr>
      </w:pPr>
      <w:r>
        <w:rPr>
          <w:rFonts w:eastAsia="Times New Roman" w:cs="Calibri"/>
          <w:b/>
          <w:color w:val="000000"/>
          <w:lang w:eastAsia="pt-BR"/>
        </w:rPr>
        <w:t>INFORMAÇÕES GERAIS DA REUNIÃO</w:t>
      </w:r>
    </w:p>
    <w:p w14:paraId="3380DE53" w14:textId="77777777" w:rsidR="00D75892" w:rsidRPr="007E7D3B" w:rsidRDefault="00D75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142"/>
        <w:jc w:val="both"/>
        <w:rPr>
          <w:rFonts w:eastAsia="Times New Roman" w:cs="Calibri"/>
          <w:b/>
          <w:color w:val="000000"/>
          <w:sz w:val="14"/>
          <w:szCs w:val="14"/>
          <w:lang w:eastAsia="pt-BR"/>
        </w:rPr>
      </w:pPr>
    </w:p>
    <w:p w14:paraId="71DDDC35" w14:textId="4CB73348" w:rsidR="00D75892" w:rsidRDefault="00BF127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jc w:val="both"/>
      </w:pPr>
      <w:r>
        <w:rPr>
          <w:rStyle w:val="Tipodeletrapredefinidodopargrafo"/>
          <w:rFonts w:eastAsia="Times New Roman" w:cs="Calibri"/>
          <w:b/>
          <w:color w:val="000000"/>
          <w:lang w:eastAsia="pt-BR"/>
        </w:rPr>
        <w:t>Data:</w:t>
      </w:r>
      <w:r>
        <w:rPr>
          <w:rStyle w:val="Tipodeletrapredefinidodopargrafo"/>
          <w:rFonts w:eastAsia="Times New Roman" w:cs="Calibri"/>
          <w:color w:val="000000"/>
          <w:lang w:eastAsia="pt-BR"/>
        </w:rPr>
        <w:t xml:space="preserve"> </w:t>
      </w:r>
      <w:r w:rsidR="00563B60">
        <w:rPr>
          <w:rStyle w:val="Tipodeletrapredefinidodopargrafo"/>
          <w:rFonts w:eastAsia="Times New Roman" w:cs="Calibri"/>
          <w:color w:val="000000"/>
          <w:lang w:eastAsia="pt-BR"/>
        </w:rPr>
        <w:t>2</w:t>
      </w:r>
      <w:r w:rsidR="00CB31E8">
        <w:rPr>
          <w:rStyle w:val="Tipodeletrapredefinidodopargrafo"/>
          <w:rFonts w:eastAsia="Times New Roman" w:cs="Calibri"/>
          <w:color w:val="000000"/>
          <w:lang w:eastAsia="pt-BR"/>
        </w:rPr>
        <w:t>3</w:t>
      </w:r>
      <w:r w:rsidR="00563B60">
        <w:rPr>
          <w:rStyle w:val="Tipodeletrapredefinidodopargrafo"/>
          <w:rFonts w:eastAsia="Times New Roman" w:cs="Calibri"/>
          <w:color w:val="000000"/>
          <w:lang w:eastAsia="pt-BR"/>
        </w:rPr>
        <w:t>.0</w:t>
      </w:r>
      <w:r w:rsidR="00CB31E8">
        <w:rPr>
          <w:rStyle w:val="Tipodeletrapredefinidodopargrafo"/>
          <w:rFonts w:eastAsia="Times New Roman" w:cs="Calibri"/>
          <w:color w:val="000000"/>
          <w:lang w:eastAsia="pt-BR"/>
        </w:rPr>
        <w:t>6</w:t>
      </w:r>
      <w:r>
        <w:rPr>
          <w:rStyle w:val="Tipodeletrapredefinidodopargrafo"/>
          <w:rFonts w:eastAsia="Times New Roman" w:cs="Calibri"/>
          <w:color w:val="000000"/>
          <w:lang w:eastAsia="pt-BR"/>
        </w:rPr>
        <w:t>.202</w:t>
      </w:r>
      <w:r w:rsidR="00563B60">
        <w:rPr>
          <w:rStyle w:val="Tipodeletrapredefinidodopargrafo"/>
          <w:rFonts w:eastAsia="Times New Roman" w:cs="Calibri"/>
          <w:color w:val="000000"/>
          <w:lang w:eastAsia="pt-BR"/>
        </w:rPr>
        <w:t>6</w:t>
      </w:r>
    </w:p>
    <w:p w14:paraId="6755D716" w14:textId="2803870E" w:rsidR="00D75892" w:rsidRDefault="00BF127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360" w:lineRule="auto"/>
        <w:jc w:val="both"/>
      </w:pPr>
      <w:r>
        <w:rPr>
          <w:rStyle w:val="Tipodeletrapredefinidodopargrafo"/>
          <w:rFonts w:eastAsia="Times New Roman" w:cs="Calibri"/>
          <w:b/>
          <w:color w:val="000000"/>
          <w:lang w:eastAsia="pt-BR"/>
        </w:rPr>
        <w:t>Local:</w:t>
      </w:r>
      <w:r>
        <w:rPr>
          <w:rStyle w:val="Tipodeletrapredefinidodopargrafo"/>
          <w:rFonts w:eastAsia="Times New Roman" w:cs="Calibri"/>
          <w:color w:val="000000"/>
          <w:lang w:eastAsia="pt-BR"/>
        </w:rPr>
        <w:t xml:space="preserve"> </w:t>
      </w:r>
      <w:r>
        <w:rPr>
          <w:rStyle w:val="normaltextrun"/>
          <w:rFonts w:cs="Calibri"/>
        </w:rPr>
        <w:t>Reunião virtual –</w:t>
      </w:r>
      <w:r w:rsidR="008F4F3D">
        <w:rPr>
          <w:rStyle w:val="normaltextrun"/>
          <w:rFonts w:cs="Calibri"/>
        </w:rPr>
        <w:t xml:space="preserve"> </w:t>
      </w:r>
      <w:r>
        <w:rPr>
          <w:rStyle w:val="normaltextrun"/>
          <w:rFonts w:cs="Calibri"/>
        </w:rPr>
        <w:t>Aplicativo Microsoft Teams</w:t>
      </w:r>
      <w:r>
        <w:rPr>
          <w:rStyle w:val="eop"/>
          <w:rFonts w:cs="Calibri"/>
        </w:rPr>
        <w:t> </w:t>
      </w:r>
      <w:r>
        <w:rPr>
          <w:rStyle w:val="Tipodeletrapredefinidodopargrafo"/>
          <w:rFonts w:eastAsia="Times New Roman" w:cs="Calibri"/>
          <w:color w:val="000000"/>
          <w:lang w:eastAsia="pt-BR"/>
        </w:rPr>
        <w:t xml:space="preserve"> </w:t>
      </w:r>
    </w:p>
    <w:p w14:paraId="63294E51" w14:textId="77777777" w:rsidR="00D75892" w:rsidRPr="00F64397" w:rsidRDefault="00D75892" w:rsidP="00F64397">
      <w:pPr>
        <w:spacing w:after="0"/>
        <w:rPr>
          <w:lang w:eastAsia="pt-BR"/>
        </w:rPr>
      </w:pPr>
    </w:p>
    <w:p w14:paraId="60CC880D" w14:textId="77777777" w:rsidR="00F64397" w:rsidRPr="00F64397" w:rsidRDefault="00F64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Calibri"/>
          <w:b/>
          <w:color w:val="000000"/>
          <w:sz w:val="16"/>
          <w:szCs w:val="16"/>
          <w:lang w:eastAsia="pt-BR"/>
        </w:rPr>
      </w:pPr>
    </w:p>
    <w:p w14:paraId="42AE65C6" w14:textId="39D5F95F" w:rsidR="00D75892" w:rsidRDefault="00BF1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Calibri"/>
          <w:b/>
          <w:color w:val="000000"/>
          <w:lang w:eastAsia="pt-BR"/>
        </w:rPr>
      </w:pPr>
      <w:r>
        <w:rPr>
          <w:rFonts w:eastAsia="Times New Roman" w:cs="Calibri"/>
          <w:b/>
          <w:color w:val="000000"/>
          <w:lang w:eastAsia="pt-BR"/>
        </w:rPr>
        <w:t>PARTICIPANTES PRESENTES</w:t>
      </w:r>
    </w:p>
    <w:p w14:paraId="3783296F" w14:textId="77777777" w:rsidR="00D75892" w:rsidRPr="00D9796F" w:rsidRDefault="00D75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Calibri"/>
          <w:b/>
          <w:color w:val="000000"/>
          <w:sz w:val="10"/>
          <w:szCs w:val="10"/>
          <w:lang w:eastAsia="pt-BR"/>
        </w:rPr>
      </w:pPr>
    </w:p>
    <w:p w14:paraId="118CCB09" w14:textId="37EA2B60" w:rsidR="00017E46" w:rsidRPr="007403A9" w:rsidRDefault="00BF1277" w:rsidP="007403A9">
      <w:pPr>
        <w:pStyle w:val="PargrafodaLista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normaltextrun"/>
        </w:rPr>
      </w:pPr>
      <w:r>
        <w:rPr>
          <w:rStyle w:val="Tipodeletrapredefinidodopargrafo"/>
          <w:rFonts w:cs="Calibri"/>
          <w:b/>
          <w:bCs/>
        </w:rPr>
        <w:t>Controladoria-Geral da União (CGU)</w:t>
      </w:r>
      <w:r>
        <w:rPr>
          <w:rStyle w:val="Tipodeletrapredefinidodopargrafo"/>
          <w:rFonts w:cs="Calibri"/>
        </w:rPr>
        <w:t xml:space="preserve"> </w:t>
      </w:r>
    </w:p>
    <w:p w14:paraId="071C32D1" w14:textId="77777777" w:rsidR="00017E46" w:rsidRPr="00173ACD" w:rsidRDefault="00017E46" w:rsidP="00017E46">
      <w:pPr>
        <w:pStyle w:val="PargrafodaLista"/>
        <w:numPr>
          <w:ilvl w:val="0"/>
          <w:numId w:val="5"/>
        </w:numPr>
        <w:spacing w:after="0" w:line="360" w:lineRule="auto"/>
        <w:jc w:val="both"/>
        <w:textAlignment w:val="baseline"/>
        <w:rPr>
          <w:rStyle w:val="normaltextrun"/>
          <w:rFonts w:cs="Calibri"/>
        </w:rPr>
      </w:pPr>
      <w:r w:rsidRPr="00173ACD">
        <w:rPr>
          <w:rStyle w:val="normaltextrun"/>
          <w:rFonts w:cs="Calibri"/>
        </w:rPr>
        <w:t>Giovana Bertolini</w:t>
      </w:r>
    </w:p>
    <w:p w14:paraId="156CDD9C" w14:textId="77777777" w:rsidR="00B859A8" w:rsidRPr="00173ACD" w:rsidRDefault="00B859A8" w:rsidP="44B9B5E0">
      <w:pPr>
        <w:pStyle w:val="PargrafodaLista"/>
        <w:numPr>
          <w:ilvl w:val="0"/>
          <w:numId w:val="5"/>
        </w:numPr>
        <w:spacing w:after="0" w:line="360" w:lineRule="auto"/>
        <w:jc w:val="both"/>
        <w:textAlignment w:val="baseline"/>
        <w:rPr>
          <w:rStyle w:val="normaltextrun"/>
          <w:rFonts w:cs="Calibri"/>
        </w:rPr>
      </w:pPr>
      <w:r w:rsidRPr="00173ACD">
        <w:rPr>
          <w:rStyle w:val="normaltextrun"/>
          <w:rFonts w:cs="Calibri"/>
        </w:rPr>
        <w:t xml:space="preserve">Otávio Moreira de Castro Neves </w:t>
      </w:r>
    </w:p>
    <w:p w14:paraId="006A1DCA" w14:textId="25936648" w:rsidR="00017E46" w:rsidRPr="00173ACD" w:rsidRDefault="00017E46" w:rsidP="44B9B5E0">
      <w:pPr>
        <w:pStyle w:val="PargrafodaLista"/>
        <w:numPr>
          <w:ilvl w:val="0"/>
          <w:numId w:val="5"/>
        </w:numPr>
        <w:spacing w:after="0" w:line="360" w:lineRule="auto"/>
        <w:jc w:val="both"/>
        <w:textAlignment w:val="baseline"/>
        <w:rPr>
          <w:rStyle w:val="normaltextrun"/>
          <w:rFonts w:cs="Calibri"/>
        </w:rPr>
      </w:pPr>
      <w:r w:rsidRPr="00173ACD">
        <w:rPr>
          <w:rStyle w:val="normaltextrun"/>
          <w:rFonts w:cs="Calibri"/>
        </w:rPr>
        <w:t>Walter Luis Araujo da Cunha</w:t>
      </w:r>
    </w:p>
    <w:p w14:paraId="05D9D00A" w14:textId="77777777" w:rsidR="00521805" w:rsidRPr="0068218E" w:rsidRDefault="00521805" w:rsidP="00521805">
      <w:pPr>
        <w:spacing w:after="0" w:line="360" w:lineRule="auto"/>
        <w:ind w:left="284"/>
        <w:jc w:val="both"/>
        <w:textAlignment w:val="baseline"/>
        <w:rPr>
          <w:sz w:val="14"/>
          <w:szCs w:val="14"/>
        </w:rPr>
      </w:pPr>
    </w:p>
    <w:p w14:paraId="23793D24" w14:textId="0C3D46D2" w:rsidR="009C5504" w:rsidRPr="007403A9" w:rsidRDefault="66FFD153" w:rsidP="007403A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Style w:val="Tipodeletrapredefinidodopargrafo"/>
          <w:b/>
          <w:bCs/>
        </w:rPr>
      </w:pPr>
      <w:r w:rsidRPr="009237DA">
        <w:rPr>
          <w:rStyle w:val="Tipodeletrapredefinidodopargrafo"/>
          <w:b/>
          <w:bCs/>
        </w:rPr>
        <w:t>Advocacia-Geral da União (AGU)</w:t>
      </w:r>
    </w:p>
    <w:p w14:paraId="3EE094D6" w14:textId="77777777" w:rsidR="009C5504" w:rsidRPr="00173ACD" w:rsidRDefault="009C5504" w:rsidP="009C550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Style w:val="Tipodeletrapredefinidodopargrafo"/>
        </w:rPr>
      </w:pPr>
      <w:r w:rsidRPr="00173ACD">
        <w:rPr>
          <w:rStyle w:val="Tipodeletrapredefinidodopargrafo"/>
        </w:rPr>
        <w:t>Milena Luz Barbosa</w:t>
      </w:r>
    </w:p>
    <w:p w14:paraId="568B7FD8" w14:textId="74E7F1BC" w:rsidR="7E5EF9F7" w:rsidRPr="00173ACD" w:rsidRDefault="7E5EF9F7" w:rsidP="7E5EF9F7">
      <w:pPr>
        <w:spacing w:after="0" w:line="360" w:lineRule="auto"/>
        <w:ind w:left="284"/>
        <w:jc w:val="both"/>
        <w:rPr>
          <w:sz w:val="14"/>
          <w:szCs w:val="14"/>
        </w:rPr>
      </w:pPr>
    </w:p>
    <w:p w14:paraId="15367534" w14:textId="77777777" w:rsidR="00521805" w:rsidRPr="00173ACD" w:rsidRDefault="00521805" w:rsidP="00521805">
      <w:pPr>
        <w:pStyle w:val="PargrafodaLista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Tipodeletrapredefinidodopargrafo"/>
          <w:b/>
          <w:bCs/>
        </w:rPr>
      </w:pPr>
      <w:r w:rsidRPr="00173ACD">
        <w:rPr>
          <w:rStyle w:val="Tipodeletrapredefinidodopargrafo"/>
          <w:b/>
          <w:bCs/>
        </w:rPr>
        <w:t>Ministério da Justiça e Segurança Pública (MJSP)</w:t>
      </w:r>
    </w:p>
    <w:p w14:paraId="6167E13F" w14:textId="3D62150D" w:rsidR="00905655" w:rsidRPr="00173ACD" w:rsidRDefault="00521805" w:rsidP="007403A9">
      <w:pPr>
        <w:pStyle w:val="PargrafodaLista"/>
        <w:numPr>
          <w:ilvl w:val="0"/>
          <w:numId w:val="11"/>
        </w:numPr>
        <w:spacing w:after="0" w:line="360" w:lineRule="auto"/>
        <w:jc w:val="both"/>
        <w:textAlignment w:val="baseline"/>
        <w:rPr>
          <w:rStyle w:val="Tipodeletrapredefinidodopargrafo"/>
        </w:rPr>
      </w:pPr>
      <w:r w:rsidRPr="00173ACD">
        <w:rPr>
          <w:rStyle w:val="Tipodeletrapredefinidodopargrafo"/>
        </w:rPr>
        <w:t xml:space="preserve">Clarissa </w:t>
      </w:r>
      <w:r w:rsidR="0047212A" w:rsidRPr="00173ACD">
        <w:rPr>
          <w:rStyle w:val="Tipodeletrapredefinidodopargrafo"/>
        </w:rPr>
        <w:t xml:space="preserve">dos Santos Toledo </w:t>
      </w:r>
      <w:r w:rsidRPr="00173ACD">
        <w:rPr>
          <w:rStyle w:val="Tipodeletrapredefinidodopargrafo"/>
        </w:rPr>
        <w:t>Vieira</w:t>
      </w:r>
      <w:r w:rsidR="00124BEE" w:rsidRPr="00173ACD">
        <w:rPr>
          <w:rStyle w:val="Tipodeletrapredefinidodopargrafo"/>
        </w:rPr>
        <w:t xml:space="preserve"> </w:t>
      </w:r>
    </w:p>
    <w:p w14:paraId="24A57C56" w14:textId="77777777" w:rsidR="00521805" w:rsidRPr="00173ACD" w:rsidRDefault="00521805" w:rsidP="00521805">
      <w:pPr>
        <w:spacing w:after="0" w:line="360" w:lineRule="auto"/>
        <w:jc w:val="both"/>
        <w:textAlignment w:val="baseline"/>
        <w:rPr>
          <w:rStyle w:val="Tipodeletrapredefinidodopargrafo"/>
          <w:sz w:val="14"/>
          <w:szCs w:val="14"/>
        </w:rPr>
      </w:pPr>
    </w:p>
    <w:p w14:paraId="7B9FC76E" w14:textId="77777777" w:rsidR="00521805" w:rsidRPr="00173ACD" w:rsidRDefault="00521805" w:rsidP="00521805">
      <w:pPr>
        <w:pStyle w:val="PargrafodaLista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Tipodeletrapredefinidodopargrafo"/>
          <w:b/>
          <w:bCs/>
        </w:rPr>
      </w:pPr>
      <w:r w:rsidRPr="00173ACD">
        <w:rPr>
          <w:rStyle w:val="Tipodeletrapredefinidodopargrafo"/>
          <w:b/>
          <w:bCs/>
        </w:rPr>
        <w:t>Ministério da Gestão e da Inovação em Serviços Públicos (MGI)</w:t>
      </w:r>
    </w:p>
    <w:p w14:paraId="351EBA99" w14:textId="081A546F" w:rsidR="0056609E" w:rsidRPr="00173ACD" w:rsidRDefault="0056609E" w:rsidP="007403A9">
      <w:pPr>
        <w:pStyle w:val="PargrafodaLista"/>
        <w:numPr>
          <w:ilvl w:val="0"/>
          <w:numId w:val="12"/>
        </w:numPr>
        <w:spacing w:after="0" w:line="360" w:lineRule="auto"/>
        <w:jc w:val="both"/>
        <w:textAlignment w:val="baseline"/>
        <w:rPr>
          <w:rStyle w:val="normaltextrun"/>
          <w:rFonts w:cs="Calibri"/>
        </w:rPr>
      </w:pPr>
      <w:r w:rsidRPr="00173ACD">
        <w:rPr>
          <w:rStyle w:val="Tipodeletrapredefinidodopargrafo"/>
        </w:rPr>
        <w:t xml:space="preserve">Carlos Eduardo Viana de Melo </w:t>
      </w:r>
    </w:p>
    <w:p w14:paraId="76E948EF" w14:textId="77777777" w:rsidR="0056609E" w:rsidRPr="00173ACD" w:rsidRDefault="0056609E" w:rsidP="44B9B5E0">
      <w:pPr>
        <w:pStyle w:val="PargrafodaLista"/>
        <w:numPr>
          <w:ilvl w:val="0"/>
          <w:numId w:val="12"/>
        </w:numPr>
        <w:spacing w:after="0" w:line="360" w:lineRule="auto"/>
        <w:jc w:val="both"/>
        <w:textAlignment w:val="baseline"/>
        <w:rPr>
          <w:rStyle w:val="normaltextrun"/>
          <w:rFonts w:cs="Calibri"/>
        </w:rPr>
      </w:pPr>
      <w:r w:rsidRPr="00173ACD">
        <w:rPr>
          <w:rStyle w:val="Tipodeletrapredefinidodopargrafo"/>
        </w:rPr>
        <w:t xml:space="preserve">Hugo César de Paula Rezende </w:t>
      </w:r>
    </w:p>
    <w:p w14:paraId="6E9FF25B" w14:textId="77777777" w:rsidR="0056609E" w:rsidRPr="00173ACD" w:rsidRDefault="0056609E" w:rsidP="00A85D8D">
      <w:pPr>
        <w:pStyle w:val="PargrafodaLista"/>
        <w:numPr>
          <w:ilvl w:val="0"/>
          <w:numId w:val="12"/>
        </w:numPr>
        <w:spacing w:after="0" w:line="360" w:lineRule="auto"/>
        <w:jc w:val="both"/>
        <w:textAlignment w:val="baseline"/>
        <w:rPr>
          <w:rStyle w:val="Tipodeletrapredefinidodopargrafo"/>
        </w:rPr>
      </w:pPr>
      <w:r w:rsidRPr="00173ACD">
        <w:rPr>
          <w:rStyle w:val="Tipodeletrapredefinidodopargrafo"/>
        </w:rPr>
        <w:t xml:space="preserve">Rita de Cássia Teixeira Souza </w:t>
      </w:r>
    </w:p>
    <w:p w14:paraId="09681749" w14:textId="06CC9207" w:rsidR="7E5EF9F7" w:rsidRPr="00173ACD" w:rsidRDefault="7E5EF9F7" w:rsidP="7E5EF9F7">
      <w:pPr>
        <w:pStyle w:val="PargrafodaLista"/>
        <w:spacing w:after="0" w:line="360" w:lineRule="auto"/>
        <w:jc w:val="both"/>
        <w:rPr>
          <w:rStyle w:val="Tipodeletrapredefinidodopargrafo"/>
          <w:sz w:val="14"/>
          <w:szCs w:val="14"/>
        </w:rPr>
      </w:pPr>
    </w:p>
    <w:p w14:paraId="38D529A8" w14:textId="00F862BA" w:rsidR="005C02E9" w:rsidRPr="00173ACD" w:rsidRDefault="00B34B29" w:rsidP="007403A9">
      <w:pPr>
        <w:pStyle w:val="PargrafodaLista"/>
        <w:numPr>
          <w:ilvl w:val="0"/>
          <w:numId w:val="4"/>
        </w:numPr>
        <w:spacing w:after="0" w:line="360" w:lineRule="auto"/>
        <w:jc w:val="both"/>
        <w:textAlignment w:val="baseline"/>
        <w:rPr>
          <w:rStyle w:val="Tipodeletrapredefinidodopargrafo"/>
          <w:rFonts w:eastAsia="Times New Roman" w:cs="Calibri"/>
          <w:b/>
          <w:bCs/>
          <w:color w:val="000000" w:themeColor="text1"/>
          <w:lang w:eastAsia="pt-BR"/>
        </w:rPr>
      </w:pPr>
      <w:r w:rsidRPr="00173ACD">
        <w:rPr>
          <w:rStyle w:val="Tipodeletrapredefinidodopargrafo"/>
          <w:rFonts w:eastAsia="Times New Roman" w:cs="Calibri"/>
          <w:b/>
          <w:bCs/>
          <w:color w:val="000000" w:themeColor="text1"/>
          <w:lang w:eastAsia="pt-BR"/>
        </w:rPr>
        <w:t>Instituto Brasileiro de Certificação e Monitoramento - IBRACEM</w:t>
      </w:r>
    </w:p>
    <w:p w14:paraId="25B71216" w14:textId="7770B439" w:rsidR="00B74E59" w:rsidRPr="00173ACD" w:rsidRDefault="005C02E9" w:rsidP="007403A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Style w:val="Tipodeletrapredefinidodopargrafo"/>
        </w:rPr>
      </w:pPr>
      <w:r w:rsidRPr="00173ACD">
        <w:rPr>
          <w:rStyle w:val="Tipodeletrapredefinidodopargrafo"/>
        </w:rPr>
        <w:t>Júlio Botelho</w:t>
      </w:r>
      <w:r w:rsidR="00DB5F9D" w:rsidRPr="00173ACD">
        <w:rPr>
          <w:rStyle w:val="Tipodeletrapredefinidodopargrafo"/>
        </w:rPr>
        <w:t xml:space="preserve">  </w:t>
      </w:r>
    </w:p>
    <w:p w14:paraId="66A3B956" w14:textId="77777777" w:rsidR="009528FB" w:rsidRPr="00173ACD" w:rsidRDefault="009528FB" w:rsidP="009528FB">
      <w:pPr>
        <w:spacing w:after="0" w:line="360" w:lineRule="auto"/>
        <w:ind w:firstLine="284"/>
        <w:jc w:val="both"/>
        <w:rPr>
          <w:rStyle w:val="Tipodeletrapredefinidodopargrafo"/>
          <w:sz w:val="14"/>
          <w:szCs w:val="14"/>
        </w:rPr>
      </w:pPr>
    </w:p>
    <w:p w14:paraId="310D3E3F" w14:textId="19B0591E" w:rsidR="00724BD1" w:rsidRPr="00173ACD" w:rsidRDefault="00724BD1" w:rsidP="00724BD1">
      <w:pPr>
        <w:pStyle w:val="PargrafodaLista"/>
        <w:numPr>
          <w:ilvl w:val="0"/>
          <w:numId w:val="4"/>
        </w:numPr>
        <w:spacing w:after="0" w:line="360" w:lineRule="auto"/>
        <w:jc w:val="both"/>
        <w:textAlignment w:val="baseline"/>
      </w:pPr>
      <w:r w:rsidRPr="00173ACD">
        <w:rPr>
          <w:rStyle w:val="ui-provider"/>
          <w:rFonts w:cs="Calibri"/>
          <w:b/>
          <w:bCs/>
        </w:rPr>
        <w:t>Transparência Internacional Brasil</w:t>
      </w:r>
    </w:p>
    <w:p w14:paraId="2B80C428" w14:textId="72BE7335" w:rsidR="00AC465C" w:rsidRPr="00173ACD" w:rsidRDefault="00AC465C" w:rsidP="00216269">
      <w:pPr>
        <w:pStyle w:val="PargrafodaLista"/>
        <w:numPr>
          <w:ilvl w:val="0"/>
          <w:numId w:val="25"/>
        </w:numPr>
        <w:spacing w:after="0" w:line="360" w:lineRule="auto"/>
        <w:ind w:left="709"/>
        <w:jc w:val="both"/>
        <w:rPr>
          <w:rStyle w:val="normaltextrun"/>
        </w:rPr>
      </w:pPr>
      <w:r w:rsidRPr="00173ACD">
        <w:rPr>
          <w:rStyle w:val="normaltextrun"/>
        </w:rPr>
        <w:t>Amanda Faria Lima</w:t>
      </w:r>
    </w:p>
    <w:p w14:paraId="2F5EC661" w14:textId="19010B39" w:rsidR="00AC465C" w:rsidRPr="00173ACD" w:rsidRDefault="00AC465C" w:rsidP="00216269">
      <w:pPr>
        <w:pStyle w:val="PargrafodaLista"/>
        <w:numPr>
          <w:ilvl w:val="0"/>
          <w:numId w:val="25"/>
        </w:numPr>
        <w:spacing w:after="0" w:line="360" w:lineRule="auto"/>
        <w:ind w:left="709"/>
        <w:jc w:val="both"/>
        <w:rPr>
          <w:rStyle w:val="normaltextrun"/>
        </w:rPr>
      </w:pPr>
      <w:r w:rsidRPr="00173ACD">
        <w:rPr>
          <w:rStyle w:val="normaltextrun"/>
        </w:rPr>
        <w:t>Manuella Caputo</w:t>
      </w:r>
    </w:p>
    <w:p w14:paraId="29934103" w14:textId="77777777" w:rsidR="00AC465C" w:rsidRPr="00173ACD" w:rsidRDefault="00AC465C" w:rsidP="00AC465C">
      <w:pPr>
        <w:pStyle w:val="PargrafodaLista"/>
        <w:spacing w:after="0" w:line="360" w:lineRule="auto"/>
        <w:ind w:left="709"/>
        <w:jc w:val="both"/>
        <w:rPr>
          <w:rStyle w:val="Tipodeletrapredefinidodopargrafo"/>
          <w:sz w:val="14"/>
          <w:szCs w:val="14"/>
        </w:rPr>
      </w:pPr>
    </w:p>
    <w:p w14:paraId="51A7EF8D" w14:textId="600927E4" w:rsidR="001A5A59" w:rsidRPr="00DF3D16" w:rsidRDefault="00BF1277" w:rsidP="00216269">
      <w:pPr>
        <w:pStyle w:val="PargrafodaLista"/>
        <w:numPr>
          <w:ilvl w:val="0"/>
          <w:numId w:val="4"/>
        </w:numPr>
        <w:spacing w:after="0" w:line="360" w:lineRule="auto"/>
        <w:jc w:val="both"/>
        <w:textAlignment w:val="baseline"/>
      </w:pPr>
      <w:r w:rsidRPr="00173ACD">
        <w:rPr>
          <w:rStyle w:val="Tipodeletrapredefinidodopargrafo"/>
          <w:rFonts w:eastAsia="Times New Roman" w:cs="Calibri"/>
          <w:b/>
          <w:color w:val="000000"/>
          <w:lang w:eastAsia="pt-BR"/>
        </w:rPr>
        <w:t>E</w:t>
      </w:r>
      <w:r w:rsidRPr="00DF3D16">
        <w:rPr>
          <w:rStyle w:val="Tipodeletrapredefinidodopargrafo"/>
          <w:rFonts w:eastAsia="Times New Roman" w:cs="Calibri"/>
          <w:b/>
          <w:color w:val="000000"/>
          <w:lang w:eastAsia="pt-BR"/>
        </w:rPr>
        <w:t xml:space="preserve">quipe de Monitoramento </w:t>
      </w:r>
      <w:r w:rsidR="00B1084D" w:rsidRPr="00DF3D16">
        <w:rPr>
          <w:rStyle w:val="Tipodeletrapredefinidodopargrafo"/>
          <w:rFonts w:eastAsia="Times New Roman" w:cs="Calibri"/>
          <w:b/>
          <w:color w:val="000000"/>
          <w:lang w:eastAsia="pt-BR"/>
        </w:rPr>
        <w:t>(CGU</w:t>
      </w:r>
      <w:r w:rsidR="00D9796F" w:rsidRPr="00DF3D16">
        <w:rPr>
          <w:rStyle w:val="Tipodeletrapredefinidodopargrafo"/>
          <w:rFonts w:eastAsia="Times New Roman" w:cs="Calibri"/>
          <w:b/>
          <w:lang w:eastAsia="pt-BR"/>
        </w:rPr>
        <w:t>)</w:t>
      </w:r>
    </w:p>
    <w:p w14:paraId="329DC55F" w14:textId="77777777" w:rsidR="001A5A59" w:rsidRPr="00DF3D16" w:rsidRDefault="001A5A59" w:rsidP="00DB3BC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360" w:lineRule="auto"/>
        <w:jc w:val="both"/>
        <w:rPr>
          <w:rFonts w:eastAsia="Times New Roman"/>
          <w:color w:val="000000"/>
          <w:lang w:eastAsia="pt-BR"/>
        </w:rPr>
      </w:pPr>
      <w:r w:rsidRPr="00DF3D16">
        <w:rPr>
          <w:rFonts w:eastAsia="Times New Roman"/>
          <w:color w:val="000000" w:themeColor="text1"/>
          <w:lang w:eastAsia="pt-BR"/>
        </w:rPr>
        <w:t>Fernanda Montenegro Calado (CGU)</w:t>
      </w:r>
    </w:p>
    <w:p w14:paraId="69A99C7C" w14:textId="77777777" w:rsidR="001A5A59" w:rsidRPr="00DF3D16" w:rsidRDefault="001A5A59" w:rsidP="00DB3BC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360" w:lineRule="auto"/>
        <w:jc w:val="both"/>
        <w:rPr>
          <w:rFonts w:eastAsia="Times New Roman"/>
          <w:color w:val="000000"/>
          <w:lang w:eastAsia="pt-BR"/>
        </w:rPr>
      </w:pPr>
      <w:r w:rsidRPr="00DF3D16">
        <w:rPr>
          <w:rFonts w:eastAsia="Times New Roman"/>
          <w:color w:val="000000" w:themeColor="text1"/>
          <w:lang w:eastAsia="pt-BR"/>
        </w:rPr>
        <w:t>Heloisa Vieira Curvello (CGU)</w:t>
      </w:r>
    </w:p>
    <w:p w14:paraId="34DA6A65" w14:textId="70273782" w:rsidR="001A5A59" w:rsidRPr="00DF3D16" w:rsidRDefault="001A5A59" w:rsidP="0021626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360" w:lineRule="auto"/>
        <w:jc w:val="both"/>
        <w:rPr>
          <w:rFonts w:eastAsia="Times New Roman"/>
          <w:color w:val="000000"/>
          <w:lang w:eastAsia="pt-BR"/>
        </w:rPr>
      </w:pPr>
      <w:r w:rsidRPr="00DF3D16">
        <w:rPr>
          <w:rFonts w:eastAsia="Times New Roman"/>
          <w:color w:val="000000" w:themeColor="text1"/>
          <w:lang w:eastAsia="pt-BR"/>
        </w:rPr>
        <w:t>Maíra Souza Rodrigues Póvoa (CGU)</w:t>
      </w:r>
    </w:p>
    <w:p w14:paraId="3A3062F5" w14:textId="77777777" w:rsidR="001A5A59" w:rsidRPr="00DF3D16" w:rsidRDefault="001A5A59" w:rsidP="00DB3BC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360" w:lineRule="auto"/>
        <w:jc w:val="both"/>
        <w:rPr>
          <w:rFonts w:eastAsia="Times New Roman"/>
          <w:color w:val="000000"/>
          <w:lang w:eastAsia="pt-BR"/>
        </w:rPr>
      </w:pPr>
      <w:r w:rsidRPr="00DF3D16">
        <w:rPr>
          <w:rFonts w:eastAsia="Times New Roman"/>
          <w:color w:val="000000"/>
          <w:lang w:eastAsia="pt-BR"/>
        </w:rPr>
        <w:t xml:space="preserve">Robson Luiz da Rocha e Silva </w:t>
      </w:r>
      <w:r w:rsidRPr="00DF3D16">
        <w:rPr>
          <w:rFonts w:eastAsia="Times New Roman"/>
          <w:color w:val="000000" w:themeColor="text1"/>
          <w:lang w:eastAsia="pt-BR"/>
        </w:rPr>
        <w:t>(CGU)</w:t>
      </w:r>
    </w:p>
    <w:p w14:paraId="6D5128AB" w14:textId="77777777" w:rsidR="001A5A59" w:rsidRPr="00DF3D16" w:rsidRDefault="001A5A59" w:rsidP="00DB3BC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360" w:lineRule="auto"/>
        <w:jc w:val="both"/>
        <w:rPr>
          <w:rFonts w:eastAsia="Times New Roman"/>
          <w:color w:val="000000"/>
          <w:lang w:eastAsia="pt-BR"/>
        </w:rPr>
      </w:pPr>
      <w:r w:rsidRPr="00DF3D16">
        <w:rPr>
          <w:rFonts w:eastAsia="Times New Roman"/>
          <w:color w:val="000000" w:themeColor="text1"/>
          <w:lang w:eastAsia="pt-BR"/>
        </w:rPr>
        <w:t>Simone Fonseca Cherin (CGU)</w:t>
      </w:r>
    </w:p>
    <w:p w14:paraId="49665D84" w14:textId="77777777" w:rsidR="00D75892" w:rsidRDefault="00D75892">
      <w:pPr>
        <w:jc w:val="both"/>
        <w:rPr>
          <w:b/>
          <w:caps/>
        </w:rPr>
      </w:pPr>
    </w:p>
    <w:p w14:paraId="1F82457E" w14:textId="77777777" w:rsidR="00927F4D" w:rsidRPr="00927F4D" w:rsidRDefault="00927F4D">
      <w:pPr>
        <w:jc w:val="both"/>
        <w:rPr>
          <w:b/>
          <w:caps/>
          <w:sz w:val="12"/>
          <w:szCs w:val="12"/>
        </w:rPr>
      </w:pPr>
    </w:p>
    <w:p w14:paraId="771E7CC6" w14:textId="77777777" w:rsidR="00D75892" w:rsidRDefault="00BF1277">
      <w:pPr>
        <w:jc w:val="both"/>
        <w:rPr>
          <w:b/>
          <w:caps/>
        </w:rPr>
      </w:pPr>
      <w:r>
        <w:rPr>
          <w:b/>
          <w:caps/>
        </w:rPr>
        <w:t>Tópicos abordados</w:t>
      </w:r>
    </w:p>
    <w:p w14:paraId="0B28EB4E" w14:textId="35E73887" w:rsidR="002B5785" w:rsidRPr="002B5785" w:rsidRDefault="002B5785" w:rsidP="002B5785">
      <w:pPr>
        <w:numPr>
          <w:ilvl w:val="0"/>
          <w:numId w:val="21"/>
        </w:numPr>
        <w:tabs>
          <w:tab w:val="clear" w:pos="720"/>
          <w:tab w:val="num" w:pos="426"/>
        </w:tabs>
        <w:ind w:left="709" w:hanging="578"/>
        <w:jc w:val="both"/>
        <w:rPr>
          <w:rFonts w:cs="Calibri"/>
          <w:lang w:eastAsia="pt-BR"/>
        </w:rPr>
      </w:pPr>
      <w:r w:rsidRPr="002B5785">
        <w:rPr>
          <w:rFonts w:cs="Calibri"/>
          <w:lang w:eastAsia="pt-BR"/>
        </w:rPr>
        <w:t>Informes gerais</w:t>
      </w:r>
    </w:p>
    <w:p w14:paraId="3BD7BC98" w14:textId="2CE0195B" w:rsidR="002B5785" w:rsidRPr="002B5785" w:rsidRDefault="002B5785" w:rsidP="002B5785">
      <w:pPr>
        <w:numPr>
          <w:ilvl w:val="0"/>
          <w:numId w:val="22"/>
        </w:numPr>
        <w:tabs>
          <w:tab w:val="clear" w:pos="720"/>
          <w:tab w:val="num" w:pos="426"/>
        </w:tabs>
        <w:ind w:left="709" w:hanging="578"/>
        <w:jc w:val="both"/>
        <w:rPr>
          <w:rFonts w:cs="Calibri"/>
          <w:lang w:eastAsia="pt-BR"/>
        </w:rPr>
      </w:pPr>
      <w:r w:rsidRPr="002B5785">
        <w:rPr>
          <w:rFonts w:cs="Calibri"/>
          <w:lang w:eastAsia="pt-BR"/>
        </w:rPr>
        <w:t>Monitoramento do compromisso</w:t>
      </w:r>
    </w:p>
    <w:p w14:paraId="7757E7C4" w14:textId="77777777" w:rsidR="00D75892" w:rsidRPr="00F64397" w:rsidRDefault="00D75892" w:rsidP="00F64397">
      <w:pPr>
        <w:spacing w:after="0"/>
      </w:pPr>
    </w:p>
    <w:p w14:paraId="363F4FC8" w14:textId="77777777" w:rsidR="002B5785" w:rsidRPr="00F64397" w:rsidRDefault="002B5785" w:rsidP="00F64397">
      <w:pPr>
        <w:spacing w:after="0"/>
      </w:pPr>
    </w:p>
    <w:p w14:paraId="5E59ACC9" w14:textId="77777777" w:rsidR="00D30D85" w:rsidRPr="00757A71" w:rsidRDefault="00D30D85" w:rsidP="00D30D85">
      <w:pPr>
        <w:jc w:val="both"/>
      </w:pPr>
      <w:r w:rsidRPr="00757A71">
        <w:rPr>
          <w:b/>
          <w:bCs/>
          <w:caps/>
        </w:rPr>
        <w:t>DESENVOLVIMENTO</w:t>
      </w:r>
    </w:p>
    <w:p w14:paraId="42CDD019" w14:textId="519A8F20" w:rsidR="00341173" w:rsidRPr="00341173" w:rsidRDefault="00341173" w:rsidP="00407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="Calibri"/>
        </w:rPr>
      </w:pPr>
      <w:r w:rsidRPr="00341173">
        <w:rPr>
          <w:rFonts w:cs="Calibri"/>
        </w:rPr>
        <w:t xml:space="preserve">A reunião iniciou-se com a </w:t>
      </w:r>
      <w:r w:rsidR="09EC3414" w:rsidRPr="28D980E6">
        <w:rPr>
          <w:rFonts w:cs="Calibri"/>
        </w:rPr>
        <w:t>Coordenadora-Geral de Promoção</w:t>
      </w:r>
      <w:r w:rsidRPr="00341173">
        <w:rPr>
          <w:rFonts w:cs="Calibri"/>
        </w:rPr>
        <w:t xml:space="preserve"> de Governo Aberto da Controladoria-Geral da União (CGU</w:t>
      </w:r>
      <w:r w:rsidR="09EC3414" w:rsidRPr="28D980E6">
        <w:rPr>
          <w:rFonts w:cs="Calibri"/>
        </w:rPr>
        <w:t>)</w:t>
      </w:r>
      <w:r w:rsidR="6A8149AD" w:rsidRPr="28D980E6">
        <w:rPr>
          <w:rFonts w:cs="Calibri"/>
        </w:rPr>
        <w:t xml:space="preserve">, </w:t>
      </w:r>
      <w:r w:rsidR="09EC3414" w:rsidRPr="28D980E6">
        <w:rPr>
          <w:rFonts w:cs="Calibri"/>
        </w:rPr>
        <w:t>Fernanda Calado,</w:t>
      </w:r>
      <w:r w:rsidRPr="00341173">
        <w:rPr>
          <w:rFonts w:cs="Calibri"/>
        </w:rPr>
        <w:t xml:space="preserve"> agradecendo o apoio e compromisso de todos os atores envolvidos na execução do Compromisso </w:t>
      </w:r>
      <w:r>
        <w:rPr>
          <w:rFonts w:cs="Calibri"/>
        </w:rPr>
        <w:t>2</w:t>
      </w:r>
      <w:r w:rsidRPr="00341173">
        <w:rPr>
          <w:rFonts w:cs="Calibri"/>
        </w:rPr>
        <w:t>.</w:t>
      </w:r>
    </w:p>
    <w:p w14:paraId="5BE372E5" w14:textId="6887324E" w:rsidR="007944B3" w:rsidRDefault="00A176BC" w:rsidP="00407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="Calibri"/>
        </w:rPr>
      </w:pPr>
      <w:r w:rsidRPr="00A176BC">
        <w:rPr>
          <w:rFonts w:cs="Calibri"/>
        </w:rPr>
        <w:t xml:space="preserve">Na sequência, destacou-se a realização da </w:t>
      </w:r>
      <w:hyperlink r:id="rId11" w:history="1">
        <w:r w:rsidRPr="0052396D">
          <w:rPr>
            <w:rStyle w:val="Hyperlink"/>
            <w:rFonts w:cs="Calibri"/>
            <w:color w:val="0070C0"/>
          </w:rPr>
          <w:t>Semana de Governo Aberto 2026</w:t>
        </w:r>
      </w:hyperlink>
      <w:r w:rsidRPr="00A176BC">
        <w:rPr>
          <w:rFonts w:cs="Calibri"/>
        </w:rPr>
        <w:t xml:space="preserve">, que teve como tema “Transparência e Participação na Gestão Pública” e integrou as comemorações dos 15 anos da Parceria para Governo Aberto (OGP). O seminário reuniu representantes do governo, da sociedade civil, da academia e de organismos internacionais para debater os avanços, desafios e perspectivas da agenda de governo aberto no Brasil, com foco no fortalecimento da transparência, da participação social e da integridade pública. Também foi ressaltado o encerramento do </w:t>
      </w:r>
      <w:hyperlink r:id="rId12" w:history="1">
        <w:r w:rsidRPr="0052396D">
          <w:rPr>
            <w:rStyle w:val="Hyperlink"/>
            <w:rFonts w:cs="Calibri"/>
            <w:color w:val="0070C0"/>
          </w:rPr>
          <w:t>Programa Fellowship OEA sobre Governo e Dados Abertos com foco em Mudanças Climáticas 2025</w:t>
        </w:r>
      </w:hyperlink>
      <w:r w:rsidRPr="00A176BC">
        <w:rPr>
          <w:rFonts w:cs="Calibri"/>
        </w:rPr>
        <w:t>, iniciativa que promoveu a capacitação e o desenvolvimento de projetos voltados à utilização de dados abertos para o enfrentamento dos desafios climáticos. Durante o evento de encerramento, os participantes apresentaram os resultados dos projetos desenvolvidos ao longo do programa, evidenciando o potencial do governo aberto e dos dados abertos para a construção de soluções inovadoras e colaborativas em prol da sustentabilidade e da ação climática. </w:t>
      </w:r>
    </w:p>
    <w:p w14:paraId="7F511BFC" w14:textId="36D9468C" w:rsidR="00341173" w:rsidRDefault="00341173" w:rsidP="00407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="Calibri"/>
        </w:rPr>
      </w:pPr>
      <w:r w:rsidRPr="76BFDA6E">
        <w:rPr>
          <w:rFonts w:cs="Calibri"/>
        </w:rPr>
        <w:t>Em seguida</w:t>
      </w:r>
      <w:r w:rsidR="00AE40F9" w:rsidRPr="76BFDA6E">
        <w:rPr>
          <w:rFonts w:cs="Calibri"/>
        </w:rPr>
        <w:t>,</w:t>
      </w:r>
      <w:r w:rsidRPr="76BFDA6E">
        <w:rPr>
          <w:rFonts w:cs="Calibri"/>
        </w:rPr>
        <w:t xml:space="preserve"> passou</w:t>
      </w:r>
      <w:r w:rsidR="006D22BF" w:rsidRPr="76BFDA6E">
        <w:rPr>
          <w:rFonts w:cs="Calibri"/>
        </w:rPr>
        <w:t>-se</w:t>
      </w:r>
      <w:r w:rsidRPr="76BFDA6E">
        <w:rPr>
          <w:rFonts w:cs="Calibri"/>
        </w:rPr>
        <w:t xml:space="preserve"> a palavra para </w:t>
      </w:r>
      <w:r w:rsidR="00FC7285">
        <w:rPr>
          <w:rFonts w:cs="Calibri"/>
        </w:rPr>
        <w:t xml:space="preserve">Heloísa </w:t>
      </w:r>
      <w:r w:rsidR="001D22F0">
        <w:rPr>
          <w:rFonts w:cs="Calibri"/>
        </w:rPr>
        <w:t>Curvello</w:t>
      </w:r>
      <w:r w:rsidR="00FC7285">
        <w:rPr>
          <w:rFonts w:cs="Calibri"/>
        </w:rPr>
        <w:t>,</w:t>
      </w:r>
      <w:r w:rsidR="00943A17">
        <w:rPr>
          <w:rFonts w:cs="Calibri"/>
        </w:rPr>
        <w:t xml:space="preserve"> </w:t>
      </w:r>
      <w:r w:rsidR="006D6EDA">
        <w:rPr>
          <w:rFonts w:cs="Calibri"/>
        </w:rPr>
        <w:t>da equipe de Governo Aberto</w:t>
      </w:r>
      <w:r w:rsidR="0048746B">
        <w:rPr>
          <w:rFonts w:cs="Calibri"/>
        </w:rPr>
        <w:t xml:space="preserve">, </w:t>
      </w:r>
      <w:r w:rsidRPr="76BFDA6E">
        <w:rPr>
          <w:rFonts w:cs="Calibri"/>
        </w:rPr>
        <w:t xml:space="preserve">que apresentou </w:t>
      </w:r>
      <w:r w:rsidR="00F9359F">
        <w:rPr>
          <w:rFonts w:cs="Calibri"/>
        </w:rPr>
        <w:t xml:space="preserve">marco a marco </w:t>
      </w:r>
      <w:r w:rsidR="00AF145A">
        <w:rPr>
          <w:rFonts w:cs="Calibri"/>
        </w:rPr>
        <w:t>e Giovana Bertolini</w:t>
      </w:r>
      <w:r w:rsidR="00C171E4">
        <w:rPr>
          <w:rFonts w:cs="Calibri"/>
        </w:rPr>
        <w:t>,</w:t>
      </w:r>
      <w:r w:rsidR="006D6EDA">
        <w:rPr>
          <w:rFonts w:cs="Calibri"/>
        </w:rPr>
        <w:t xml:space="preserve"> Coordenadora-Geral </w:t>
      </w:r>
      <w:r w:rsidR="006E5F47">
        <w:rPr>
          <w:rFonts w:cs="Calibri"/>
        </w:rPr>
        <w:t xml:space="preserve">de Dados Abertos </w:t>
      </w:r>
      <w:r w:rsidR="0048746B">
        <w:rPr>
          <w:rFonts w:cs="Calibri"/>
        </w:rPr>
        <w:t>Substituta</w:t>
      </w:r>
      <w:r w:rsidR="005F006D">
        <w:rPr>
          <w:rFonts w:cs="Calibri"/>
        </w:rPr>
        <w:t xml:space="preserve">, </w:t>
      </w:r>
      <w:r w:rsidR="0002027C">
        <w:rPr>
          <w:rFonts w:cs="Calibri"/>
        </w:rPr>
        <w:t xml:space="preserve">representando o coordenador do compromisso, </w:t>
      </w:r>
      <w:r w:rsidR="00AF145A">
        <w:rPr>
          <w:rFonts w:cs="Calibri"/>
        </w:rPr>
        <w:t xml:space="preserve">relatou atualização </w:t>
      </w:r>
      <w:r w:rsidRPr="76BFDA6E">
        <w:rPr>
          <w:rFonts w:cs="Calibri"/>
        </w:rPr>
        <w:t xml:space="preserve">das atividades realizadas entre </w:t>
      </w:r>
      <w:r w:rsidR="00270B7C">
        <w:rPr>
          <w:rFonts w:cs="Calibri"/>
        </w:rPr>
        <w:t>abril e junho</w:t>
      </w:r>
      <w:r w:rsidRPr="76BFDA6E">
        <w:rPr>
          <w:rFonts w:cs="Calibri"/>
        </w:rPr>
        <w:t xml:space="preserve"> de 2026, conforme a tabela abaixo.</w:t>
      </w:r>
    </w:p>
    <w:p w14:paraId="53DDC172" w14:textId="189B9D02" w:rsidR="00097108" w:rsidRDefault="00CE3536" w:rsidP="00CE3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="Calibri"/>
        </w:rPr>
      </w:pPr>
      <w:r w:rsidRPr="00CE3536">
        <w:rPr>
          <w:rFonts w:cs="Calibri"/>
        </w:rPr>
        <w:t>Em seguida, a equipe da coordenação do compromisso</w:t>
      </w:r>
      <w:r>
        <w:rPr>
          <w:rFonts w:cs="Calibri"/>
        </w:rPr>
        <w:t xml:space="preserve"> </w:t>
      </w:r>
      <w:r w:rsidRPr="00CE3536">
        <w:rPr>
          <w:rFonts w:cs="Calibri"/>
        </w:rPr>
        <w:t>relatou atualização das atividades realizadas entre abril e junho de 2026, conforme a tabela abaixo</w:t>
      </w:r>
      <w:r w:rsidR="008D1FF8">
        <w:rPr>
          <w:rFonts w:cs="Calibri"/>
        </w:rPr>
        <w:t>.</w:t>
      </w:r>
    </w:p>
    <w:p w14:paraId="5460976F" w14:textId="77777777" w:rsidR="00986D66" w:rsidRPr="00F64397" w:rsidRDefault="00986D66" w:rsidP="00F64397">
      <w:pPr>
        <w:spacing w:after="0"/>
        <w:rPr>
          <w:lang w:eastAsia="pt-BR"/>
        </w:rPr>
      </w:pPr>
    </w:p>
    <w:p w14:paraId="43CE605E" w14:textId="77777777" w:rsidR="00097108" w:rsidRPr="00F64397" w:rsidRDefault="00097108" w:rsidP="00F64397">
      <w:pPr>
        <w:spacing w:after="0"/>
        <w:rPr>
          <w:lang w:eastAsia="pt-BR"/>
        </w:rPr>
      </w:pPr>
    </w:p>
    <w:p w14:paraId="28647A58" w14:textId="0ED9FAC1" w:rsidR="00D75892" w:rsidRDefault="00BF1277" w:rsidP="00CF5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jc w:val="both"/>
        <w:rPr>
          <w:rFonts w:cs="Calibri"/>
          <w:b/>
          <w:color w:val="000000"/>
          <w:lang w:eastAsia="pt-BR"/>
        </w:rPr>
      </w:pPr>
      <w:r>
        <w:rPr>
          <w:rFonts w:cs="Calibri"/>
          <w:b/>
          <w:color w:val="000000"/>
          <w:lang w:eastAsia="pt-BR"/>
        </w:rPr>
        <w:t>ACOMPANHAMENTO</w:t>
      </w:r>
      <w:r w:rsidR="005D61C8">
        <w:rPr>
          <w:rFonts w:cs="Calibri"/>
          <w:b/>
          <w:color w:val="000000"/>
          <w:lang w:eastAsia="pt-BR"/>
        </w:rPr>
        <w:t xml:space="preserve"> E ENCAMINHAMENTOS</w:t>
      </w:r>
    </w:p>
    <w:tbl>
      <w:tblPr>
        <w:tblW w:w="99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4682"/>
      </w:tblGrid>
      <w:tr w:rsidR="008123F9" w:rsidRPr="00103891" w14:paraId="3F8B0823" w14:textId="77777777" w:rsidTr="7C87F213">
        <w:trPr>
          <w:trHeight w:val="404"/>
          <w:jc w:val="center"/>
        </w:trPr>
        <w:tc>
          <w:tcPr>
            <w:tcW w:w="99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9D11" w14:textId="77777777" w:rsidR="008123F9" w:rsidRDefault="008123F9">
            <w:pPr>
              <w:spacing w:after="0"/>
              <w:jc w:val="center"/>
              <w:textAlignment w:val="baseline"/>
              <w:rPr>
                <w:rFonts w:eastAsia="Times New Roman" w:cs="Calibri"/>
                <w:b/>
                <w:bCs/>
                <w:caps/>
                <w:color w:val="0D0D0D"/>
                <w:sz w:val="18"/>
                <w:szCs w:val="18"/>
                <w:lang w:eastAsia="pt-BR"/>
              </w:rPr>
            </w:pPr>
          </w:p>
          <w:p w14:paraId="68776605" w14:textId="77777777" w:rsidR="008123F9" w:rsidRPr="00103891" w:rsidRDefault="008123F9">
            <w:pPr>
              <w:spacing w:after="0"/>
              <w:jc w:val="center"/>
              <w:textAlignment w:val="baseline"/>
              <w:rPr>
                <w:rFonts w:eastAsia="Times New Roman" w:cs="Calibri"/>
                <w:b/>
                <w:bCs/>
                <w:caps/>
                <w:color w:val="0D0D0D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bCs/>
                <w:caps/>
                <w:color w:val="0D0D0D"/>
                <w:sz w:val="18"/>
                <w:szCs w:val="18"/>
                <w:lang w:eastAsia="pt-BR"/>
              </w:rPr>
              <w:t>Compromisso 2</w:t>
            </w:r>
            <w:r w:rsidRPr="00103891">
              <w:rPr>
                <w:rFonts w:eastAsia="Times New Roman" w:cs="Calibri"/>
                <w:b/>
                <w:bCs/>
                <w:caps/>
                <w:color w:val="0D0D0D"/>
                <w:sz w:val="18"/>
                <w:szCs w:val="18"/>
                <w:lang w:eastAsia="pt-BR"/>
              </w:rPr>
              <w:t xml:space="preserve">: </w:t>
            </w:r>
            <w:r>
              <w:rPr>
                <w:rFonts w:eastAsia="Times New Roman" w:cs="Calibri"/>
                <w:b/>
                <w:bCs/>
                <w:color w:val="0D0D0D"/>
                <w:sz w:val="18"/>
                <w:szCs w:val="18"/>
                <w:lang w:eastAsia="pt-BR"/>
              </w:rPr>
              <w:t>I</w:t>
            </w:r>
            <w:r w:rsidRPr="00103891">
              <w:rPr>
                <w:rFonts w:eastAsia="Times New Roman" w:cs="Calibri"/>
                <w:b/>
                <w:bCs/>
                <w:color w:val="0D0D0D"/>
                <w:sz w:val="18"/>
                <w:szCs w:val="18"/>
                <w:lang w:eastAsia="pt-BR"/>
              </w:rPr>
              <w:t>dentificar e promover a abertura, o uso e a melhoria de qualidade de dados estratégicos para prevenção, detecção e combate à corrupção, com a participação da sociedade.</w:t>
            </w:r>
          </w:p>
          <w:p w14:paraId="4791CDA5" w14:textId="77777777" w:rsidR="008123F9" w:rsidRPr="00103891" w:rsidRDefault="008123F9">
            <w:pPr>
              <w:spacing w:after="0"/>
              <w:jc w:val="center"/>
              <w:textAlignment w:val="baseline"/>
              <w:rPr>
                <w:rFonts w:eastAsia="Times New Roman" w:cs="Calibri"/>
                <w:b/>
                <w:bCs/>
                <w:caps/>
                <w:color w:val="0D0D0D"/>
                <w:sz w:val="18"/>
                <w:szCs w:val="18"/>
                <w:lang w:eastAsia="pt-BR"/>
              </w:rPr>
            </w:pPr>
          </w:p>
        </w:tc>
      </w:tr>
      <w:tr w:rsidR="008123F9" w:rsidRPr="00103891" w14:paraId="5CE8720C" w14:textId="77777777" w:rsidTr="7C87F213">
        <w:trPr>
          <w:trHeight w:val="404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CBC5" w14:textId="77777777" w:rsidR="008123F9" w:rsidRPr="00103891" w:rsidRDefault="008123F9">
            <w:pPr>
              <w:spacing w:after="0"/>
              <w:jc w:val="center"/>
              <w:textAlignment w:val="baseline"/>
              <w:rPr>
                <w:rFonts w:eastAsia="Times New Roman" w:cs="Calibri"/>
                <w:b/>
                <w:bCs/>
                <w:caps/>
                <w:color w:val="0D0D0D"/>
                <w:sz w:val="20"/>
                <w:szCs w:val="20"/>
                <w:lang w:eastAsia="pt-BR"/>
              </w:rPr>
            </w:pPr>
            <w:r w:rsidRPr="00103891">
              <w:rPr>
                <w:rFonts w:eastAsia="Times New Roman" w:cs="Calibri"/>
                <w:b/>
                <w:bCs/>
                <w:caps/>
                <w:color w:val="0D0D0D"/>
                <w:sz w:val="20"/>
                <w:szCs w:val="20"/>
                <w:lang w:eastAsia="pt-BR"/>
              </w:rPr>
              <w:t>MARCOS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FB31" w14:textId="77777777" w:rsidR="008123F9" w:rsidRPr="00103891" w:rsidRDefault="008123F9">
            <w:pPr>
              <w:spacing w:after="0"/>
              <w:jc w:val="center"/>
              <w:textAlignment w:val="baseline"/>
              <w:rPr>
                <w:rFonts w:eastAsia="Times New Roman" w:cs="Calibri"/>
                <w:b/>
                <w:bCs/>
                <w:caps/>
                <w:color w:val="0D0D0D"/>
                <w:sz w:val="20"/>
                <w:szCs w:val="20"/>
                <w:lang w:eastAsia="pt-BR"/>
              </w:rPr>
            </w:pPr>
            <w:r w:rsidRPr="00103891">
              <w:rPr>
                <w:rFonts w:eastAsia="Times New Roman" w:cs="Calibri"/>
                <w:b/>
                <w:bCs/>
                <w:caps/>
                <w:color w:val="0D0D0D"/>
                <w:sz w:val="20"/>
                <w:szCs w:val="20"/>
                <w:lang w:eastAsia="pt-BR"/>
              </w:rPr>
              <w:t>DATA prevista de conclusão 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CBEC" w14:textId="77777777" w:rsidR="008123F9" w:rsidRPr="00103891" w:rsidRDefault="008123F9">
            <w:pPr>
              <w:spacing w:after="0"/>
              <w:jc w:val="center"/>
              <w:textAlignment w:val="baseline"/>
              <w:rPr>
                <w:rFonts w:eastAsia="Times New Roman" w:cs="Calibri"/>
                <w:b/>
                <w:bCs/>
                <w:caps/>
                <w:color w:val="0D0D0D"/>
                <w:sz w:val="20"/>
                <w:szCs w:val="20"/>
                <w:lang w:eastAsia="pt-BR"/>
              </w:rPr>
            </w:pPr>
            <w:r w:rsidRPr="00103891">
              <w:rPr>
                <w:rFonts w:eastAsia="Times New Roman" w:cs="Calibri"/>
                <w:b/>
                <w:bCs/>
                <w:caps/>
                <w:color w:val="0D0D0D"/>
                <w:sz w:val="20"/>
                <w:szCs w:val="20"/>
                <w:lang w:eastAsia="pt-BR"/>
              </w:rPr>
              <w:t>RESPONSÁVEIS 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D469" w14:textId="77777777" w:rsidR="008123F9" w:rsidRPr="00103891" w:rsidRDefault="008123F9">
            <w:pPr>
              <w:spacing w:after="0"/>
              <w:jc w:val="center"/>
              <w:textAlignment w:val="baseline"/>
              <w:rPr>
                <w:rFonts w:eastAsia="Times New Roman" w:cs="Calibri"/>
                <w:b/>
                <w:bCs/>
                <w:caps/>
                <w:color w:val="0D0D0D"/>
                <w:sz w:val="20"/>
                <w:szCs w:val="20"/>
                <w:lang w:eastAsia="pt-BR"/>
              </w:rPr>
            </w:pPr>
            <w:r w:rsidRPr="00103891">
              <w:rPr>
                <w:rFonts w:eastAsia="Times New Roman" w:cs="Calibri"/>
                <w:b/>
                <w:bCs/>
                <w:caps/>
                <w:color w:val="0D0D0D"/>
                <w:sz w:val="20"/>
                <w:szCs w:val="20"/>
                <w:lang w:eastAsia="pt-BR"/>
              </w:rPr>
              <w:t xml:space="preserve">Observações e encaminhamentos </w:t>
            </w:r>
          </w:p>
        </w:tc>
      </w:tr>
      <w:tr w:rsidR="008123F9" w:rsidRPr="008A5CDD" w14:paraId="46D25A8A" w14:textId="77777777" w:rsidTr="001C48FB">
        <w:trPr>
          <w:trHeight w:val="61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0F26" w14:textId="77777777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 xml:space="preserve">Marco 1 – Mapear demandas: 1) Identificar atores relevantes / interessados da sociedade/ do governo e seus </w:t>
            </w: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lastRenderedPageBreak/>
              <w:t>papéis;2) Levantar perguntas que atores querem responder;3) Priorizar perguntas;4) Identificar dados e informações existentes e necessários (para responder as perguntas priorizadas)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0803" w14:textId="1B19999B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lastRenderedPageBreak/>
              <w:t>julho/26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462C" w14:textId="77777777" w:rsidR="008123F9" w:rsidRPr="008A5CDD" w:rsidRDefault="008123F9" w:rsidP="001C48FB">
            <w:pPr>
              <w:shd w:val="clear" w:color="auto" w:fill="FFFFFF" w:themeFill="background1"/>
              <w:spacing w:after="0"/>
              <w:textAlignment w:val="baseline"/>
              <w:rPr>
                <w:rFonts w:eastAsia="Times New Roman" w:cs="Calibri"/>
                <w:sz w:val="20"/>
                <w:szCs w:val="20"/>
                <w:shd w:val="clear" w:color="auto" w:fill="FFFFFF"/>
              </w:rPr>
            </w:pPr>
            <w:r w:rsidRPr="001C48FB">
              <w:rPr>
                <w:rFonts w:eastAsia="Times New Roman" w:cs="Calibri"/>
                <w:sz w:val="20"/>
                <w:szCs w:val="20"/>
                <w:shd w:val="clear" w:color="auto" w:fill="FFFFFF" w:themeFill="background1"/>
              </w:rPr>
              <w:t>CGU*</w:t>
            </w:r>
          </w:p>
          <w:p w14:paraId="501436B2" w14:textId="77777777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IBRACEM</w:t>
            </w:r>
          </w:p>
          <w:p w14:paraId="52E68B10" w14:textId="328321CF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TI Brasil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563F" w14:textId="6EA2FC90" w:rsidR="00F67421" w:rsidRPr="009148CC" w:rsidRDefault="00452744" w:rsidP="001C48FB">
            <w:pPr>
              <w:pStyle w:val="paragraph"/>
              <w:shd w:val="clear" w:color="auto" w:fill="FFFFFF" w:themeFill="background1"/>
              <w:textAlignment w:val="baseline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F67421">
              <w:rPr>
                <w:rFonts w:ascii="Calibri" w:hAnsi="Calibri" w:cs="Calibri"/>
                <w:sz w:val="20"/>
                <w:szCs w:val="20"/>
                <w:lang w:eastAsia="en-US"/>
              </w:rPr>
              <w:t>O marco</w:t>
            </w:r>
            <w:r w:rsidR="001F790C" w:rsidRPr="00F6742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se encontra com 90% de execução</w:t>
            </w:r>
            <w:r w:rsidR="00F67421" w:rsidRPr="001C48FB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  <w:lang w:eastAsia="en-US"/>
              </w:rPr>
              <w:t>,</w:t>
            </w:r>
            <w:r w:rsidR="00F67421" w:rsidRPr="001C48F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 xml:space="preserve"> não tendo sido registradas atividades para este marco no último trimestre.</w:t>
            </w:r>
          </w:p>
          <w:p w14:paraId="1CC970D9" w14:textId="2EF0E0AD" w:rsidR="00417A10" w:rsidRPr="00197907" w:rsidRDefault="001F790C" w:rsidP="001F0723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790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79173CDD" w14:textId="0DCDA4F7" w:rsidR="008D4A1D" w:rsidRDefault="008D4A1D" w:rsidP="00197907">
            <w:pPr>
              <w:pStyle w:val="paragraph"/>
              <w:spacing w:after="0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594ADDF1" w14:textId="77777777" w:rsidR="001056C3" w:rsidRDefault="001056C3" w:rsidP="00356276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1E3083ED" w14:textId="77777777" w:rsidR="008D4A1D" w:rsidRDefault="008D4A1D" w:rsidP="00356276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35EC5700" w14:textId="2148354A" w:rsidR="008D4A1D" w:rsidRPr="008D4A1D" w:rsidRDefault="008D4A1D" w:rsidP="00356276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b/>
                <w:bCs/>
                <w:sz w:val="8"/>
                <w:szCs w:val="8"/>
                <w:lang w:eastAsia="en-US"/>
              </w:rPr>
            </w:pPr>
          </w:p>
        </w:tc>
      </w:tr>
      <w:tr w:rsidR="008123F9" w:rsidRPr="008A5CDD" w14:paraId="03244851" w14:textId="77777777" w:rsidTr="001C48FB">
        <w:trPr>
          <w:trHeight w:val="895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3B2D" w14:textId="77777777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lastRenderedPageBreak/>
              <w:t>Marco 2 – Catalogação de dados estratégicos para o enfrentamento da corrupção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D50E" w14:textId="10E2652C" w:rsidR="008123F9" w:rsidRPr="008A5CDD" w:rsidRDefault="009C673C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Style w:val="Tipodeletrapredefinidodopargrafo"/>
                <w:rFonts w:eastAsia="Times New Roman" w:cs="Calibri"/>
                <w:sz w:val="20"/>
                <w:szCs w:val="20"/>
              </w:rPr>
              <w:t>dezembro</w:t>
            </w:r>
            <w:r w:rsidR="008123F9"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/27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27D5" w14:textId="77777777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CGU*</w:t>
            </w: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  <w:p w14:paraId="2D6B1775" w14:textId="77777777" w:rsidR="008123F9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 xml:space="preserve">MJSP </w:t>
            </w:r>
          </w:p>
          <w:p w14:paraId="49D7F4CA" w14:textId="430EE4C4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IBRACEM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36B2" w14:textId="77777777" w:rsidR="00F67421" w:rsidRPr="009148CC" w:rsidRDefault="00EE6F9E" w:rsidP="001C48FB">
            <w:pPr>
              <w:pStyle w:val="paragraph"/>
              <w:shd w:val="clear" w:color="auto" w:fill="FFFFFF" w:themeFill="background1"/>
              <w:textAlignment w:val="baseline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C48FB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O marco apresenta status de 70% de execução</w:t>
            </w:r>
            <w:r w:rsidR="002146E3" w:rsidRPr="001C48FB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 xml:space="preserve">, </w:t>
            </w:r>
            <w:r w:rsidR="00F67421" w:rsidRPr="001C48FB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</w:rPr>
              <w:t>não tendo sido registradas atividades para este marco no último trimestre.</w:t>
            </w:r>
          </w:p>
          <w:p w14:paraId="1F4DB4F8" w14:textId="51AE2926" w:rsidR="008D4A1D" w:rsidRPr="00B81F01" w:rsidRDefault="008D4A1D" w:rsidP="00A77198">
            <w:pPr>
              <w:pStyle w:val="paragraph"/>
              <w:spacing w:after="0"/>
              <w:textAlignment w:val="baseline"/>
              <w:rPr>
                <w:rStyle w:val="Tipodeletrapredefinidodopargrafo"/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123F9" w:rsidRPr="008A5CDD" w14:paraId="29496FAB" w14:textId="77777777" w:rsidTr="001C48FB">
        <w:trPr>
          <w:trHeight w:val="1695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0413" w14:textId="77777777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Marco 3 – Realizar e divulgar diagnósticos periódicos da qualidade dos dados mapeados e priorizados como estratégicos que estejam disponíveis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0CAC" w14:textId="0E9DF758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Style w:val="Tipodeletrapredefinidodopargrafo"/>
                <w:rFonts w:eastAsia="Times New Roman" w:cs="Calibri"/>
                <w:sz w:val="20"/>
                <w:szCs w:val="20"/>
              </w:rPr>
              <w:t>j</w:t>
            </w: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unho/2027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632F" w14:textId="77777777" w:rsidR="008123F9" w:rsidRPr="008A5CDD" w:rsidRDefault="008123F9">
            <w:pPr>
              <w:spacing w:after="0"/>
              <w:rPr>
                <w:rFonts w:cs="Calibri"/>
                <w:sz w:val="20"/>
                <w:szCs w:val="20"/>
              </w:rPr>
            </w:pPr>
            <w:r w:rsidRPr="008A5CDD">
              <w:rPr>
                <w:rStyle w:val="fontstyle01"/>
                <w:rFonts w:ascii="Calibri" w:eastAsia="Times New Roman" w:hAnsi="Calibri" w:cs="Calibri"/>
                <w:color w:val="auto"/>
              </w:rPr>
              <w:t>TI Brasil*</w:t>
            </w:r>
          </w:p>
          <w:p w14:paraId="124DCBA8" w14:textId="77777777" w:rsidR="008123F9" w:rsidRPr="008A5CDD" w:rsidRDefault="008123F9">
            <w:pPr>
              <w:spacing w:after="0"/>
              <w:rPr>
                <w:rFonts w:eastAsia="Times New Roman" w:cs="Calibri"/>
                <w:sz w:val="20"/>
                <w:szCs w:val="20"/>
              </w:rPr>
            </w:pPr>
            <w:r w:rsidRPr="008A5CDD">
              <w:rPr>
                <w:rFonts w:eastAsia="Times New Roman" w:cs="Calibri"/>
                <w:sz w:val="20"/>
                <w:szCs w:val="20"/>
              </w:rPr>
              <w:t>CGU Transparência</w:t>
            </w:r>
          </w:p>
          <w:p w14:paraId="4D8AADBE" w14:textId="77777777" w:rsidR="008123F9" w:rsidRPr="008A5CDD" w:rsidRDefault="008123F9">
            <w:pPr>
              <w:spacing w:after="0"/>
              <w:rPr>
                <w:rFonts w:eastAsia="Times New Roman" w:cs="Calibri"/>
                <w:sz w:val="20"/>
                <w:szCs w:val="20"/>
              </w:rPr>
            </w:pPr>
            <w:r w:rsidRPr="008A5CDD">
              <w:rPr>
                <w:rFonts w:eastAsia="Times New Roman" w:cs="Calibri"/>
                <w:sz w:val="20"/>
                <w:szCs w:val="20"/>
              </w:rPr>
              <w:t>Brasil</w:t>
            </w:r>
          </w:p>
          <w:p w14:paraId="5C383753" w14:textId="77777777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A361" w14:textId="77777777" w:rsidR="00FA4CE4" w:rsidRDefault="007D3CF4" w:rsidP="00A77198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3C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 marco apresenta avanços relevantes em relação às metas estabelecidas, encontrando-se com 70% de execução. </w:t>
            </w:r>
          </w:p>
          <w:p w14:paraId="172B86F7" w14:textId="244E03B9" w:rsidR="007D3CF4" w:rsidRDefault="007D3CF4" w:rsidP="00A77198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3C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Foi destacada a elaboração d</w:t>
            </w:r>
            <w:r w:rsidR="00B613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D3C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metodologia para avaliação da qualidade das bases de dados</w:t>
            </w:r>
            <w:r w:rsidR="00D27B2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abertas</w:t>
            </w:r>
            <w:r w:rsidRPr="007D3C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 cuja primeira versão do relatório já está concluída e em fase de revisão. Os próximos passos incluem o aprimoramento da metodologia, a apresentação do relatório final aos participantes e a continuidade do diálogo com os órgãos responsáveis pelas bases ainda não abertas, visando sua abertura e melhorias.</w:t>
            </w:r>
          </w:p>
          <w:p w14:paraId="73AF5B2B" w14:textId="4189C9FF" w:rsidR="00F64397" w:rsidRPr="00F64397" w:rsidRDefault="007D3CF4" w:rsidP="00F64397">
            <w:pPr>
              <w:rPr>
                <w:sz w:val="2"/>
                <w:szCs w:val="2"/>
              </w:rPr>
            </w:pPr>
            <w:r w:rsidRPr="007D3CF4">
              <w:rPr>
                <w:rFonts w:cs="Calibri"/>
                <w:sz w:val="20"/>
                <w:szCs w:val="20"/>
              </w:rPr>
              <w:t>Também foi informado que está em desenvolvimento</w:t>
            </w:r>
            <w:r w:rsidR="00D27B20">
              <w:rPr>
                <w:rFonts w:cs="Calibri"/>
                <w:sz w:val="20"/>
                <w:szCs w:val="20"/>
              </w:rPr>
              <w:t>, pela CGU,</w:t>
            </w:r>
            <w:r w:rsidRPr="007D3CF4">
              <w:rPr>
                <w:rFonts w:cs="Calibri"/>
                <w:sz w:val="20"/>
                <w:szCs w:val="20"/>
              </w:rPr>
              <w:t xml:space="preserve"> um modelo de monitoramento mais automatizado para os conjuntos de dados.</w:t>
            </w:r>
            <w:r w:rsidRPr="007D3CF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123F9" w:rsidRPr="008A5CDD" w14:paraId="04D4A03D" w14:textId="77777777" w:rsidTr="007B5930">
        <w:trPr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AE18" w14:textId="77777777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Marco 4 – Plano de abertura e melhoria de dados estratégicos do governo federal para o enfrentamento da corrupção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8053" w14:textId="30177060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Style w:val="Tipodeletrapredefinidodopargrafo"/>
                <w:rFonts w:eastAsia="Times New Roman" w:cs="Calibri"/>
                <w:sz w:val="20"/>
                <w:szCs w:val="20"/>
              </w:rPr>
              <w:t>j</w:t>
            </w: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ulho/26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3DA7" w14:textId="77777777" w:rsidR="008123F9" w:rsidRPr="008A5CDD" w:rsidRDefault="008123F9" w:rsidP="007B5930">
            <w:pPr>
              <w:shd w:val="clear" w:color="auto" w:fill="FFFFFF" w:themeFill="background1"/>
              <w:spacing w:after="0"/>
              <w:textAlignment w:val="baseline"/>
              <w:rPr>
                <w:rFonts w:eastAsia="Times New Roman" w:cs="Calibri"/>
                <w:sz w:val="20"/>
                <w:szCs w:val="20"/>
                <w:shd w:val="clear" w:color="auto" w:fill="FFFFFF"/>
              </w:rPr>
            </w:pPr>
            <w:r w:rsidRPr="007B5930">
              <w:rPr>
                <w:rFonts w:eastAsia="Times New Roman" w:cs="Calibri"/>
                <w:sz w:val="20"/>
                <w:szCs w:val="20"/>
                <w:shd w:val="clear" w:color="auto" w:fill="FFFFFF" w:themeFill="background1"/>
              </w:rPr>
              <w:t>CGU*</w:t>
            </w:r>
          </w:p>
          <w:p w14:paraId="14C02D8D" w14:textId="77777777" w:rsidR="008123F9" w:rsidRPr="008A5CDD" w:rsidRDefault="008123F9" w:rsidP="007B5930">
            <w:pPr>
              <w:shd w:val="clear" w:color="auto" w:fill="FFFFFF" w:themeFill="background1"/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MGI</w:t>
            </w:r>
          </w:p>
          <w:p w14:paraId="3C2AF0F3" w14:textId="77777777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IBRACEM</w:t>
            </w:r>
          </w:p>
          <w:p w14:paraId="566A7C0F" w14:textId="77777777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TI Brasil</w:t>
            </w:r>
          </w:p>
          <w:p w14:paraId="6A640851" w14:textId="124BA6A5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Transparência Brasil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5DD6" w14:textId="6EEF0F1C" w:rsidR="00A903B7" w:rsidRDefault="00797E48" w:rsidP="00A77198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</w:rPr>
            </w:pPr>
            <w:r w:rsidRPr="00797E48">
              <w:rPr>
                <w:rFonts w:eastAsia="Times New Roman" w:cs="Calibri"/>
                <w:sz w:val="20"/>
                <w:szCs w:val="20"/>
              </w:rPr>
              <w:t xml:space="preserve">O marco encontra-se atualmente com 80% de execução. </w:t>
            </w:r>
          </w:p>
          <w:p w14:paraId="706F71D2" w14:textId="77777777" w:rsidR="00797E48" w:rsidRPr="00A903B7" w:rsidRDefault="00797E48" w:rsidP="00A77198">
            <w:pPr>
              <w:spacing w:after="0"/>
              <w:textAlignment w:val="baseline"/>
              <w:rPr>
                <w:rFonts w:cs="Calibri"/>
                <w:sz w:val="10"/>
                <w:szCs w:val="10"/>
              </w:rPr>
            </w:pPr>
          </w:p>
          <w:p w14:paraId="1C6DBBB7" w14:textId="37B0E7C7" w:rsidR="00DE49B2" w:rsidRPr="0025752F" w:rsidRDefault="00285161" w:rsidP="00A77198">
            <w:pPr>
              <w:spacing w:after="0"/>
              <w:textAlignment w:val="baseline"/>
              <w:rPr>
                <w:rFonts w:cs="Calibri"/>
                <w:sz w:val="20"/>
                <w:szCs w:val="20"/>
                <w:highlight w:val="yellow"/>
              </w:rPr>
            </w:pPr>
            <w:r w:rsidRPr="00285161">
              <w:rPr>
                <w:rFonts w:cs="Calibri"/>
                <w:sz w:val="20"/>
                <w:szCs w:val="20"/>
              </w:rPr>
              <w:t>Parte significativa dos esforços da equipe foi dedicada às demandas do período, com destaque para a elaboração de respostas e a preparação de documentos solicitados pelo Supremo Tribunal Federal (STF).</w:t>
            </w:r>
            <w:r w:rsidR="003B2CBE">
              <w:rPr>
                <w:rFonts w:cs="Calibri"/>
                <w:sz w:val="20"/>
                <w:szCs w:val="20"/>
              </w:rPr>
              <w:t xml:space="preserve"> </w:t>
            </w:r>
            <w:r w:rsidR="00DE49B2" w:rsidRPr="00DE49B2">
              <w:rPr>
                <w:rFonts w:cs="Calibri"/>
                <w:sz w:val="20"/>
                <w:szCs w:val="20"/>
              </w:rPr>
              <w:t xml:space="preserve">Essas atividades exigiram intensa </w:t>
            </w:r>
            <w:r w:rsidR="003B2CBE">
              <w:rPr>
                <w:rFonts w:cs="Calibri"/>
                <w:sz w:val="20"/>
                <w:szCs w:val="20"/>
              </w:rPr>
              <w:t xml:space="preserve">dedicação </w:t>
            </w:r>
            <w:r w:rsidR="00DE49B2" w:rsidRPr="00DE49B2">
              <w:rPr>
                <w:rFonts w:cs="Calibri"/>
                <w:sz w:val="20"/>
                <w:szCs w:val="20"/>
              </w:rPr>
              <w:t xml:space="preserve">e mobilizaram a equipe na produção dos materiais necessários, especialmente voltados ao </w:t>
            </w:r>
            <w:r w:rsidR="0059166F">
              <w:rPr>
                <w:rFonts w:cs="Calibri"/>
                <w:sz w:val="20"/>
                <w:szCs w:val="20"/>
              </w:rPr>
              <w:t>cumprimento</w:t>
            </w:r>
            <w:r w:rsidR="00DE49B2" w:rsidRPr="00DE49B2">
              <w:rPr>
                <w:rFonts w:cs="Calibri"/>
                <w:sz w:val="20"/>
                <w:szCs w:val="20"/>
              </w:rPr>
              <w:t xml:space="preserve"> das exigências formais e </w:t>
            </w:r>
            <w:r w:rsidR="0059166F">
              <w:rPr>
                <w:rFonts w:cs="Calibri"/>
                <w:sz w:val="20"/>
                <w:szCs w:val="20"/>
              </w:rPr>
              <w:t xml:space="preserve">dos </w:t>
            </w:r>
            <w:r w:rsidR="00DE49B2" w:rsidRPr="00DE49B2">
              <w:rPr>
                <w:rFonts w:cs="Calibri"/>
                <w:sz w:val="20"/>
                <w:szCs w:val="20"/>
              </w:rPr>
              <w:t>prazos estabelecidos.</w:t>
            </w:r>
          </w:p>
          <w:p w14:paraId="4314C26A" w14:textId="35AD725B" w:rsidR="00E176A9" w:rsidRPr="00E176A9" w:rsidRDefault="00DD33FA" w:rsidP="00A77198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2"/>
                <w:szCs w:val="2"/>
                <w:lang w:eastAsia="en-US"/>
              </w:rPr>
            </w:pPr>
            <w:r w:rsidRPr="00325FF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Ressaltou-se também que diversas ações desenvolvidas em apoio ao compromisso não são contabilizadas formalmente nos indicadores de execução, </w:t>
            </w:r>
            <w:r w:rsidR="005632E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mas </w:t>
            </w:r>
            <w:r w:rsidRPr="00325FF9">
              <w:rPr>
                <w:rFonts w:ascii="Calibri" w:hAnsi="Calibri" w:cs="Calibri"/>
                <w:sz w:val="20"/>
                <w:szCs w:val="20"/>
                <w:lang w:eastAsia="en-US"/>
              </w:rPr>
              <w:t>as iniciativas contribuem diretamente para o fortalecimento e a consecução dos objetivos do compromisso.</w:t>
            </w:r>
          </w:p>
          <w:p w14:paraId="1A9FF05B" w14:textId="1FE600B8" w:rsidR="008123F9" w:rsidRPr="00C82C44" w:rsidRDefault="008123F9" w:rsidP="40A07D77">
            <w:pPr>
              <w:spacing w:after="0"/>
              <w:textAlignment w:val="baseline"/>
              <w:rPr>
                <w:rStyle w:val="Tipodeletrapredefinidodopargrafo"/>
                <w:rFonts w:cs="Calibri"/>
                <w:sz w:val="18"/>
                <w:szCs w:val="18"/>
              </w:rPr>
            </w:pPr>
          </w:p>
        </w:tc>
      </w:tr>
      <w:tr w:rsidR="008123F9" w:rsidRPr="008A5CDD" w14:paraId="69A6C522" w14:textId="77777777" w:rsidTr="00932C2D">
        <w:trPr>
          <w:trHeight w:val="72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FB15" w14:textId="77777777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Marco 5 – Programa de divulgação, capacitação e sensibilização da sociedade e do setor privado quanto aos dados estratégicos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33F0" w14:textId="1FDAF0D8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Style w:val="Tipodeletrapredefinidodopargrafo"/>
                <w:rFonts w:eastAsia="Times New Roman" w:cs="Calibri"/>
                <w:sz w:val="20"/>
                <w:szCs w:val="20"/>
              </w:rPr>
              <w:t>j</w:t>
            </w: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unho/2027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C2BF" w14:textId="77777777" w:rsidR="008123F9" w:rsidRPr="008A5CDD" w:rsidRDefault="008123F9">
            <w:pPr>
              <w:spacing w:after="0"/>
              <w:rPr>
                <w:rFonts w:cs="Calibri"/>
                <w:sz w:val="20"/>
                <w:szCs w:val="20"/>
              </w:rPr>
            </w:pPr>
            <w:r w:rsidRPr="008A5CDD">
              <w:rPr>
                <w:rStyle w:val="fontstyle01"/>
                <w:rFonts w:ascii="Calibri" w:eastAsia="Times New Roman" w:hAnsi="Calibri" w:cs="Calibri"/>
                <w:color w:val="auto"/>
              </w:rPr>
              <w:t>Pacto Global*</w:t>
            </w:r>
          </w:p>
          <w:p w14:paraId="4BDDF09A" w14:textId="77777777" w:rsidR="008123F9" w:rsidRPr="008A5CDD" w:rsidRDefault="008123F9">
            <w:pPr>
              <w:spacing w:after="0"/>
              <w:rPr>
                <w:rFonts w:eastAsia="Times New Roman" w:cs="Calibri"/>
                <w:sz w:val="20"/>
                <w:szCs w:val="20"/>
              </w:rPr>
            </w:pPr>
            <w:r w:rsidRPr="008A5CDD">
              <w:rPr>
                <w:rFonts w:eastAsia="Times New Roman" w:cs="Calibri"/>
                <w:sz w:val="20"/>
                <w:szCs w:val="20"/>
              </w:rPr>
              <w:t>CGU Transparência Brasil</w:t>
            </w:r>
          </w:p>
          <w:p w14:paraId="1C642E45" w14:textId="79DBAFF8" w:rsidR="008123F9" w:rsidRPr="008A5CDD" w:rsidRDefault="008123F9">
            <w:pPr>
              <w:spacing w:after="0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Instituto </w:t>
            </w:r>
            <w:r w:rsidRPr="008A5CDD">
              <w:rPr>
                <w:rFonts w:eastAsia="Times New Roman" w:cs="Calibri"/>
                <w:sz w:val="20"/>
                <w:szCs w:val="20"/>
              </w:rPr>
              <w:t>Ethos</w:t>
            </w:r>
          </w:p>
          <w:p w14:paraId="4A4FDD3D" w14:textId="77777777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5CB2" w14:textId="2C919356" w:rsidR="008D4A1D" w:rsidRDefault="00B16E26" w:rsidP="00A77198">
            <w:pPr>
              <w:spacing w:after="0"/>
              <w:textAlignment w:val="baseline"/>
              <w:rPr>
                <w:rFonts w:cs="Calibri"/>
                <w:b/>
                <w:bCs/>
                <w:sz w:val="20"/>
                <w:szCs w:val="20"/>
              </w:rPr>
            </w:pPr>
            <w:r w:rsidRPr="0001151A">
              <w:rPr>
                <w:rFonts w:cs="Calibri"/>
                <w:sz w:val="20"/>
                <w:szCs w:val="20"/>
              </w:rPr>
              <w:t xml:space="preserve">O marco </w:t>
            </w:r>
            <w:r w:rsidR="00171CB3" w:rsidRPr="0001151A">
              <w:rPr>
                <w:rFonts w:cs="Calibri"/>
                <w:sz w:val="20"/>
                <w:szCs w:val="20"/>
              </w:rPr>
              <w:t>encontra-se com</w:t>
            </w:r>
            <w:r w:rsidRPr="0001151A">
              <w:rPr>
                <w:rFonts w:cs="Calibri"/>
                <w:sz w:val="20"/>
                <w:szCs w:val="20"/>
              </w:rPr>
              <w:t xml:space="preserve"> </w:t>
            </w:r>
            <w:r w:rsidR="00FA6FA4" w:rsidRPr="0001151A">
              <w:rPr>
                <w:rFonts w:cs="Calibri"/>
                <w:sz w:val="20"/>
                <w:szCs w:val="20"/>
              </w:rPr>
              <w:t>4</w:t>
            </w:r>
            <w:r w:rsidR="0056747C" w:rsidRPr="0001151A">
              <w:rPr>
                <w:rFonts w:cs="Calibri"/>
                <w:sz w:val="20"/>
                <w:szCs w:val="20"/>
              </w:rPr>
              <w:t>0% de execução</w:t>
            </w:r>
            <w:r w:rsidR="0001151A" w:rsidRPr="0001151A">
              <w:rPr>
                <w:rFonts w:cs="Calibri"/>
                <w:sz w:val="20"/>
                <w:szCs w:val="20"/>
              </w:rPr>
              <w:t>.</w:t>
            </w:r>
          </w:p>
          <w:p w14:paraId="066D562E" w14:textId="376C944E" w:rsidR="00F8467D" w:rsidRDefault="000D69F7" w:rsidP="00F8467D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 CGU tem mantido um programa contínuo de capacitação em dados abertos</w:t>
            </w:r>
            <w:r w:rsidR="00DA4463">
              <w:rPr>
                <w:rFonts w:ascii="Calibri" w:hAnsi="Calibri" w:cs="Calibri"/>
                <w:sz w:val="20"/>
                <w:szCs w:val="20"/>
                <w:lang w:eastAsia="en-US"/>
              </w:rPr>
              <w:t>, c</w:t>
            </w:r>
            <w:r w:rsidR="00DA4463" w:rsidRPr="00DA4463">
              <w:rPr>
                <w:rFonts w:ascii="Calibri" w:hAnsi="Calibri" w:cs="Calibri"/>
                <w:sz w:val="20"/>
                <w:szCs w:val="20"/>
                <w:lang w:eastAsia="en-US"/>
              </w:rPr>
              <w:t>om escopo mais abrangente</w:t>
            </w:r>
            <w:r w:rsidR="00F8467D">
              <w:rPr>
                <w:rFonts w:ascii="Calibri" w:hAnsi="Calibri" w:cs="Calibri"/>
                <w:sz w:val="20"/>
                <w:szCs w:val="20"/>
                <w:lang w:eastAsia="en-US"/>
              </w:rPr>
              <w:t>, c</w:t>
            </w:r>
            <w:r w:rsidR="00F8467D" w:rsidRPr="0078748B">
              <w:rPr>
                <w:rFonts w:ascii="Calibri" w:hAnsi="Calibri" w:cs="Calibri"/>
                <w:sz w:val="20"/>
                <w:szCs w:val="20"/>
                <w:lang w:eastAsia="en-US"/>
              </w:rPr>
              <w:t>om ênfase permanente na abertura dos dados e, igualmente, na qualidade das informações disponibilizadas</w:t>
            </w:r>
            <w:r w:rsidR="00F8467D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  <w:p w14:paraId="4E501C4A" w14:textId="6E5A6CF3" w:rsidR="0078748B" w:rsidRDefault="00411ECA" w:rsidP="00A77198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As c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apacitações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ocorrem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predominantemente em formato virtual e com público ampliado, sendo 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lastRenderedPageBreak/>
              <w:t>realizadas de forma individualizada apenas em casos específicos</w:t>
            </w:r>
          </w:p>
          <w:p w14:paraId="1B816037" w14:textId="10E0928D" w:rsidR="00E11FE8" w:rsidRDefault="009E2BFE" w:rsidP="00A77198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Destacou-se a realização da 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oficina presencial sobre </w:t>
            </w:r>
            <w:r w:rsidR="00B60E7C">
              <w:rPr>
                <w:rFonts w:ascii="Calibri" w:hAnsi="Calibri" w:cs="Calibri"/>
                <w:sz w:val="20"/>
                <w:szCs w:val="20"/>
                <w:lang w:eastAsia="en-US"/>
              </w:rPr>
              <w:t>D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ados </w:t>
            </w:r>
            <w:r w:rsidR="00B60E7C">
              <w:rPr>
                <w:rFonts w:ascii="Calibri" w:hAnsi="Calibri" w:cs="Calibri"/>
                <w:sz w:val="20"/>
                <w:szCs w:val="20"/>
                <w:lang w:eastAsia="en-US"/>
              </w:rPr>
              <w:t>A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bertos e </w:t>
            </w:r>
            <w:r w:rsidR="00B60E7C"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ombate a </w:t>
            </w:r>
            <w:r w:rsidR="00B60E7C">
              <w:rPr>
                <w:rFonts w:ascii="Calibri" w:hAnsi="Calibri" w:cs="Calibri"/>
                <w:sz w:val="20"/>
                <w:szCs w:val="20"/>
                <w:lang w:eastAsia="en-US"/>
              </w:rPr>
              <w:t>I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lícitos </w:t>
            </w:r>
            <w:r w:rsidR="00B60E7C">
              <w:rPr>
                <w:rFonts w:ascii="Calibri" w:hAnsi="Calibri" w:cs="Calibri"/>
                <w:sz w:val="20"/>
                <w:szCs w:val="20"/>
                <w:lang w:eastAsia="en-US"/>
              </w:rPr>
              <w:t>A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>mbientais, realizada em abril</w:t>
            </w:r>
            <w:r w:rsidR="00E11FE8">
              <w:rPr>
                <w:rFonts w:ascii="Calibri" w:hAnsi="Calibri" w:cs="Calibri"/>
                <w:sz w:val="20"/>
                <w:szCs w:val="20"/>
                <w:lang w:eastAsia="en-US"/>
              </w:rPr>
              <w:t>/2026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que reuniu mais de 40 instituições e gerou desdobramentos relacionados à implementação de planos de integridade. </w:t>
            </w:r>
          </w:p>
          <w:p w14:paraId="66EACD59" w14:textId="77777777" w:rsidR="006B4541" w:rsidRDefault="000D69F7" w:rsidP="00A77198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Durante a Semana de Governo Aberto, a CGU participou de atividade promovida pelo Tribunal de Justiça de Minas Gerais e segue desenvolvendo ações com outros órgãos do Judiciário. </w:t>
            </w:r>
          </w:p>
          <w:p w14:paraId="0A8525CB" w14:textId="18B88AFF" w:rsidR="008D4A1D" w:rsidRPr="00220343" w:rsidRDefault="00BA612F" w:rsidP="00A77198">
            <w:pPr>
              <w:pStyle w:val="paragraph"/>
              <w:spacing w:after="0"/>
              <w:textAlignment w:val="baseline"/>
              <w:rPr>
                <w:rFonts w:cs="Calibri"/>
                <w:sz w:val="10"/>
                <w:szCs w:val="1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Em</w:t>
            </w:r>
            <w:r w:rsidR="00820EB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>março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de </w:t>
            </w:r>
            <w:r w:rsidR="00820EB6">
              <w:rPr>
                <w:rFonts w:ascii="Calibri" w:hAnsi="Calibri" w:cs="Calibri"/>
                <w:sz w:val="20"/>
                <w:szCs w:val="20"/>
                <w:lang w:eastAsia="en-US"/>
              </w:rPr>
              <w:t>2026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foi realizada capacitação online com ampla participação, alcançando mais de 300 pessoas, </w:t>
            </w:r>
            <w:r w:rsidR="003F20D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com 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 disponibilização posterior do material e da gravação no </w:t>
            </w:r>
            <w:r w:rsidR="00FF75C2">
              <w:rPr>
                <w:rFonts w:ascii="Calibri" w:hAnsi="Calibri" w:cs="Calibri"/>
                <w:sz w:val="20"/>
                <w:szCs w:val="20"/>
                <w:lang w:eastAsia="en-US"/>
              </w:rPr>
              <w:t>P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ortal de </w:t>
            </w:r>
            <w:r w:rsidR="00FF75C2">
              <w:rPr>
                <w:rFonts w:ascii="Calibri" w:hAnsi="Calibri" w:cs="Calibri"/>
                <w:sz w:val="20"/>
                <w:szCs w:val="20"/>
                <w:lang w:eastAsia="en-US"/>
              </w:rPr>
              <w:t>D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ados </w:t>
            </w:r>
            <w:r w:rsidR="00FF75C2">
              <w:rPr>
                <w:rFonts w:ascii="Calibri" w:hAnsi="Calibri" w:cs="Calibri"/>
                <w:sz w:val="20"/>
                <w:szCs w:val="20"/>
                <w:lang w:eastAsia="en-US"/>
              </w:rPr>
              <w:t>A</w:t>
            </w:r>
            <w:r w:rsidR="000D69F7">
              <w:rPr>
                <w:rFonts w:ascii="Calibri" w:hAnsi="Calibri" w:cs="Calibri"/>
                <w:sz w:val="20"/>
                <w:szCs w:val="20"/>
                <w:lang w:eastAsia="en-US"/>
              </w:rPr>
              <w:t>bertos.</w:t>
            </w:r>
          </w:p>
          <w:p w14:paraId="74E754A2" w14:textId="3818A06D" w:rsidR="004A251C" w:rsidRPr="00C82C44" w:rsidRDefault="004A251C" w:rsidP="00A77198">
            <w:pPr>
              <w:spacing w:after="0"/>
              <w:textAlignment w:val="baseline"/>
              <w:rPr>
                <w:rFonts w:cs="Calibri"/>
                <w:sz w:val="18"/>
                <w:szCs w:val="18"/>
                <w:highlight w:val="magenta"/>
              </w:rPr>
            </w:pPr>
          </w:p>
        </w:tc>
      </w:tr>
      <w:tr w:rsidR="008123F9" w:rsidRPr="008A5CDD" w14:paraId="54537E4F" w14:textId="77777777" w:rsidTr="00932C2D">
        <w:trPr>
          <w:trHeight w:val="1815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A381" w14:textId="50279280" w:rsidR="008123F9" w:rsidRPr="00022CE4" w:rsidRDefault="008123F9">
            <w:pPr>
              <w:spacing w:after="0"/>
              <w:rPr>
                <w:rFonts w:eastAsia="Times New Roman" w:cs="Calibri"/>
                <w:sz w:val="12"/>
                <w:szCs w:val="12"/>
                <w:lang w:eastAsia="pt-BR"/>
              </w:rPr>
            </w:pPr>
            <w:r w:rsidRPr="006D0CED">
              <w:rPr>
                <w:rStyle w:val="Tipodeletrapredefinidodopargrafo"/>
                <w:rFonts w:eastAsia="Times New Roman"/>
                <w:sz w:val="20"/>
                <w:szCs w:val="20"/>
              </w:rPr>
              <w:lastRenderedPageBreak/>
              <w:t>Marco 6 – </w:t>
            </w:r>
            <w:r w:rsidR="006D0CED" w:rsidRPr="006D0CED">
              <w:rPr>
                <w:rStyle w:val="Tipodeletrapredefinidodopargrafo"/>
                <w:rFonts w:eastAsia="Times New Roman"/>
                <w:sz w:val="20"/>
                <w:szCs w:val="20"/>
              </w:rPr>
              <w:t>Programa de capacitação e sensibilização do CTICC e dos gestores da administração pública para a gestão de dados</w:t>
            </w:r>
            <w:r w:rsidR="006D0CED" w:rsidRPr="006D0CED">
              <w:rPr>
                <w:rStyle w:val="Tipodeletrapredefinidodopargraf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62DB" w14:textId="62A261C6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Style w:val="Tipodeletrapredefinidodopargrafo"/>
                <w:rFonts w:eastAsia="Times New Roman" w:cs="Calibri"/>
                <w:sz w:val="20"/>
                <w:szCs w:val="20"/>
              </w:rPr>
              <w:t>j</w:t>
            </w: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unho/2027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F06A" w14:textId="77777777" w:rsidR="008123F9" w:rsidRPr="008A5CDD" w:rsidRDefault="008123F9" w:rsidP="0032067C">
            <w:pPr>
              <w:shd w:val="clear" w:color="auto" w:fill="FFFFFF" w:themeFill="background1"/>
              <w:spacing w:after="0"/>
              <w:textAlignment w:val="baseline"/>
              <w:rPr>
                <w:rFonts w:eastAsia="Times New Roman" w:cs="Calibri"/>
                <w:sz w:val="20"/>
                <w:szCs w:val="20"/>
                <w:shd w:val="clear" w:color="auto" w:fill="FFFFFF"/>
              </w:rPr>
            </w:pPr>
            <w:r w:rsidRPr="0032067C">
              <w:rPr>
                <w:rFonts w:eastAsia="Times New Roman" w:cs="Calibri"/>
                <w:sz w:val="20"/>
                <w:szCs w:val="20"/>
                <w:shd w:val="clear" w:color="auto" w:fill="FFFFFF" w:themeFill="background1"/>
              </w:rPr>
              <w:t>CGU*</w:t>
            </w:r>
          </w:p>
          <w:p w14:paraId="25885186" w14:textId="77777777" w:rsidR="008123F9" w:rsidRPr="008A5CDD" w:rsidRDefault="008123F9" w:rsidP="00F729B5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MGI</w:t>
            </w:r>
          </w:p>
          <w:p w14:paraId="1871CAA2" w14:textId="77777777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MJSP</w:t>
            </w:r>
          </w:p>
          <w:p w14:paraId="5E65B0F4" w14:textId="39CA30EF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A5CDD">
              <w:rPr>
                <w:rFonts w:eastAsia="Times New Roman" w:cs="Calibri"/>
                <w:sz w:val="20"/>
                <w:szCs w:val="20"/>
                <w:lang w:eastAsia="pt-BR"/>
              </w:rPr>
              <w:t>Instituto Ethos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007C" w14:textId="77777777" w:rsidR="001C48FB" w:rsidRDefault="00002926" w:rsidP="008D4A1D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 marco apresenta </w:t>
            </w:r>
            <w:r w:rsidR="001C48FB">
              <w:rPr>
                <w:rFonts w:ascii="Calibri" w:hAnsi="Calibri" w:cs="Calibri"/>
                <w:sz w:val="20"/>
                <w:szCs w:val="20"/>
                <w:lang w:eastAsia="en-US"/>
              </w:rPr>
              <w:t>80% de execução.</w:t>
            </w:r>
          </w:p>
          <w:p w14:paraId="5106BB7D" w14:textId="65FF6203" w:rsidR="00490FFA" w:rsidRPr="00B41B37" w:rsidRDefault="00490FFA" w:rsidP="008D4A1D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 CGU tem mantido interlocução frequente com o MGI, incluindo reuniões sobre o Catálogo Nacional de Dados. Como atualização, foi informado que o </w:t>
            </w:r>
            <w:r w:rsidR="00CD0C57">
              <w:rPr>
                <w:rFonts w:ascii="Calibri" w:hAnsi="Calibri" w:cs="Calibri"/>
                <w:sz w:val="20"/>
                <w:szCs w:val="20"/>
                <w:lang w:eastAsia="en-US"/>
              </w:rPr>
              <w:t>D</w:t>
            </w:r>
            <w:r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ecreto de </w:t>
            </w:r>
            <w:r w:rsidR="00CD0C57">
              <w:rPr>
                <w:rFonts w:ascii="Calibri" w:hAnsi="Calibri" w:cs="Calibri"/>
                <w:sz w:val="20"/>
                <w:szCs w:val="20"/>
                <w:lang w:eastAsia="en-US"/>
              </w:rPr>
              <w:t>G</w:t>
            </w:r>
            <w:r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overnança de </w:t>
            </w:r>
            <w:r w:rsidR="00CD0C57">
              <w:rPr>
                <w:rFonts w:ascii="Calibri" w:hAnsi="Calibri" w:cs="Calibri"/>
                <w:sz w:val="20"/>
                <w:szCs w:val="20"/>
                <w:lang w:eastAsia="en-US"/>
              </w:rPr>
              <w:t>D</w:t>
            </w:r>
            <w:r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>ados, cuja publicação era esperada desde o final de 2025, retornou da Casa Civil ao MGI com observações pontuais</w:t>
            </w:r>
            <w:r w:rsidR="00451E8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. </w:t>
            </w:r>
            <w:r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>A expectativa permanece positiva quanto à publicação em breve.</w:t>
            </w:r>
          </w:p>
          <w:p w14:paraId="1182B1B6" w14:textId="77777777" w:rsidR="001E1D02" w:rsidRDefault="001E1D02" w:rsidP="00892B03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E1D02">
              <w:rPr>
                <w:rFonts w:ascii="Calibri" w:hAnsi="Calibri" w:cs="Calibri"/>
                <w:sz w:val="20"/>
                <w:szCs w:val="20"/>
                <w:lang w:eastAsia="en-US"/>
              </w:rPr>
              <w:t>O decreto deverá representar um marco importante para o aprimoramento da gestão e da qualidade dos dados, ao estabelecer figuras específicas, como o gestor e o executivo de dados, responsáveis por fortalecer a governança e assegurar maior eficiência nos processos.</w:t>
            </w:r>
          </w:p>
          <w:p w14:paraId="4476E2FE" w14:textId="012B748E" w:rsidR="008D4A1D" w:rsidRDefault="002646BC" w:rsidP="00892B03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</w:t>
            </w:r>
            <w:r w:rsidR="00490FFA"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projeto relacionado ao </w:t>
            </w:r>
            <w:r w:rsidR="001E1D02">
              <w:rPr>
                <w:rFonts w:ascii="Calibri" w:hAnsi="Calibri" w:cs="Calibri"/>
                <w:sz w:val="20"/>
                <w:szCs w:val="20"/>
                <w:lang w:eastAsia="en-US"/>
              </w:rPr>
              <w:t>P</w:t>
            </w:r>
            <w:r w:rsidR="00490FFA"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ortal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</w:t>
            </w:r>
            <w:r w:rsidR="00490FFA"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ados.gov foi aprovado no PDTI da CGU. Com isso, será possível avançar em iniciativas que estavam pendentes, </w:t>
            </w:r>
            <w:r w:rsidR="00B70AEC"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="00490FFA"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>o</w:t>
            </w:r>
            <w:r w:rsidR="00B70AEC">
              <w:rPr>
                <w:rFonts w:ascii="Calibri" w:hAnsi="Calibri" w:cs="Calibri"/>
                <w:sz w:val="20"/>
                <w:szCs w:val="20"/>
                <w:lang w:eastAsia="en-US"/>
              </w:rPr>
              <w:t>mo</w:t>
            </w:r>
            <w:r w:rsidR="00490FFA" w:rsidRPr="00B41B3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 realização de sprints de desenvolvimento, a implementação de selos de qualidade e a criação de um selo de verificação de APIs. A aprovação do projeto deve acelerar a execução das ações previstas e contribuir para resultados mais consistentes nos próximos meses.</w:t>
            </w:r>
          </w:p>
          <w:p w14:paraId="7E426617" w14:textId="5B705E87" w:rsidR="00892B03" w:rsidRPr="00F64397" w:rsidRDefault="00892B03" w:rsidP="00892B03">
            <w:pPr>
              <w:pStyle w:val="paragraph"/>
              <w:spacing w:after="0"/>
              <w:jc w:val="both"/>
              <w:textAlignment w:val="baseline"/>
              <w:rPr>
                <w:rFonts w:cs="Calibri"/>
                <w:sz w:val="18"/>
                <w:szCs w:val="18"/>
              </w:rPr>
            </w:pPr>
          </w:p>
        </w:tc>
      </w:tr>
      <w:tr w:rsidR="008123F9" w:rsidRPr="008A5CDD" w14:paraId="58C710D7" w14:textId="77777777" w:rsidTr="00932C2D">
        <w:trPr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8394" w14:textId="77777777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</w:rPr>
            </w:pPr>
            <w:r w:rsidRPr="008A5CDD">
              <w:rPr>
                <w:rFonts w:eastAsia="Times New Roman" w:cs="Calibri"/>
                <w:sz w:val="20"/>
                <w:szCs w:val="20"/>
              </w:rPr>
              <w:t>Marco 7 – Ação de incentivo ao cadastramento de reúso dos dados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874C" w14:textId="7B984FAF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Style w:val="Tipodeletrapredefinidodopargrafo"/>
                <w:rFonts w:eastAsia="Times New Roman" w:cs="Calibri"/>
                <w:sz w:val="20"/>
                <w:szCs w:val="20"/>
              </w:rPr>
              <w:t>d</w:t>
            </w: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ezembro/2026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DFA8" w14:textId="77777777" w:rsidR="008123F9" w:rsidRPr="008A5CDD" w:rsidRDefault="008123F9">
            <w:pPr>
              <w:spacing w:after="0"/>
              <w:textAlignment w:val="baseline"/>
              <w:rPr>
                <w:rFonts w:eastAsia="Times New Roman" w:cs="Calibri"/>
                <w:sz w:val="20"/>
                <w:szCs w:val="20"/>
                <w:shd w:val="clear" w:color="auto" w:fill="FFFFFF"/>
              </w:rPr>
            </w:pPr>
            <w:r w:rsidRPr="008A5CDD">
              <w:rPr>
                <w:rFonts w:eastAsia="Times New Roman" w:cs="Calibri"/>
                <w:sz w:val="20"/>
                <w:szCs w:val="20"/>
                <w:shd w:val="clear" w:color="auto" w:fill="FFFFFF"/>
              </w:rPr>
              <w:t>CGU*</w:t>
            </w:r>
          </w:p>
          <w:p w14:paraId="7BECDD82" w14:textId="77777777" w:rsidR="008123F9" w:rsidRPr="008A5CDD" w:rsidRDefault="008123F9">
            <w:pPr>
              <w:spacing w:after="0"/>
              <w:textAlignment w:val="baseline"/>
              <w:rPr>
                <w:rFonts w:cs="Calibri"/>
                <w:sz w:val="20"/>
                <w:szCs w:val="20"/>
              </w:rPr>
            </w:pPr>
            <w:r w:rsidRPr="008A5CDD">
              <w:rPr>
                <w:rStyle w:val="Tipodeletrapredefinidodopargrafo"/>
                <w:rFonts w:eastAsia="Times New Roman" w:cs="Calibri"/>
                <w:sz w:val="20"/>
                <w:szCs w:val="20"/>
              </w:rPr>
              <w:t>Transparência Brasil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D386" w14:textId="77777777" w:rsidR="008F688E" w:rsidRDefault="00A51015" w:rsidP="00A66566">
            <w:pPr>
              <w:spacing w:after="0"/>
              <w:rPr>
                <w:rFonts w:cs="Calibri"/>
                <w:sz w:val="20"/>
                <w:szCs w:val="20"/>
              </w:rPr>
            </w:pPr>
            <w:r w:rsidRPr="008F688E">
              <w:rPr>
                <w:rFonts w:cs="Calibri"/>
                <w:sz w:val="20"/>
                <w:szCs w:val="20"/>
              </w:rPr>
              <w:t>O marco</w:t>
            </w:r>
            <w:r w:rsidR="00A66566" w:rsidRPr="008F688E">
              <w:rPr>
                <w:rFonts w:cs="Calibri"/>
                <w:sz w:val="20"/>
                <w:szCs w:val="20"/>
              </w:rPr>
              <w:t xml:space="preserve"> apresenta </w:t>
            </w:r>
            <w:r w:rsidR="1C8C7BF2" w:rsidRPr="008F688E">
              <w:rPr>
                <w:rFonts w:cs="Calibri"/>
                <w:sz w:val="20"/>
                <w:szCs w:val="20"/>
              </w:rPr>
              <w:t>60% de execução</w:t>
            </w:r>
            <w:r w:rsidR="001013A6" w:rsidRPr="008F688E">
              <w:rPr>
                <w:rFonts w:cs="Calibri"/>
                <w:sz w:val="20"/>
                <w:szCs w:val="20"/>
              </w:rPr>
              <w:t>.</w:t>
            </w:r>
            <w:r w:rsidR="00A66566" w:rsidRPr="008F688E">
              <w:rPr>
                <w:rFonts w:cs="Calibri"/>
                <w:sz w:val="20"/>
                <w:szCs w:val="20"/>
              </w:rPr>
              <w:t xml:space="preserve"> </w:t>
            </w:r>
          </w:p>
          <w:p w14:paraId="5D75C922" w14:textId="77777777" w:rsidR="008F688E" w:rsidRPr="008F688E" w:rsidRDefault="008F688E" w:rsidP="00A66566">
            <w:pPr>
              <w:spacing w:after="0"/>
              <w:rPr>
                <w:rFonts w:cs="Calibri"/>
                <w:sz w:val="10"/>
                <w:szCs w:val="10"/>
              </w:rPr>
            </w:pPr>
          </w:p>
          <w:p w14:paraId="7425E3B7" w14:textId="682E90CC" w:rsidR="008A6AFC" w:rsidRPr="008F688E" w:rsidRDefault="008A6AFC" w:rsidP="00A66566">
            <w:pPr>
              <w:spacing w:after="0"/>
              <w:rPr>
                <w:rFonts w:cs="Calibri"/>
                <w:sz w:val="20"/>
                <w:szCs w:val="20"/>
              </w:rPr>
            </w:pPr>
            <w:r w:rsidRPr="008F688E">
              <w:rPr>
                <w:rFonts w:cs="Calibri"/>
                <w:sz w:val="20"/>
                <w:szCs w:val="20"/>
              </w:rPr>
              <w:t>A preparação da segunda edição do Concurso de Re</w:t>
            </w:r>
            <w:r w:rsidR="00A66566" w:rsidRPr="008F688E">
              <w:rPr>
                <w:rFonts w:cs="Calibri"/>
                <w:sz w:val="20"/>
                <w:szCs w:val="20"/>
              </w:rPr>
              <w:t>ú</w:t>
            </w:r>
            <w:r w:rsidRPr="008F688E">
              <w:rPr>
                <w:rFonts w:cs="Calibri"/>
                <w:sz w:val="20"/>
                <w:szCs w:val="20"/>
              </w:rPr>
              <w:t>so de Dados Abertos demandou atenção significativa da equipe neste período, especialmente em razão da necessidade de publicação do edital antes do início do defeso eleitoral. O edital já foi concluído e encaminhado para as etapas finais de tramitação, restando apenas os procedimentos de aprovação e publicação</w:t>
            </w:r>
            <w:r w:rsidR="004D5A3A" w:rsidRPr="008F688E">
              <w:rPr>
                <w:rFonts w:cs="Calibri"/>
                <w:sz w:val="20"/>
                <w:szCs w:val="20"/>
              </w:rPr>
              <w:t>.</w:t>
            </w:r>
          </w:p>
          <w:p w14:paraId="013176F2" w14:textId="08F9684D" w:rsidR="008A6AFC" w:rsidRPr="008F688E" w:rsidRDefault="008A6AFC" w:rsidP="008D4A1D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Após a publicação, será solicitada a colaboração dos parceiros do compromisso, especialmente das organizações da sociedade civil, na divulgação da iniciativa. O objetivo do concurso é fomentar a identificação, o registro e a catalogação de novos casos de re</w:t>
            </w:r>
            <w:r w:rsidR="00A619C4"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úso </w:t>
            </w:r>
            <w:r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de dados abertos, fortalecendo a utilização efetiva das informações disponibilizadas pelo governo.</w:t>
            </w:r>
          </w:p>
          <w:p w14:paraId="3CE541A0" w14:textId="316242EF" w:rsidR="008A6AFC" w:rsidRPr="008F688E" w:rsidRDefault="008A6AFC" w:rsidP="008D4A1D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Foi ressaltado que a promoção do re</w:t>
            </w:r>
            <w:r w:rsidR="0059578C"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ú</w:t>
            </w:r>
            <w:r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so depende de ações complementares voltadas à melhoria da </w:t>
            </w:r>
            <w:r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lastRenderedPageBreak/>
              <w:t>qualidade dos dados e dos metadados, tema que vem sendo trabalhado nos programas de capacitação junto aos órgãos. Nesse contexto, também avançam as iniciativas relacionadas aos selos de qualidade, com a evolução dos critérios de certificação para níveis mais elevados</w:t>
            </w:r>
            <w:r w:rsidR="00C36C2C"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  <w:p w14:paraId="42136799" w14:textId="22901524" w:rsidR="008A6AFC" w:rsidRPr="008F688E" w:rsidRDefault="008A6AFC" w:rsidP="008D4A1D">
            <w:pPr>
              <w:pStyle w:val="paragraph"/>
              <w:spacing w:after="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Como resultado da primeira edição do concurso, houve um aumento expressivo na catalogação de casos de re</w:t>
            </w:r>
            <w:r w:rsidR="00A66566"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ú</w:t>
            </w:r>
            <w:r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so no portal, que passou de apenas seis registros para cerca de 80 casos. Diante desse impacto positivo, a expectativa para a segunda edição é igualmente favorável, com potencial para ampliar ainda mais a identificação e o compartilhamento de experiências de re</w:t>
            </w:r>
            <w:r w:rsidR="0063469A"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ú</w:t>
            </w:r>
            <w:r w:rsidRPr="008F688E">
              <w:rPr>
                <w:rFonts w:ascii="Calibri" w:hAnsi="Calibri" w:cs="Calibri"/>
                <w:sz w:val="20"/>
                <w:szCs w:val="20"/>
                <w:lang w:eastAsia="en-US"/>
              </w:rPr>
              <w:t>so de dados abertos.</w:t>
            </w:r>
          </w:p>
          <w:p w14:paraId="12B2F3B8" w14:textId="77777777" w:rsidR="008D4A1D" w:rsidRPr="008F688E" w:rsidRDefault="008D4A1D" w:rsidP="40A07D77">
            <w:pPr>
              <w:spacing w:after="0"/>
              <w:rPr>
                <w:rFonts w:cs="Calibri"/>
                <w:sz w:val="4"/>
                <w:szCs w:val="4"/>
              </w:rPr>
            </w:pPr>
          </w:p>
          <w:p w14:paraId="48FACE3F" w14:textId="6922DBD6" w:rsidR="00444DC8" w:rsidRPr="00F64397" w:rsidRDefault="00444DC8" w:rsidP="40A07D77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</w:tbl>
    <w:p w14:paraId="67DDECA8" w14:textId="77777777" w:rsidR="00D75892" w:rsidRPr="00DA11BF" w:rsidRDefault="00BF1277" w:rsidP="005152B8">
      <w:pPr>
        <w:pStyle w:val="PargrafodaLista"/>
        <w:ind w:left="-142"/>
        <w:rPr>
          <w:rFonts w:cs="Calibri"/>
          <w:sz w:val="18"/>
          <w:szCs w:val="18"/>
          <w:lang w:eastAsia="pt-BR"/>
        </w:rPr>
      </w:pPr>
      <w:r w:rsidRPr="00DA11BF">
        <w:rPr>
          <w:rFonts w:cs="Calibri"/>
          <w:sz w:val="18"/>
          <w:szCs w:val="18"/>
          <w:lang w:eastAsia="pt-BR"/>
        </w:rPr>
        <w:lastRenderedPageBreak/>
        <w:t>*Coordenadores do marco.</w:t>
      </w:r>
    </w:p>
    <w:p w14:paraId="062544E2" w14:textId="77777777" w:rsidR="007119C4" w:rsidRPr="00F64397" w:rsidRDefault="007119C4" w:rsidP="00F64397">
      <w:pPr>
        <w:spacing w:after="0"/>
        <w:rPr>
          <w:lang w:eastAsia="pt-BR"/>
        </w:rPr>
      </w:pPr>
    </w:p>
    <w:p w14:paraId="17B24484" w14:textId="00E877E9" w:rsidR="00DF2040" w:rsidRPr="00F64397" w:rsidRDefault="00DF2040" w:rsidP="00F64397">
      <w:pPr>
        <w:spacing w:after="0"/>
        <w:rPr>
          <w:lang w:eastAsia="pt-BR"/>
        </w:rPr>
      </w:pPr>
      <w:r w:rsidRPr="00F64397">
        <w:rPr>
          <w:lang w:eastAsia="pt-BR"/>
        </w:rPr>
        <w:t> </w:t>
      </w:r>
    </w:p>
    <w:p w14:paraId="141278EE" w14:textId="47BBB3CE" w:rsidR="00DF2040" w:rsidRPr="00DF2040" w:rsidRDefault="00DF2040" w:rsidP="00DF2040">
      <w:pPr>
        <w:pStyle w:val="PargrafodaLista"/>
        <w:ind w:left="-142"/>
        <w:rPr>
          <w:rFonts w:cs="Calibri"/>
          <w:lang w:eastAsia="pt-BR"/>
        </w:rPr>
      </w:pPr>
      <w:r w:rsidRPr="00DF2040">
        <w:rPr>
          <w:rFonts w:cs="Calibri"/>
          <w:b/>
          <w:bCs/>
          <w:lang w:eastAsia="pt-BR"/>
        </w:rPr>
        <w:t>PRÓXIMA REUNIÃO DE MONITORAMENTO</w:t>
      </w:r>
    </w:p>
    <w:p w14:paraId="4C896D85" w14:textId="209490DC" w:rsidR="00407751" w:rsidRPr="00341173" w:rsidRDefault="00407751" w:rsidP="002B3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42"/>
        <w:jc w:val="both"/>
        <w:rPr>
          <w:rFonts w:cs="Calibri"/>
        </w:rPr>
      </w:pPr>
      <w:r w:rsidRPr="0C061B0E">
        <w:rPr>
          <w:rFonts w:cs="Calibri"/>
        </w:rPr>
        <w:t xml:space="preserve">A próxima reunião ficou agendada para </w:t>
      </w:r>
      <w:r w:rsidRPr="0C061B0E">
        <w:rPr>
          <w:rFonts w:cs="Calibri"/>
          <w:b/>
          <w:bCs/>
        </w:rPr>
        <w:t>2</w:t>
      </w:r>
      <w:r w:rsidR="00B253C4">
        <w:rPr>
          <w:rFonts w:cs="Calibri"/>
          <w:b/>
          <w:bCs/>
        </w:rPr>
        <w:t>9</w:t>
      </w:r>
      <w:r w:rsidRPr="0C061B0E">
        <w:rPr>
          <w:rFonts w:cs="Calibri"/>
          <w:b/>
          <w:bCs/>
        </w:rPr>
        <w:t xml:space="preserve"> de </w:t>
      </w:r>
      <w:r w:rsidR="00B253C4">
        <w:rPr>
          <w:rFonts w:cs="Calibri"/>
          <w:b/>
          <w:bCs/>
        </w:rPr>
        <w:t>setembro</w:t>
      </w:r>
      <w:r w:rsidRPr="0C061B0E">
        <w:rPr>
          <w:rFonts w:cs="Calibri"/>
          <w:b/>
          <w:bCs/>
        </w:rPr>
        <w:t xml:space="preserve"> de 2026, às 10h</w:t>
      </w:r>
      <w:r w:rsidRPr="0C061B0E">
        <w:rPr>
          <w:rFonts w:cs="Calibri"/>
        </w:rPr>
        <w:t>.</w:t>
      </w:r>
    </w:p>
    <w:p w14:paraId="68385569" w14:textId="77777777" w:rsidR="00DA4463" w:rsidRDefault="00DA4463" w:rsidP="00F64397">
      <w:pPr>
        <w:pStyle w:val="PargrafodaLista"/>
        <w:spacing w:after="0"/>
        <w:ind w:left="-142"/>
        <w:rPr>
          <w:rFonts w:cs="Calibri"/>
          <w:b/>
          <w:bCs/>
          <w:lang w:eastAsia="pt-BR"/>
        </w:rPr>
      </w:pPr>
    </w:p>
    <w:p w14:paraId="0D1260A8" w14:textId="77777777" w:rsidR="00DA4463" w:rsidRDefault="00DA4463" w:rsidP="00F64397">
      <w:pPr>
        <w:pStyle w:val="PargrafodaLista"/>
        <w:spacing w:after="0"/>
        <w:ind w:left="-142"/>
        <w:rPr>
          <w:rFonts w:cs="Calibri"/>
          <w:b/>
          <w:bCs/>
          <w:lang w:eastAsia="pt-BR"/>
        </w:rPr>
      </w:pPr>
    </w:p>
    <w:p w14:paraId="773AEE3C" w14:textId="1512BFFC" w:rsidR="007119C4" w:rsidRDefault="00277179" w:rsidP="005152B8">
      <w:pPr>
        <w:pStyle w:val="PargrafodaLista"/>
        <w:ind w:left="-142"/>
        <w:rPr>
          <w:rFonts w:cs="Calibri"/>
          <w:b/>
          <w:bCs/>
          <w:lang w:eastAsia="pt-BR"/>
        </w:rPr>
      </w:pPr>
      <w:r w:rsidRPr="2798C422">
        <w:rPr>
          <w:rFonts w:cs="Calibri"/>
          <w:b/>
          <w:bCs/>
          <w:lang w:eastAsia="pt-BR"/>
        </w:rPr>
        <w:t>REGISTRO</w:t>
      </w:r>
      <w:r w:rsidR="18BEA90F" w:rsidRPr="2798C422">
        <w:rPr>
          <w:rFonts w:cs="Calibri"/>
          <w:b/>
          <w:bCs/>
          <w:lang w:eastAsia="pt-BR"/>
        </w:rPr>
        <w:t xml:space="preserve"> FOTOGRÁFICO</w:t>
      </w:r>
    </w:p>
    <w:p w14:paraId="7E2D314D" w14:textId="77777777" w:rsidR="004634D4" w:rsidRPr="00F64397" w:rsidRDefault="004634D4" w:rsidP="004634D4">
      <w:pPr>
        <w:pStyle w:val="PargrafodaLista"/>
        <w:ind w:left="-142"/>
        <w:rPr>
          <w:rFonts w:cs="Calibri"/>
          <w:b/>
          <w:bCs/>
          <w:sz w:val="14"/>
          <w:szCs w:val="14"/>
          <w:lang w:eastAsia="pt-BR"/>
        </w:rPr>
      </w:pPr>
    </w:p>
    <w:p w14:paraId="6E68B57B" w14:textId="2A2BF766" w:rsidR="00670840" w:rsidRDefault="00C24AEE" w:rsidP="005152B8">
      <w:pPr>
        <w:pStyle w:val="PargrafodaLista"/>
        <w:ind w:left="-142"/>
        <w:rPr>
          <w:rFonts w:cs="Calibri"/>
          <w:b/>
          <w:lang w:eastAsia="pt-BR"/>
        </w:rPr>
      </w:pPr>
      <w:r w:rsidRPr="00C24AEE">
        <w:rPr>
          <w:rFonts w:cs="Calibri"/>
          <w:b/>
          <w:noProof/>
          <w:lang w:eastAsia="pt-BR"/>
        </w:rPr>
        <w:drawing>
          <wp:inline distT="0" distB="0" distL="0" distR="0" wp14:anchorId="2B586EDD" wp14:editId="0EC9EE00">
            <wp:extent cx="6159398" cy="3475010"/>
            <wp:effectExtent l="0" t="0" r="0" b="0"/>
            <wp:docPr id="15804167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7" t="13156" r="10218" b="6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564" cy="34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0840">
      <w:headerReference w:type="default" r:id="rId14"/>
      <w:pgSz w:w="11906" w:h="16838"/>
      <w:pgMar w:top="720" w:right="1416" w:bottom="720" w:left="993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EB3C" w14:textId="77777777" w:rsidR="00CB324D" w:rsidRDefault="00CB324D">
      <w:pPr>
        <w:spacing w:after="0"/>
      </w:pPr>
      <w:r>
        <w:separator/>
      </w:r>
    </w:p>
  </w:endnote>
  <w:endnote w:type="continuationSeparator" w:id="0">
    <w:p w14:paraId="759E4294" w14:textId="77777777" w:rsidR="00CB324D" w:rsidRDefault="00CB324D">
      <w:pPr>
        <w:spacing w:after="0"/>
      </w:pPr>
      <w:r>
        <w:continuationSeparator/>
      </w:r>
    </w:p>
  </w:endnote>
  <w:endnote w:type="continuationNotice" w:id="1">
    <w:p w14:paraId="195C0395" w14:textId="77777777" w:rsidR="00CB324D" w:rsidRDefault="00CB32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xia-Regular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AA56" w14:textId="77777777" w:rsidR="00CB324D" w:rsidRDefault="00CB324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3F5468" w14:textId="77777777" w:rsidR="00CB324D" w:rsidRDefault="00CB324D">
      <w:pPr>
        <w:spacing w:after="0"/>
      </w:pPr>
      <w:r>
        <w:continuationSeparator/>
      </w:r>
    </w:p>
  </w:footnote>
  <w:footnote w:type="continuationNotice" w:id="1">
    <w:p w14:paraId="66A6CA4A" w14:textId="77777777" w:rsidR="00CB324D" w:rsidRDefault="00CB32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F20E" w14:textId="77777777" w:rsidR="00BF1277" w:rsidRDefault="00BF1277">
    <w:pPr>
      <w:pStyle w:val="Cabealho"/>
      <w:tabs>
        <w:tab w:val="clear" w:pos="4252"/>
        <w:tab w:val="clear" w:pos="8504"/>
        <w:tab w:val="left" w:pos="0"/>
      </w:tabs>
      <w:ind w:left="-709" w:right="-449"/>
    </w:pPr>
    <w:r>
      <w:rPr>
        <w:rStyle w:val="Tipodeletrapredefinidodopargrafo"/>
        <w:noProof/>
        <w:lang w:eastAsia="pt-BR"/>
      </w:rPr>
      <w:drawing>
        <wp:inline distT="0" distB="0" distL="0" distR="0" wp14:anchorId="2F279FEF" wp14:editId="1E2F7023">
          <wp:extent cx="7764572" cy="94612"/>
          <wp:effectExtent l="0" t="0" r="7828" b="638"/>
          <wp:docPr id="35753886" name="Imagem 9" descr="C:\Users\thalitaca\Desktop\CGU\Logos OGP\strip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572" cy="946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Style w:val="Tipodeletrapredefinidodopargrafo"/>
        <w:lang w:eastAsia="pt-BR"/>
      </w:rPr>
      <w:tab/>
    </w:r>
    <w:r>
      <w:tab/>
    </w:r>
  </w:p>
  <w:p w14:paraId="317ACF84" w14:textId="77777777" w:rsidR="00BF1277" w:rsidRDefault="00BF12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1D6"/>
    <w:multiLevelType w:val="multilevel"/>
    <w:tmpl w:val="33383500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49" w:hanging="360"/>
      </w:pPr>
    </w:lvl>
    <w:lvl w:ilvl="2">
      <w:start w:val="1"/>
      <w:numFmt w:val="lowerRoman"/>
      <w:lvlText w:val="."/>
      <w:lvlJc w:val="right"/>
      <w:pPr>
        <w:ind w:left="869" w:hanging="180"/>
      </w:pPr>
    </w:lvl>
    <w:lvl w:ilvl="3">
      <w:start w:val="1"/>
      <w:numFmt w:val="decimal"/>
      <w:lvlText w:val="."/>
      <w:lvlJc w:val="left"/>
      <w:pPr>
        <w:ind w:left="1589" w:hanging="360"/>
      </w:pPr>
    </w:lvl>
    <w:lvl w:ilvl="4">
      <w:start w:val="1"/>
      <w:numFmt w:val="lowerLetter"/>
      <w:lvlText w:val="."/>
      <w:lvlJc w:val="left"/>
      <w:pPr>
        <w:ind w:left="2309" w:hanging="360"/>
      </w:pPr>
    </w:lvl>
    <w:lvl w:ilvl="5">
      <w:start w:val="1"/>
      <w:numFmt w:val="lowerRoman"/>
      <w:lvlText w:val="."/>
      <w:lvlJc w:val="right"/>
      <w:pPr>
        <w:ind w:left="3029" w:hanging="180"/>
      </w:pPr>
    </w:lvl>
    <w:lvl w:ilvl="6">
      <w:start w:val="1"/>
      <w:numFmt w:val="decimal"/>
      <w:lvlText w:val="."/>
      <w:lvlJc w:val="left"/>
      <w:pPr>
        <w:ind w:left="3749" w:hanging="360"/>
      </w:pPr>
    </w:lvl>
    <w:lvl w:ilvl="7">
      <w:start w:val="1"/>
      <w:numFmt w:val="lowerLetter"/>
      <w:lvlText w:val="."/>
      <w:lvlJc w:val="left"/>
      <w:pPr>
        <w:ind w:left="4469" w:hanging="360"/>
      </w:pPr>
    </w:lvl>
    <w:lvl w:ilvl="8">
      <w:start w:val="1"/>
      <w:numFmt w:val="lowerRoman"/>
      <w:lvlText w:val="."/>
      <w:lvlJc w:val="right"/>
      <w:pPr>
        <w:ind w:left="5189" w:hanging="180"/>
      </w:pPr>
    </w:lvl>
  </w:abstractNum>
  <w:abstractNum w:abstractNumId="1" w15:restartNumberingAfterBreak="0">
    <w:nsid w:val="057A588D"/>
    <w:multiLevelType w:val="multilevel"/>
    <w:tmpl w:val="C82A90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51E60D7"/>
    <w:multiLevelType w:val="hybridMultilevel"/>
    <w:tmpl w:val="30BAD0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B09E0"/>
    <w:multiLevelType w:val="hybridMultilevel"/>
    <w:tmpl w:val="1C5E9DAC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98340D"/>
    <w:multiLevelType w:val="hybridMultilevel"/>
    <w:tmpl w:val="C0C491D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47D6"/>
    <w:multiLevelType w:val="hybridMultilevel"/>
    <w:tmpl w:val="F8127D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5CA8"/>
    <w:multiLevelType w:val="multilevel"/>
    <w:tmpl w:val="B868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42B4"/>
    <w:multiLevelType w:val="hybridMultilevel"/>
    <w:tmpl w:val="34E0F0C4"/>
    <w:lvl w:ilvl="0" w:tplc="3530BB38">
      <w:start w:val="1"/>
      <w:numFmt w:val="lowerLetter"/>
      <w:lvlText w:val="%1."/>
      <w:lvlJc w:val="left"/>
      <w:pPr>
        <w:ind w:left="1080" w:hanging="360"/>
      </w:pPr>
    </w:lvl>
    <w:lvl w:ilvl="1" w:tplc="C9D43E3C">
      <w:start w:val="1"/>
      <w:numFmt w:val="lowerLetter"/>
      <w:lvlText w:val="%2."/>
      <w:lvlJc w:val="left"/>
      <w:pPr>
        <w:ind w:left="1800" w:hanging="360"/>
      </w:pPr>
    </w:lvl>
    <w:lvl w:ilvl="2" w:tplc="D994BFFC">
      <w:start w:val="1"/>
      <w:numFmt w:val="lowerRoman"/>
      <w:lvlText w:val="%3."/>
      <w:lvlJc w:val="right"/>
      <w:pPr>
        <w:ind w:left="2520" w:hanging="180"/>
      </w:pPr>
    </w:lvl>
    <w:lvl w:ilvl="3" w:tplc="D294F0B2">
      <w:start w:val="1"/>
      <w:numFmt w:val="decimal"/>
      <w:lvlText w:val="%4."/>
      <w:lvlJc w:val="left"/>
      <w:pPr>
        <w:ind w:left="3240" w:hanging="360"/>
      </w:pPr>
    </w:lvl>
    <w:lvl w:ilvl="4" w:tplc="95F6643A">
      <w:start w:val="1"/>
      <w:numFmt w:val="lowerLetter"/>
      <w:lvlText w:val="%5."/>
      <w:lvlJc w:val="left"/>
      <w:pPr>
        <w:ind w:left="3960" w:hanging="360"/>
      </w:pPr>
    </w:lvl>
    <w:lvl w:ilvl="5" w:tplc="9358362A">
      <w:start w:val="1"/>
      <w:numFmt w:val="lowerRoman"/>
      <w:lvlText w:val="%6."/>
      <w:lvlJc w:val="right"/>
      <w:pPr>
        <w:ind w:left="4680" w:hanging="180"/>
      </w:pPr>
    </w:lvl>
    <w:lvl w:ilvl="6" w:tplc="6F2ECC08">
      <w:start w:val="1"/>
      <w:numFmt w:val="decimal"/>
      <w:lvlText w:val="%7."/>
      <w:lvlJc w:val="left"/>
      <w:pPr>
        <w:ind w:left="5400" w:hanging="360"/>
      </w:pPr>
    </w:lvl>
    <w:lvl w:ilvl="7" w:tplc="DB3E7C84">
      <w:start w:val="1"/>
      <w:numFmt w:val="lowerLetter"/>
      <w:lvlText w:val="%8."/>
      <w:lvlJc w:val="left"/>
      <w:pPr>
        <w:ind w:left="6120" w:hanging="360"/>
      </w:pPr>
    </w:lvl>
    <w:lvl w:ilvl="8" w:tplc="309079A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A7376"/>
    <w:multiLevelType w:val="multilevel"/>
    <w:tmpl w:val="993C2EF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49" w:hanging="360"/>
      </w:pPr>
    </w:lvl>
    <w:lvl w:ilvl="2">
      <w:start w:val="1"/>
      <w:numFmt w:val="lowerRoman"/>
      <w:lvlText w:val="."/>
      <w:lvlJc w:val="right"/>
      <w:pPr>
        <w:ind w:left="869" w:hanging="180"/>
      </w:pPr>
    </w:lvl>
    <w:lvl w:ilvl="3">
      <w:start w:val="1"/>
      <w:numFmt w:val="decimal"/>
      <w:lvlText w:val="."/>
      <w:lvlJc w:val="left"/>
      <w:pPr>
        <w:ind w:left="1589" w:hanging="360"/>
      </w:pPr>
    </w:lvl>
    <w:lvl w:ilvl="4">
      <w:start w:val="1"/>
      <w:numFmt w:val="lowerLetter"/>
      <w:lvlText w:val="."/>
      <w:lvlJc w:val="left"/>
      <w:pPr>
        <w:ind w:left="2309" w:hanging="360"/>
      </w:pPr>
    </w:lvl>
    <w:lvl w:ilvl="5">
      <w:start w:val="1"/>
      <w:numFmt w:val="lowerRoman"/>
      <w:lvlText w:val="."/>
      <w:lvlJc w:val="right"/>
      <w:pPr>
        <w:ind w:left="3029" w:hanging="180"/>
      </w:pPr>
    </w:lvl>
    <w:lvl w:ilvl="6">
      <w:start w:val="1"/>
      <w:numFmt w:val="decimal"/>
      <w:lvlText w:val="."/>
      <w:lvlJc w:val="left"/>
      <w:pPr>
        <w:ind w:left="3749" w:hanging="360"/>
      </w:pPr>
    </w:lvl>
    <w:lvl w:ilvl="7">
      <w:start w:val="1"/>
      <w:numFmt w:val="lowerLetter"/>
      <w:lvlText w:val="."/>
      <w:lvlJc w:val="left"/>
      <w:pPr>
        <w:ind w:left="4469" w:hanging="360"/>
      </w:pPr>
    </w:lvl>
    <w:lvl w:ilvl="8">
      <w:start w:val="1"/>
      <w:numFmt w:val="lowerRoman"/>
      <w:lvlText w:val="."/>
      <w:lvlJc w:val="right"/>
      <w:pPr>
        <w:ind w:left="5189" w:hanging="180"/>
      </w:pPr>
    </w:lvl>
  </w:abstractNum>
  <w:abstractNum w:abstractNumId="9" w15:restartNumberingAfterBreak="0">
    <w:nsid w:val="45E075BB"/>
    <w:multiLevelType w:val="hybridMultilevel"/>
    <w:tmpl w:val="BCF830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57585"/>
    <w:multiLevelType w:val="multilevel"/>
    <w:tmpl w:val="604C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4C5B4D"/>
    <w:multiLevelType w:val="multilevel"/>
    <w:tmpl w:val="D83C2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4F7E61A2"/>
    <w:multiLevelType w:val="multilevel"/>
    <w:tmpl w:val="83B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A30F7E"/>
    <w:multiLevelType w:val="hybridMultilevel"/>
    <w:tmpl w:val="BCF8308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C07EC"/>
    <w:multiLevelType w:val="multilevel"/>
    <w:tmpl w:val="201A09E2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597401EE"/>
    <w:multiLevelType w:val="multilevel"/>
    <w:tmpl w:val="9FD41F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5C7F1BC0"/>
    <w:multiLevelType w:val="hybridMultilevel"/>
    <w:tmpl w:val="9B70A3E4"/>
    <w:lvl w:ilvl="0" w:tplc="E7A07B2A">
      <w:start w:val="1"/>
      <w:numFmt w:val="lowerLetter"/>
      <w:lvlText w:val="%1."/>
      <w:lvlJc w:val="left"/>
      <w:pPr>
        <w:ind w:left="720" w:hanging="360"/>
      </w:pPr>
    </w:lvl>
    <w:lvl w:ilvl="1" w:tplc="961C5788">
      <w:start w:val="1"/>
      <w:numFmt w:val="lowerLetter"/>
      <w:lvlText w:val="%2."/>
      <w:lvlJc w:val="left"/>
      <w:pPr>
        <w:ind w:left="1440" w:hanging="360"/>
      </w:pPr>
    </w:lvl>
    <w:lvl w:ilvl="2" w:tplc="8EB8A4B4">
      <w:start w:val="1"/>
      <w:numFmt w:val="lowerRoman"/>
      <w:lvlText w:val="%3."/>
      <w:lvlJc w:val="right"/>
      <w:pPr>
        <w:ind w:left="2160" w:hanging="180"/>
      </w:pPr>
    </w:lvl>
    <w:lvl w:ilvl="3" w:tplc="2CA89598">
      <w:start w:val="1"/>
      <w:numFmt w:val="decimal"/>
      <w:lvlText w:val="%4."/>
      <w:lvlJc w:val="left"/>
      <w:pPr>
        <w:ind w:left="2880" w:hanging="360"/>
      </w:pPr>
    </w:lvl>
    <w:lvl w:ilvl="4" w:tplc="58FC3EBA">
      <w:start w:val="1"/>
      <w:numFmt w:val="lowerLetter"/>
      <w:lvlText w:val="%5."/>
      <w:lvlJc w:val="left"/>
      <w:pPr>
        <w:ind w:left="3600" w:hanging="360"/>
      </w:pPr>
    </w:lvl>
    <w:lvl w:ilvl="5" w:tplc="F25C5276">
      <w:start w:val="1"/>
      <w:numFmt w:val="lowerRoman"/>
      <w:lvlText w:val="%6."/>
      <w:lvlJc w:val="right"/>
      <w:pPr>
        <w:ind w:left="4320" w:hanging="180"/>
      </w:pPr>
    </w:lvl>
    <w:lvl w:ilvl="6" w:tplc="03FC245A">
      <w:start w:val="1"/>
      <w:numFmt w:val="decimal"/>
      <w:lvlText w:val="%7."/>
      <w:lvlJc w:val="left"/>
      <w:pPr>
        <w:ind w:left="5040" w:hanging="360"/>
      </w:pPr>
    </w:lvl>
    <w:lvl w:ilvl="7" w:tplc="0AF6EE8E">
      <w:start w:val="1"/>
      <w:numFmt w:val="lowerLetter"/>
      <w:lvlText w:val="%8."/>
      <w:lvlJc w:val="left"/>
      <w:pPr>
        <w:ind w:left="5760" w:hanging="360"/>
      </w:pPr>
    </w:lvl>
    <w:lvl w:ilvl="8" w:tplc="8254314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97065"/>
    <w:multiLevelType w:val="multilevel"/>
    <w:tmpl w:val="38F8E072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61F7050F"/>
    <w:multiLevelType w:val="multilevel"/>
    <w:tmpl w:val="96EC64DE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65733DDF"/>
    <w:multiLevelType w:val="hybridMultilevel"/>
    <w:tmpl w:val="E5BAAD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7C06"/>
    <w:multiLevelType w:val="hybridMultilevel"/>
    <w:tmpl w:val="BCF830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1FF84"/>
    <w:multiLevelType w:val="hybridMultilevel"/>
    <w:tmpl w:val="95161940"/>
    <w:lvl w:ilvl="0" w:tplc="FF38BAE4">
      <w:start w:val="5"/>
      <w:numFmt w:val="lowerLetter"/>
      <w:lvlText w:val="%1."/>
      <w:lvlJc w:val="left"/>
      <w:pPr>
        <w:ind w:left="720" w:hanging="360"/>
      </w:pPr>
    </w:lvl>
    <w:lvl w:ilvl="1" w:tplc="3EBC3340">
      <w:start w:val="1"/>
      <w:numFmt w:val="lowerLetter"/>
      <w:lvlText w:val="%2."/>
      <w:lvlJc w:val="left"/>
      <w:pPr>
        <w:ind w:left="1440" w:hanging="360"/>
      </w:pPr>
    </w:lvl>
    <w:lvl w:ilvl="2" w:tplc="A876402C">
      <w:start w:val="1"/>
      <w:numFmt w:val="lowerRoman"/>
      <w:lvlText w:val="%3."/>
      <w:lvlJc w:val="right"/>
      <w:pPr>
        <w:ind w:left="2160" w:hanging="180"/>
      </w:pPr>
    </w:lvl>
    <w:lvl w:ilvl="3" w:tplc="5516B2EA">
      <w:start w:val="1"/>
      <w:numFmt w:val="decimal"/>
      <w:lvlText w:val="%4."/>
      <w:lvlJc w:val="left"/>
      <w:pPr>
        <w:ind w:left="2880" w:hanging="360"/>
      </w:pPr>
    </w:lvl>
    <w:lvl w:ilvl="4" w:tplc="3BA823F6">
      <w:start w:val="1"/>
      <w:numFmt w:val="lowerLetter"/>
      <w:lvlText w:val="%5."/>
      <w:lvlJc w:val="left"/>
      <w:pPr>
        <w:ind w:left="3600" w:hanging="360"/>
      </w:pPr>
    </w:lvl>
    <w:lvl w:ilvl="5" w:tplc="1CEAC44A">
      <w:start w:val="1"/>
      <w:numFmt w:val="lowerRoman"/>
      <w:lvlText w:val="%6."/>
      <w:lvlJc w:val="right"/>
      <w:pPr>
        <w:ind w:left="4320" w:hanging="180"/>
      </w:pPr>
    </w:lvl>
    <w:lvl w:ilvl="6" w:tplc="C2CEFD62">
      <w:start w:val="1"/>
      <w:numFmt w:val="decimal"/>
      <w:lvlText w:val="%7."/>
      <w:lvlJc w:val="left"/>
      <w:pPr>
        <w:ind w:left="5040" w:hanging="360"/>
      </w:pPr>
    </w:lvl>
    <w:lvl w:ilvl="7" w:tplc="5DFC054E">
      <w:start w:val="1"/>
      <w:numFmt w:val="lowerLetter"/>
      <w:lvlText w:val="%8."/>
      <w:lvlJc w:val="left"/>
      <w:pPr>
        <w:ind w:left="5760" w:hanging="360"/>
      </w:pPr>
    </w:lvl>
    <w:lvl w:ilvl="8" w:tplc="D304DA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02BDC"/>
    <w:multiLevelType w:val="multilevel"/>
    <w:tmpl w:val="C32C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F94B52"/>
    <w:multiLevelType w:val="hybridMultilevel"/>
    <w:tmpl w:val="BCF830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D45FC"/>
    <w:multiLevelType w:val="hybridMultilevel"/>
    <w:tmpl w:val="D9CAC79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724398">
    <w:abstractNumId w:val="16"/>
  </w:num>
  <w:num w:numId="2" w16cid:durableId="271132929">
    <w:abstractNumId w:val="7"/>
  </w:num>
  <w:num w:numId="3" w16cid:durableId="1357779083">
    <w:abstractNumId w:val="21"/>
  </w:num>
  <w:num w:numId="4" w16cid:durableId="653877122">
    <w:abstractNumId w:val="1"/>
  </w:num>
  <w:num w:numId="5" w16cid:durableId="945891889">
    <w:abstractNumId w:val="8"/>
  </w:num>
  <w:num w:numId="6" w16cid:durableId="1155413239">
    <w:abstractNumId w:val="0"/>
  </w:num>
  <w:num w:numId="7" w16cid:durableId="383800530">
    <w:abstractNumId w:val="17"/>
  </w:num>
  <w:num w:numId="8" w16cid:durableId="86465780">
    <w:abstractNumId w:val="18"/>
  </w:num>
  <w:num w:numId="9" w16cid:durableId="152727175">
    <w:abstractNumId w:val="11"/>
  </w:num>
  <w:num w:numId="10" w16cid:durableId="18238368">
    <w:abstractNumId w:val="5"/>
  </w:num>
  <w:num w:numId="11" w16cid:durableId="1237545878">
    <w:abstractNumId w:val="2"/>
  </w:num>
  <w:num w:numId="12" w16cid:durableId="1496913900">
    <w:abstractNumId w:val="13"/>
  </w:num>
  <w:num w:numId="13" w16cid:durableId="984046533">
    <w:abstractNumId w:val="4"/>
  </w:num>
  <w:num w:numId="14" w16cid:durableId="1443109829">
    <w:abstractNumId w:val="23"/>
  </w:num>
  <w:num w:numId="15" w16cid:durableId="874737405">
    <w:abstractNumId w:val="20"/>
  </w:num>
  <w:num w:numId="16" w16cid:durableId="1797799566">
    <w:abstractNumId w:val="9"/>
  </w:num>
  <w:num w:numId="17" w16cid:durableId="1295451507">
    <w:abstractNumId w:val="14"/>
  </w:num>
  <w:num w:numId="18" w16cid:durableId="1162895137">
    <w:abstractNumId w:val="15"/>
  </w:num>
  <w:num w:numId="19" w16cid:durableId="1705786905">
    <w:abstractNumId w:val="19"/>
  </w:num>
  <w:num w:numId="20" w16cid:durableId="388041303">
    <w:abstractNumId w:val="24"/>
  </w:num>
  <w:num w:numId="21" w16cid:durableId="479424200">
    <w:abstractNumId w:val="6"/>
  </w:num>
  <w:num w:numId="22" w16cid:durableId="2092113800">
    <w:abstractNumId w:val="10"/>
  </w:num>
  <w:num w:numId="23" w16cid:durableId="1034500379">
    <w:abstractNumId w:val="12"/>
  </w:num>
  <w:num w:numId="24" w16cid:durableId="860582210">
    <w:abstractNumId w:val="22"/>
  </w:num>
  <w:num w:numId="25" w16cid:durableId="181366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38"/>
    <w:rsid w:val="00002926"/>
    <w:rsid w:val="00007B31"/>
    <w:rsid w:val="0001151A"/>
    <w:rsid w:val="00015B3E"/>
    <w:rsid w:val="00016C68"/>
    <w:rsid w:val="00017E46"/>
    <w:rsid w:val="0002027C"/>
    <w:rsid w:val="00022CE4"/>
    <w:rsid w:val="00033B96"/>
    <w:rsid w:val="00036DE1"/>
    <w:rsid w:val="00042D92"/>
    <w:rsid w:val="00045D0F"/>
    <w:rsid w:val="00053E1C"/>
    <w:rsid w:val="00055433"/>
    <w:rsid w:val="0006161A"/>
    <w:rsid w:val="000628B5"/>
    <w:rsid w:val="000666EF"/>
    <w:rsid w:val="000722B5"/>
    <w:rsid w:val="00076310"/>
    <w:rsid w:val="00076CB2"/>
    <w:rsid w:val="00076EB1"/>
    <w:rsid w:val="00080375"/>
    <w:rsid w:val="0008078B"/>
    <w:rsid w:val="00097108"/>
    <w:rsid w:val="000A35B7"/>
    <w:rsid w:val="000A3A41"/>
    <w:rsid w:val="000B1F16"/>
    <w:rsid w:val="000B4C20"/>
    <w:rsid w:val="000B4F03"/>
    <w:rsid w:val="000B6243"/>
    <w:rsid w:val="000B64F5"/>
    <w:rsid w:val="000B6754"/>
    <w:rsid w:val="000B677D"/>
    <w:rsid w:val="000B7DFC"/>
    <w:rsid w:val="000C0F6B"/>
    <w:rsid w:val="000C143B"/>
    <w:rsid w:val="000C16A0"/>
    <w:rsid w:val="000D0C12"/>
    <w:rsid w:val="000D122E"/>
    <w:rsid w:val="000D18A3"/>
    <w:rsid w:val="000D69F7"/>
    <w:rsid w:val="000E5E70"/>
    <w:rsid w:val="000F08D3"/>
    <w:rsid w:val="000F10B9"/>
    <w:rsid w:val="000F785B"/>
    <w:rsid w:val="00100416"/>
    <w:rsid w:val="001013A6"/>
    <w:rsid w:val="00102D95"/>
    <w:rsid w:val="00103891"/>
    <w:rsid w:val="00104605"/>
    <w:rsid w:val="001056C3"/>
    <w:rsid w:val="00107D31"/>
    <w:rsid w:val="00113BE0"/>
    <w:rsid w:val="00124BEE"/>
    <w:rsid w:val="00124DBC"/>
    <w:rsid w:val="001263AE"/>
    <w:rsid w:val="00127208"/>
    <w:rsid w:val="001365A1"/>
    <w:rsid w:val="00140974"/>
    <w:rsid w:val="00143125"/>
    <w:rsid w:val="001450F9"/>
    <w:rsid w:val="001454CF"/>
    <w:rsid w:val="00146735"/>
    <w:rsid w:val="00150177"/>
    <w:rsid w:val="00152483"/>
    <w:rsid w:val="00162070"/>
    <w:rsid w:val="0016426E"/>
    <w:rsid w:val="00166F02"/>
    <w:rsid w:val="001713D7"/>
    <w:rsid w:val="00171B81"/>
    <w:rsid w:val="00171CB3"/>
    <w:rsid w:val="00173ACD"/>
    <w:rsid w:val="00180B7C"/>
    <w:rsid w:val="00180EAB"/>
    <w:rsid w:val="0018236C"/>
    <w:rsid w:val="00185D12"/>
    <w:rsid w:val="00187A28"/>
    <w:rsid w:val="00197907"/>
    <w:rsid w:val="001A072A"/>
    <w:rsid w:val="001A078A"/>
    <w:rsid w:val="001A15A3"/>
    <w:rsid w:val="001A2D6E"/>
    <w:rsid w:val="001A4148"/>
    <w:rsid w:val="001A5A59"/>
    <w:rsid w:val="001A672E"/>
    <w:rsid w:val="001A8F80"/>
    <w:rsid w:val="001B0327"/>
    <w:rsid w:val="001B4BF0"/>
    <w:rsid w:val="001B7EC6"/>
    <w:rsid w:val="001C2690"/>
    <w:rsid w:val="001C48FB"/>
    <w:rsid w:val="001C7DE5"/>
    <w:rsid w:val="001D0031"/>
    <w:rsid w:val="001D068A"/>
    <w:rsid w:val="001D1C32"/>
    <w:rsid w:val="001D22F0"/>
    <w:rsid w:val="001E1D02"/>
    <w:rsid w:val="001E1EAF"/>
    <w:rsid w:val="001E281A"/>
    <w:rsid w:val="001E6885"/>
    <w:rsid w:val="001E7CDF"/>
    <w:rsid w:val="001F0723"/>
    <w:rsid w:val="001F0E89"/>
    <w:rsid w:val="001F5B15"/>
    <w:rsid w:val="001F6842"/>
    <w:rsid w:val="001F790C"/>
    <w:rsid w:val="00201FD2"/>
    <w:rsid w:val="00205FBA"/>
    <w:rsid w:val="00210320"/>
    <w:rsid w:val="0021452D"/>
    <w:rsid w:val="002146E3"/>
    <w:rsid w:val="00216269"/>
    <w:rsid w:val="00217685"/>
    <w:rsid w:val="00220343"/>
    <w:rsid w:val="00246A3E"/>
    <w:rsid w:val="002500D9"/>
    <w:rsid w:val="00253C5C"/>
    <w:rsid w:val="0025752F"/>
    <w:rsid w:val="00262655"/>
    <w:rsid w:val="0026274D"/>
    <w:rsid w:val="002646BC"/>
    <w:rsid w:val="00265620"/>
    <w:rsid w:val="00265D38"/>
    <w:rsid w:val="002666D3"/>
    <w:rsid w:val="0027095F"/>
    <w:rsid w:val="00270B7C"/>
    <w:rsid w:val="00270F42"/>
    <w:rsid w:val="00271F8F"/>
    <w:rsid w:val="00272F49"/>
    <w:rsid w:val="00273F83"/>
    <w:rsid w:val="00274BA0"/>
    <w:rsid w:val="00274C1B"/>
    <w:rsid w:val="00277179"/>
    <w:rsid w:val="002811F5"/>
    <w:rsid w:val="0028163C"/>
    <w:rsid w:val="002822F6"/>
    <w:rsid w:val="0028456A"/>
    <w:rsid w:val="00285161"/>
    <w:rsid w:val="00285D8D"/>
    <w:rsid w:val="00285E2D"/>
    <w:rsid w:val="002878D8"/>
    <w:rsid w:val="00290D6F"/>
    <w:rsid w:val="00291464"/>
    <w:rsid w:val="00297027"/>
    <w:rsid w:val="002A15B3"/>
    <w:rsid w:val="002A32E2"/>
    <w:rsid w:val="002A41FE"/>
    <w:rsid w:val="002B0BAE"/>
    <w:rsid w:val="002B0EA0"/>
    <w:rsid w:val="002B26D3"/>
    <w:rsid w:val="002B35C8"/>
    <w:rsid w:val="002B3850"/>
    <w:rsid w:val="002B3DFA"/>
    <w:rsid w:val="002B4C2E"/>
    <w:rsid w:val="002B5785"/>
    <w:rsid w:val="002B7B57"/>
    <w:rsid w:val="002C0C57"/>
    <w:rsid w:val="002C1932"/>
    <w:rsid w:val="002C2692"/>
    <w:rsid w:val="002C4DB4"/>
    <w:rsid w:val="002C4E0E"/>
    <w:rsid w:val="002D6980"/>
    <w:rsid w:val="002D7C9E"/>
    <w:rsid w:val="002E2DF1"/>
    <w:rsid w:val="002E4847"/>
    <w:rsid w:val="002F29A7"/>
    <w:rsid w:val="00304A89"/>
    <w:rsid w:val="00317CDA"/>
    <w:rsid w:val="0032067C"/>
    <w:rsid w:val="00321DC7"/>
    <w:rsid w:val="00323D6E"/>
    <w:rsid w:val="00325FF9"/>
    <w:rsid w:val="00326164"/>
    <w:rsid w:val="0033130E"/>
    <w:rsid w:val="0033628E"/>
    <w:rsid w:val="0034016A"/>
    <w:rsid w:val="00341173"/>
    <w:rsid w:val="00344A93"/>
    <w:rsid w:val="003473DC"/>
    <w:rsid w:val="00352CA1"/>
    <w:rsid w:val="00352E5F"/>
    <w:rsid w:val="00353ED4"/>
    <w:rsid w:val="0035548D"/>
    <w:rsid w:val="00356276"/>
    <w:rsid w:val="00356F15"/>
    <w:rsid w:val="00357E5A"/>
    <w:rsid w:val="00360C8F"/>
    <w:rsid w:val="00367EA8"/>
    <w:rsid w:val="00367FF6"/>
    <w:rsid w:val="003707DE"/>
    <w:rsid w:val="00373F07"/>
    <w:rsid w:val="003842D2"/>
    <w:rsid w:val="003845BE"/>
    <w:rsid w:val="0038525D"/>
    <w:rsid w:val="00385592"/>
    <w:rsid w:val="003865D4"/>
    <w:rsid w:val="00393DEC"/>
    <w:rsid w:val="003944F1"/>
    <w:rsid w:val="003969DC"/>
    <w:rsid w:val="003A06FC"/>
    <w:rsid w:val="003A085D"/>
    <w:rsid w:val="003A43D1"/>
    <w:rsid w:val="003A4CF2"/>
    <w:rsid w:val="003B2C18"/>
    <w:rsid w:val="003B2C5A"/>
    <w:rsid w:val="003B2C6C"/>
    <w:rsid w:val="003B2CBE"/>
    <w:rsid w:val="003C6972"/>
    <w:rsid w:val="003E45B0"/>
    <w:rsid w:val="003F0B71"/>
    <w:rsid w:val="003F0E35"/>
    <w:rsid w:val="003F14A8"/>
    <w:rsid w:val="003F1F8A"/>
    <w:rsid w:val="003F20D3"/>
    <w:rsid w:val="003F4311"/>
    <w:rsid w:val="003F6CCA"/>
    <w:rsid w:val="004071EE"/>
    <w:rsid w:val="00407751"/>
    <w:rsid w:val="00411368"/>
    <w:rsid w:val="00411ECA"/>
    <w:rsid w:val="004129B1"/>
    <w:rsid w:val="00415838"/>
    <w:rsid w:val="0041698C"/>
    <w:rsid w:val="00416EDC"/>
    <w:rsid w:val="00417A10"/>
    <w:rsid w:val="00421767"/>
    <w:rsid w:val="0042271F"/>
    <w:rsid w:val="00426B08"/>
    <w:rsid w:val="0043518E"/>
    <w:rsid w:val="00435E0B"/>
    <w:rsid w:val="00435F1D"/>
    <w:rsid w:val="004432C7"/>
    <w:rsid w:val="00443681"/>
    <w:rsid w:val="00444DC8"/>
    <w:rsid w:val="00451E8B"/>
    <w:rsid w:val="00452744"/>
    <w:rsid w:val="00455AC3"/>
    <w:rsid w:val="004634D4"/>
    <w:rsid w:val="00470B08"/>
    <w:rsid w:val="0047212A"/>
    <w:rsid w:val="00472386"/>
    <w:rsid w:val="00473658"/>
    <w:rsid w:val="004739D3"/>
    <w:rsid w:val="00485156"/>
    <w:rsid w:val="004862C3"/>
    <w:rsid w:val="00486D09"/>
    <w:rsid w:val="0048746B"/>
    <w:rsid w:val="004905A4"/>
    <w:rsid w:val="004906E1"/>
    <w:rsid w:val="00490FFA"/>
    <w:rsid w:val="00491F2A"/>
    <w:rsid w:val="004A251C"/>
    <w:rsid w:val="004A3A43"/>
    <w:rsid w:val="004A432D"/>
    <w:rsid w:val="004A6B20"/>
    <w:rsid w:val="004B4DD2"/>
    <w:rsid w:val="004C1532"/>
    <w:rsid w:val="004C1BE8"/>
    <w:rsid w:val="004C3BE3"/>
    <w:rsid w:val="004D1036"/>
    <w:rsid w:val="004D2328"/>
    <w:rsid w:val="004D24AD"/>
    <w:rsid w:val="004D2590"/>
    <w:rsid w:val="004D3CAD"/>
    <w:rsid w:val="004D5166"/>
    <w:rsid w:val="004D5A3A"/>
    <w:rsid w:val="004E311E"/>
    <w:rsid w:val="004E388B"/>
    <w:rsid w:val="004E3A91"/>
    <w:rsid w:val="004E586D"/>
    <w:rsid w:val="004F43EE"/>
    <w:rsid w:val="004F56D1"/>
    <w:rsid w:val="004F5880"/>
    <w:rsid w:val="004F59D8"/>
    <w:rsid w:val="004F69E8"/>
    <w:rsid w:val="00502BFC"/>
    <w:rsid w:val="0050348B"/>
    <w:rsid w:val="00505938"/>
    <w:rsid w:val="00506F73"/>
    <w:rsid w:val="005120D0"/>
    <w:rsid w:val="00512931"/>
    <w:rsid w:val="005151C1"/>
    <w:rsid w:val="005152B8"/>
    <w:rsid w:val="00521805"/>
    <w:rsid w:val="0052396D"/>
    <w:rsid w:val="00527328"/>
    <w:rsid w:val="00533E8A"/>
    <w:rsid w:val="00535571"/>
    <w:rsid w:val="005372CA"/>
    <w:rsid w:val="00537E56"/>
    <w:rsid w:val="005414D5"/>
    <w:rsid w:val="00542400"/>
    <w:rsid w:val="00544D72"/>
    <w:rsid w:val="00554B86"/>
    <w:rsid w:val="00554DAD"/>
    <w:rsid w:val="005557EF"/>
    <w:rsid w:val="0056130B"/>
    <w:rsid w:val="00561E4B"/>
    <w:rsid w:val="005632E7"/>
    <w:rsid w:val="00563B60"/>
    <w:rsid w:val="00564F4B"/>
    <w:rsid w:val="0056609E"/>
    <w:rsid w:val="00566496"/>
    <w:rsid w:val="0056747C"/>
    <w:rsid w:val="00572F96"/>
    <w:rsid w:val="00574CB8"/>
    <w:rsid w:val="00576E56"/>
    <w:rsid w:val="005771C7"/>
    <w:rsid w:val="00577B09"/>
    <w:rsid w:val="0058159B"/>
    <w:rsid w:val="005818D2"/>
    <w:rsid w:val="00581A95"/>
    <w:rsid w:val="00585021"/>
    <w:rsid w:val="0059166F"/>
    <w:rsid w:val="005918F6"/>
    <w:rsid w:val="005936B2"/>
    <w:rsid w:val="005952A9"/>
    <w:rsid w:val="0059578C"/>
    <w:rsid w:val="005A44AE"/>
    <w:rsid w:val="005A49D2"/>
    <w:rsid w:val="005A4BE3"/>
    <w:rsid w:val="005A77DD"/>
    <w:rsid w:val="005B1769"/>
    <w:rsid w:val="005B646F"/>
    <w:rsid w:val="005C02E9"/>
    <w:rsid w:val="005C1893"/>
    <w:rsid w:val="005C4C1F"/>
    <w:rsid w:val="005C63B0"/>
    <w:rsid w:val="005D117C"/>
    <w:rsid w:val="005D61C8"/>
    <w:rsid w:val="005D7796"/>
    <w:rsid w:val="005E0AC9"/>
    <w:rsid w:val="005E3D4F"/>
    <w:rsid w:val="005E3E69"/>
    <w:rsid w:val="005E76E7"/>
    <w:rsid w:val="005F006D"/>
    <w:rsid w:val="005F0C77"/>
    <w:rsid w:val="005F0F55"/>
    <w:rsid w:val="005F11E4"/>
    <w:rsid w:val="005F1F20"/>
    <w:rsid w:val="005F2711"/>
    <w:rsid w:val="005F29F4"/>
    <w:rsid w:val="005F33FD"/>
    <w:rsid w:val="005F48C2"/>
    <w:rsid w:val="006005DE"/>
    <w:rsid w:val="00600E60"/>
    <w:rsid w:val="00601F62"/>
    <w:rsid w:val="00604FF4"/>
    <w:rsid w:val="006071D1"/>
    <w:rsid w:val="00611BCB"/>
    <w:rsid w:val="0061283E"/>
    <w:rsid w:val="00614209"/>
    <w:rsid w:val="00616582"/>
    <w:rsid w:val="00616664"/>
    <w:rsid w:val="00617454"/>
    <w:rsid w:val="00620AD3"/>
    <w:rsid w:val="00623588"/>
    <w:rsid w:val="00627BA3"/>
    <w:rsid w:val="00633FB1"/>
    <w:rsid w:val="0063469A"/>
    <w:rsid w:val="00634CF7"/>
    <w:rsid w:val="00637F8C"/>
    <w:rsid w:val="006401D5"/>
    <w:rsid w:val="00640B2F"/>
    <w:rsid w:val="00641B35"/>
    <w:rsid w:val="00645822"/>
    <w:rsid w:val="00653089"/>
    <w:rsid w:val="00657F30"/>
    <w:rsid w:val="006621DB"/>
    <w:rsid w:val="0066737B"/>
    <w:rsid w:val="006673F2"/>
    <w:rsid w:val="00670840"/>
    <w:rsid w:val="00671FF9"/>
    <w:rsid w:val="0067212B"/>
    <w:rsid w:val="00677A2B"/>
    <w:rsid w:val="006818FF"/>
    <w:rsid w:val="0068218E"/>
    <w:rsid w:val="00682DED"/>
    <w:rsid w:val="00687AFE"/>
    <w:rsid w:val="00687F38"/>
    <w:rsid w:val="006930CB"/>
    <w:rsid w:val="006952E1"/>
    <w:rsid w:val="00695315"/>
    <w:rsid w:val="0069584B"/>
    <w:rsid w:val="00696307"/>
    <w:rsid w:val="006A0522"/>
    <w:rsid w:val="006A2D66"/>
    <w:rsid w:val="006B00E0"/>
    <w:rsid w:val="006B034C"/>
    <w:rsid w:val="006B4541"/>
    <w:rsid w:val="006B4CFE"/>
    <w:rsid w:val="006B71A8"/>
    <w:rsid w:val="006C56AD"/>
    <w:rsid w:val="006D0CED"/>
    <w:rsid w:val="006D22BF"/>
    <w:rsid w:val="006D6A2E"/>
    <w:rsid w:val="006D6B60"/>
    <w:rsid w:val="006D6EDA"/>
    <w:rsid w:val="006E180F"/>
    <w:rsid w:val="006E5F47"/>
    <w:rsid w:val="006F3E0E"/>
    <w:rsid w:val="007018BD"/>
    <w:rsid w:val="00704604"/>
    <w:rsid w:val="00707515"/>
    <w:rsid w:val="0071084E"/>
    <w:rsid w:val="007119C4"/>
    <w:rsid w:val="007147F9"/>
    <w:rsid w:val="00714946"/>
    <w:rsid w:val="00722C3D"/>
    <w:rsid w:val="00724BD1"/>
    <w:rsid w:val="0072625B"/>
    <w:rsid w:val="00730D8B"/>
    <w:rsid w:val="007403A9"/>
    <w:rsid w:val="00742F28"/>
    <w:rsid w:val="00747166"/>
    <w:rsid w:val="00750950"/>
    <w:rsid w:val="00753690"/>
    <w:rsid w:val="007567C3"/>
    <w:rsid w:val="00757A71"/>
    <w:rsid w:val="00767D56"/>
    <w:rsid w:val="00770993"/>
    <w:rsid w:val="0077279E"/>
    <w:rsid w:val="00773EF2"/>
    <w:rsid w:val="007769CF"/>
    <w:rsid w:val="00776D77"/>
    <w:rsid w:val="00776E83"/>
    <w:rsid w:val="00780E6C"/>
    <w:rsid w:val="0078748B"/>
    <w:rsid w:val="00791936"/>
    <w:rsid w:val="007944B3"/>
    <w:rsid w:val="007974B9"/>
    <w:rsid w:val="00797E48"/>
    <w:rsid w:val="0079F5F9"/>
    <w:rsid w:val="007A052C"/>
    <w:rsid w:val="007A2725"/>
    <w:rsid w:val="007A2F80"/>
    <w:rsid w:val="007A50A2"/>
    <w:rsid w:val="007B0AE6"/>
    <w:rsid w:val="007B2296"/>
    <w:rsid w:val="007B459F"/>
    <w:rsid w:val="007B4AE7"/>
    <w:rsid w:val="007B5930"/>
    <w:rsid w:val="007B6E98"/>
    <w:rsid w:val="007C32A9"/>
    <w:rsid w:val="007C5F7A"/>
    <w:rsid w:val="007D3071"/>
    <w:rsid w:val="007D3CBF"/>
    <w:rsid w:val="007D3CF4"/>
    <w:rsid w:val="007E1501"/>
    <w:rsid w:val="007E32CE"/>
    <w:rsid w:val="007E340A"/>
    <w:rsid w:val="007E7D3B"/>
    <w:rsid w:val="007F1231"/>
    <w:rsid w:val="007F3124"/>
    <w:rsid w:val="007F72E7"/>
    <w:rsid w:val="00806A36"/>
    <w:rsid w:val="008121D1"/>
    <w:rsid w:val="008123F9"/>
    <w:rsid w:val="00815E1A"/>
    <w:rsid w:val="00820EB6"/>
    <w:rsid w:val="00827C1E"/>
    <w:rsid w:val="00830854"/>
    <w:rsid w:val="00830F99"/>
    <w:rsid w:val="008331D8"/>
    <w:rsid w:val="00833C35"/>
    <w:rsid w:val="008344A7"/>
    <w:rsid w:val="0083629B"/>
    <w:rsid w:val="008362E5"/>
    <w:rsid w:val="008453F6"/>
    <w:rsid w:val="008458EE"/>
    <w:rsid w:val="008471B1"/>
    <w:rsid w:val="008479A1"/>
    <w:rsid w:val="008507E1"/>
    <w:rsid w:val="008614ED"/>
    <w:rsid w:val="00864972"/>
    <w:rsid w:val="008651D0"/>
    <w:rsid w:val="00872C6E"/>
    <w:rsid w:val="00883320"/>
    <w:rsid w:val="00883454"/>
    <w:rsid w:val="008859B0"/>
    <w:rsid w:val="008863BA"/>
    <w:rsid w:val="00890E06"/>
    <w:rsid w:val="00892642"/>
    <w:rsid w:val="00892B03"/>
    <w:rsid w:val="008945D1"/>
    <w:rsid w:val="008A1476"/>
    <w:rsid w:val="008A5CDD"/>
    <w:rsid w:val="008A6AFC"/>
    <w:rsid w:val="008B1AD0"/>
    <w:rsid w:val="008B5153"/>
    <w:rsid w:val="008B5370"/>
    <w:rsid w:val="008C2387"/>
    <w:rsid w:val="008C346E"/>
    <w:rsid w:val="008D1FF8"/>
    <w:rsid w:val="008D4A1D"/>
    <w:rsid w:val="008D61C8"/>
    <w:rsid w:val="008E511A"/>
    <w:rsid w:val="008F29C3"/>
    <w:rsid w:val="008F4F3D"/>
    <w:rsid w:val="008F5713"/>
    <w:rsid w:val="008F688E"/>
    <w:rsid w:val="008F69C3"/>
    <w:rsid w:val="008F72F7"/>
    <w:rsid w:val="00902EF2"/>
    <w:rsid w:val="00903606"/>
    <w:rsid w:val="00904520"/>
    <w:rsid w:val="00905655"/>
    <w:rsid w:val="0091568B"/>
    <w:rsid w:val="00915F05"/>
    <w:rsid w:val="009162BE"/>
    <w:rsid w:val="00917363"/>
    <w:rsid w:val="00917748"/>
    <w:rsid w:val="00922A22"/>
    <w:rsid w:val="009237DA"/>
    <w:rsid w:val="00927F4D"/>
    <w:rsid w:val="00932C2D"/>
    <w:rsid w:val="00942E52"/>
    <w:rsid w:val="00943A17"/>
    <w:rsid w:val="0094465C"/>
    <w:rsid w:val="00946E96"/>
    <w:rsid w:val="00952058"/>
    <w:rsid w:val="009528FB"/>
    <w:rsid w:val="00954476"/>
    <w:rsid w:val="009604A5"/>
    <w:rsid w:val="009642BA"/>
    <w:rsid w:val="0096572A"/>
    <w:rsid w:val="009704C2"/>
    <w:rsid w:val="00975EF2"/>
    <w:rsid w:val="00976B86"/>
    <w:rsid w:val="00976D5A"/>
    <w:rsid w:val="00977C4B"/>
    <w:rsid w:val="0098346A"/>
    <w:rsid w:val="009864B1"/>
    <w:rsid w:val="009868FB"/>
    <w:rsid w:val="00986D66"/>
    <w:rsid w:val="0098796A"/>
    <w:rsid w:val="009A02E2"/>
    <w:rsid w:val="009A68E6"/>
    <w:rsid w:val="009A7424"/>
    <w:rsid w:val="009C5504"/>
    <w:rsid w:val="009C673C"/>
    <w:rsid w:val="009D3C5D"/>
    <w:rsid w:val="009D75AA"/>
    <w:rsid w:val="009E2BFE"/>
    <w:rsid w:val="009F384F"/>
    <w:rsid w:val="009F68F3"/>
    <w:rsid w:val="009F7E78"/>
    <w:rsid w:val="00A0423E"/>
    <w:rsid w:val="00A06054"/>
    <w:rsid w:val="00A06905"/>
    <w:rsid w:val="00A11107"/>
    <w:rsid w:val="00A111CE"/>
    <w:rsid w:val="00A117DF"/>
    <w:rsid w:val="00A11F1A"/>
    <w:rsid w:val="00A15895"/>
    <w:rsid w:val="00A16146"/>
    <w:rsid w:val="00A176BC"/>
    <w:rsid w:val="00A20B77"/>
    <w:rsid w:val="00A2341F"/>
    <w:rsid w:val="00A2413A"/>
    <w:rsid w:val="00A253F1"/>
    <w:rsid w:val="00A32F61"/>
    <w:rsid w:val="00A34D0A"/>
    <w:rsid w:val="00A36671"/>
    <w:rsid w:val="00A366B9"/>
    <w:rsid w:val="00A36E34"/>
    <w:rsid w:val="00A37EED"/>
    <w:rsid w:val="00A42B52"/>
    <w:rsid w:val="00A449A0"/>
    <w:rsid w:val="00A46024"/>
    <w:rsid w:val="00A46AAD"/>
    <w:rsid w:val="00A51015"/>
    <w:rsid w:val="00A5176A"/>
    <w:rsid w:val="00A56E26"/>
    <w:rsid w:val="00A60FE0"/>
    <w:rsid w:val="00A619C4"/>
    <w:rsid w:val="00A66566"/>
    <w:rsid w:val="00A67C92"/>
    <w:rsid w:val="00A70FD8"/>
    <w:rsid w:val="00A71B04"/>
    <w:rsid w:val="00A729DF"/>
    <w:rsid w:val="00A75BB3"/>
    <w:rsid w:val="00A77198"/>
    <w:rsid w:val="00A777E2"/>
    <w:rsid w:val="00A825CB"/>
    <w:rsid w:val="00A83BBD"/>
    <w:rsid w:val="00A85D8D"/>
    <w:rsid w:val="00A86021"/>
    <w:rsid w:val="00A903B7"/>
    <w:rsid w:val="00A9279F"/>
    <w:rsid w:val="00A94F11"/>
    <w:rsid w:val="00A9745D"/>
    <w:rsid w:val="00A97B6E"/>
    <w:rsid w:val="00AA0EA1"/>
    <w:rsid w:val="00AA5A76"/>
    <w:rsid w:val="00AA6AE8"/>
    <w:rsid w:val="00AB05C7"/>
    <w:rsid w:val="00AB0FC2"/>
    <w:rsid w:val="00AB668F"/>
    <w:rsid w:val="00AC02BC"/>
    <w:rsid w:val="00AC3285"/>
    <w:rsid w:val="00AC465C"/>
    <w:rsid w:val="00AD1563"/>
    <w:rsid w:val="00AD4F28"/>
    <w:rsid w:val="00AE161C"/>
    <w:rsid w:val="00AE260B"/>
    <w:rsid w:val="00AE37B2"/>
    <w:rsid w:val="00AE40F9"/>
    <w:rsid w:val="00AE672D"/>
    <w:rsid w:val="00AF145A"/>
    <w:rsid w:val="00AF4677"/>
    <w:rsid w:val="00AF76A8"/>
    <w:rsid w:val="00B018CC"/>
    <w:rsid w:val="00B033E6"/>
    <w:rsid w:val="00B104A8"/>
    <w:rsid w:val="00B1084D"/>
    <w:rsid w:val="00B11D5F"/>
    <w:rsid w:val="00B16E26"/>
    <w:rsid w:val="00B237F0"/>
    <w:rsid w:val="00B253C4"/>
    <w:rsid w:val="00B3073B"/>
    <w:rsid w:val="00B32C5C"/>
    <w:rsid w:val="00B336A4"/>
    <w:rsid w:val="00B34B29"/>
    <w:rsid w:val="00B35A40"/>
    <w:rsid w:val="00B41B37"/>
    <w:rsid w:val="00B51506"/>
    <w:rsid w:val="00B51649"/>
    <w:rsid w:val="00B54283"/>
    <w:rsid w:val="00B557FE"/>
    <w:rsid w:val="00B60E7C"/>
    <w:rsid w:val="00B613CA"/>
    <w:rsid w:val="00B61F35"/>
    <w:rsid w:val="00B62474"/>
    <w:rsid w:val="00B70AEC"/>
    <w:rsid w:val="00B70F0B"/>
    <w:rsid w:val="00B71F14"/>
    <w:rsid w:val="00B7255B"/>
    <w:rsid w:val="00B725FE"/>
    <w:rsid w:val="00B74E59"/>
    <w:rsid w:val="00B74F2B"/>
    <w:rsid w:val="00B753E0"/>
    <w:rsid w:val="00B7559F"/>
    <w:rsid w:val="00B81F01"/>
    <w:rsid w:val="00B84E94"/>
    <w:rsid w:val="00B84F64"/>
    <w:rsid w:val="00B85415"/>
    <w:rsid w:val="00B859A8"/>
    <w:rsid w:val="00B95F06"/>
    <w:rsid w:val="00BA4744"/>
    <w:rsid w:val="00BA612F"/>
    <w:rsid w:val="00BA7442"/>
    <w:rsid w:val="00BB0BCD"/>
    <w:rsid w:val="00BB19E2"/>
    <w:rsid w:val="00BB7DFE"/>
    <w:rsid w:val="00BC138C"/>
    <w:rsid w:val="00BC559C"/>
    <w:rsid w:val="00BC5973"/>
    <w:rsid w:val="00BD1A0A"/>
    <w:rsid w:val="00BD33FF"/>
    <w:rsid w:val="00BE07DE"/>
    <w:rsid w:val="00BE128A"/>
    <w:rsid w:val="00BE24ED"/>
    <w:rsid w:val="00BE7B9D"/>
    <w:rsid w:val="00BF1277"/>
    <w:rsid w:val="00BF21E0"/>
    <w:rsid w:val="00BF7B9F"/>
    <w:rsid w:val="00C01343"/>
    <w:rsid w:val="00C044F0"/>
    <w:rsid w:val="00C045D7"/>
    <w:rsid w:val="00C10AC8"/>
    <w:rsid w:val="00C11DBA"/>
    <w:rsid w:val="00C14C11"/>
    <w:rsid w:val="00C171E4"/>
    <w:rsid w:val="00C205F5"/>
    <w:rsid w:val="00C21BB5"/>
    <w:rsid w:val="00C24AEE"/>
    <w:rsid w:val="00C25163"/>
    <w:rsid w:val="00C27C86"/>
    <w:rsid w:val="00C31BDF"/>
    <w:rsid w:val="00C31F79"/>
    <w:rsid w:val="00C33EA8"/>
    <w:rsid w:val="00C34D21"/>
    <w:rsid w:val="00C36C2C"/>
    <w:rsid w:val="00C40A20"/>
    <w:rsid w:val="00C435C8"/>
    <w:rsid w:val="00C50290"/>
    <w:rsid w:val="00C61236"/>
    <w:rsid w:val="00C617A0"/>
    <w:rsid w:val="00C61DE9"/>
    <w:rsid w:val="00C62CB3"/>
    <w:rsid w:val="00C654D3"/>
    <w:rsid w:val="00C656E2"/>
    <w:rsid w:val="00C65AB2"/>
    <w:rsid w:val="00C65CC4"/>
    <w:rsid w:val="00C66359"/>
    <w:rsid w:val="00C80498"/>
    <w:rsid w:val="00C82C44"/>
    <w:rsid w:val="00C8573D"/>
    <w:rsid w:val="00C86093"/>
    <w:rsid w:val="00C935E4"/>
    <w:rsid w:val="00C973F0"/>
    <w:rsid w:val="00CA5A62"/>
    <w:rsid w:val="00CA6D1C"/>
    <w:rsid w:val="00CB0AAA"/>
    <w:rsid w:val="00CB31E8"/>
    <w:rsid w:val="00CB324D"/>
    <w:rsid w:val="00CB353B"/>
    <w:rsid w:val="00CC2C12"/>
    <w:rsid w:val="00CC7083"/>
    <w:rsid w:val="00CD0C57"/>
    <w:rsid w:val="00CE2F1C"/>
    <w:rsid w:val="00CE3536"/>
    <w:rsid w:val="00CF50C7"/>
    <w:rsid w:val="00CF58A0"/>
    <w:rsid w:val="00CF5FAB"/>
    <w:rsid w:val="00CF701C"/>
    <w:rsid w:val="00D00A95"/>
    <w:rsid w:val="00D00F66"/>
    <w:rsid w:val="00D017B0"/>
    <w:rsid w:val="00D02258"/>
    <w:rsid w:val="00D03519"/>
    <w:rsid w:val="00D04687"/>
    <w:rsid w:val="00D0583E"/>
    <w:rsid w:val="00D06F32"/>
    <w:rsid w:val="00D11322"/>
    <w:rsid w:val="00D16B5F"/>
    <w:rsid w:val="00D17534"/>
    <w:rsid w:val="00D21EBC"/>
    <w:rsid w:val="00D23222"/>
    <w:rsid w:val="00D24C88"/>
    <w:rsid w:val="00D27B20"/>
    <w:rsid w:val="00D30D85"/>
    <w:rsid w:val="00D37220"/>
    <w:rsid w:val="00D4074F"/>
    <w:rsid w:val="00D40DC3"/>
    <w:rsid w:val="00D43858"/>
    <w:rsid w:val="00D45A0F"/>
    <w:rsid w:val="00D45BFF"/>
    <w:rsid w:val="00D52BBF"/>
    <w:rsid w:val="00D53B0C"/>
    <w:rsid w:val="00D54978"/>
    <w:rsid w:val="00D57E1A"/>
    <w:rsid w:val="00D619B9"/>
    <w:rsid w:val="00D62179"/>
    <w:rsid w:val="00D62EF1"/>
    <w:rsid w:val="00D63CBE"/>
    <w:rsid w:val="00D6711B"/>
    <w:rsid w:val="00D71B51"/>
    <w:rsid w:val="00D72812"/>
    <w:rsid w:val="00D75892"/>
    <w:rsid w:val="00D7597E"/>
    <w:rsid w:val="00D82900"/>
    <w:rsid w:val="00D829E5"/>
    <w:rsid w:val="00D86333"/>
    <w:rsid w:val="00D8759E"/>
    <w:rsid w:val="00D90002"/>
    <w:rsid w:val="00D93657"/>
    <w:rsid w:val="00D947B8"/>
    <w:rsid w:val="00D95934"/>
    <w:rsid w:val="00D9796F"/>
    <w:rsid w:val="00DA11BF"/>
    <w:rsid w:val="00DA4463"/>
    <w:rsid w:val="00DA73F7"/>
    <w:rsid w:val="00DB3BC4"/>
    <w:rsid w:val="00DB40CD"/>
    <w:rsid w:val="00DB4D18"/>
    <w:rsid w:val="00DB5F9D"/>
    <w:rsid w:val="00DB6C0D"/>
    <w:rsid w:val="00DC0350"/>
    <w:rsid w:val="00DC0E98"/>
    <w:rsid w:val="00DC2166"/>
    <w:rsid w:val="00DC2C06"/>
    <w:rsid w:val="00DC6B18"/>
    <w:rsid w:val="00DD0A38"/>
    <w:rsid w:val="00DD1F2E"/>
    <w:rsid w:val="00DD24AB"/>
    <w:rsid w:val="00DD33FA"/>
    <w:rsid w:val="00DD3BC5"/>
    <w:rsid w:val="00DD57BD"/>
    <w:rsid w:val="00DD7E8A"/>
    <w:rsid w:val="00DE11A3"/>
    <w:rsid w:val="00DE3D3D"/>
    <w:rsid w:val="00DE49B2"/>
    <w:rsid w:val="00DE6A04"/>
    <w:rsid w:val="00DF2040"/>
    <w:rsid w:val="00DF3D16"/>
    <w:rsid w:val="00DF6024"/>
    <w:rsid w:val="00DF6A45"/>
    <w:rsid w:val="00E00D22"/>
    <w:rsid w:val="00E04431"/>
    <w:rsid w:val="00E10A69"/>
    <w:rsid w:val="00E11FE8"/>
    <w:rsid w:val="00E1431B"/>
    <w:rsid w:val="00E148E9"/>
    <w:rsid w:val="00E176A9"/>
    <w:rsid w:val="00E21825"/>
    <w:rsid w:val="00E33196"/>
    <w:rsid w:val="00E40F8D"/>
    <w:rsid w:val="00E4320F"/>
    <w:rsid w:val="00E46B1C"/>
    <w:rsid w:val="00E478B9"/>
    <w:rsid w:val="00E54767"/>
    <w:rsid w:val="00E574A0"/>
    <w:rsid w:val="00E62114"/>
    <w:rsid w:val="00E6371F"/>
    <w:rsid w:val="00E657B9"/>
    <w:rsid w:val="00E67329"/>
    <w:rsid w:val="00E738F7"/>
    <w:rsid w:val="00E75C8B"/>
    <w:rsid w:val="00E76DD2"/>
    <w:rsid w:val="00E77CF9"/>
    <w:rsid w:val="00E8045D"/>
    <w:rsid w:val="00E80D54"/>
    <w:rsid w:val="00E83428"/>
    <w:rsid w:val="00E85302"/>
    <w:rsid w:val="00E87C5A"/>
    <w:rsid w:val="00E91942"/>
    <w:rsid w:val="00E93FD1"/>
    <w:rsid w:val="00E94563"/>
    <w:rsid w:val="00E9588B"/>
    <w:rsid w:val="00EA31CC"/>
    <w:rsid w:val="00EA31F1"/>
    <w:rsid w:val="00EA68CF"/>
    <w:rsid w:val="00EB079E"/>
    <w:rsid w:val="00EB095E"/>
    <w:rsid w:val="00EB2863"/>
    <w:rsid w:val="00EB2FF2"/>
    <w:rsid w:val="00EB4108"/>
    <w:rsid w:val="00EB7FAD"/>
    <w:rsid w:val="00EC472E"/>
    <w:rsid w:val="00EE6F9E"/>
    <w:rsid w:val="00EF3990"/>
    <w:rsid w:val="00EF3EC9"/>
    <w:rsid w:val="00EF4F64"/>
    <w:rsid w:val="00EF618D"/>
    <w:rsid w:val="00EF6F84"/>
    <w:rsid w:val="00F038C5"/>
    <w:rsid w:val="00F03D96"/>
    <w:rsid w:val="00F06203"/>
    <w:rsid w:val="00F1101B"/>
    <w:rsid w:val="00F113FB"/>
    <w:rsid w:val="00F11C85"/>
    <w:rsid w:val="00F1240D"/>
    <w:rsid w:val="00F40D63"/>
    <w:rsid w:val="00F40D80"/>
    <w:rsid w:val="00F4282E"/>
    <w:rsid w:val="00F42946"/>
    <w:rsid w:val="00F44383"/>
    <w:rsid w:val="00F47374"/>
    <w:rsid w:val="00F50005"/>
    <w:rsid w:val="00F548A6"/>
    <w:rsid w:val="00F57F38"/>
    <w:rsid w:val="00F63942"/>
    <w:rsid w:val="00F63FA2"/>
    <w:rsid w:val="00F64397"/>
    <w:rsid w:val="00F6547E"/>
    <w:rsid w:val="00F67024"/>
    <w:rsid w:val="00F670CF"/>
    <w:rsid w:val="00F67421"/>
    <w:rsid w:val="00F705CD"/>
    <w:rsid w:val="00F70C29"/>
    <w:rsid w:val="00F729B5"/>
    <w:rsid w:val="00F8467D"/>
    <w:rsid w:val="00F85414"/>
    <w:rsid w:val="00F866BC"/>
    <w:rsid w:val="00F87AFB"/>
    <w:rsid w:val="00F92E7B"/>
    <w:rsid w:val="00F9359F"/>
    <w:rsid w:val="00F97574"/>
    <w:rsid w:val="00F97F13"/>
    <w:rsid w:val="00FA0F3C"/>
    <w:rsid w:val="00FA15C8"/>
    <w:rsid w:val="00FA4CE4"/>
    <w:rsid w:val="00FA6859"/>
    <w:rsid w:val="00FA6FA4"/>
    <w:rsid w:val="00FB0052"/>
    <w:rsid w:val="00FB08DC"/>
    <w:rsid w:val="00FB2721"/>
    <w:rsid w:val="00FB4B19"/>
    <w:rsid w:val="00FB5B31"/>
    <w:rsid w:val="00FC04BC"/>
    <w:rsid w:val="00FC7285"/>
    <w:rsid w:val="00FC756C"/>
    <w:rsid w:val="00FD0477"/>
    <w:rsid w:val="00FD300B"/>
    <w:rsid w:val="00FD49C7"/>
    <w:rsid w:val="00FD78F7"/>
    <w:rsid w:val="00FD7C8C"/>
    <w:rsid w:val="00FE3BE1"/>
    <w:rsid w:val="00FE7231"/>
    <w:rsid w:val="00FE73E4"/>
    <w:rsid w:val="00FF0C3C"/>
    <w:rsid w:val="00FF1999"/>
    <w:rsid w:val="00FF1D48"/>
    <w:rsid w:val="00FF5711"/>
    <w:rsid w:val="00FF75C2"/>
    <w:rsid w:val="01157B91"/>
    <w:rsid w:val="01473259"/>
    <w:rsid w:val="0150C77C"/>
    <w:rsid w:val="01BFE7C2"/>
    <w:rsid w:val="021A606D"/>
    <w:rsid w:val="023F7E20"/>
    <w:rsid w:val="02C473CD"/>
    <w:rsid w:val="02FE7D2E"/>
    <w:rsid w:val="0363D3CC"/>
    <w:rsid w:val="042DE444"/>
    <w:rsid w:val="04642F18"/>
    <w:rsid w:val="0493D286"/>
    <w:rsid w:val="04A9FA3D"/>
    <w:rsid w:val="04C6F999"/>
    <w:rsid w:val="0572A26F"/>
    <w:rsid w:val="0600A7B4"/>
    <w:rsid w:val="06031EFF"/>
    <w:rsid w:val="0668F41E"/>
    <w:rsid w:val="06861935"/>
    <w:rsid w:val="07D064EA"/>
    <w:rsid w:val="07F144CD"/>
    <w:rsid w:val="086DD334"/>
    <w:rsid w:val="08D8E07F"/>
    <w:rsid w:val="0998FFDF"/>
    <w:rsid w:val="09EC3414"/>
    <w:rsid w:val="0A3816E0"/>
    <w:rsid w:val="0AA05B6E"/>
    <w:rsid w:val="0B132976"/>
    <w:rsid w:val="0B5C29BE"/>
    <w:rsid w:val="0B7F5AD9"/>
    <w:rsid w:val="0C061B0E"/>
    <w:rsid w:val="0C7C5EF7"/>
    <w:rsid w:val="0CCAD4D4"/>
    <w:rsid w:val="0DC82829"/>
    <w:rsid w:val="0DF8729D"/>
    <w:rsid w:val="0E11D634"/>
    <w:rsid w:val="0E172A17"/>
    <w:rsid w:val="105FB48A"/>
    <w:rsid w:val="10CDFCF7"/>
    <w:rsid w:val="11FE3EFB"/>
    <w:rsid w:val="1249581C"/>
    <w:rsid w:val="1257F34A"/>
    <w:rsid w:val="12D007DD"/>
    <w:rsid w:val="1323BD00"/>
    <w:rsid w:val="13D5E8E5"/>
    <w:rsid w:val="13F96D9D"/>
    <w:rsid w:val="14022DAD"/>
    <w:rsid w:val="146BE31A"/>
    <w:rsid w:val="1483AAA6"/>
    <w:rsid w:val="14D6AD49"/>
    <w:rsid w:val="153293A8"/>
    <w:rsid w:val="15E3EECB"/>
    <w:rsid w:val="15E4E6D8"/>
    <w:rsid w:val="16304C2E"/>
    <w:rsid w:val="16621CFE"/>
    <w:rsid w:val="167FFEF4"/>
    <w:rsid w:val="16E3B8DC"/>
    <w:rsid w:val="175E1E59"/>
    <w:rsid w:val="178DEB8A"/>
    <w:rsid w:val="17B152F2"/>
    <w:rsid w:val="17FDA4A2"/>
    <w:rsid w:val="18301854"/>
    <w:rsid w:val="1864030D"/>
    <w:rsid w:val="1899DC86"/>
    <w:rsid w:val="18BEA90F"/>
    <w:rsid w:val="18E7B4D6"/>
    <w:rsid w:val="18EF2ECF"/>
    <w:rsid w:val="190EDB03"/>
    <w:rsid w:val="19271B8F"/>
    <w:rsid w:val="19E243CC"/>
    <w:rsid w:val="19ECECC6"/>
    <w:rsid w:val="1A314B0B"/>
    <w:rsid w:val="1A38BE5F"/>
    <w:rsid w:val="1BB60406"/>
    <w:rsid w:val="1C8C7BF2"/>
    <w:rsid w:val="1D518C64"/>
    <w:rsid w:val="1D5F9711"/>
    <w:rsid w:val="1D6BBF96"/>
    <w:rsid w:val="1D89B6F7"/>
    <w:rsid w:val="1DA39E96"/>
    <w:rsid w:val="1DC8C741"/>
    <w:rsid w:val="1E7D6723"/>
    <w:rsid w:val="1E95A238"/>
    <w:rsid w:val="1EFE2242"/>
    <w:rsid w:val="1F836F62"/>
    <w:rsid w:val="1F8D147B"/>
    <w:rsid w:val="20127A55"/>
    <w:rsid w:val="2014DA8C"/>
    <w:rsid w:val="2091BEAA"/>
    <w:rsid w:val="20F85D6A"/>
    <w:rsid w:val="21351E19"/>
    <w:rsid w:val="22047431"/>
    <w:rsid w:val="2207BCC4"/>
    <w:rsid w:val="222F5BEE"/>
    <w:rsid w:val="22394BDA"/>
    <w:rsid w:val="22571504"/>
    <w:rsid w:val="22C92B6C"/>
    <w:rsid w:val="22F6C5CC"/>
    <w:rsid w:val="23861376"/>
    <w:rsid w:val="24742D01"/>
    <w:rsid w:val="24B9DB40"/>
    <w:rsid w:val="24C142DD"/>
    <w:rsid w:val="252547F7"/>
    <w:rsid w:val="2534F281"/>
    <w:rsid w:val="25BC79D3"/>
    <w:rsid w:val="26D7E54F"/>
    <w:rsid w:val="2739D3F6"/>
    <w:rsid w:val="273A2B93"/>
    <w:rsid w:val="27670117"/>
    <w:rsid w:val="277552F9"/>
    <w:rsid w:val="2798C422"/>
    <w:rsid w:val="27ADB339"/>
    <w:rsid w:val="27BAD30D"/>
    <w:rsid w:val="27F2704D"/>
    <w:rsid w:val="280EE7D7"/>
    <w:rsid w:val="28D980E6"/>
    <w:rsid w:val="296553B2"/>
    <w:rsid w:val="29B31A78"/>
    <w:rsid w:val="29C6D18B"/>
    <w:rsid w:val="29D81B38"/>
    <w:rsid w:val="29F1A79C"/>
    <w:rsid w:val="2A2A85DC"/>
    <w:rsid w:val="2A826CD8"/>
    <w:rsid w:val="2ACE79E4"/>
    <w:rsid w:val="2B54E8E2"/>
    <w:rsid w:val="2B6C0D88"/>
    <w:rsid w:val="2BFC4019"/>
    <w:rsid w:val="2C157C64"/>
    <w:rsid w:val="2C15C26A"/>
    <w:rsid w:val="2D118026"/>
    <w:rsid w:val="2D6CCC7C"/>
    <w:rsid w:val="2E45B07F"/>
    <w:rsid w:val="2F137B42"/>
    <w:rsid w:val="2FECC902"/>
    <w:rsid w:val="3013F978"/>
    <w:rsid w:val="301584F0"/>
    <w:rsid w:val="30595465"/>
    <w:rsid w:val="306227D0"/>
    <w:rsid w:val="30AF1F39"/>
    <w:rsid w:val="30B234E5"/>
    <w:rsid w:val="31044D41"/>
    <w:rsid w:val="32351E15"/>
    <w:rsid w:val="32C87769"/>
    <w:rsid w:val="32ECEA15"/>
    <w:rsid w:val="3321EB22"/>
    <w:rsid w:val="333164A4"/>
    <w:rsid w:val="33BC2B3C"/>
    <w:rsid w:val="345D05EE"/>
    <w:rsid w:val="35710BBA"/>
    <w:rsid w:val="35A83158"/>
    <w:rsid w:val="367ECA04"/>
    <w:rsid w:val="36FCE819"/>
    <w:rsid w:val="373E523A"/>
    <w:rsid w:val="3766DBFD"/>
    <w:rsid w:val="37D5B68F"/>
    <w:rsid w:val="3837CFE9"/>
    <w:rsid w:val="386DFE99"/>
    <w:rsid w:val="39BD762D"/>
    <w:rsid w:val="39DA890E"/>
    <w:rsid w:val="39F27D06"/>
    <w:rsid w:val="3AA0B3A6"/>
    <w:rsid w:val="3B2085C3"/>
    <w:rsid w:val="3B408BD2"/>
    <w:rsid w:val="3BBA5EFE"/>
    <w:rsid w:val="3C1AB40F"/>
    <w:rsid w:val="3C90BBEF"/>
    <w:rsid w:val="3D9EFDC7"/>
    <w:rsid w:val="3ECFBDE5"/>
    <w:rsid w:val="400154ED"/>
    <w:rsid w:val="40201E61"/>
    <w:rsid w:val="40454A6E"/>
    <w:rsid w:val="409A6296"/>
    <w:rsid w:val="40A07D77"/>
    <w:rsid w:val="40BC273F"/>
    <w:rsid w:val="40C7DEDB"/>
    <w:rsid w:val="40E22575"/>
    <w:rsid w:val="410DA40E"/>
    <w:rsid w:val="41184B83"/>
    <w:rsid w:val="4138177D"/>
    <w:rsid w:val="417AB76C"/>
    <w:rsid w:val="41BB9434"/>
    <w:rsid w:val="41C5F7ED"/>
    <w:rsid w:val="41D336E5"/>
    <w:rsid w:val="42432742"/>
    <w:rsid w:val="42F45D21"/>
    <w:rsid w:val="4336643D"/>
    <w:rsid w:val="436E2357"/>
    <w:rsid w:val="436EFEE4"/>
    <w:rsid w:val="43CA9F13"/>
    <w:rsid w:val="43DBD790"/>
    <w:rsid w:val="43DDF941"/>
    <w:rsid w:val="44419E0C"/>
    <w:rsid w:val="44B9B5E0"/>
    <w:rsid w:val="44FB6658"/>
    <w:rsid w:val="45F6CA19"/>
    <w:rsid w:val="462D5A73"/>
    <w:rsid w:val="47106904"/>
    <w:rsid w:val="4737E45D"/>
    <w:rsid w:val="479B8515"/>
    <w:rsid w:val="48CEB6D0"/>
    <w:rsid w:val="4907F296"/>
    <w:rsid w:val="490F6AE6"/>
    <w:rsid w:val="494ADD0E"/>
    <w:rsid w:val="49C5EC05"/>
    <w:rsid w:val="49F36EC9"/>
    <w:rsid w:val="4A1BC7BB"/>
    <w:rsid w:val="4A693BE4"/>
    <w:rsid w:val="4B4FF714"/>
    <w:rsid w:val="4BDAC5EB"/>
    <w:rsid w:val="4BEBE0C0"/>
    <w:rsid w:val="4C0095E3"/>
    <w:rsid w:val="4CDD255A"/>
    <w:rsid w:val="4DE7BBB5"/>
    <w:rsid w:val="4E0FE1E7"/>
    <w:rsid w:val="4EA666C8"/>
    <w:rsid w:val="4F114EC5"/>
    <w:rsid w:val="4F8573E7"/>
    <w:rsid w:val="4FDAFFF3"/>
    <w:rsid w:val="505178A0"/>
    <w:rsid w:val="5079C2FB"/>
    <w:rsid w:val="50989ECC"/>
    <w:rsid w:val="50B14F21"/>
    <w:rsid w:val="510C17C4"/>
    <w:rsid w:val="51199D3F"/>
    <w:rsid w:val="5140EB89"/>
    <w:rsid w:val="51FB7C88"/>
    <w:rsid w:val="521B1568"/>
    <w:rsid w:val="52A8E945"/>
    <w:rsid w:val="52DC61D4"/>
    <w:rsid w:val="546FE726"/>
    <w:rsid w:val="54E3F132"/>
    <w:rsid w:val="54E4D270"/>
    <w:rsid w:val="55253516"/>
    <w:rsid w:val="556D94E1"/>
    <w:rsid w:val="566D9395"/>
    <w:rsid w:val="56ABA4A8"/>
    <w:rsid w:val="56E5A548"/>
    <w:rsid w:val="572F1D3F"/>
    <w:rsid w:val="574B7ABA"/>
    <w:rsid w:val="57ABFB58"/>
    <w:rsid w:val="58249A74"/>
    <w:rsid w:val="58385C5A"/>
    <w:rsid w:val="58922737"/>
    <w:rsid w:val="591F9D76"/>
    <w:rsid w:val="5A3326D6"/>
    <w:rsid w:val="5A892AE3"/>
    <w:rsid w:val="5B2625C9"/>
    <w:rsid w:val="5B9595C9"/>
    <w:rsid w:val="5BA704CD"/>
    <w:rsid w:val="5C7A3902"/>
    <w:rsid w:val="5D40DAB3"/>
    <w:rsid w:val="5DEAF81C"/>
    <w:rsid w:val="5E121C69"/>
    <w:rsid w:val="5EB700DA"/>
    <w:rsid w:val="5F7A3C26"/>
    <w:rsid w:val="60AAC257"/>
    <w:rsid w:val="60B4538F"/>
    <w:rsid w:val="60FE71D8"/>
    <w:rsid w:val="61802664"/>
    <w:rsid w:val="61F8D6A0"/>
    <w:rsid w:val="627E9E94"/>
    <w:rsid w:val="641E764A"/>
    <w:rsid w:val="6451CC70"/>
    <w:rsid w:val="6466AB1D"/>
    <w:rsid w:val="648B6589"/>
    <w:rsid w:val="64A3A351"/>
    <w:rsid w:val="64A9D925"/>
    <w:rsid w:val="64B82C9D"/>
    <w:rsid w:val="6510E5AC"/>
    <w:rsid w:val="657762E0"/>
    <w:rsid w:val="65853275"/>
    <w:rsid w:val="65CB1436"/>
    <w:rsid w:val="65CEAC48"/>
    <w:rsid w:val="65D38ED1"/>
    <w:rsid w:val="6606001A"/>
    <w:rsid w:val="66127580"/>
    <w:rsid w:val="664F775D"/>
    <w:rsid w:val="66F941D9"/>
    <w:rsid w:val="66FFD153"/>
    <w:rsid w:val="6724A0BF"/>
    <w:rsid w:val="6745D630"/>
    <w:rsid w:val="67584C1F"/>
    <w:rsid w:val="6822A8EC"/>
    <w:rsid w:val="692564EC"/>
    <w:rsid w:val="6971EEE0"/>
    <w:rsid w:val="69DE26EB"/>
    <w:rsid w:val="6A34345E"/>
    <w:rsid w:val="6A8149AD"/>
    <w:rsid w:val="6A977C12"/>
    <w:rsid w:val="6B4EB0C8"/>
    <w:rsid w:val="6B913922"/>
    <w:rsid w:val="6C73E186"/>
    <w:rsid w:val="6C75BC34"/>
    <w:rsid w:val="6CB31EF2"/>
    <w:rsid w:val="6CC43020"/>
    <w:rsid w:val="6D07CCD0"/>
    <w:rsid w:val="6DC653E5"/>
    <w:rsid w:val="6EAFC83A"/>
    <w:rsid w:val="6EDA783D"/>
    <w:rsid w:val="6EEB9DA2"/>
    <w:rsid w:val="6F6C285A"/>
    <w:rsid w:val="6F783287"/>
    <w:rsid w:val="6F967FA9"/>
    <w:rsid w:val="6FBA5AA8"/>
    <w:rsid w:val="70BF5C4A"/>
    <w:rsid w:val="711F36FE"/>
    <w:rsid w:val="716796E1"/>
    <w:rsid w:val="71CA943E"/>
    <w:rsid w:val="72EBC080"/>
    <w:rsid w:val="72FCFFCD"/>
    <w:rsid w:val="73502DFE"/>
    <w:rsid w:val="7355CA5B"/>
    <w:rsid w:val="740886F7"/>
    <w:rsid w:val="7462F49D"/>
    <w:rsid w:val="74D3306F"/>
    <w:rsid w:val="750BE99D"/>
    <w:rsid w:val="751215EF"/>
    <w:rsid w:val="75129BBD"/>
    <w:rsid w:val="75F7C3E7"/>
    <w:rsid w:val="75FCB80D"/>
    <w:rsid w:val="7606550A"/>
    <w:rsid w:val="7613ABD0"/>
    <w:rsid w:val="763084FB"/>
    <w:rsid w:val="76512B0D"/>
    <w:rsid w:val="76BFDA6E"/>
    <w:rsid w:val="76E112DD"/>
    <w:rsid w:val="7775EF39"/>
    <w:rsid w:val="784F14FD"/>
    <w:rsid w:val="7894BAFF"/>
    <w:rsid w:val="78F99D2D"/>
    <w:rsid w:val="791A6EC8"/>
    <w:rsid w:val="7946D67B"/>
    <w:rsid w:val="7A0B3C4A"/>
    <w:rsid w:val="7A0FE214"/>
    <w:rsid w:val="7AC53EAE"/>
    <w:rsid w:val="7B9E8C8A"/>
    <w:rsid w:val="7C07A63E"/>
    <w:rsid w:val="7C87F213"/>
    <w:rsid w:val="7DB06DC0"/>
    <w:rsid w:val="7E137475"/>
    <w:rsid w:val="7E5EF9F7"/>
    <w:rsid w:val="7E941194"/>
    <w:rsid w:val="7F14DD44"/>
    <w:rsid w:val="7F4BE3C0"/>
    <w:rsid w:val="7F6A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CFBD"/>
  <w15:docId w15:val="{5AAC4C1C-05A6-46A2-9C7E-65AA441E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E5"/>
    <w:pPr>
      <w:suppressAutoHyphens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6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uiPriority w:val="9"/>
    <w:semiHidden/>
    <w:unhideWhenUsed/>
    <w:qFormat/>
    <w:pPr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HTMLpr-formatado">
    <w:name w:val="HTML pré-formatado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-formatadoCarter">
    <w:name w:val="HTML pré-formatado Caráter"/>
    <w:basedOn w:val="Tipodeletrapredefinidodopargrafo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Hiperligao">
    <w:name w:val="Hiperligação"/>
    <w:basedOn w:val="Tipodeletrapredefinidodopargrafo"/>
    <w:rPr>
      <w:rFonts w:ascii="Times New Roman" w:hAnsi="Times New Roman" w:cs="Times New Roman"/>
      <w:color w:val="000000"/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</w:style>
  <w:style w:type="character" w:customStyle="1" w:styleId="MenoNoResolvida">
    <w:name w:val="Menção Não Resolvida"/>
    <w:basedOn w:val="Tipodeletrapredefinidodopargrafo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  <w:lang w:val="en-US"/>
    </w:rPr>
  </w:style>
  <w:style w:type="paragraph" w:styleId="Textodebal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Tipodeletrapredefinidodopargrafo"/>
  </w:style>
  <w:style w:type="character" w:customStyle="1" w:styleId="eop">
    <w:name w:val="eop"/>
    <w:basedOn w:val="Tipodeletrapredefinidodopargrafo"/>
  </w:style>
  <w:style w:type="character" w:customStyle="1" w:styleId="scxw118544057">
    <w:name w:val="scxw118544057"/>
    <w:basedOn w:val="Tipodeletrapredefinidodopargrafo"/>
  </w:style>
  <w:style w:type="character" w:customStyle="1" w:styleId="Ttulo3Carter">
    <w:name w:val="Título 3 Caráter"/>
    <w:basedOn w:val="Tipodeletrapredefinidodopargrafo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Hiperligaovisitada">
    <w:name w:val="Hiperligação visitada"/>
    <w:basedOn w:val="Tipodeletrapredefinidodopargrafo"/>
    <w:rPr>
      <w:color w:val="954F72"/>
      <w:u w:val="single"/>
    </w:rPr>
  </w:style>
  <w:style w:type="character" w:styleId="Refdecomentrio">
    <w:name w:val="annotation reference"/>
    <w:basedOn w:val="Tipodeletrapredefinidodopargrafo"/>
    <w:rPr>
      <w:sz w:val="16"/>
      <w:szCs w:val="16"/>
    </w:r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rPr>
      <w:sz w:val="20"/>
      <w:szCs w:val="20"/>
    </w:rPr>
  </w:style>
  <w:style w:type="paragraph" w:customStyle="1" w:styleId="Assuntodecomentrio">
    <w:name w:val="Assunto de comentário"/>
    <w:basedOn w:val="Textodecomentrio"/>
    <w:next w:val="Textodecomentrio"/>
    <w:rPr>
      <w:b/>
      <w:bCs/>
    </w:rPr>
  </w:style>
  <w:style w:type="character" w:customStyle="1" w:styleId="AssuntodecomentrioCarter">
    <w:name w:val="Assunto de comentário Caráter"/>
    <w:basedOn w:val="TextodecomentrioCarter"/>
    <w:rPr>
      <w:b/>
      <w:bCs/>
      <w:sz w:val="20"/>
      <w:szCs w:val="20"/>
    </w:rPr>
  </w:style>
  <w:style w:type="paragraph" w:styleId="Reviso">
    <w:name w:val="Revision"/>
    <w:pPr>
      <w:suppressAutoHyphens/>
      <w:spacing w:after="0"/>
    </w:p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character" w:customStyle="1" w:styleId="ui-provider">
    <w:name w:val="ui-provider"/>
    <w:basedOn w:val="Tipodeletrapredefinidodopargrafo"/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  <w:kern w:val="3"/>
    </w:rPr>
  </w:style>
  <w:style w:type="character" w:customStyle="1" w:styleId="CitaoCarter">
    <w:name w:val="Citação Caráter"/>
    <w:basedOn w:val="Tipodeletrapredefinidodopargrafo"/>
    <w:rPr>
      <w:i/>
      <w:iCs/>
      <w:color w:val="404040"/>
      <w:kern w:val="3"/>
    </w:rPr>
  </w:style>
  <w:style w:type="character" w:customStyle="1" w:styleId="fontstyle01">
    <w:name w:val="fontstyle01"/>
    <w:basedOn w:val="Tipodeletrapredefinidodopargrafo"/>
    <w:rPr>
      <w:rFonts w:ascii="Lexia-Regular" w:hAnsi="Lexia-Regular"/>
      <w:b w:val="0"/>
      <w:bCs w:val="0"/>
      <w:i w:val="0"/>
      <w:iCs w:val="0"/>
      <w:color w:val="074220"/>
      <w:sz w:val="20"/>
      <w:szCs w:val="20"/>
    </w:rPr>
  </w:style>
  <w:style w:type="character" w:styleId="Hyperlink">
    <w:name w:val="Hyperlink"/>
    <w:basedOn w:val="Fontepargpadro"/>
    <w:rPr>
      <w:color w:val="467886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Textodenotaderodap">
    <w:name w:val="footnote text"/>
    <w:basedOn w:val="Normal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HiperlinkVisitado">
    <w:name w:val="FollowedHyperlink"/>
    <w:basedOn w:val="Fontepargpadro"/>
    <w:rPr>
      <w:color w:val="96607D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328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rsid w:val="004D232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328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635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5C4C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br/cgu/pt-br/assuntos/noticias/2026/05/participantes-de-fellowsip-sobre-governo-e-dados-abertos-com-foco-em-mudancas-climaticas-apresentam-resultado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cgu/pt-br/assuntos/noticias/2026/05/cgu-destaca-avancos-do-brasil-em-transparencia-e-acesso-a-informacao-na-semana-de-governo-aber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Compromisso%202_%20memoria%206&#170;%202025reuniao%20de%20monitoramento_versaobacku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72014-7836-4b73-8639-3bf39feb55bb">
      <Terms xmlns="http://schemas.microsoft.com/office/infopath/2007/PartnerControls"/>
    </lcf76f155ced4ddcb4097134ff3c332f>
    <TaxCatchAll xmlns="67d0ff93-9992-4754-ba7a-dbbf76807a0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65DB345C3DD4EAF4B67B8D324887D" ma:contentTypeVersion="18" ma:contentTypeDescription="Crie um novo documento." ma:contentTypeScope="" ma:versionID="94659a47ff31c982a621400b751cc7c0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4f0623d7bf9682ac7bd0e227842b8a85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a8310d-94b7-46f2-b916-04f0364215f0}" ma:internalName="TaxCatchAll" ma:showField="CatchAllData" ma:web="67d0ff93-9992-4754-ba7a-dbbf76807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165FF-408C-474A-B660-C08655E84C5B}">
  <ds:schemaRefs>
    <ds:schemaRef ds:uri="http://schemas.microsoft.com/office/2006/metadata/properties"/>
    <ds:schemaRef ds:uri="http://schemas.microsoft.com/office/infopath/2007/PartnerControls"/>
    <ds:schemaRef ds:uri="93d72014-7836-4b73-8639-3bf39feb55bb"/>
    <ds:schemaRef ds:uri="67d0ff93-9992-4754-ba7a-dbbf76807a01"/>
  </ds:schemaRefs>
</ds:datastoreItem>
</file>

<file path=customXml/itemProps2.xml><?xml version="1.0" encoding="utf-8"?>
<ds:datastoreItem xmlns:ds="http://schemas.openxmlformats.org/officeDocument/2006/customXml" ds:itemID="{7413D064-14BB-4339-8011-63C70DEACB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58CC18-7365-4023-ACF7-20B75CE5F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72014-7836-4b73-8639-3bf39feb55bb"/>
    <ds:schemaRef ds:uri="67d0ff93-9992-4754-ba7a-dbbf76807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1FF07-AFB4-42C2-BD47-E75E938F0C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Compromisso 2_ memoria 6ª 2025reuniao de monitoramento_versaobackup</Template>
  <TotalTime>0</TotalTime>
  <Pages>5</Pages>
  <Words>1586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Fonseca Cherin</dc:creator>
  <cp:keywords/>
  <dc:description/>
  <cp:lastModifiedBy>Simone Fonseca Cherin</cp:lastModifiedBy>
  <cp:revision>2</cp:revision>
  <cp:lastPrinted>2018-12-14T09:45:00Z</cp:lastPrinted>
  <dcterms:created xsi:type="dcterms:W3CDTF">2026-07-16T18:16:00Z</dcterms:created>
  <dcterms:modified xsi:type="dcterms:W3CDTF">2026-07-16T18:16:00Z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0x0101001E465DB345C3DD4EAF4B67B8D324887D</vt:lpwstr>
  </property>
  <property fmtid="{D5CDD505-2E9C-101B-9397-08002B2CF9AE}" pid="3" name="Order">
    <vt:r8>489900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