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D8942" w14:textId="77777777" w:rsidR="00A14568" w:rsidRPr="004F3D85" w:rsidRDefault="0009217F">
      <w:pPr>
        <w:pStyle w:val="Ttulo"/>
        <w:rPr>
          <w:sz w:val="42"/>
          <w:szCs w:val="42"/>
        </w:rPr>
      </w:pPr>
      <w:bookmarkStart w:id="0" w:name="_GoBack"/>
      <w:bookmarkEnd w:id="0"/>
      <w:r w:rsidRPr="004F3D85">
        <w:rPr>
          <w:sz w:val="42"/>
          <w:szCs w:val="42"/>
        </w:rPr>
        <w:t xml:space="preserve">Relatório de status </w:t>
      </w:r>
      <w:r w:rsidR="00043C5A" w:rsidRPr="004F3D85">
        <w:rPr>
          <w:sz w:val="42"/>
          <w:szCs w:val="42"/>
        </w:rPr>
        <w:t>de execução de compromisso</w:t>
      </w:r>
    </w:p>
    <w:p w14:paraId="1FE7ACED" w14:textId="77777777" w:rsidR="00A14568" w:rsidRPr="004F3D85" w:rsidRDefault="0009217F">
      <w:pPr>
        <w:pStyle w:val="ttulo1"/>
      </w:pPr>
      <w:r w:rsidRPr="004F3D85">
        <w:t xml:space="preserve">Resumo do </w:t>
      </w:r>
      <w:r w:rsidR="00043C5A" w:rsidRPr="004F3D85">
        <w:t>compromisso</w:t>
      </w:r>
    </w:p>
    <w:tbl>
      <w:tblPr>
        <w:tblStyle w:val="Tabeladorelatriodestatus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3548"/>
        <w:gridCol w:w="3535"/>
      </w:tblGrid>
      <w:tr w:rsidR="00A14568" w:rsidRPr="004F3D85" w14:paraId="3CFD4FE8" w14:textId="77777777" w:rsidTr="00F83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64" w:type="dxa"/>
          </w:tcPr>
          <w:p w14:paraId="15E1D4FF" w14:textId="77777777" w:rsidR="00A14568" w:rsidRPr="004F3D85" w:rsidRDefault="0009217F">
            <w:r w:rsidRPr="004F3D85">
              <w:t>Data do relatório</w:t>
            </w:r>
          </w:p>
        </w:tc>
        <w:tc>
          <w:tcPr>
            <w:tcW w:w="3548" w:type="dxa"/>
          </w:tcPr>
          <w:p w14:paraId="13B4E666" w14:textId="77777777" w:rsidR="00A14568" w:rsidRPr="004F3D85" w:rsidRDefault="00043C5A">
            <w:r w:rsidRPr="004F3D85">
              <w:t>compromisso</w:t>
            </w:r>
          </w:p>
        </w:tc>
        <w:tc>
          <w:tcPr>
            <w:tcW w:w="3535" w:type="dxa"/>
          </w:tcPr>
          <w:p w14:paraId="1DF78D88" w14:textId="77777777" w:rsidR="00A14568" w:rsidRPr="004F3D85" w:rsidRDefault="0009217F">
            <w:r w:rsidRPr="004F3D85">
              <w:t>Preparado por</w:t>
            </w:r>
          </w:p>
        </w:tc>
      </w:tr>
      <w:tr w:rsidR="00A14568" w:rsidRPr="004F3D85" w14:paraId="65AD892B" w14:textId="77777777" w:rsidTr="00F83ECD">
        <w:tc>
          <w:tcPr>
            <w:tcW w:w="2664" w:type="dxa"/>
          </w:tcPr>
          <w:p w14:paraId="5CEF4548" w14:textId="431075C1" w:rsidR="00A14568" w:rsidRPr="004F3D85" w:rsidRDefault="008040BD" w:rsidP="008040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C6520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 xml:space="preserve"> de </w:t>
            </w:r>
            <w:r w:rsidR="003C6520">
              <w:rPr>
                <w:rFonts w:asciiTheme="majorHAnsi" w:hAnsiTheme="majorHAnsi"/>
              </w:rPr>
              <w:t>janeiro</w:t>
            </w:r>
            <w:r>
              <w:rPr>
                <w:rFonts w:asciiTheme="majorHAnsi" w:hAnsiTheme="majorHAnsi"/>
              </w:rPr>
              <w:t xml:space="preserve"> de 20</w:t>
            </w:r>
            <w:r w:rsidR="003C6520">
              <w:rPr>
                <w:rFonts w:asciiTheme="majorHAnsi" w:hAnsiTheme="majorHAnsi"/>
              </w:rPr>
              <w:t>20</w:t>
            </w:r>
          </w:p>
        </w:tc>
        <w:tc>
          <w:tcPr>
            <w:tcW w:w="3548" w:type="dxa"/>
          </w:tcPr>
          <w:p w14:paraId="6241B85E" w14:textId="77777777" w:rsidR="00A14568" w:rsidRPr="004F3D85" w:rsidRDefault="00084E30" w:rsidP="004F3D85">
            <w:pPr>
              <w:rPr>
                <w:rFonts w:asciiTheme="majorHAnsi" w:hAnsiTheme="majorHAnsi"/>
              </w:rPr>
            </w:pPr>
            <w:r w:rsidRPr="00084E30">
              <w:rPr>
                <w:rFonts w:asciiTheme="majorHAnsi" w:hAnsiTheme="majorHAnsi"/>
              </w:rPr>
              <w:t xml:space="preserve">Compromisso </w:t>
            </w:r>
            <w:r w:rsidR="002528A4" w:rsidRPr="002528A4">
              <w:rPr>
                <w:rFonts w:asciiTheme="majorHAnsi" w:hAnsiTheme="majorHAnsi"/>
              </w:rPr>
              <w:t>7. Incrementar a participação de diversos segmentos sociais no processo legislativo (elaboração de normas) a partir de esforços integrados que ampliem a transparência, adequem a linguagem e a comunicação e promovam a inovação</w:t>
            </w:r>
          </w:p>
        </w:tc>
        <w:tc>
          <w:tcPr>
            <w:tcW w:w="3535" w:type="dxa"/>
          </w:tcPr>
          <w:p w14:paraId="0E4AC67E" w14:textId="77777777" w:rsidR="00A14568" w:rsidRPr="004F3D85" w:rsidRDefault="002528A4" w:rsidP="004F3D85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>Antonio Carvalho e Silva Neto</w:t>
            </w:r>
          </w:p>
        </w:tc>
      </w:tr>
    </w:tbl>
    <w:p w14:paraId="4D7415B4" w14:textId="77777777" w:rsidR="00043C5A" w:rsidRPr="004F3D85" w:rsidRDefault="0085489E" w:rsidP="00043C5A">
      <w:pPr>
        <w:pStyle w:val="ttulo1"/>
      </w:pPr>
      <w:r w:rsidRPr="004F3D85">
        <w:t xml:space="preserve">Órgão Responsável e </w:t>
      </w:r>
      <w:r w:rsidR="00043C5A" w:rsidRPr="004F3D85">
        <w:t xml:space="preserve">entidades </w:t>
      </w:r>
      <w:r w:rsidRPr="004F3D85">
        <w:t>Participantes</w:t>
      </w:r>
    </w:p>
    <w:p w14:paraId="7971877C" w14:textId="77777777" w:rsidR="007E59F4" w:rsidRPr="004F3D85" w:rsidRDefault="007E59F4" w:rsidP="00043C5A">
      <w:pPr>
        <w:rPr>
          <w:rFonts w:asciiTheme="majorHAnsi" w:hAnsiTheme="majorHAnsi"/>
        </w:rPr>
      </w:pPr>
    </w:p>
    <w:tbl>
      <w:tblPr>
        <w:tblStyle w:val="Tabeladorelatriodestatus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6345"/>
      </w:tblGrid>
      <w:tr w:rsidR="00057EE7" w:rsidRPr="004F3D85" w14:paraId="3872FCBC" w14:textId="77777777" w:rsidTr="002A3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  <w:gridSpan w:val="2"/>
          </w:tcPr>
          <w:p w14:paraId="13678BDF" w14:textId="77777777" w:rsidR="00057EE7" w:rsidRPr="004F3D85" w:rsidRDefault="00057EE7" w:rsidP="007D0FB1">
            <w:r w:rsidRPr="004F3D85">
              <w:rPr>
                <w:caps w:val="0"/>
                <w:color w:val="595959" w:themeColor="text1" w:themeTint="A6"/>
              </w:rPr>
              <w:t>Órgão coordenador</w:t>
            </w:r>
          </w:p>
        </w:tc>
        <w:tc>
          <w:tcPr>
            <w:tcW w:w="6345" w:type="dxa"/>
          </w:tcPr>
          <w:p w14:paraId="066DAC2D" w14:textId="77777777" w:rsidR="00057EE7" w:rsidRPr="004F3D85" w:rsidRDefault="002528A4" w:rsidP="007D0FB1">
            <w:r w:rsidRPr="002528A4">
              <w:rPr>
                <w:caps w:val="0"/>
                <w:color w:val="595959" w:themeColor="text1" w:themeTint="A6"/>
              </w:rPr>
              <w:t>Câmara dos Deputados</w:t>
            </w:r>
          </w:p>
        </w:tc>
      </w:tr>
      <w:tr w:rsidR="007E59F4" w:rsidRPr="004F3D85" w14:paraId="0071386B" w14:textId="77777777" w:rsidTr="002A3FD5">
        <w:tc>
          <w:tcPr>
            <w:tcW w:w="1843" w:type="dxa"/>
            <w:vMerge w:val="restart"/>
          </w:tcPr>
          <w:p w14:paraId="2E568F97" w14:textId="77777777" w:rsidR="007E59F4" w:rsidRPr="004F3D85" w:rsidRDefault="007E59F4" w:rsidP="007D0FB1">
            <w:pPr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>Atores Envolvidos</w:t>
            </w:r>
          </w:p>
        </w:tc>
        <w:tc>
          <w:tcPr>
            <w:tcW w:w="1559" w:type="dxa"/>
          </w:tcPr>
          <w:p w14:paraId="49CF5EC9" w14:textId="77777777" w:rsidR="007E59F4" w:rsidRPr="004F3D85" w:rsidRDefault="007E59F4" w:rsidP="007D0FB1">
            <w:pPr>
              <w:jc w:val="both"/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>Governo</w:t>
            </w:r>
          </w:p>
        </w:tc>
        <w:tc>
          <w:tcPr>
            <w:tcW w:w="6345" w:type="dxa"/>
          </w:tcPr>
          <w:p w14:paraId="33741113" w14:textId="77777777" w:rsidR="002528A4" w:rsidRPr="002528A4" w:rsidRDefault="002528A4" w:rsidP="002528A4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>Senado Federal</w:t>
            </w:r>
          </w:p>
          <w:p w14:paraId="06BFC765" w14:textId="77777777" w:rsidR="002528A4" w:rsidRPr="002528A4" w:rsidRDefault="002528A4" w:rsidP="002528A4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>Câmara de Piracicaba</w:t>
            </w:r>
          </w:p>
          <w:p w14:paraId="065117BB" w14:textId="77777777" w:rsidR="002528A4" w:rsidRPr="002528A4" w:rsidRDefault="002528A4" w:rsidP="002528A4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>Assembleia Legislativa de Minas Gerais – ALMG</w:t>
            </w:r>
          </w:p>
          <w:p w14:paraId="70081096" w14:textId="77777777" w:rsidR="007E59F4" w:rsidRPr="004F3D85" w:rsidRDefault="002528A4" w:rsidP="002528A4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>Câmara Distrital do Distrito Federal – CLDF</w:t>
            </w:r>
          </w:p>
        </w:tc>
      </w:tr>
      <w:tr w:rsidR="007E59F4" w:rsidRPr="004F3D85" w14:paraId="147AB404" w14:textId="77777777" w:rsidTr="002A3FD5">
        <w:tc>
          <w:tcPr>
            <w:tcW w:w="1843" w:type="dxa"/>
            <w:vMerge/>
          </w:tcPr>
          <w:p w14:paraId="128DFFF8" w14:textId="77777777" w:rsidR="007E59F4" w:rsidRPr="004F3D85" w:rsidRDefault="007E59F4" w:rsidP="007D0FB1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CA18F2E" w14:textId="77777777" w:rsidR="007E59F4" w:rsidRPr="004F3D85" w:rsidRDefault="007E59F4" w:rsidP="007D0FB1">
            <w:pPr>
              <w:jc w:val="both"/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>Sociedade Civil</w:t>
            </w:r>
          </w:p>
        </w:tc>
        <w:tc>
          <w:tcPr>
            <w:tcW w:w="6345" w:type="dxa"/>
          </w:tcPr>
          <w:p w14:paraId="0CFEC4FF" w14:textId="77777777" w:rsidR="002528A4" w:rsidRPr="002528A4" w:rsidRDefault="002528A4" w:rsidP="002528A4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>Instituto Brasileiro de Ciências Criminais – IBCCRIM</w:t>
            </w:r>
          </w:p>
          <w:p w14:paraId="24D82E73" w14:textId="77777777" w:rsidR="007E59F4" w:rsidRPr="004F3D85" w:rsidRDefault="002528A4" w:rsidP="002528A4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>Cidadania Inteligente</w:t>
            </w:r>
          </w:p>
        </w:tc>
      </w:tr>
    </w:tbl>
    <w:p w14:paraId="4258C6CF" w14:textId="77777777" w:rsidR="00043C5A" w:rsidRPr="004F3D85" w:rsidRDefault="00043C5A" w:rsidP="00043C5A">
      <w:pPr>
        <w:rPr>
          <w:rFonts w:asciiTheme="majorHAnsi" w:hAnsiTheme="majorHAnsi"/>
        </w:rPr>
      </w:pPr>
    </w:p>
    <w:p w14:paraId="62CFC65E" w14:textId="77777777" w:rsidR="00010944" w:rsidRPr="004F3D85" w:rsidRDefault="00B6499F" w:rsidP="00010944">
      <w:pPr>
        <w:pStyle w:val="ttulo1"/>
      </w:pPr>
      <w:r>
        <w:t>VISÃO GERAL DO COMPROMISSO</w:t>
      </w:r>
    </w:p>
    <w:p w14:paraId="57F9F5D0" w14:textId="7214BA6D" w:rsidR="004A5CDD" w:rsidRPr="00453887" w:rsidRDefault="004A5CDD" w:rsidP="004A5CDD">
      <w:pPr>
        <w:pStyle w:val="Default"/>
        <w:rPr>
          <w:sz w:val="20"/>
          <w:szCs w:val="20"/>
        </w:rPr>
      </w:pPr>
      <w:r w:rsidRPr="00453887">
        <w:rPr>
          <w:sz w:val="20"/>
          <w:szCs w:val="20"/>
        </w:rPr>
        <w:t>Aprimorar a transparência do processo legislativo por meio do aperfeiçoamento da apresentação das informações de tramitação de proposições para possibilitar um melhor acompanhamento das matérias e maior participação dos cidadãos e entidades da sociedade civil</w:t>
      </w:r>
      <w:r w:rsidR="00453887">
        <w:rPr>
          <w:sz w:val="20"/>
          <w:szCs w:val="20"/>
        </w:rPr>
        <w:t>.</w:t>
      </w:r>
    </w:p>
    <w:p w14:paraId="2B581B75" w14:textId="77777777" w:rsidR="00A14568" w:rsidRPr="004F3D85" w:rsidRDefault="0009217F">
      <w:pPr>
        <w:pStyle w:val="ttulo1"/>
      </w:pPr>
      <w:r w:rsidRPr="004F3D85">
        <w:t xml:space="preserve">Visão geral do </w:t>
      </w:r>
      <w:r w:rsidR="002178C5" w:rsidRPr="004F3D85">
        <w:t>marco</w:t>
      </w:r>
      <w:r w:rsidR="00084918" w:rsidRPr="004F3D85">
        <w:t xml:space="preserve"> / PRAZOS</w:t>
      </w:r>
    </w:p>
    <w:tbl>
      <w:tblPr>
        <w:tblStyle w:val="Tabeladorelatriodestatus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1276"/>
        <w:gridCol w:w="2126"/>
        <w:gridCol w:w="3793"/>
      </w:tblGrid>
      <w:tr w:rsidR="004427D7" w:rsidRPr="004F3D85" w14:paraId="7481E41C" w14:textId="77777777" w:rsidTr="002A3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</w:tcPr>
          <w:p w14:paraId="6E222ABF" w14:textId="77777777" w:rsidR="00A14568" w:rsidRPr="004F3D85" w:rsidRDefault="00CF76F2">
            <w:r w:rsidRPr="004F3D85">
              <w:t>MARCOS</w:t>
            </w:r>
          </w:p>
        </w:tc>
        <w:tc>
          <w:tcPr>
            <w:tcW w:w="709" w:type="dxa"/>
            <w:vAlign w:val="center"/>
          </w:tcPr>
          <w:p w14:paraId="2FCEDA06" w14:textId="1861CE5A" w:rsidR="00A14568" w:rsidRPr="004F3D85" w:rsidRDefault="0009217F" w:rsidP="002A3FD5">
            <w:pPr>
              <w:jc w:val="center"/>
            </w:pPr>
            <w:r w:rsidRPr="004F3D85">
              <w:t xml:space="preserve">% </w:t>
            </w:r>
          </w:p>
        </w:tc>
        <w:tc>
          <w:tcPr>
            <w:tcW w:w="1276" w:type="dxa"/>
            <w:vAlign w:val="center"/>
          </w:tcPr>
          <w:p w14:paraId="2D8EDCBE" w14:textId="64860169" w:rsidR="00A14568" w:rsidRPr="004F3D85" w:rsidRDefault="0009217F" w:rsidP="002A3FD5">
            <w:pPr>
              <w:jc w:val="center"/>
            </w:pPr>
            <w:r w:rsidRPr="004F3D85">
              <w:t>conclusão</w:t>
            </w:r>
          </w:p>
        </w:tc>
        <w:tc>
          <w:tcPr>
            <w:tcW w:w="2126" w:type="dxa"/>
            <w:vAlign w:val="center"/>
          </w:tcPr>
          <w:p w14:paraId="5CB72037" w14:textId="241D900E" w:rsidR="00A14568" w:rsidRPr="004F3D85" w:rsidRDefault="0009217F">
            <w:r w:rsidRPr="004F3D85">
              <w:t>Resp</w:t>
            </w:r>
            <w:r w:rsidR="00870DCC">
              <w:t>.</w:t>
            </w:r>
          </w:p>
        </w:tc>
        <w:tc>
          <w:tcPr>
            <w:tcW w:w="3793" w:type="dxa"/>
          </w:tcPr>
          <w:p w14:paraId="785BCAD9" w14:textId="77777777" w:rsidR="00A14568" w:rsidRPr="004F3D85" w:rsidRDefault="0009217F">
            <w:r w:rsidRPr="004F3D85">
              <w:t>Observações</w:t>
            </w:r>
          </w:p>
        </w:tc>
      </w:tr>
      <w:tr w:rsidR="004427D7" w:rsidRPr="00516A5C" w14:paraId="4245DD7F" w14:textId="77777777" w:rsidTr="002A3FD5">
        <w:tc>
          <w:tcPr>
            <w:tcW w:w="1843" w:type="dxa"/>
          </w:tcPr>
          <w:p w14:paraId="3618FAFC" w14:textId="77777777" w:rsidR="00B747E8" w:rsidRPr="004F3D85" w:rsidRDefault="00B747E8" w:rsidP="00B747E8">
            <w:pPr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 xml:space="preserve">1 – </w:t>
            </w:r>
            <w:r w:rsidRPr="002528A4">
              <w:rPr>
                <w:rFonts w:asciiTheme="majorHAnsi" w:hAnsiTheme="majorHAnsi"/>
              </w:rPr>
              <w:t>Glossário unificado/ vinculativo descritivo de termos legislativos</w:t>
            </w:r>
          </w:p>
        </w:tc>
        <w:tc>
          <w:tcPr>
            <w:tcW w:w="709" w:type="dxa"/>
            <w:vAlign w:val="center"/>
          </w:tcPr>
          <w:p w14:paraId="77617647" w14:textId="509D5D13" w:rsidR="00B747E8" w:rsidRPr="004F3D85" w:rsidRDefault="000E325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4A5CDD">
              <w:rPr>
                <w:rFonts w:asciiTheme="majorHAnsi" w:hAnsiTheme="majorHAnsi"/>
              </w:rPr>
              <w:t>0 %</w:t>
            </w:r>
          </w:p>
        </w:tc>
        <w:tc>
          <w:tcPr>
            <w:tcW w:w="1276" w:type="dxa"/>
            <w:vAlign w:val="center"/>
          </w:tcPr>
          <w:p w14:paraId="71036EBC" w14:textId="03F106C5" w:rsidR="00B747E8" w:rsidRPr="00B747E8" w:rsidRDefault="00B747E8" w:rsidP="002A3F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14:paraId="2BBC26B2" w14:textId="77777777" w:rsidR="00B747E8" w:rsidRPr="00B747E8" w:rsidRDefault="00B747E8">
            <w:pPr>
              <w:rPr>
                <w:rFonts w:asciiTheme="majorHAnsi" w:hAnsiTheme="majorHAnsi"/>
              </w:rPr>
            </w:pPr>
            <w:r w:rsidRPr="00B747E8">
              <w:rPr>
                <w:rFonts w:asciiTheme="majorHAnsi" w:hAnsiTheme="majorHAnsi"/>
              </w:rPr>
              <w:t>Câmara dos Deputados*</w:t>
            </w:r>
          </w:p>
          <w:p w14:paraId="6C255301" w14:textId="77777777" w:rsidR="00B747E8" w:rsidRPr="00B747E8" w:rsidRDefault="00B747E8">
            <w:pPr>
              <w:rPr>
                <w:rFonts w:asciiTheme="majorHAnsi" w:hAnsiTheme="majorHAnsi"/>
              </w:rPr>
            </w:pPr>
            <w:r w:rsidRPr="00B747E8">
              <w:rPr>
                <w:rFonts w:asciiTheme="majorHAnsi" w:hAnsiTheme="majorHAnsi"/>
              </w:rPr>
              <w:t>Senado Federal*</w:t>
            </w:r>
          </w:p>
        </w:tc>
        <w:tc>
          <w:tcPr>
            <w:tcW w:w="3793" w:type="dxa"/>
          </w:tcPr>
          <w:p w14:paraId="6EEE2D1E" w14:textId="2585FD65" w:rsidR="00B747E8" w:rsidRPr="00B747E8" w:rsidRDefault="000E3257" w:rsidP="00B747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Disponível em </w:t>
            </w:r>
            <w:hyperlink r:id="rId9" w:history="1">
              <w:r>
                <w:rPr>
                  <w:rStyle w:val="Hyperlink"/>
                </w:rPr>
                <w:t>http://bd.camara.leg.br/bd/handle/bdcamara/36859</w:t>
              </w:r>
            </w:hyperlink>
          </w:p>
        </w:tc>
      </w:tr>
      <w:tr w:rsidR="004427D7" w:rsidRPr="004F3D85" w14:paraId="25D85029" w14:textId="77777777" w:rsidTr="002A3FD5">
        <w:tc>
          <w:tcPr>
            <w:tcW w:w="1843" w:type="dxa"/>
          </w:tcPr>
          <w:p w14:paraId="0D4F25E2" w14:textId="77777777" w:rsidR="00B747E8" w:rsidRPr="004F3D85" w:rsidRDefault="00B747E8" w:rsidP="00B747E8">
            <w:pPr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 xml:space="preserve">2 – </w:t>
            </w:r>
            <w:r w:rsidRPr="002528A4">
              <w:rPr>
                <w:rFonts w:asciiTheme="majorHAnsi" w:hAnsiTheme="majorHAnsi"/>
              </w:rPr>
              <w:t xml:space="preserve">Implementação de harmonização da identificação de proposições </w:t>
            </w:r>
            <w:r w:rsidRPr="002528A4">
              <w:rPr>
                <w:rFonts w:asciiTheme="majorHAnsi" w:hAnsiTheme="majorHAnsi"/>
              </w:rPr>
              <w:lastRenderedPageBreak/>
              <w:t>legislativas bicamerais</w:t>
            </w:r>
          </w:p>
        </w:tc>
        <w:tc>
          <w:tcPr>
            <w:tcW w:w="709" w:type="dxa"/>
            <w:vAlign w:val="center"/>
          </w:tcPr>
          <w:p w14:paraId="306D134A" w14:textId="6EADB0BA" w:rsidR="00B747E8" w:rsidRPr="004F3D85" w:rsidRDefault="000E325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10</w:t>
            </w:r>
            <w:r w:rsidR="004A5CDD">
              <w:rPr>
                <w:rFonts w:asciiTheme="majorHAnsi" w:hAnsiTheme="majorHAnsi"/>
              </w:rPr>
              <w:t>0 %</w:t>
            </w:r>
          </w:p>
        </w:tc>
        <w:tc>
          <w:tcPr>
            <w:tcW w:w="1276" w:type="dxa"/>
            <w:vAlign w:val="center"/>
          </w:tcPr>
          <w:p w14:paraId="6389BC99" w14:textId="5E4741A1" w:rsidR="00B747E8" w:rsidRPr="00B747E8" w:rsidRDefault="00B747E8" w:rsidP="002A3F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14:paraId="361514B2" w14:textId="77777777" w:rsidR="00B747E8" w:rsidRPr="002528A4" w:rsidRDefault="00B747E8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 xml:space="preserve">Câmara dos Deputados*  </w:t>
            </w:r>
          </w:p>
          <w:p w14:paraId="61C7C5B5" w14:textId="77777777" w:rsidR="00B747E8" w:rsidRPr="004F3D85" w:rsidRDefault="00B747E8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>Senado Federal*</w:t>
            </w:r>
          </w:p>
        </w:tc>
        <w:tc>
          <w:tcPr>
            <w:tcW w:w="3793" w:type="dxa"/>
          </w:tcPr>
          <w:p w14:paraId="5F266B08" w14:textId="026E5889" w:rsidR="00B747E8" w:rsidRDefault="000E3257" w:rsidP="000E32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Aprovada </w:t>
            </w:r>
            <w:r w:rsidR="004A5CDD">
              <w:rPr>
                <w:rFonts w:asciiTheme="majorHAnsi" w:hAnsiTheme="majorHAnsi"/>
              </w:rPr>
              <w:t>a Resolução 29/18 que “d</w:t>
            </w:r>
            <w:r w:rsidR="004A5CDD" w:rsidRPr="004A5CDD">
              <w:rPr>
                <w:rFonts w:asciiTheme="majorHAnsi" w:hAnsiTheme="majorHAnsi"/>
              </w:rPr>
              <w:t>ispõe sobre a adoção de numeração comum com o Senado Federal das proposições</w:t>
            </w:r>
            <w:r w:rsidR="004A5CDD">
              <w:rPr>
                <w:rFonts w:asciiTheme="majorHAnsi" w:hAnsiTheme="majorHAnsi"/>
              </w:rPr>
              <w:t>”</w:t>
            </w:r>
          </w:p>
          <w:p w14:paraId="2D6335F5" w14:textId="4FAC57F8" w:rsidR="00481B9A" w:rsidRDefault="00481B9A" w:rsidP="000E32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Notícia sobre o lançamento da numeração única:</w:t>
            </w:r>
          </w:p>
          <w:p w14:paraId="47F890D0" w14:textId="344DF2AA" w:rsidR="000E3257" w:rsidRPr="004F3D85" w:rsidRDefault="008C47B4" w:rsidP="000E3257">
            <w:pPr>
              <w:rPr>
                <w:rFonts w:asciiTheme="majorHAnsi" w:hAnsiTheme="majorHAnsi"/>
              </w:rPr>
            </w:pPr>
            <w:hyperlink r:id="rId10" w:history="1">
              <w:r w:rsidR="00481B9A">
                <w:rPr>
                  <w:rStyle w:val="Hyperlink"/>
                </w:rPr>
                <w:t>https://www2.camara.leg.br/comunicacao/camara-noticias/camara-destaca/simplificou</w:t>
              </w:r>
            </w:hyperlink>
          </w:p>
        </w:tc>
      </w:tr>
      <w:tr w:rsidR="004427D7" w:rsidRPr="004F3D85" w14:paraId="69E1869B" w14:textId="77777777" w:rsidTr="002A3FD5">
        <w:tc>
          <w:tcPr>
            <w:tcW w:w="1843" w:type="dxa"/>
          </w:tcPr>
          <w:p w14:paraId="7687EB24" w14:textId="77777777" w:rsidR="00B747E8" w:rsidRPr="004F3D85" w:rsidRDefault="00B747E8" w:rsidP="00B747E8">
            <w:pPr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lastRenderedPageBreak/>
              <w:t xml:space="preserve">3 – </w:t>
            </w:r>
            <w:r w:rsidRPr="002528A4">
              <w:rPr>
                <w:rFonts w:asciiTheme="majorHAnsi" w:hAnsiTheme="majorHAnsi"/>
              </w:rPr>
              <w:t>Disponibilização de textos iniciais articulados em formato LEXML de proposições legislativas apresentadas eletronicamente em conformidade com a Lei 95/1998</w:t>
            </w:r>
          </w:p>
        </w:tc>
        <w:tc>
          <w:tcPr>
            <w:tcW w:w="709" w:type="dxa"/>
            <w:vAlign w:val="center"/>
          </w:tcPr>
          <w:p w14:paraId="5754B166" w14:textId="7A07A7ED" w:rsidR="00B747E8" w:rsidRPr="004F3D85" w:rsidRDefault="008040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4A5CDD">
              <w:rPr>
                <w:rFonts w:asciiTheme="majorHAnsi" w:hAnsiTheme="majorHAnsi"/>
              </w:rPr>
              <w:t>0 %</w:t>
            </w:r>
          </w:p>
        </w:tc>
        <w:tc>
          <w:tcPr>
            <w:tcW w:w="1276" w:type="dxa"/>
            <w:vAlign w:val="center"/>
          </w:tcPr>
          <w:p w14:paraId="6726707E" w14:textId="77777777" w:rsidR="00B747E8" w:rsidRPr="00B747E8" w:rsidRDefault="00B747E8" w:rsidP="002A3FD5">
            <w:pPr>
              <w:jc w:val="center"/>
              <w:rPr>
                <w:rFonts w:asciiTheme="majorHAnsi" w:hAnsiTheme="majorHAnsi"/>
              </w:rPr>
            </w:pPr>
            <w:r w:rsidRPr="00B747E8">
              <w:rPr>
                <w:rFonts w:asciiTheme="majorHAnsi" w:hAnsiTheme="majorHAnsi"/>
              </w:rPr>
              <w:t>31/07/2020</w:t>
            </w:r>
          </w:p>
        </w:tc>
        <w:tc>
          <w:tcPr>
            <w:tcW w:w="2126" w:type="dxa"/>
            <w:vAlign w:val="center"/>
          </w:tcPr>
          <w:p w14:paraId="48B674D4" w14:textId="77777777" w:rsidR="00B747E8" w:rsidRPr="002528A4" w:rsidRDefault="00B747E8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 xml:space="preserve">Câmara dos Deputados*  </w:t>
            </w:r>
          </w:p>
          <w:p w14:paraId="1AACC7CD" w14:textId="77777777" w:rsidR="00B747E8" w:rsidRPr="004F3D85" w:rsidRDefault="00B747E8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>Senado Federal*</w:t>
            </w:r>
          </w:p>
        </w:tc>
        <w:tc>
          <w:tcPr>
            <w:tcW w:w="3793" w:type="dxa"/>
          </w:tcPr>
          <w:p w14:paraId="2AA990DC" w14:textId="77777777" w:rsidR="00B747E8" w:rsidRDefault="004A5CDD" w:rsidP="00B747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 desenvolvimento</w:t>
            </w:r>
          </w:p>
          <w:p w14:paraId="7179D4B1" w14:textId="582C4E37" w:rsidR="004427D7" w:rsidRPr="004F3D85" w:rsidRDefault="004427D7" w:rsidP="00B747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Definição de escopo: tipos principais de proposições, data de início</w:t>
            </w:r>
          </w:p>
        </w:tc>
      </w:tr>
      <w:tr w:rsidR="00C1217B" w:rsidRPr="00516A5C" w14:paraId="4BE04958" w14:textId="77777777" w:rsidTr="002A3FD5">
        <w:tc>
          <w:tcPr>
            <w:tcW w:w="1843" w:type="dxa"/>
          </w:tcPr>
          <w:p w14:paraId="0BF5CF57" w14:textId="77777777" w:rsidR="00B747E8" w:rsidRPr="004F3D85" w:rsidRDefault="00B747E8" w:rsidP="00B747E8">
            <w:pPr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 xml:space="preserve">4 – </w:t>
            </w:r>
            <w:r w:rsidRPr="002528A4">
              <w:rPr>
                <w:rFonts w:asciiTheme="majorHAnsi" w:hAnsiTheme="majorHAnsi"/>
              </w:rPr>
              <w:t>Apresentação das informações de tramitação com previsão da trilha legislativa orientada ao cidadão nos portais institucionais</w:t>
            </w:r>
          </w:p>
        </w:tc>
        <w:tc>
          <w:tcPr>
            <w:tcW w:w="709" w:type="dxa"/>
            <w:vAlign w:val="center"/>
          </w:tcPr>
          <w:p w14:paraId="701FE6B6" w14:textId="16C8F760" w:rsidR="00B747E8" w:rsidRPr="004F3D85" w:rsidRDefault="00C1217B">
            <w:pPr>
              <w:jc w:val="center"/>
              <w:rPr>
                <w:rFonts w:asciiTheme="majorHAnsi" w:hAnsiTheme="majorHAnsi"/>
              </w:rPr>
            </w:pPr>
            <w:r w:rsidRPr="003D6157">
              <w:rPr>
                <w:rFonts w:asciiTheme="majorHAnsi" w:hAnsiTheme="majorHAnsi"/>
              </w:rPr>
              <w:t>5</w:t>
            </w:r>
            <w:r w:rsidR="00F107F7" w:rsidRPr="003D6157">
              <w:rPr>
                <w:rFonts w:asciiTheme="majorHAnsi" w:hAnsiTheme="majorHAnsi"/>
              </w:rPr>
              <w:t>0%</w:t>
            </w:r>
          </w:p>
        </w:tc>
        <w:tc>
          <w:tcPr>
            <w:tcW w:w="1276" w:type="dxa"/>
            <w:vAlign w:val="center"/>
          </w:tcPr>
          <w:p w14:paraId="12E2D778" w14:textId="77777777" w:rsidR="00B747E8" w:rsidRPr="00B747E8" w:rsidRDefault="00B747E8" w:rsidP="002A3FD5">
            <w:pPr>
              <w:jc w:val="center"/>
              <w:rPr>
                <w:rFonts w:asciiTheme="majorHAnsi" w:hAnsiTheme="majorHAnsi"/>
              </w:rPr>
            </w:pPr>
            <w:r w:rsidRPr="00B747E8">
              <w:rPr>
                <w:rFonts w:asciiTheme="majorHAnsi" w:hAnsiTheme="majorHAnsi"/>
              </w:rPr>
              <w:t>31/07/2020</w:t>
            </w:r>
          </w:p>
        </w:tc>
        <w:tc>
          <w:tcPr>
            <w:tcW w:w="2126" w:type="dxa"/>
            <w:vAlign w:val="center"/>
          </w:tcPr>
          <w:p w14:paraId="2370DA1B" w14:textId="77777777" w:rsidR="00B747E8" w:rsidRPr="00B747E8" w:rsidRDefault="00B747E8">
            <w:pPr>
              <w:rPr>
                <w:rFonts w:asciiTheme="majorHAnsi" w:hAnsiTheme="majorHAnsi"/>
              </w:rPr>
            </w:pPr>
            <w:r w:rsidRPr="00B747E8">
              <w:rPr>
                <w:rFonts w:asciiTheme="majorHAnsi" w:hAnsiTheme="majorHAnsi"/>
              </w:rPr>
              <w:t xml:space="preserve">Câmara dos Deputados*  </w:t>
            </w:r>
          </w:p>
          <w:p w14:paraId="3B6C0A89" w14:textId="77777777" w:rsidR="00B747E8" w:rsidRPr="00B747E8" w:rsidRDefault="00B747E8">
            <w:pPr>
              <w:rPr>
                <w:rFonts w:asciiTheme="majorHAnsi" w:hAnsiTheme="majorHAnsi"/>
              </w:rPr>
            </w:pPr>
            <w:r w:rsidRPr="00B747E8">
              <w:rPr>
                <w:rFonts w:asciiTheme="majorHAnsi" w:hAnsiTheme="majorHAnsi"/>
              </w:rPr>
              <w:t>Senado Federal*</w:t>
            </w:r>
          </w:p>
        </w:tc>
        <w:tc>
          <w:tcPr>
            <w:tcW w:w="3793" w:type="dxa"/>
          </w:tcPr>
          <w:p w14:paraId="3ADD039C" w14:textId="1D2C2BD9" w:rsidR="00B747E8" w:rsidRPr="00B747E8" w:rsidRDefault="00C1217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 funcionamento na Câmara dos Deputados</w:t>
            </w:r>
          </w:p>
        </w:tc>
      </w:tr>
      <w:tr w:rsidR="00C1217B" w:rsidRPr="004F3D85" w14:paraId="435DF419" w14:textId="77777777" w:rsidTr="002A3FD5">
        <w:tc>
          <w:tcPr>
            <w:tcW w:w="1843" w:type="dxa"/>
          </w:tcPr>
          <w:p w14:paraId="766A8E5B" w14:textId="77777777" w:rsidR="00B747E8" w:rsidRPr="004F3D85" w:rsidRDefault="00B747E8" w:rsidP="00B747E8">
            <w:pPr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 xml:space="preserve">5 – </w:t>
            </w:r>
            <w:r w:rsidRPr="002528A4">
              <w:rPr>
                <w:rFonts w:asciiTheme="majorHAnsi" w:hAnsiTheme="majorHAnsi"/>
              </w:rPr>
              <w:t>Disseminação de materiais para explicar o processo legislativo ao cidadão contemplando a diversidade de públicos</w:t>
            </w:r>
          </w:p>
        </w:tc>
        <w:tc>
          <w:tcPr>
            <w:tcW w:w="709" w:type="dxa"/>
            <w:vAlign w:val="center"/>
          </w:tcPr>
          <w:p w14:paraId="70E42DA5" w14:textId="400893DE" w:rsidR="00B747E8" w:rsidRPr="004F3D85" w:rsidRDefault="002A696F">
            <w:pPr>
              <w:jc w:val="center"/>
              <w:rPr>
                <w:rFonts w:asciiTheme="majorHAnsi" w:hAnsiTheme="majorHAnsi"/>
              </w:rPr>
            </w:pPr>
            <w:r w:rsidRPr="002A3FD5">
              <w:rPr>
                <w:rFonts w:asciiTheme="majorHAnsi" w:hAnsiTheme="majorHAnsi"/>
              </w:rPr>
              <w:t>35</w:t>
            </w:r>
            <w:r w:rsidR="00F107F7" w:rsidRPr="003D6157">
              <w:rPr>
                <w:rFonts w:asciiTheme="majorHAnsi" w:hAnsiTheme="majorHAnsi"/>
              </w:rPr>
              <w:t>%</w:t>
            </w:r>
          </w:p>
        </w:tc>
        <w:tc>
          <w:tcPr>
            <w:tcW w:w="1276" w:type="dxa"/>
            <w:vAlign w:val="center"/>
          </w:tcPr>
          <w:p w14:paraId="7CB8050E" w14:textId="77777777" w:rsidR="00B747E8" w:rsidRPr="00B747E8" w:rsidRDefault="003F0773" w:rsidP="002A3F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31/07/2020</w:t>
            </w:r>
          </w:p>
        </w:tc>
        <w:tc>
          <w:tcPr>
            <w:tcW w:w="2126" w:type="dxa"/>
            <w:vAlign w:val="center"/>
          </w:tcPr>
          <w:p w14:paraId="3AA6DC81" w14:textId="77777777" w:rsidR="00B747E8" w:rsidRPr="002528A4" w:rsidRDefault="00B747E8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 xml:space="preserve">Câmara dos Deputados*  </w:t>
            </w:r>
          </w:p>
          <w:p w14:paraId="2E66026D" w14:textId="77777777" w:rsidR="00B747E8" w:rsidRPr="002528A4" w:rsidRDefault="00B747E8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>Senado Federal/ Secretaria de Transparência*</w:t>
            </w:r>
          </w:p>
          <w:p w14:paraId="1A77E6F7" w14:textId="77777777" w:rsidR="00B747E8" w:rsidRPr="002528A4" w:rsidRDefault="00B747E8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>Cidadania Inteligente</w:t>
            </w:r>
          </w:p>
          <w:p w14:paraId="04E463A2" w14:textId="77777777" w:rsidR="00B747E8" w:rsidRPr="004F3D85" w:rsidRDefault="00B747E8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>Câmara de Piracicaba</w:t>
            </w:r>
          </w:p>
        </w:tc>
        <w:tc>
          <w:tcPr>
            <w:tcW w:w="3793" w:type="dxa"/>
          </w:tcPr>
          <w:p w14:paraId="3D9A7B3D" w14:textId="77777777" w:rsidR="00B747E8" w:rsidRDefault="008C47B4" w:rsidP="00B747E8">
            <w:hyperlink r:id="rId11" w:history="1">
              <w:r w:rsidR="00C1217B">
                <w:rPr>
                  <w:rStyle w:val="Hyperlink"/>
                </w:rPr>
                <w:t>https://www12.senado.leg.br/noticias/materias/2018/12/19/veja-como-ficarao-a-numeracao-e-a-nomenclatura-dos-projetos-no-congresso</w:t>
              </w:r>
            </w:hyperlink>
          </w:p>
          <w:p w14:paraId="48CEDF6B" w14:textId="1DBD7F11" w:rsidR="00C1217B" w:rsidRPr="004F3D85" w:rsidRDefault="008C47B4" w:rsidP="00B747E8">
            <w:pPr>
              <w:rPr>
                <w:rFonts w:asciiTheme="majorHAnsi" w:hAnsiTheme="majorHAnsi"/>
              </w:rPr>
            </w:pPr>
            <w:hyperlink r:id="rId12" w:history="1">
              <w:r w:rsidR="00C1217B">
                <w:rPr>
                  <w:rStyle w:val="Hyperlink"/>
                </w:rPr>
                <w:t>https://www2.camara.leg.br/camaranoticias/noticias/POLITICA/572056-NUMERACAO-UNICA-DE-PROPOSICOES-NO-CONGRESSO-JA-ESTA-EM-VIGOR.html</w:t>
              </w:r>
            </w:hyperlink>
          </w:p>
        </w:tc>
      </w:tr>
      <w:tr w:rsidR="00C1217B" w:rsidRPr="004F3D85" w14:paraId="2748F794" w14:textId="77777777" w:rsidTr="002A3FD5">
        <w:tc>
          <w:tcPr>
            <w:tcW w:w="1843" w:type="dxa"/>
          </w:tcPr>
          <w:p w14:paraId="066A2FF6" w14:textId="77777777" w:rsidR="00B747E8" w:rsidRPr="004F3D85" w:rsidRDefault="00B747E8" w:rsidP="00B747E8">
            <w:pPr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 xml:space="preserve">6 – </w:t>
            </w:r>
            <w:r w:rsidRPr="002528A4">
              <w:rPr>
                <w:rFonts w:asciiTheme="majorHAnsi" w:hAnsiTheme="majorHAnsi"/>
              </w:rPr>
              <w:t>Participação em pelo menos 2 eventos de alcance nacional para divulgação das ações do compromisso</w:t>
            </w:r>
          </w:p>
        </w:tc>
        <w:tc>
          <w:tcPr>
            <w:tcW w:w="709" w:type="dxa"/>
            <w:vAlign w:val="center"/>
          </w:tcPr>
          <w:p w14:paraId="32BEB1C8" w14:textId="6028B36F" w:rsidR="00B747E8" w:rsidRPr="004F3D85" w:rsidRDefault="00F107F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0%</w:t>
            </w:r>
          </w:p>
        </w:tc>
        <w:tc>
          <w:tcPr>
            <w:tcW w:w="1276" w:type="dxa"/>
            <w:vAlign w:val="center"/>
          </w:tcPr>
          <w:p w14:paraId="58B70F16" w14:textId="77777777" w:rsidR="00B747E8" w:rsidRPr="00B747E8" w:rsidRDefault="00B747E8" w:rsidP="002A3FD5">
            <w:pPr>
              <w:jc w:val="center"/>
              <w:rPr>
                <w:rFonts w:asciiTheme="majorHAnsi" w:hAnsiTheme="majorHAnsi"/>
              </w:rPr>
            </w:pPr>
            <w:r w:rsidRPr="00B747E8">
              <w:rPr>
                <w:rFonts w:asciiTheme="majorHAnsi" w:hAnsiTheme="majorHAnsi"/>
              </w:rPr>
              <w:t>31/07/2020</w:t>
            </w:r>
          </w:p>
        </w:tc>
        <w:tc>
          <w:tcPr>
            <w:tcW w:w="2126" w:type="dxa"/>
            <w:vAlign w:val="center"/>
          </w:tcPr>
          <w:p w14:paraId="01CA9923" w14:textId="77777777" w:rsidR="00B747E8" w:rsidRPr="002528A4" w:rsidRDefault="00B747E8">
            <w:pPr>
              <w:textAlignment w:val="baseline"/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 xml:space="preserve">Câmara dos Deputados*  </w:t>
            </w:r>
          </w:p>
          <w:p w14:paraId="54617488" w14:textId="77777777" w:rsidR="00B747E8" w:rsidRPr="004F3D85" w:rsidRDefault="00B747E8">
            <w:pPr>
              <w:textAlignment w:val="baseline"/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>Senado Federal*</w:t>
            </w:r>
          </w:p>
        </w:tc>
        <w:tc>
          <w:tcPr>
            <w:tcW w:w="3793" w:type="dxa"/>
          </w:tcPr>
          <w:p w14:paraId="39C074AE" w14:textId="77777777" w:rsidR="00B747E8" w:rsidRPr="004F3D85" w:rsidRDefault="00B747E8" w:rsidP="00B747E8">
            <w:pPr>
              <w:rPr>
                <w:rFonts w:asciiTheme="majorHAnsi" w:hAnsiTheme="majorHAnsi"/>
              </w:rPr>
            </w:pPr>
          </w:p>
        </w:tc>
      </w:tr>
      <w:tr w:rsidR="00C1217B" w:rsidRPr="004F3D85" w14:paraId="77B6AD0F" w14:textId="77777777" w:rsidTr="002A3FD5">
        <w:tc>
          <w:tcPr>
            <w:tcW w:w="1843" w:type="dxa"/>
          </w:tcPr>
          <w:p w14:paraId="354E9D5E" w14:textId="77777777" w:rsidR="00B747E8" w:rsidRPr="004F3D85" w:rsidRDefault="00B747E8" w:rsidP="00B747E8">
            <w:pPr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 xml:space="preserve">7 – </w:t>
            </w:r>
            <w:r w:rsidRPr="002528A4">
              <w:rPr>
                <w:rFonts w:asciiTheme="majorHAnsi" w:hAnsiTheme="majorHAnsi"/>
              </w:rPr>
              <w:t>Atualização do guia do parlamento aberto com base nas lições aprendidas dentro do compromisso</w:t>
            </w:r>
          </w:p>
        </w:tc>
        <w:tc>
          <w:tcPr>
            <w:tcW w:w="709" w:type="dxa"/>
            <w:vAlign w:val="center"/>
          </w:tcPr>
          <w:p w14:paraId="23F7E642" w14:textId="32C6BF62" w:rsidR="00B747E8" w:rsidRPr="004F3D85" w:rsidRDefault="00F107F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0%</w:t>
            </w:r>
          </w:p>
        </w:tc>
        <w:tc>
          <w:tcPr>
            <w:tcW w:w="1276" w:type="dxa"/>
            <w:vAlign w:val="center"/>
          </w:tcPr>
          <w:p w14:paraId="784933E9" w14:textId="77777777" w:rsidR="00B747E8" w:rsidRPr="00B747E8" w:rsidRDefault="00B747E8" w:rsidP="002A3FD5">
            <w:pPr>
              <w:jc w:val="center"/>
              <w:rPr>
                <w:rFonts w:asciiTheme="majorHAnsi" w:hAnsiTheme="majorHAnsi"/>
              </w:rPr>
            </w:pPr>
            <w:r w:rsidRPr="00B747E8">
              <w:rPr>
                <w:rFonts w:asciiTheme="majorHAnsi" w:hAnsiTheme="majorHAnsi"/>
              </w:rPr>
              <w:t>31/07/2020</w:t>
            </w:r>
          </w:p>
        </w:tc>
        <w:tc>
          <w:tcPr>
            <w:tcW w:w="2126" w:type="dxa"/>
            <w:vAlign w:val="center"/>
          </w:tcPr>
          <w:p w14:paraId="2B596BDB" w14:textId="77777777" w:rsidR="00B747E8" w:rsidRPr="002528A4" w:rsidRDefault="00B747E8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 xml:space="preserve">Câmara dos Deputados*  </w:t>
            </w:r>
          </w:p>
          <w:p w14:paraId="208B6DED" w14:textId="77777777" w:rsidR="00B747E8" w:rsidRPr="002528A4" w:rsidRDefault="00B747E8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>Câmara de Piracicaba</w:t>
            </w:r>
          </w:p>
          <w:p w14:paraId="2004EDDF" w14:textId="77777777" w:rsidR="00B747E8" w:rsidRPr="002528A4" w:rsidRDefault="00B747E8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>Senado Federal/ Secretaria de Transparência*</w:t>
            </w:r>
          </w:p>
          <w:p w14:paraId="78265681" w14:textId="77777777" w:rsidR="00B747E8" w:rsidRPr="002528A4" w:rsidRDefault="00B747E8">
            <w:pPr>
              <w:rPr>
                <w:rFonts w:asciiTheme="majorHAnsi" w:hAnsiTheme="majorHAnsi"/>
              </w:rPr>
            </w:pPr>
            <w:proofErr w:type="spellStart"/>
            <w:r w:rsidRPr="002528A4">
              <w:rPr>
                <w:rFonts w:asciiTheme="majorHAnsi" w:hAnsiTheme="majorHAnsi"/>
              </w:rPr>
              <w:t>LabHinova</w:t>
            </w:r>
            <w:proofErr w:type="spellEnd"/>
            <w:r w:rsidRPr="002528A4">
              <w:rPr>
                <w:rFonts w:asciiTheme="majorHAnsi" w:hAnsiTheme="majorHAnsi"/>
              </w:rPr>
              <w:t>/Câmara Legislativa do DF</w:t>
            </w:r>
          </w:p>
          <w:p w14:paraId="71D1928A" w14:textId="77777777" w:rsidR="00B747E8" w:rsidRPr="004F3D85" w:rsidRDefault="00B747E8">
            <w:pPr>
              <w:rPr>
                <w:rFonts w:asciiTheme="majorHAnsi" w:hAnsiTheme="majorHAnsi"/>
              </w:rPr>
            </w:pPr>
            <w:r w:rsidRPr="002528A4">
              <w:rPr>
                <w:rFonts w:asciiTheme="majorHAnsi" w:hAnsiTheme="majorHAnsi"/>
              </w:rPr>
              <w:t>Assembleia legislativa de Minas Gerais</w:t>
            </w:r>
          </w:p>
        </w:tc>
        <w:tc>
          <w:tcPr>
            <w:tcW w:w="3793" w:type="dxa"/>
          </w:tcPr>
          <w:p w14:paraId="0FEFA5C2" w14:textId="77777777" w:rsidR="00B747E8" w:rsidRPr="004F3D85" w:rsidRDefault="00B747E8" w:rsidP="00B747E8">
            <w:pPr>
              <w:rPr>
                <w:rFonts w:asciiTheme="majorHAnsi" w:hAnsiTheme="majorHAnsi"/>
              </w:rPr>
            </w:pPr>
          </w:p>
        </w:tc>
      </w:tr>
      <w:tr w:rsidR="00057EE7" w:rsidRPr="004F3D85" w14:paraId="7375D357" w14:textId="77777777" w:rsidTr="002A3FD5">
        <w:tc>
          <w:tcPr>
            <w:tcW w:w="9747" w:type="dxa"/>
            <w:gridSpan w:val="5"/>
            <w:vAlign w:val="center"/>
          </w:tcPr>
          <w:p w14:paraId="361A1162" w14:textId="77777777" w:rsidR="00057EE7" w:rsidRPr="004F3D85" w:rsidRDefault="00057EE7">
            <w:pPr>
              <w:rPr>
                <w:rFonts w:asciiTheme="majorHAnsi" w:hAnsiTheme="majorHAnsi"/>
                <w:i/>
              </w:rPr>
            </w:pPr>
            <w:r w:rsidRPr="004F3D85">
              <w:rPr>
                <w:rFonts w:asciiTheme="majorHAnsi" w:hAnsiTheme="majorHAnsi"/>
                <w:i/>
              </w:rPr>
              <w:t>* Órgão/entidade responsável por coordenar a execução do marco</w:t>
            </w:r>
          </w:p>
          <w:p w14:paraId="2119BD09" w14:textId="77777777" w:rsidR="00057EE7" w:rsidRPr="004F3D85" w:rsidRDefault="00057EE7">
            <w:pPr>
              <w:rPr>
                <w:rFonts w:asciiTheme="majorHAnsi" w:hAnsiTheme="majorHAnsi"/>
              </w:rPr>
            </w:pPr>
          </w:p>
        </w:tc>
      </w:tr>
    </w:tbl>
    <w:p w14:paraId="0A399EFA" w14:textId="77777777" w:rsidR="00A14568" w:rsidRPr="004F3D85" w:rsidRDefault="0009217F">
      <w:pPr>
        <w:pStyle w:val="ttulo1"/>
      </w:pPr>
      <w:r w:rsidRPr="004F3D85">
        <w:lastRenderedPageBreak/>
        <w:t>riscos e problemas</w:t>
      </w:r>
      <w:r w:rsidR="00084918" w:rsidRPr="004F3D85">
        <w:t xml:space="preserve"> / SOLUÇÕES A SEREM </w:t>
      </w:r>
      <w:r w:rsidR="00F83ECD" w:rsidRPr="004F3D85">
        <w:t>tomadas</w:t>
      </w:r>
    </w:p>
    <w:tbl>
      <w:tblPr>
        <w:tblStyle w:val="Tabeladorelatriodestatus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A14568" w:rsidRPr="004F3D85" w14:paraId="72B50713" w14:textId="77777777" w:rsidTr="00F83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5F94A5B9" w14:textId="77777777" w:rsidR="00A14568" w:rsidRPr="004F3D85" w:rsidRDefault="0009217F">
            <w:r w:rsidRPr="004F3D85">
              <w:t>Problema</w:t>
            </w:r>
          </w:p>
        </w:tc>
        <w:tc>
          <w:tcPr>
            <w:tcW w:w="1250" w:type="pct"/>
          </w:tcPr>
          <w:p w14:paraId="64A6A04B" w14:textId="77777777" w:rsidR="00A14568" w:rsidRPr="004F3D85" w:rsidRDefault="00F83ECD">
            <w:r w:rsidRPr="004F3D85">
              <w:t>causa</w:t>
            </w:r>
          </w:p>
        </w:tc>
        <w:tc>
          <w:tcPr>
            <w:tcW w:w="1250" w:type="pct"/>
          </w:tcPr>
          <w:p w14:paraId="67604146" w14:textId="77777777" w:rsidR="00A14568" w:rsidRPr="004F3D85" w:rsidRDefault="00F83ECD">
            <w:r w:rsidRPr="004F3D85">
              <w:t>solução</w:t>
            </w:r>
          </w:p>
        </w:tc>
      </w:tr>
      <w:tr w:rsidR="00A14568" w:rsidRPr="004F3D85" w14:paraId="2571118A" w14:textId="77777777" w:rsidTr="00F83ECD">
        <w:tc>
          <w:tcPr>
            <w:tcW w:w="2500" w:type="pct"/>
          </w:tcPr>
          <w:p w14:paraId="25DD4C48" w14:textId="77777777" w:rsidR="00A14568" w:rsidRPr="004F3D85" w:rsidRDefault="00A14568">
            <w:pPr>
              <w:rPr>
                <w:rFonts w:asciiTheme="majorHAnsi" w:hAnsiTheme="majorHAnsi"/>
              </w:rPr>
            </w:pPr>
          </w:p>
        </w:tc>
        <w:tc>
          <w:tcPr>
            <w:tcW w:w="1250" w:type="pct"/>
          </w:tcPr>
          <w:p w14:paraId="35C41AAF" w14:textId="77777777" w:rsidR="00A14568" w:rsidRPr="004F3D85" w:rsidRDefault="00A14568">
            <w:pPr>
              <w:rPr>
                <w:rFonts w:asciiTheme="majorHAnsi" w:hAnsiTheme="majorHAnsi"/>
              </w:rPr>
            </w:pPr>
          </w:p>
        </w:tc>
        <w:tc>
          <w:tcPr>
            <w:tcW w:w="1250" w:type="pct"/>
          </w:tcPr>
          <w:p w14:paraId="3F406BB7" w14:textId="77777777" w:rsidR="00A14568" w:rsidRPr="004F3D85" w:rsidRDefault="00A14568">
            <w:pPr>
              <w:rPr>
                <w:rFonts w:asciiTheme="majorHAnsi" w:hAnsiTheme="majorHAnsi"/>
              </w:rPr>
            </w:pPr>
          </w:p>
        </w:tc>
      </w:tr>
    </w:tbl>
    <w:p w14:paraId="7DBAAE99" w14:textId="77777777" w:rsidR="00010944" w:rsidRPr="004F3D85" w:rsidRDefault="00010944" w:rsidP="00010944">
      <w:pPr>
        <w:pStyle w:val="ttulo1"/>
        <w:jc w:val="both"/>
        <w:rPr>
          <w:sz w:val="14"/>
        </w:rPr>
      </w:pPr>
      <w:r w:rsidRPr="004F3D85">
        <w:t xml:space="preserve">ConclusãO (recomendações/observações/NECESSIDADE DE REPLANEJAMENTO) </w:t>
      </w:r>
    </w:p>
    <w:p w14:paraId="7DC9311E" w14:textId="77777777" w:rsidR="00A14568" w:rsidRPr="004F3D85" w:rsidRDefault="00B341B9">
      <w:pPr>
        <w:rPr>
          <w:rFonts w:asciiTheme="majorHAnsi" w:hAnsiTheme="majorHAnsi"/>
        </w:rPr>
      </w:pPr>
      <w:r>
        <w:rPr>
          <w:rFonts w:asciiTheme="majorHAnsi" w:hAnsiTheme="majorHAnsi"/>
        </w:rPr>
        <w:t>As entregas previstas no compromisso estão no ritmo esperado e serão entregues nas datas previstas. Os produtos são desenvolvidos em conjunto pelas duas casas do Parlamento e contam com patrocínio das respectivas administrações.</w:t>
      </w:r>
    </w:p>
    <w:sectPr w:rsidR="00A14568" w:rsidRPr="004F3D85" w:rsidSect="00493B3D">
      <w:footerReference w:type="default" r:id="rId13"/>
      <w:headerReference w:type="first" r:id="rId14"/>
      <w:pgSz w:w="11907" w:h="16839" w:code="9"/>
      <w:pgMar w:top="1418" w:right="1080" w:bottom="1080" w:left="1080" w:header="86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5ADB7" w14:textId="77777777" w:rsidR="008C47B4" w:rsidRDefault="008C47B4">
      <w:pPr>
        <w:spacing w:before="0" w:after="0"/>
      </w:pPr>
      <w:r>
        <w:separator/>
      </w:r>
    </w:p>
  </w:endnote>
  <w:endnote w:type="continuationSeparator" w:id="0">
    <w:p w14:paraId="3D7C68DD" w14:textId="77777777" w:rsidR="008C47B4" w:rsidRDefault="008C47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37CE7" w14:textId="1E20C8F2" w:rsidR="00A14568" w:rsidRDefault="0009217F">
    <w:pPr>
      <w:pStyle w:val="rodap"/>
    </w:pPr>
    <w:r>
      <w:t>Página</w:t>
    </w:r>
    <w:r>
      <w:fldChar w:fldCharType="begin"/>
    </w:r>
    <w:r>
      <w:instrText>page</w:instrText>
    </w:r>
    <w:r>
      <w:fldChar w:fldCharType="separate"/>
    </w:r>
    <w:r w:rsidR="00A424E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579D1" w14:textId="77777777" w:rsidR="008C47B4" w:rsidRDefault="008C47B4">
      <w:pPr>
        <w:spacing w:before="0" w:after="0"/>
      </w:pPr>
      <w:r>
        <w:separator/>
      </w:r>
    </w:p>
  </w:footnote>
  <w:footnote w:type="continuationSeparator" w:id="0">
    <w:p w14:paraId="7888C678" w14:textId="77777777" w:rsidR="008C47B4" w:rsidRDefault="008C47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9747"/>
    </w:tblGrid>
    <w:tr w:rsidR="00043C5A" w:rsidRPr="00043C5A" w14:paraId="34D6BB84" w14:textId="77777777" w:rsidTr="00043C5A">
      <w:tc>
        <w:tcPr>
          <w:tcW w:w="5000" w:type="pct"/>
          <w:vAlign w:val="bottom"/>
        </w:tcPr>
        <w:p w14:paraId="2835E4E1" w14:textId="6F30D64E" w:rsidR="00043C5A" w:rsidRPr="00043C5A" w:rsidRDefault="00043C5A" w:rsidP="00EC1BF0">
          <w:pPr>
            <w:jc w:val="center"/>
            <w:rPr>
              <w:b/>
              <w:sz w:val="24"/>
              <w:szCs w:val="24"/>
            </w:rPr>
          </w:pPr>
          <w:r w:rsidRPr="00043C5A">
            <w:rPr>
              <w:b/>
              <w:sz w:val="24"/>
              <w:szCs w:val="24"/>
            </w:rPr>
            <w:t>Controladoria-Geral da União</w:t>
          </w:r>
        </w:p>
        <w:p w14:paraId="369A49E4" w14:textId="77777777" w:rsidR="00043C5A" w:rsidRPr="00043C5A" w:rsidRDefault="008B60D5" w:rsidP="00EC1BF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Parceria p</w:t>
          </w:r>
          <w:r w:rsidR="00043C5A" w:rsidRPr="00043C5A">
            <w:rPr>
              <w:b/>
              <w:sz w:val="24"/>
              <w:szCs w:val="24"/>
            </w:rPr>
            <w:t xml:space="preserve">ara Governo Aberto – Open </w:t>
          </w:r>
          <w:proofErr w:type="spellStart"/>
          <w:r w:rsidR="00043C5A" w:rsidRPr="00043C5A">
            <w:rPr>
              <w:b/>
              <w:sz w:val="24"/>
              <w:szCs w:val="24"/>
            </w:rPr>
            <w:t>Government</w:t>
          </w:r>
          <w:proofErr w:type="spellEnd"/>
          <w:r w:rsidR="00043C5A" w:rsidRPr="00043C5A">
            <w:rPr>
              <w:b/>
              <w:sz w:val="24"/>
              <w:szCs w:val="24"/>
            </w:rPr>
            <w:t xml:space="preserve"> </w:t>
          </w:r>
          <w:proofErr w:type="spellStart"/>
          <w:r w:rsidR="00043C5A" w:rsidRPr="00043C5A">
            <w:rPr>
              <w:b/>
              <w:sz w:val="24"/>
              <w:szCs w:val="24"/>
            </w:rPr>
            <w:t>Partnership</w:t>
          </w:r>
          <w:proofErr w:type="spellEnd"/>
          <w:r w:rsidR="00043C5A" w:rsidRPr="00043C5A">
            <w:rPr>
              <w:b/>
              <w:sz w:val="24"/>
              <w:szCs w:val="24"/>
            </w:rPr>
            <w:t xml:space="preserve"> - OGP</w:t>
          </w:r>
        </w:p>
        <w:p w14:paraId="58119039" w14:textId="77777777" w:rsidR="00043C5A" w:rsidRPr="00043C5A" w:rsidRDefault="00043C5A" w:rsidP="00043C5A">
          <w:pPr>
            <w:spacing w:after="0"/>
            <w:rPr>
              <w:b/>
              <w:sz w:val="24"/>
              <w:szCs w:val="24"/>
            </w:rPr>
          </w:pPr>
        </w:p>
      </w:tc>
    </w:tr>
  </w:tbl>
  <w:p w14:paraId="2CE48481" w14:textId="77777777" w:rsidR="00A14568" w:rsidRDefault="00A145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92"/>
    <w:rsid w:val="00010944"/>
    <w:rsid w:val="00023051"/>
    <w:rsid w:val="00043C5A"/>
    <w:rsid w:val="00057EE7"/>
    <w:rsid w:val="00084918"/>
    <w:rsid w:val="00084E30"/>
    <w:rsid w:val="0009217F"/>
    <w:rsid w:val="000A3124"/>
    <w:rsid w:val="000B5659"/>
    <w:rsid w:val="000B62C7"/>
    <w:rsid w:val="000E3257"/>
    <w:rsid w:val="001F481A"/>
    <w:rsid w:val="002178C5"/>
    <w:rsid w:val="002528A4"/>
    <w:rsid w:val="002A3FD5"/>
    <w:rsid w:val="002A696F"/>
    <w:rsid w:val="002B71CF"/>
    <w:rsid w:val="003C20BB"/>
    <w:rsid w:val="003C6520"/>
    <w:rsid w:val="003D6157"/>
    <w:rsid w:val="003F0773"/>
    <w:rsid w:val="00427ECC"/>
    <w:rsid w:val="004427D7"/>
    <w:rsid w:val="00453887"/>
    <w:rsid w:val="00465F92"/>
    <w:rsid w:val="00481B9A"/>
    <w:rsid w:val="00493B3D"/>
    <w:rsid w:val="004A5CDD"/>
    <w:rsid w:val="004F3D85"/>
    <w:rsid w:val="00516A5C"/>
    <w:rsid w:val="0059730D"/>
    <w:rsid w:val="005E6D9A"/>
    <w:rsid w:val="005E7E9B"/>
    <w:rsid w:val="00684053"/>
    <w:rsid w:val="006E4F5F"/>
    <w:rsid w:val="007263EE"/>
    <w:rsid w:val="00773AB4"/>
    <w:rsid w:val="007E59F4"/>
    <w:rsid w:val="007F68BB"/>
    <w:rsid w:val="008040BD"/>
    <w:rsid w:val="0085489E"/>
    <w:rsid w:val="008660E5"/>
    <w:rsid w:val="00866575"/>
    <w:rsid w:val="00870DCC"/>
    <w:rsid w:val="008807AF"/>
    <w:rsid w:val="00884CC1"/>
    <w:rsid w:val="008B60D5"/>
    <w:rsid w:val="008B6104"/>
    <w:rsid w:val="008C47B4"/>
    <w:rsid w:val="00987E73"/>
    <w:rsid w:val="0099014E"/>
    <w:rsid w:val="00992B32"/>
    <w:rsid w:val="009D285B"/>
    <w:rsid w:val="00A14568"/>
    <w:rsid w:val="00A424E5"/>
    <w:rsid w:val="00A44625"/>
    <w:rsid w:val="00A61713"/>
    <w:rsid w:val="00B341B9"/>
    <w:rsid w:val="00B6499F"/>
    <w:rsid w:val="00B747E8"/>
    <w:rsid w:val="00B903CB"/>
    <w:rsid w:val="00B9250E"/>
    <w:rsid w:val="00BB102C"/>
    <w:rsid w:val="00C1217B"/>
    <w:rsid w:val="00C1741F"/>
    <w:rsid w:val="00C5700C"/>
    <w:rsid w:val="00C64F59"/>
    <w:rsid w:val="00C92CD5"/>
    <w:rsid w:val="00CF76F2"/>
    <w:rsid w:val="00D67254"/>
    <w:rsid w:val="00DA4588"/>
    <w:rsid w:val="00DC18E4"/>
    <w:rsid w:val="00DF456A"/>
    <w:rsid w:val="00EC1BF0"/>
    <w:rsid w:val="00ED7606"/>
    <w:rsid w:val="00F107F7"/>
    <w:rsid w:val="00F16A25"/>
    <w:rsid w:val="00F83ECD"/>
    <w:rsid w:val="00FA36A1"/>
    <w:rsid w:val="00FB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638EB"/>
  <w15:chartTrackingRefBased/>
  <w15:docId w15:val="{BA9C2CDF-E46C-4A31-9742-3E3B7BBA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acdottulo1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customStyle="1" w:styleId="cabealho">
    <w:name w:val="cabeçalho"/>
    <w:basedOn w:val="Normal"/>
    <w:link w:val="Caracdocabealho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Caracdocabealho">
    <w:name w:val="Carac do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acdorodap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Caracdorodap">
    <w:name w:val="Carac do rodapé"/>
    <w:basedOn w:val="Fontepargpadro"/>
    <w:link w:val="rodap"/>
    <w:uiPriority w:val="99"/>
    <w:rPr>
      <w:kern w:val="20"/>
    </w:rPr>
  </w:style>
  <w:style w:type="paragraph" w:customStyle="1" w:styleId="Semespaamento">
    <w:name w:val="Sem espaçamento"/>
    <w:link w:val="Semcaracdeespaamento"/>
    <w:uiPriority w:val="1"/>
    <w:qFormat/>
    <w:pPr>
      <w:spacing w:before="0" w:after="0"/>
    </w:pPr>
  </w:style>
  <w:style w:type="character" w:styleId="Forte">
    <w:name w:val="Strong"/>
    <w:basedOn w:val="Fontepargpadro"/>
    <w:uiPriority w:val="1"/>
    <w:unhideWhenUsed/>
    <w:qFormat/>
    <w:rPr>
      <w:b/>
      <w:bCs/>
    </w:rPr>
  </w:style>
  <w:style w:type="character" w:customStyle="1" w:styleId="Semcaracdeespaamento">
    <w:name w:val="Sem carac de espaçamento"/>
    <w:basedOn w:val="Fontepargpadro"/>
    <w:link w:val="Semespaamento"/>
    <w:uiPriority w:val="1"/>
  </w:style>
  <w:style w:type="table" w:customStyle="1" w:styleId="Gradedatabela">
    <w:name w:val="Grade da tabela"/>
    <w:basedOn w:val="Tabela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styleId="Encerramento">
    <w:name w:val="Closing"/>
    <w:basedOn w:val="Normal"/>
    <w:link w:val="EncerramentoChar"/>
    <w:uiPriority w:val="99"/>
    <w:unhideWhenUsed/>
    <w:pPr>
      <w:spacing w:before="600" w:after="80"/>
    </w:pPr>
  </w:style>
  <w:style w:type="character" w:customStyle="1" w:styleId="EncerramentoChar">
    <w:name w:val="Encerramento Char"/>
    <w:basedOn w:val="Fontepargpadro"/>
    <w:link w:val="Encerramento"/>
    <w:uiPriority w:val="99"/>
    <w:rPr>
      <w:kern w:val="20"/>
    </w:rPr>
  </w:style>
  <w:style w:type="table" w:customStyle="1" w:styleId="Tabeladorelatriodestatus">
    <w:name w:val="Tabela do relatório de status"/>
    <w:basedOn w:val="Tabela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Caracdottulo1">
    <w:name w:val="Carac do título 1"/>
    <w:basedOn w:val="Fontepargpadro"/>
    <w:link w:val="ttulo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Cabealho0">
    <w:name w:val="header"/>
    <w:basedOn w:val="Normal"/>
    <w:link w:val="CabealhoChar"/>
    <w:uiPriority w:val="99"/>
    <w:unhideWhenUsed/>
    <w:rsid w:val="00493B3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0"/>
    <w:uiPriority w:val="99"/>
    <w:rsid w:val="00493B3D"/>
    <w:rPr>
      <w:kern w:val="20"/>
    </w:rPr>
  </w:style>
  <w:style w:type="paragraph" w:styleId="Rodap0">
    <w:name w:val="footer"/>
    <w:basedOn w:val="Normal"/>
    <w:link w:val="RodapChar"/>
    <w:uiPriority w:val="99"/>
    <w:unhideWhenUsed/>
    <w:rsid w:val="00493B3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0"/>
    <w:uiPriority w:val="99"/>
    <w:rsid w:val="00493B3D"/>
    <w:rPr>
      <w:kern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491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918"/>
    <w:rPr>
      <w:rFonts w:ascii="Segoe UI" w:hAnsi="Segoe UI" w:cs="Segoe UI"/>
      <w:kern w:val="20"/>
      <w:sz w:val="18"/>
      <w:szCs w:val="18"/>
    </w:rPr>
  </w:style>
  <w:style w:type="table" w:styleId="Tabelacomgrade">
    <w:name w:val="Table Grid"/>
    <w:basedOn w:val="Tabelanormal"/>
    <w:uiPriority w:val="59"/>
    <w:rsid w:val="007E59F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7EE7"/>
    <w:pPr>
      <w:spacing w:before="0" w:after="160" w:line="259" w:lineRule="auto"/>
    </w:pPr>
    <w:rPr>
      <w:rFonts w:ascii="Times New Roman" w:hAnsi="Times New Roman" w:cs="Times New Roman"/>
      <w:color w:val="auto"/>
      <w:kern w:val="0"/>
      <w:sz w:val="24"/>
      <w:szCs w:val="24"/>
      <w:lang w:val="en-US" w:eastAsia="en-US"/>
    </w:rPr>
  </w:style>
  <w:style w:type="paragraph" w:customStyle="1" w:styleId="Default">
    <w:name w:val="Default"/>
    <w:rsid w:val="004A5CDD"/>
    <w:pPr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7263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63E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63EE"/>
    <w:rPr>
      <w:kern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63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63EE"/>
    <w:rPr>
      <w:b/>
      <w:bCs/>
      <w:kern w:val="20"/>
    </w:rPr>
  </w:style>
  <w:style w:type="character" w:styleId="Hyperlink">
    <w:name w:val="Hyperlink"/>
    <w:basedOn w:val="Fontepargpadro"/>
    <w:uiPriority w:val="99"/>
    <w:semiHidden/>
    <w:unhideWhenUsed/>
    <w:rsid w:val="000E3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2.camara.leg.br/camaranoticias/noticias/POLITICA/572056-NUMERACAO-UNICA-DE-PROPOSICOES-NO-CONGRESSO-JA-ESTA-EM-VIGOR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12.senado.leg.br/noticias/materias/2018/12/19/veja-como-ficarao-a-numeracao-e-a-nomenclatura-dos-projetos-no-congress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2.camara.leg.br/comunicacao/camara-noticias/camara-destaca/simplificou" TargetMode="External"/><Relationship Id="rId4" Type="http://schemas.openxmlformats.org/officeDocument/2006/relationships/styles" Target="styles.xml"/><Relationship Id="rId9" Type="http://schemas.openxmlformats.org/officeDocument/2006/relationships/hyperlink" Target="http://bd.camara.leg.br/bd/handle/bdcamara/36859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relianovrj\AppData\Roaming\Microsoft\Templates\Relat&#243;rio%20de%20progresso%20do%20projeto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C71AD7EA-37F1-454C-A38C-2ED79A74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 de progresso do projeto</Template>
  <TotalTime>0</TotalTime>
  <Pages>3</Pages>
  <Words>628</Words>
  <Characters>3395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Aureliano Vogado Rodrigues Junior</dc:creator>
  <cp:keywords/>
  <cp:lastModifiedBy>Priscilla</cp:lastModifiedBy>
  <cp:revision>2</cp:revision>
  <cp:lastPrinted>2019-06-05T15:56:00Z</cp:lastPrinted>
  <dcterms:created xsi:type="dcterms:W3CDTF">2020-04-02T19:22:00Z</dcterms:created>
  <dcterms:modified xsi:type="dcterms:W3CDTF">2020-04-02T19:22:00Z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