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CA" w:rsidRPr="002E63EA" w:rsidRDefault="00D107CA" w:rsidP="00D107CA">
      <w:pPr>
        <w:jc w:val="center"/>
      </w:pPr>
      <w:r w:rsidRPr="00D107CA">
        <w:drawing>
          <wp:inline distT="0" distB="0" distL="0" distR="0" wp14:anchorId="755A9D58" wp14:editId="30531DC0">
            <wp:extent cx="1151466" cy="1151466"/>
            <wp:effectExtent l="0" t="0" r="0" b="0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33203CA4-BDC3-4256-8CB5-6820F7AD04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33203CA4-BDC3-4256-8CB5-6820F7AD04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alphaModFix/>
                    </a:blip>
                    <a:srcRect l="1082" r="2166" b="-2"/>
                    <a:stretch/>
                  </pic:blipFill>
                  <pic:spPr>
                    <a:xfrm>
                      <a:off x="0" y="0"/>
                      <a:ext cx="1159681" cy="1159681"/>
                    </a:xfrm>
                    <a:custGeom>
                      <a:avLst/>
                      <a:gdLst>
                        <a:gd name="connsiteX0" fmla="*/ 3028805 w 6057610"/>
                        <a:gd name="connsiteY0" fmla="*/ 0 h 6057610"/>
                        <a:gd name="connsiteX1" fmla="*/ 6057610 w 6057610"/>
                        <a:gd name="connsiteY1" fmla="*/ 3028805 h 6057610"/>
                        <a:gd name="connsiteX2" fmla="*/ 3028805 w 6057610"/>
                        <a:gd name="connsiteY2" fmla="*/ 6057610 h 6057610"/>
                        <a:gd name="connsiteX3" fmla="*/ 0 w 6057610"/>
                        <a:gd name="connsiteY3" fmla="*/ 3028805 h 6057610"/>
                        <a:gd name="connsiteX4" fmla="*/ 3028805 w 6057610"/>
                        <a:gd name="connsiteY4" fmla="*/ 0 h 6057610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6057610" h="6057610">
                          <a:moveTo>
                            <a:pt x="3028805" y="0"/>
                          </a:moveTo>
                          <a:cubicBezTo>
                            <a:pt x="4701568" y="0"/>
                            <a:pt x="6057610" y="1356042"/>
                            <a:pt x="6057610" y="3028805"/>
                          </a:cubicBezTo>
                          <a:cubicBezTo>
                            <a:pt x="6057610" y="4701568"/>
                            <a:pt x="4701568" y="6057610"/>
                            <a:pt x="3028805" y="6057610"/>
                          </a:cubicBezTo>
                          <a:cubicBezTo>
                            <a:pt x="1356042" y="6057610"/>
                            <a:pt x="0" y="4701568"/>
                            <a:pt x="0" y="3028805"/>
                          </a:cubicBezTo>
                          <a:cubicBezTo>
                            <a:pt x="0" y="1356042"/>
                            <a:pt x="1356042" y="0"/>
                            <a:pt x="3028805" y="0"/>
                          </a:cubicBezTo>
                          <a:close/>
                        </a:path>
                      </a:pathLst>
                    </a:custGeom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:rsidR="00D107CA" w:rsidRPr="00E7045E" w:rsidRDefault="00D107CA" w:rsidP="00D107CA">
      <w:pPr>
        <w:pStyle w:val="textocentralizado"/>
        <w:spacing w:before="120" w:beforeAutospacing="0" w:after="120" w:afterAutospacing="0"/>
        <w:ind w:left="120" w:right="120"/>
        <w:jc w:val="center"/>
        <w:rPr>
          <w:b/>
          <w:bCs/>
          <w:color w:val="000000"/>
        </w:rPr>
      </w:pPr>
      <w:r w:rsidRPr="00E7045E">
        <w:rPr>
          <w:b/>
          <w:bCs/>
          <w:color w:val="000000"/>
        </w:rPr>
        <w:t xml:space="preserve">TERMO DE COMPROMISSO PARA APLICAÇÃO DO MATERIAL DO </w:t>
      </w:r>
      <w:r>
        <w:rPr>
          <w:b/>
          <w:bCs/>
          <w:color w:val="000000"/>
        </w:rPr>
        <w:t>PROGRAMA</w:t>
      </w:r>
      <w:r w:rsidRPr="00E7045E">
        <w:rPr>
          <w:b/>
          <w:bCs/>
          <w:color w:val="000000"/>
        </w:rPr>
        <w:t> "UM POR TODOS E TODOS POR UM! PELA ÉTICA E CIDADANIA - UPT"</w:t>
      </w:r>
    </w:p>
    <w:p w:rsidR="00D107CA" w:rsidRPr="00E7045E" w:rsidRDefault="00D107CA" w:rsidP="00D107CA">
      <w:pPr>
        <w:spacing w:line="360" w:lineRule="auto"/>
        <w:jc w:val="both"/>
        <w:rPr>
          <w:sz w:val="24"/>
          <w:szCs w:val="24"/>
        </w:rPr>
      </w:pPr>
    </w:p>
    <w:p w:rsidR="00D107CA" w:rsidRPr="00E7045E" w:rsidRDefault="00D107CA" w:rsidP="00D107CA">
      <w:pPr>
        <w:spacing w:line="360" w:lineRule="auto"/>
        <w:jc w:val="both"/>
        <w:rPr>
          <w:b/>
          <w:bCs/>
          <w:sz w:val="24"/>
          <w:szCs w:val="24"/>
        </w:rPr>
      </w:pPr>
      <w:r w:rsidRPr="00E7045E">
        <w:rPr>
          <w:b/>
          <w:bCs/>
          <w:sz w:val="24"/>
          <w:szCs w:val="24"/>
        </w:rPr>
        <w:t>1. DO OBJETO</w:t>
      </w:r>
    </w:p>
    <w:p w:rsidR="00D107CA" w:rsidRPr="00E7045E" w:rsidRDefault="00D107CA" w:rsidP="00D107CA">
      <w:pPr>
        <w:spacing w:line="360" w:lineRule="auto"/>
        <w:jc w:val="both"/>
        <w:rPr>
          <w:b/>
          <w:bCs/>
          <w:sz w:val="24"/>
          <w:szCs w:val="24"/>
        </w:rPr>
      </w:pPr>
    </w:p>
    <w:p w:rsidR="00D107CA" w:rsidRPr="00E7045E" w:rsidRDefault="00D107CA" w:rsidP="00D107CA">
      <w:pPr>
        <w:jc w:val="both"/>
        <w:rPr>
          <w:color w:val="000000"/>
          <w:sz w:val="24"/>
          <w:szCs w:val="24"/>
        </w:rPr>
      </w:pPr>
      <w:r w:rsidRPr="00E7045E">
        <w:rPr>
          <w:color w:val="000000"/>
          <w:sz w:val="24"/>
          <w:szCs w:val="24"/>
        </w:rPr>
        <w:t xml:space="preserve">O presente Termo de Compromisso regula a forma e as condições de utilização dos materiais do </w:t>
      </w:r>
      <w:r>
        <w:rPr>
          <w:color w:val="000000"/>
          <w:sz w:val="24"/>
          <w:szCs w:val="24"/>
        </w:rPr>
        <w:t>Programa</w:t>
      </w:r>
      <w:r w:rsidRPr="00E7045E">
        <w:rPr>
          <w:color w:val="000000"/>
          <w:sz w:val="24"/>
          <w:szCs w:val="24"/>
        </w:rPr>
        <w:t xml:space="preserve"> "UM POR TODOS E TODOS POR UM! PELA ÉTICA E CIDADANIA - UPT", desenvolvido pela Controladoria-Geral da União – CGU, com observância das regras e procedimentos previamente estabelecidos.</w:t>
      </w:r>
    </w:p>
    <w:p w:rsidR="00D107CA" w:rsidRPr="00E7045E" w:rsidRDefault="00D107CA" w:rsidP="00D107CA">
      <w:pPr>
        <w:jc w:val="both"/>
        <w:rPr>
          <w:b/>
          <w:bCs/>
          <w:sz w:val="24"/>
          <w:szCs w:val="24"/>
        </w:rPr>
      </w:pPr>
    </w:p>
    <w:p w:rsidR="00D107CA" w:rsidRPr="00E7045E" w:rsidRDefault="00D107CA" w:rsidP="00D107CA">
      <w:pPr>
        <w:jc w:val="both"/>
        <w:rPr>
          <w:color w:val="000000"/>
          <w:sz w:val="24"/>
          <w:szCs w:val="24"/>
        </w:rPr>
      </w:pPr>
      <w:r w:rsidRPr="00E7045E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Programa</w:t>
      </w:r>
      <w:r w:rsidRPr="00E7045E">
        <w:rPr>
          <w:color w:val="000000"/>
          <w:sz w:val="24"/>
          <w:szCs w:val="24"/>
        </w:rPr>
        <w:t xml:space="preserve"> busca incentivar o desenvolvimento de uma cultura ética e cidadã entre crianças e jovens, por meio de atividades artísticas, científicas e lúdicas, a partir da interação entre escola e comunidade.</w:t>
      </w:r>
    </w:p>
    <w:p w:rsidR="00D107CA" w:rsidRPr="00E7045E" w:rsidRDefault="00D107CA" w:rsidP="00D107CA">
      <w:pPr>
        <w:jc w:val="both"/>
        <w:rPr>
          <w:color w:val="000000"/>
          <w:sz w:val="24"/>
          <w:szCs w:val="24"/>
        </w:rPr>
      </w:pPr>
    </w:p>
    <w:p w:rsidR="00D107CA" w:rsidRPr="00E7045E" w:rsidRDefault="00D107CA" w:rsidP="00D107CA">
      <w:pPr>
        <w:jc w:val="both"/>
        <w:rPr>
          <w:color w:val="000000"/>
          <w:sz w:val="24"/>
          <w:szCs w:val="24"/>
        </w:rPr>
      </w:pPr>
      <w:r w:rsidRPr="00E7045E">
        <w:rPr>
          <w:color w:val="000000"/>
          <w:sz w:val="24"/>
          <w:szCs w:val="24"/>
        </w:rPr>
        <w:t xml:space="preserve">Ao assimilarem tais valores, os estudantes participantes do </w:t>
      </w:r>
      <w:r>
        <w:rPr>
          <w:color w:val="000000"/>
          <w:sz w:val="24"/>
          <w:szCs w:val="24"/>
        </w:rPr>
        <w:t>Programa</w:t>
      </w:r>
      <w:r w:rsidRPr="00E7045E">
        <w:rPr>
          <w:color w:val="000000"/>
          <w:sz w:val="24"/>
          <w:szCs w:val="24"/>
        </w:rPr>
        <w:t xml:space="preserve"> passarão também a exercer o papel de multiplicadores dentro da família e da comunidade nas quais estão inseridos, transmitindo o conhecimento adquirido ou simplesmente demandando a participação de parentes e amigos em atividades complementares propostas em sala de aula.</w:t>
      </w:r>
    </w:p>
    <w:p w:rsidR="00D107CA" w:rsidRPr="00E7045E" w:rsidRDefault="00D107CA" w:rsidP="00D107CA">
      <w:pPr>
        <w:jc w:val="both"/>
        <w:rPr>
          <w:color w:val="000000"/>
          <w:sz w:val="24"/>
          <w:szCs w:val="24"/>
        </w:rPr>
      </w:pPr>
    </w:p>
    <w:p w:rsidR="00D107CA" w:rsidRPr="00E7045E" w:rsidRDefault="00D107CA" w:rsidP="00D107CA">
      <w:pPr>
        <w:jc w:val="both"/>
        <w:rPr>
          <w:color w:val="000000"/>
          <w:sz w:val="24"/>
          <w:szCs w:val="24"/>
        </w:rPr>
      </w:pPr>
      <w:r w:rsidRPr="00E7045E">
        <w:rPr>
          <w:color w:val="000000"/>
          <w:sz w:val="24"/>
          <w:szCs w:val="24"/>
        </w:rPr>
        <w:t>Para que esses propósitos sejam atingidos, é de fundamental importância que as partes cumpram as responsabilidades pactuadas neste Termo.</w:t>
      </w:r>
    </w:p>
    <w:p w:rsidR="00D107CA" w:rsidRPr="00E7045E" w:rsidRDefault="00D107CA" w:rsidP="00D107CA">
      <w:pPr>
        <w:spacing w:line="360" w:lineRule="auto"/>
        <w:jc w:val="both"/>
        <w:rPr>
          <w:sz w:val="24"/>
          <w:szCs w:val="24"/>
        </w:rPr>
      </w:pPr>
    </w:p>
    <w:p w:rsidR="00D107CA" w:rsidRPr="00E7045E" w:rsidRDefault="00D107CA" w:rsidP="00D107CA">
      <w:pPr>
        <w:spacing w:line="360" w:lineRule="auto"/>
        <w:jc w:val="both"/>
        <w:rPr>
          <w:b/>
          <w:bCs/>
          <w:sz w:val="24"/>
          <w:szCs w:val="24"/>
        </w:rPr>
      </w:pPr>
      <w:r w:rsidRPr="00E7045E">
        <w:rPr>
          <w:b/>
          <w:bCs/>
          <w:sz w:val="24"/>
          <w:szCs w:val="24"/>
        </w:rPr>
        <w:t>2. DAS RESPONSABILIDADES DA CGU</w:t>
      </w:r>
    </w:p>
    <w:p w:rsidR="00D107CA" w:rsidRPr="00E7045E" w:rsidRDefault="00D107CA" w:rsidP="00D107CA">
      <w:pPr>
        <w:spacing w:line="360" w:lineRule="auto"/>
        <w:ind w:left="360"/>
        <w:jc w:val="both"/>
        <w:rPr>
          <w:sz w:val="24"/>
          <w:szCs w:val="24"/>
        </w:rPr>
      </w:pPr>
    </w:p>
    <w:p w:rsidR="00D107CA" w:rsidRPr="00E7045E" w:rsidRDefault="00D107CA" w:rsidP="00D107CA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 xml:space="preserve">Disponibilizar o material didático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 xml:space="preserve"> UPT por meio de link, quando da execução do formato digital, ou por meio do envio do material impresso, quando da execução física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 xml:space="preserve">, para fins de realização das atividades conforme plano orientação pedagógica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>;</w:t>
      </w:r>
    </w:p>
    <w:p w:rsidR="00D107CA" w:rsidRPr="00E7045E" w:rsidRDefault="00D107CA" w:rsidP="00D107CA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Disponibilizar aos professores Curso de Capacitação, por meio de ensino à distância (EAD), na plataforma AVAMEC, do Ministério da Educação – MEC;</w:t>
      </w:r>
    </w:p>
    <w:p w:rsidR="00D107CA" w:rsidRPr="00E7045E" w:rsidRDefault="00D107CA" w:rsidP="00D107CA">
      <w:pPr>
        <w:numPr>
          <w:ilvl w:val="0"/>
          <w:numId w:val="2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 xml:space="preserve">Orientar e acompanha o desenvolvimento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 xml:space="preserve"> em todas suas fases, oferecendo apoio pedagógico para dirimir dúvidas , presencialmente, por meio das unidades regionais – </w:t>
      </w:r>
      <w:proofErr w:type="spellStart"/>
      <w:r w:rsidRPr="00E7045E">
        <w:rPr>
          <w:sz w:val="24"/>
          <w:szCs w:val="24"/>
        </w:rPr>
        <w:t>NAOPs</w:t>
      </w:r>
      <w:proofErr w:type="spellEnd"/>
      <w:r w:rsidRPr="00E7045E">
        <w:rPr>
          <w:sz w:val="24"/>
          <w:szCs w:val="24"/>
        </w:rPr>
        <w:t xml:space="preserve"> ou  por meio do e-mail </w:t>
      </w:r>
      <w:hyperlink r:id="rId6" w:history="1">
        <w:r w:rsidRPr="00E7045E">
          <w:rPr>
            <w:rStyle w:val="Hyperlink"/>
            <w:sz w:val="24"/>
            <w:szCs w:val="24"/>
          </w:rPr>
          <w:t>umportodos@cgu.gov.br</w:t>
        </w:r>
      </w:hyperlink>
      <w:r w:rsidRPr="00E7045E">
        <w:rPr>
          <w:sz w:val="24"/>
          <w:szCs w:val="24"/>
        </w:rPr>
        <w:t>.</w:t>
      </w:r>
    </w:p>
    <w:p w:rsidR="00D107CA" w:rsidRPr="00E7045E" w:rsidRDefault="00D107CA" w:rsidP="00D107CA">
      <w:pPr>
        <w:spacing w:line="360" w:lineRule="auto"/>
        <w:jc w:val="both"/>
        <w:rPr>
          <w:sz w:val="24"/>
          <w:szCs w:val="24"/>
        </w:rPr>
      </w:pPr>
    </w:p>
    <w:p w:rsidR="00D107CA" w:rsidRPr="00E7045E" w:rsidRDefault="00D107CA" w:rsidP="00D107CA">
      <w:pPr>
        <w:spacing w:line="360" w:lineRule="auto"/>
        <w:jc w:val="both"/>
        <w:rPr>
          <w:b/>
          <w:bCs/>
          <w:sz w:val="24"/>
          <w:szCs w:val="24"/>
        </w:rPr>
      </w:pPr>
      <w:r w:rsidRPr="00E7045E">
        <w:rPr>
          <w:b/>
          <w:bCs/>
          <w:sz w:val="24"/>
          <w:szCs w:val="24"/>
        </w:rPr>
        <w:lastRenderedPageBreak/>
        <w:t>3. DAS RESPONSABILIDADES DA ESCOLA</w:t>
      </w:r>
    </w:p>
    <w:p w:rsidR="00D107CA" w:rsidRPr="00E7045E" w:rsidRDefault="00D107CA" w:rsidP="00D107CA">
      <w:pPr>
        <w:spacing w:line="360" w:lineRule="auto"/>
        <w:jc w:val="both"/>
        <w:rPr>
          <w:sz w:val="24"/>
          <w:szCs w:val="24"/>
        </w:rPr>
      </w:pP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Utilizar o material didático disponibilizado pela CGU conforme previsto no Curso de Capacitação e no Manual do Professor, seguindo as orientações neles contidas;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 xml:space="preserve">Informar aos professores participantes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 xml:space="preserve"> da imprescindível necessidade de realizar o curso de capacitação;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 xml:space="preserve">Designar um coordenador pedagógico para acompanhar a aplicação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>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 xml:space="preserve">Estabelecer canal de comunicação com a CGU, por meio do Diretor ou coordenador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>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Garantir a entrega e utilização do material pelos estudantes, quando da aplicação na modalidade impressa;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 xml:space="preserve">Possuir equipamentos necessários (computadores, ou tabletes, ou celulares) para a realização das atividades e assegurar a disponibilidade dos recursos tecnológicos (internet no mínimo para download dos arquivos) necessários a execução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>, quando da aplicação digital;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lastRenderedPageBreak/>
        <w:t xml:space="preserve">Zelar para que os arquivos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 xml:space="preserve"> permaneçam instalados nos computadores durante todo o período de execução das atividades e para que os arquivos não sejam compartilhados com pessoas que não estejam autorizadas a executar 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>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Garantir que o material impresso e digital não seja adulterado ou utilizado para outros fins que não os acordados neste instrumento;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Oferecer, consideradas as condições de cada unidade escolar, auxílio técnico aos professores em caso de necessidade;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Comunicar à CGU qualquer inadequação verificada em relação ao método e ao conteúdo do material didático disponibilizado, apontando sugestões, se possível;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 xml:space="preserve">Preencher, sempre que solicitado pela CGU, formulários e questionários de monitoramento relacionados à aplicação e à avaliação do </w:t>
      </w:r>
      <w:r>
        <w:rPr>
          <w:sz w:val="24"/>
          <w:szCs w:val="24"/>
        </w:rPr>
        <w:t>Programa</w:t>
      </w:r>
      <w:r w:rsidRPr="00E7045E">
        <w:rPr>
          <w:sz w:val="24"/>
          <w:szCs w:val="24"/>
        </w:rPr>
        <w:t>;</w:t>
      </w:r>
    </w:p>
    <w:p w:rsidR="00D107CA" w:rsidRPr="00E7045E" w:rsidRDefault="00D107CA" w:rsidP="00D107CA">
      <w:pPr>
        <w:numPr>
          <w:ilvl w:val="0"/>
          <w:numId w:val="1"/>
        </w:numPr>
        <w:suppressAutoHyphens/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Selecionar, sempre que possível, e enviar, para o e-mail umportodos@cgu.gov.br, trabalhos, fotos e vídeos decorrentes da aplicação para serem divulgados pela CGU na internet e/ou outros meios de comunicação, bem como para serem apresentados em eventos realizados pela CGU que tratem do tema ética e cidadania.</w:t>
      </w:r>
    </w:p>
    <w:p w:rsidR="00D107CA" w:rsidRPr="00E7045E" w:rsidRDefault="00D107CA" w:rsidP="00D107CA">
      <w:pPr>
        <w:spacing w:line="360" w:lineRule="auto"/>
        <w:ind w:left="720"/>
        <w:jc w:val="both"/>
        <w:rPr>
          <w:sz w:val="24"/>
          <w:szCs w:val="24"/>
        </w:rPr>
      </w:pPr>
    </w:p>
    <w:p w:rsidR="00D107CA" w:rsidRPr="00E7045E" w:rsidRDefault="00D107CA" w:rsidP="00D107CA">
      <w:pPr>
        <w:spacing w:line="360" w:lineRule="auto"/>
        <w:jc w:val="center"/>
        <w:rPr>
          <w:sz w:val="24"/>
          <w:szCs w:val="24"/>
        </w:rPr>
      </w:pPr>
    </w:p>
    <w:p w:rsidR="00D107CA" w:rsidRPr="00E7045E" w:rsidRDefault="00D107CA" w:rsidP="00D107CA">
      <w:pPr>
        <w:spacing w:line="360" w:lineRule="auto"/>
        <w:jc w:val="center"/>
        <w:rPr>
          <w:sz w:val="24"/>
          <w:szCs w:val="24"/>
        </w:rPr>
      </w:pPr>
      <w:r w:rsidRPr="00E7045E">
        <w:rPr>
          <w:sz w:val="24"/>
          <w:szCs w:val="24"/>
        </w:rPr>
        <w:t xml:space="preserve">______________________________, _____ de ____________________ </w:t>
      </w:r>
      <w:proofErr w:type="spellStart"/>
      <w:r w:rsidRPr="00E7045E">
        <w:rPr>
          <w:sz w:val="24"/>
          <w:szCs w:val="24"/>
        </w:rPr>
        <w:t>de</w:t>
      </w:r>
      <w:proofErr w:type="spellEnd"/>
      <w:r w:rsidRPr="00E7045E">
        <w:rPr>
          <w:sz w:val="24"/>
          <w:szCs w:val="24"/>
        </w:rPr>
        <w:t xml:space="preserve"> 20</w:t>
      </w:r>
      <w:r>
        <w:rPr>
          <w:sz w:val="24"/>
          <w:szCs w:val="24"/>
        </w:rPr>
        <w:t>2_.</w:t>
      </w:r>
    </w:p>
    <w:p w:rsidR="00D107CA" w:rsidRPr="00E7045E" w:rsidRDefault="00D107CA" w:rsidP="00D107CA">
      <w:pPr>
        <w:spacing w:line="360" w:lineRule="auto"/>
        <w:jc w:val="center"/>
        <w:rPr>
          <w:sz w:val="24"/>
          <w:szCs w:val="24"/>
        </w:rPr>
      </w:pPr>
      <w:r w:rsidRPr="00E7045E">
        <w:rPr>
          <w:sz w:val="24"/>
          <w:szCs w:val="24"/>
        </w:rPr>
        <w:t>Cidade - UF</w:t>
      </w:r>
    </w:p>
    <w:p w:rsidR="00D107CA" w:rsidRPr="00E7045E" w:rsidRDefault="00D107CA" w:rsidP="00D107CA">
      <w:pPr>
        <w:spacing w:line="360" w:lineRule="auto"/>
        <w:jc w:val="both"/>
        <w:rPr>
          <w:sz w:val="24"/>
          <w:szCs w:val="24"/>
        </w:rPr>
      </w:pPr>
    </w:p>
    <w:p w:rsidR="00D107CA" w:rsidRPr="00E7045E" w:rsidRDefault="00D107CA" w:rsidP="00D107CA">
      <w:pPr>
        <w:spacing w:line="360" w:lineRule="auto"/>
        <w:jc w:val="both"/>
        <w:rPr>
          <w:sz w:val="24"/>
          <w:szCs w:val="24"/>
        </w:rPr>
      </w:pPr>
      <w:r w:rsidRPr="00E7045E">
        <w:rPr>
          <w:sz w:val="24"/>
          <w:szCs w:val="24"/>
        </w:rPr>
        <w:t>Firmam este acordo: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89"/>
        <w:gridCol w:w="4499"/>
      </w:tblGrid>
      <w:tr w:rsidR="00D107CA" w:rsidRPr="00E7045E" w:rsidTr="009D6927"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7CA" w:rsidRPr="00E7045E" w:rsidRDefault="00D107CA" w:rsidP="009D6927">
            <w:pPr>
              <w:pBdr>
                <w:bottom w:val="single" w:sz="8" w:space="1" w:color="000000"/>
              </w:pBdr>
              <w:snapToGrid w:val="0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D107CA" w:rsidRPr="00E7045E" w:rsidRDefault="00D107CA" w:rsidP="009D692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E7045E">
              <w:rPr>
                <w:i/>
                <w:sz w:val="24"/>
                <w:szCs w:val="24"/>
              </w:rPr>
              <w:t>Nome e Sobrenome</w:t>
            </w:r>
          </w:p>
          <w:p w:rsidR="00D107CA" w:rsidRPr="00E7045E" w:rsidRDefault="00D107CA" w:rsidP="009D69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045E">
              <w:rPr>
                <w:i/>
                <w:sz w:val="24"/>
                <w:szCs w:val="24"/>
              </w:rPr>
              <w:t>Coordenador(a) do NAOP/CGU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CA" w:rsidRPr="00E7045E" w:rsidRDefault="00D107CA" w:rsidP="009D6927">
            <w:pPr>
              <w:pBdr>
                <w:bottom w:val="single" w:sz="8" w:space="1" w:color="000000"/>
              </w:pBd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  <w:p w:rsidR="00D107CA" w:rsidRPr="00E7045E" w:rsidRDefault="00D107CA" w:rsidP="009D6927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  <w:r w:rsidRPr="00E7045E">
              <w:rPr>
                <w:i/>
                <w:sz w:val="24"/>
                <w:szCs w:val="24"/>
              </w:rPr>
              <w:t>Nome e Sobrenome</w:t>
            </w:r>
          </w:p>
          <w:p w:rsidR="00D107CA" w:rsidRPr="00E7045E" w:rsidRDefault="00D107CA" w:rsidP="009D692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045E">
              <w:rPr>
                <w:i/>
                <w:sz w:val="24"/>
                <w:szCs w:val="24"/>
              </w:rPr>
              <w:t xml:space="preserve">Diretor(a) da Escola </w:t>
            </w:r>
          </w:p>
        </w:tc>
      </w:tr>
    </w:tbl>
    <w:p w:rsidR="00D107CA" w:rsidRPr="002E63EA" w:rsidRDefault="00D107CA" w:rsidP="00D107CA"/>
    <w:p w:rsidR="00D107CA" w:rsidRPr="002E63EA" w:rsidRDefault="00D107CA" w:rsidP="00D107CA"/>
    <w:p w:rsidR="00D107CA" w:rsidRPr="002E63EA" w:rsidRDefault="00D107CA" w:rsidP="00D107CA">
      <w:pPr>
        <w:jc w:val="center"/>
        <w:rPr>
          <w:color w:val="000000"/>
        </w:rPr>
      </w:pPr>
    </w:p>
    <w:p w:rsidR="00D107CA" w:rsidRPr="002E63EA" w:rsidRDefault="00D107CA" w:rsidP="00D107CA">
      <w:pPr>
        <w:jc w:val="center"/>
        <w:rPr>
          <w:b/>
          <w:i/>
        </w:rPr>
      </w:pPr>
      <w:r w:rsidRPr="002E63EA">
        <w:rPr>
          <w:color w:val="000000"/>
        </w:rPr>
        <w:t>INFORMAÇÕES COMPLEMENTARE</w:t>
      </w:r>
      <w:r>
        <w:rPr>
          <w:color w:val="000000"/>
        </w:rPr>
        <w:t>S</w:t>
      </w:r>
      <w:r w:rsidRPr="002E63EA">
        <w:rPr>
          <w:color w:val="000000"/>
        </w:rPr>
        <w:t xml:space="preserve"> AO TERMO DE COMPROMISSO</w:t>
      </w:r>
    </w:p>
    <w:p w:rsidR="00D107CA" w:rsidRPr="002E63EA" w:rsidRDefault="00D107CA" w:rsidP="00D107CA"/>
    <w:p w:rsidR="00D107CA" w:rsidRPr="002E63EA" w:rsidRDefault="00D107CA" w:rsidP="00D107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1334"/>
        <w:gridCol w:w="4381"/>
      </w:tblGrid>
      <w:tr w:rsidR="00D107CA" w:rsidRPr="002E63EA" w:rsidTr="009D6927">
        <w:trPr>
          <w:trHeight w:val="510"/>
        </w:trPr>
        <w:tc>
          <w:tcPr>
            <w:tcW w:w="8828" w:type="dxa"/>
            <w:gridSpan w:val="3"/>
            <w:shd w:val="clear" w:color="auto" w:fill="C5E0B3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 xml:space="preserve">Dados Escola </w:t>
            </w: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 xml:space="preserve">Nome 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>Endereço e Telefone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 xml:space="preserve">Endereço de </w:t>
            </w:r>
            <w:proofErr w:type="spellStart"/>
            <w:r w:rsidRPr="002E63EA">
              <w:t>Email</w:t>
            </w:r>
            <w:proofErr w:type="spellEnd"/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>Registro INEP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>
              <w:t xml:space="preserve">Ano escolar </w:t>
            </w:r>
            <w:r w:rsidRPr="002E63EA">
              <w:t>e quantidade de turmas envolvidas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>Quantidade de Estudantes envolvidos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>Nome Diretor: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lastRenderedPageBreak/>
              <w:t xml:space="preserve">Endereço de </w:t>
            </w:r>
            <w:proofErr w:type="spellStart"/>
            <w:r w:rsidRPr="002E63EA">
              <w:t>Email</w:t>
            </w:r>
            <w:proofErr w:type="spellEnd"/>
            <w:r w:rsidRPr="002E63EA">
              <w:t>: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>Nome Coordenador: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3113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 xml:space="preserve">Endereço de </w:t>
            </w:r>
            <w:proofErr w:type="spellStart"/>
            <w:r w:rsidRPr="002E63EA">
              <w:t>Email</w:t>
            </w:r>
            <w:proofErr w:type="spellEnd"/>
            <w:r w:rsidRPr="002E63EA">
              <w:t>:</w:t>
            </w:r>
          </w:p>
        </w:tc>
        <w:tc>
          <w:tcPr>
            <w:tcW w:w="5715" w:type="dxa"/>
            <w:gridSpan w:val="2"/>
            <w:shd w:val="clear" w:color="auto" w:fill="auto"/>
            <w:vAlign w:val="center"/>
          </w:tcPr>
          <w:p w:rsidR="00D107CA" w:rsidRPr="002E63EA" w:rsidRDefault="00D107CA" w:rsidP="009D6927">
            <w:pPr>
              <w:jc w:val="center"/>
            </w:pPr>
          </w:p>
        </w:tc>
      </w:tr>
      <w:tr w:rsidR="00D107CA" w:rsidRPr="002E63EA" w:rsidTr="009D6927">
        <w:trPr>
          <w:trHeight w:val="510"/>
        </w:trPr>
        <w:tc>
          <w:tcPr>
            <w:tcW w:w="8828" w:type="dxa"/>
            <w:gridSpan w:val="3"/>
            <w:shd w:val="clear" w:color="auto" w:fill="C5E0B3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 xml:space="preserve">Professores que aplicarão o </w:t>
            </w:r>
            <w:r>
              <w:t>Programa</w:t>
            </w:r>
            <w:r w:rsidRPr="002E63EA">
              <w:t xml:space="preserve"> UPT em suas turmas</w:t>
            </w:r>
          </w:p>
        </w:tc>
      </w:tr>
      <w:tr w:rsidR="00D107CA" w:rsidRPr="002E63EA" w:rsidTr="009D6927">
        <w:trPr>
          <w:trHeight w:val="510"/>
        </w:trPr>
        <w:tc>
          <w:tcPr>
            <w:tcW w:w="4447" w:type="dxa"/>
            <w:gridSpan w:val="2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>Nome do Professor</w:t>
            </w:r>
          </w:p>
        </w:tc>
        <w:tc>
          <w:tcPr>
            <w:tcW w:w="4381" w:type="dxa"/>
            <w:shd w:val="clear" w:color="auto" w:fill="E2EFD9"/>
            <w:vAlign w:val="center"/>
          </w:tcPr>
          <w:p w:rsidR="00D107CA" w:rsidRPr="002E63EA" w:rsidRDefault="00D107CA" w:rsidP="009D6927">
            <w:pPr>
              <w:jc w:val="center"/>
            </w:pPr>
            <w:r w:rsidRPr="002E63EA">
              <w:t xml:space="preserve">Endereço de </w:t>
            </w:r>
            <w:proofErr w:type="spellStart"/>
            <w:r w:rsidRPr="002E63EA">
              <w:t>Email</w:t>
            </w:r>
            <w:proofErr w:type="spellEnd"/>
          </w:p>
        </w:tc>
      </w:tr>
      <w:tr w:rsidR="00D107CA" w:rsidRPr="002E63EA" w:rsidTr="009D6927">
        <w:trPr>
          <w:trHeight w:val="510"/>
        </w:trPr>
        <w:tc>
          <w:tcPr>
            <w:tcW w:w="4447" w:type="dxa"/>
            <w:gridSpan w:val="2"/>
            <w:shd w:val="clear" w:color="auto" w:fill="auto"/>
          </w:tcPr>
          <w:p w:rsidR="00D107CA" w:rsidRPr="002E63EA" w:rsidRDefault="00D107CA" w:rsidP="009D6927"/>
        </w:tc>
        <w:tc>
          <w:tcPr>
            <w:tcW w:w="4381" w:type="dxa"/>
            <w:shd w:val="clear" w:color="auto" w:fill="auto"/>
          </w:tcPr>
          <w:p w:rsidR="00D107CA" w:rsidRPr="002E63EA" w:rsidRDefault="00D107CA" w:rsidP="009D6927">
            <w:pPr>
              <w:rPr>
                <w:i/>
              </w:rPr>
            </w:pPr>
          </w:p>
        </w:tc>
      </w:tr>
      <w:tr w:rsidR="00D107CA" w:rsidRPr="002E63EA" w:rsidTr="009D6927">
        <w:trPr>
          <w:trHeight w:val="510"/>
        </w:trPr>
        <w:tc>
          <w:tcPr>
            <w:tcW w:w="4447" w:type="dxa"/>
            <w:gridSpan w:val="2"/>
            <w:shd w:val="clear" w:color="auto" w:fill="auto"/>
          </w:tcPr>
          <w:p w:rsidR="00D107CA" w:rsidRPr="002E63EA" w:rsidRDefault="00D107CA" w:rsidP="009D6927">
            <w:pPr>
              <w:rPr>
                <w:i/>
              </w:rPr>
            </w:pPr>
          </w:p>
        </w:tc>
        <w:tc>
          <w:tcPr>
            <w:tcW w:w="4381" w:type="dxa"/>
            <w:shd w:val="clear" w:color="auto" w:fill="auto"/>
          </w:tcPr>
          <w:p w:rsidR="00D107CA" w:rsidRPr="002E63EA" w:rsidRDefault="00D107CA" w:rsidP="009D6927">
            <w:pPr>
              <w:rPr>
                <w:i/>
              </w:rPr>
            </w:pPr>
          </w:p>
        </w:tc>
      </w:tr>
      <w:tr w:rsidR="00D107CA" w:rsidRPr="002E63EA" w:rsidTr="009D6927">
        <w:trPr>
          <w:trHeight w:val="510"/>
        </w:trPr>
        <w:tc>
          <w:tcPr>
            <w:tcW w:w="4447" w:type="dxa"/>
            <w:gridSpan w:val="2"/>
            <w:shd w:val="clear" w:color="auto" w:fill="auto"/>
          </w:tcPr>
          <w:p w:rsidR="00D107CA" w:rsidRPr="002E63EA" w:rsidRDefault="00D107CA" w:rsidP="009D6927">
            <w:pPr>
              <w:rPr>
                <w:i/>
              </w:rPr>
            </w:pPr>
          </w:p>
        </w:tc>
        <w:tc>
          <w:tcPr>
            <w:tcW w:w="4381" w:type="dxa"/>
            <w:shd w:val="clear" w:color="auto" w:fill="auto"/>
          </w:tcPr>
          <w:p w:rsidR="00D107CA" w:rsidRPr="002E63EA" w:rsidRDefault="00D107CA" w:rsidP="009D6927">
            <w:pPr>
              <w:rPr>
                <w:i/>
              </w:rPr>
            </w:pPr>
          </w:p>
        </w:tc>
      </w:tr>
    </w:tbl>
    <w:p w:rsidR="00A80AAF" w:rsidRDefault="00A80AAF">
      <w:bookmarkStart w:id="0" w:name="_GoBack"/>
      <w:bookmarkEnd w:id="0"/>
    </w:p>
    <w:sectPr w:rsidR="00A80AAF" w:rsidSect="00367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2023184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5B0D4DC5"/>
    <w:multiLevelType w:val="hybridMultilevel"/>
    <w:tmpl w:val="904E7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CA"/>
    <w:rsid w:val="00A80AAF"/>
    <w:rsid w:val="00D1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B398"/>
  <w15:chartTrackingRefBased/>
  <w15:docId w15:val="{89172710-FC0D-4D15-8DE1-4F88A5CF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107C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7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107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D107CA"/>
    <w:rPr>
      <w:rFonts w:eastAsiaTheme="minorEastAsia"/>
      <w:color w:val="5A5A5A" w:themeColor="text1" w:themeTint="A5"/>
      <w:spacing w:val="15"/>
      <w:lang w:eastAsia="pt-BR"/>
    </w:rPr>
  </w:style>
  <w:style w:type="character" w:styleId="Hyperlink">
    <w:name w:val="Hyperlink"/>
    <w:basedOn w:val="Fontepargpadro"/>
    <w:uiPriority w:val="99"/>
    <w:unhideWhenUsed/>
    <w:rsid w:val="00D107CA"/>
    <w:rPr>
      <w:color w:val="0563C1"/>
      <w:u w:val="single"/>
    </w:rPr>
  </w:style>
  <w:style w:type="paragraph" w:customStyle="1" w:styleId="textocentralizado">
    <w:name w:val="texto_centralizado"/>
    <w:basedOn w:val="Normal"/>
    <w:rsid w:val="00D107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portodos@cgu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Audria Cristina Coelho Constantin</dc:creator>
  <cp:keywords/>
  <dc:description/>
  <cp:lastModifiedBy>Audria Cristina Coelho Constantin</cp:lastModifiedBy>
  <cp:revision>2</cp:revision>
  <dcterms:created xsi:type="dcterms:W3CDTF">2020-05-22T16:59:00Z</dcterms:created>
  <dcterms:modified xsi:type="dcterms:W3CDTF">2020-05-22T16:59:00Z</dcterms:modified>
</cp:coreProperties>
</file>