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AEA34" w14:textId="77777777" w:rsidR="008F1AD3" w:rsidRDefault="008F1AD3"/>
    <w:p w14:paraId="0D43D654" w14:textId="77777777" w:rsidR="00527DB5" w:rsidRDefault="00527DB5"/>
    <w:p w14:paraId="5E06469B" w14:textId="77777777" w:rsidR="00527DB5" w:rsidRDefault="00527DB5"/>
    <w:p w14:paraId="04EE0D5F" w14:textId="77777777" w:rsidR="00527DB5" w:rsidRDefault="00527DB5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2"/>
        <w:gridCol w:w="5014"/>
      </w:tblGrid>
      <w:tr w:rsidR="00527DB5" w14:paraId="59CE5A26" w14:textId="77777777" w:rsidTr="1B789BCF">
        <w:tc>
          <w:tcPr>
            <w:tcW w:w="13126" w:type="dxa"/>
            <w:gridSpan w:val="2"/>
          </w:tcPr>
          <w:p w14:paraId="5EBE88B1" w14:textId="0615CE3E" w:rsidR="00527DB5" w:rsidRDefault="00527DB5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14:ligatures w14:val="none"/>
              </w:rPr>
              <w:drawing>
                <wp:inline distT="0" distB="0" distL="0" distR="0" wp14:anchorId="2355D7F6" wp14:editId="5498D44F">
                  <wp:extent cx="2860675" cy="574675"/>
                  <wp:effectExtent l="0" t="0" r="15875" b="15875"/>
                  <wp:docPr id="1892186344" name="Image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0675" cy="574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8EDD58" w14:textId="77777777" w:rsidR="00527DB5" w:rsidRDefault="00527DB5">
            <w:pPr>
              <w:rPr>
                <w:sz w:val="22"/>
                <w:szCs w:val="22"/>
              </w:rPr>
            </w:pPr>
          </w:p>
        </w:tc>
      </w:tr>
      <w:tr w:rsidR="00527DB5" w14:paraId="0AF1C9B6" w14:textId="77777777" w:rsidTr="1B789BCF">
        <w:tc>
          <w:tcPr>
            <w:tcW w:w="7789" w:type="dxa"/>
            <w:tcBorders>
              <w:top w:val="single" w:sz="18" w:space="0" w:color="FF9300"/>
              <w:left w:val="nil"/>
              <w:bottom w:val="nil"/>
              <w:right w:val="nil"/>
            </w:tcBorders>
            <w:tcMar>
              <w:top w:w="0" w:type="dxa"/>
              <w:left w:w="340" w:type="dxa"/>
              <w:bottom w:w="0" w:type="dxa"/>
              <w:right w:w="0" w:type="dxa"/>
            </w:tcMar>
          </w:tcPr>
          <w:p w14:paraId="5C655432" w14:textId="77777777" w:rsidR="00527DB5" w:rsidRDefault="00527DB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5BEDB0" w14:textId="77777777" w:rsidR="00527DB5" w:rsidRDefault="00527DB5">
            <w:pPr>
              <w:rPr>
                <w:rFonts w:ascii="Arial" w:hAnsi="Arial" w:cs="Arial"/>
                <w:b/>
                <w:bCs/>
                <w:color w:val="275317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275317"/>
                <w:sz w:val="32"/>
                <w:szCs w:val="32"/>
              </w:rPr>
              <w:t>Olá! </w:t>
            </w:r>
          </w:p>
          <w:p w14:paraId="7FBA4583" w14:textId="77777777" w:rsidR="00527DB5" w:rsidRDefault="00527DB5">
            <w:pPr>
              <w:rPr>
                <w:rFonts w:ascii="Arial" w:hAnsi="Arial" w:cs="Arial"/>
                <w:b/>
                <w:bCs/>
                <w:color w:val="275317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275317"/>
                <w:sz w:val="22"/>
                <w:szCs w:val="22"/>
              </w:rPr>
              <w:t xml:space="preserve">A CGU convida você para uma jornada importante pelo universo da </w:t>
            </w:r>
          </w:p>
          <w:p w14:paraId="2809A4DB" w14:textId="77777777" w:rsidR="00527DB5" w:rsidRDefault="00527DB5">
            <w:pPr>
              <w:rPr>
                <w:rFonts w:ascii="Arial" w:hAnsi="Arial" w:cs="Arial"/>
                <w:b/>
                <w:bCs/>
                <w:color w:val="275317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275317"/>
                <w:sz w:val="22"/>
                <w:szCs w:val="22"/>
              </w:rPr>
              <w:t>Cidadania Digital. </w:t>
            </w:r>
          </w:p>
          <w:p w14:paraId="15063F8D" w14:textId="77777777" w:rsidR="00527DB5" w:rsidRDefault="00527DB5">
            <w:pPr>
              <w:rPr>
                <w:rFonts w:ascii="Arial" w:hAnsi="Arial" w:cs="Arial"/>
                <w:color w:val="275317"/>
                <w:sz w:val="22"/>
                <w:szCs w:val="22"/>
              </w:rPr>
            </w:pPr>
          </w:p>
          <w:p w14:paraId="2BC0BD78" w14:textId="68F5A873" w:rsidR="00527DB5" w:rsidRDefault="00527DB5">
            <w:pPr>
              <w:rPr>
                <w:rFonts w:ascii="Arial" w:hAnsi="Arial" w:cs="Arial"/>
                <w:color w:val="275317"/>
                <w:sz w:val="22"/>
                <w:szCs w:val="22"/>
              </w:rPr>
            </w:pPr>
            <w:r>
              <w:rPr>
                <w:rFonts w:ascii="Arial" w:hAnsi="Arial" w:cs="Arial"/>
                <w:color w:val="275317"/>
                <w:sz w:val="22"/>
                <w:szCs w:val="22"/>
              </w:rPr>
              <w:t>A 13ª edição do Concurso de Desenho e Redação aborda o tema: "CIDADANIA DIGITAL: ACESSO E EDUCAÇÃO PARA A DEMOCRACIA". Um</w:t>
            </w:r>
            <w:r w:rsidR="009B5DDB">
              <w:rPr>
                <w:rFonts w:ascii="Arial" w:hAnsi="Arial" w:cs="Arial"/>
                <w:color w:val="275317"/>
                <w:sz w:val="22"/>
                <w:szCs w:val="22"/>
              </w:rPr>
              <w:t>a</w:t>
            </w:r>
            <w:r>
              <w:rPr>
                <w:rFonts w:ascii="Arial" w:hAnsi="Arial" w:cs="Arial"/>
                <w:color w:val="275317"/>
                <w:sz w:val="22"/>
                <w:szCs w:val="22"/>
              </w:rPr>
              <w:t xml:space="preserve"> oportunidade ímpar para trabalhar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color w:val="275317"/>
                <w:sz w:val="22"/>
                <w:szCs w:val="22"/>
              </w:rPr>
              <w:t xml:space="preserve"> com os estudantes de todas as etapas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color w:val="275317"/>
                <w:sz w:val="22"/>
                <w:szCs w:val="22"/>
              </w:rPr>
              <w:t xml:space="preserve"> um tema tão relevante para a nossa sociedade.  </w:t>
            </w:r>
          </w:p>
          <w:p w14:paraId="1C3175BE" w14:textId="77777777" w:rsidR="00527DB5" w:rsidRDefault="00527DB5">
            <w:pPr>
              <w:rPr>
                <w:sz w:val="22"/>
                <w:szCs w:val="22"/>
              </w:rPr>
            </w:pPr>
          </w:p>
        </w:tc>
        <w:tc>
          <w:tcPr>
            <w:tcW w:w="5337" w:type="dxa"/>
            <w:hideMark/>
          </w:tcPr>
          <w:p w14:paraId="307EC900" w14:textId="25435A97" w:rsidR="00527DB5" w:rsidRDefault="00527DB5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14:ligatures w14:val="none"/>
              </w:rPr>
              <w:drawing>
                <wp:inline distT="0" distB="0" distL="0" distR="0" wp14:anchorId="2F4ABA15" wp14:editId="1AA307D9">
                  <wp:extent cx="2860675" cy="1828800"/>
                  <wp:effectExtent l="0" t="0" r="15875" b="0"/>
                  <wp:docPr id="1034176536" name="Imagem 8" descr="Logotipo, nome da empresa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176536" name="Imagem 8" descr="Logotipo, nome da empresa&#10;&#10;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0675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7DB5" w14:paraId="6175D9EC" w14:textId="77777777" w:rsidTr="1B789BCF">
        <w:tc>
          <w:tcPr>
            <w:tcW w:w="13126" w:type="dxa"/>
            <w:gridSpan w:val="2"/>
            <w:tcMar>
              <w:top w:w="0" w:type="dxa"/>
              <w:left w:w="340" w:type="dxa"/>
              <w:bottom w:w="0" w:type="dxa"/>
              <w:right w:w="0" w:type="dxa"/>
            </w:tcMar>
          </w:tcPr>
          <w:p w14:paraId="78D4143E" w14:textId="77777777" w:rsidR="00527DB5" w:rsidRDefault="00527DB5">
            <w:pPr>
              <w:rPr>
                <w:rFonts w:ascii="Arial" w:hAnsi="Arial" w:cs="Arial"/>
                <w:color w:val="275317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275317"/>
                <w:sz w:val="22"/>
                <w:szCs w:val="22"/>
              </w:rPr>
              <w:t>• Informações e orientações:</w:t>
            </w:r>
            <w:r>
              <w:rPr>
                <w:rFonts w:ascii="Arial" w:hAnsi="Arial" w:cs="Arial"/>
                <w:color w:val="275317"/>
                <w:sz w:val="22"/>
                <w:szCs w:val="22"/>
              </w:rPr>
              <w:t xml:space="preserve"> </w:t>
            </w:r>
            <w:hyperlink r:id="rId8" w:tgtFrame="_blank" w:history="1">
              <w:r>
                <w:rPr>
                  <w:rStyle w:val="Hyperlink"/>
                  <w:rFonts w:ascii="Arial" w:hAnsi="Arial" w:cs="Arial"/>
                  <w:b/>
                  <w:bCs/>
                  <w:color w:val="4E95D9"/>
                  <w:sz w:val="22"/>
                  <w:szCs w:val="22"/>
                </w:rPr>
                <w:t>Portal de Educação Cidadã</w:t>
              </w:r>
            </w:hyperlink>
            <w:r>
              <w:rPr>
                <w:rFonts w:ascii="Arial" w:hAnsi="Arial" w:cs="Arial"/>
                <w:color w:val="275317"/>
                <w:sz w:val="22"/>
                <w:szCs w:val="22"/>
              </w:rPr>
              <w:t> </w:t>
            </w:r>
          </w:p>
          <w:p w14:paraId="7B199983" w14:textId="68E34342" w:rsidR="00527DB5" w:rsidRDefault="00527DB5">
            <w:pPr>
              <w:rPr>
                <w:rFonts w:ascii="Arial" w:hAnsi="Arial" w:cs="Arial"/>
                <w:color w:val="275317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275317"/>
                <w:sz w:val="22"/>
                <w:szCs w:val="22"/>
              </w:rPr>
              <w:t xml:space="preserve">• Inscrições e envio dos trabalhos: </w:t>
            </w:r>
            <w:r>
              <w:rPr>
                <w:rFonts w:ascii="Arial" w:hAnsi="Arial" w:cs="Arial"/>
                <w:color w:val="275317"/>
                <w:sz w:val="22"/>
                <w:szCs w:val="22"/>
              </w:rPr>
              <w:t xml:space="preserve">até </w:t>
            </w:r>
            <w:r w:rsidR="00D61E62">
              <w:rPr>
                <w:rFonts w:ascii="Arial" w:hAnsi="Arial" w:cs="Arial"/>
                <w:color w:val="275317"/>
                <w:sz w:val="22"/>
                <w:szCs w:val="22"/>
              </w:rPr>
              <w:t>30</w:t>
            </w:r>
            <w:r>
              <w:rPr>
                <w:rFonts w:ascii="Arial" w:hAnsi="Arial" w:cs="Arial"/>
                <w:color w:val="275317"/>
                <w:sz w:val="22"/>
                <w:szCs w:val="22"/>
              </w:rPr>
              <w:t xml:space="preserve"> de setembro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color w:val="275317"/>
                <w:sz w:val="22"/>
                <w:szCs w:val="22"/>
              </w:rPr>
              <w:t xml:space="preserve">em </w:t>
            </w:r>
            <w:hyperlink r:id="rId9" w:tgtFrame="_blank" w:history="1">
              <w:r>
                <w:rPr>
                  <w:rStyle w:val="Hyperlink"/>
                  <w:rFonts w:ascii="Arial" w:hAnsi="Arial" w:cs="Arial"/>
                  <w:b/>
                  <w:bCs/>
                  <w:color w:val="4E95D9"/>
                  <w:sz w:val="22"/>
                  <w:szCs w:val="22"/>
                </w:rPr>
                <w:t>concursos.cgu.gov.br</w:t>
              </w:r>
            </w:hyperlink>
            <w:r>
              <w:rPr>
                <w:rFonts w:ascii="Arial" w:hAnsi="Arial" w:cs="Arial"/>
                <w:color w:val="275317"/>
                <w:sz w:val="22"/>
                <w:szCs w:val="22"/>
              </w:rPr>
              <w:t> </w:t>
            </w:r>
          </w:p>
          <w:p w14:paraId="202334B2" w14:textId="77777777" w:rsidR="00527DB5" w:rsidRDefault="00527DB5">
            <w:pPr>
              <w:rPr>
                <w:rFonts w:ascii="Arial" w:hAnsi="Arial" w:cs="Arial"/>
                <w:color w:val="275317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275317"/>
                <w:sz w:val="22"/>
                <w:szCs w:val="22"/>
              </w:rPr>
              <w:t>• Premiação:</w:t>
            </w:r>
            <w:r>
              <w:rPr>
                <w:rFonts w:ascii="Arial" w:hAnsi="Arial" w:cs="Arial"/>
                <w:color w:val="275317"/>
                <w:sz w:val="22"/>
                <w:szCs w:val="22"/>
              </w:rPr>
              <w:t xml:space="preserve"> notebooks e certificados para estudantes, professores e escolas </w:t>
            </w:r>
          </w:p>
          <w:p w14:paraId="01A95F1E" w14:textId="79CE1E9A" w:rsidR="00527DB5" w:rsidRPr="00527DB5" w:rsidRDefault="00527DB5">
            <w:pPr>
              <w:rPr>
                <w:rStyle w:val="Hyperlink"/>
                <w:b/>
                <w:bCs/>
                <w:color w:val="4E95D9"/>
              </w:rPr>
            </w:pPr>
            <w:r w:rsidRPr="1B789BCF">
              <w:rPr>
                <w:rFonts w:ascii="Arial" w:hAnsi="Arial" w:cs="Arial"/>
                <w:b/>
                <w:bCs/>
                <w:color w:val="275317" w:themeColor="accent6" w:themeShade="80"/>
                <w:sz w:val="22"/>
                <w:szCs w:val="22"/>
              </w:rPr>
              <w:t>• Apoio à participação:</w:t>
            </w:r>
            <w:r w:rsidRPr="1B789BCF">
              <w:rPr>
                <w:rFonts w:ascii="Arial" w:hAnsi="Arial" w:cs="Arial"/>
                <w:color w:val="275317" w:themeColor="accent6" w:themeShade="80"/>
                <w:sz w:val="22"/>
                <w:szCs w:val="22"/>
              </w:rPr>
              <w:t xml:space="preserve"> para auxiliar no desenvolvimento dos trabalhos, há</w:t>
            </w:r>
            <w:r w:rsidRPr="1B789BCF">
              <w:rPr>
                <w:rFonts w:ascii="Arial" w:hAnsi="Arial" w:cs="Arial"/>
                <w:sz w:val="22"/>
                <w:szCs w:val="22"/>
              </w:rPr>
              <w:t xml:space="preserve"> um material de apoio, incluindo</w:t>
            </w:r>
            <w:r w:rsidRPr="1B789BCF">
              <w:rPr>
                <w:rFonts w:ascii="Arial" w:hAnsi="Arial" w:cs="Arial"/>
                <w:color w:val="275317" w:themeColor="accent6" w:themeShade="80"/>
                <w:sz w:val="22"/>
                <w:szCs w:val="22"/>
              </w:rPr>
              <w:t xml:space="preserve"> um guia do tema </w:t>
            </w:r>
            <w:r w:rsidRPr="1B789BCF">
              <w:rPr>
                <w:rFonts w:ascii="Arial" w:hAnsi="Arial" w:cs="Arial"/>
                <w:sz w:val="22"/>
                <w:szCs w:val="22"/>
              </w:rPr>
              <w:t xml:space="preserve">para os </w:t>
            </w:r>
            <w:r w:rsidRPr="1B789BCF">
              <w:rPr>
                <w:rFonts w:ascii="Arial" w:hAnsi="Arial" w:cs="Arial"/>
                <w:color w:val="275317" w:themeColor="accent6" w:themeShade="80"/>
                <w:sz w:val="22"/>
                <w:szCs w:val="22"/>
              </w:rPr>
              <w:t>professores</w:t>
            </w:r>
            <w:r w:rsidRPr="1B789BCF">
              <w:rPr>
                <w:rFonts w:ascii="Arial" w:hAnsi="Arial" w:cs="Arial"/>
                <w:sz w:val="22"/>
                <w:szCs w:val="22"/>
              </w:rPr>
              <w:t xml:space="preserve">, contendo </w:t>
            </w:r>
            <w:r w:rsidRPr="1B789BCF">
              <w:rPr>
                <w:rFonts w:ascii="Arial" w:hAnsi="Arial" w:cs="Arial"/>
                <w:color w:val="275317" w:themeColor="accent6" w:themeShade="80"/>
                <w:sz w:val="22"/>
                <w:szCs w:val="22"/>
              </w:rPr>
              <w:t>sugestões de atividades, orientações e informações sobre o tema do concurso</w:t>
            </w:r>
            <w:r w:rsidRPr="1B789BCF">
              <w:rPr>
                <w:rFonts w:ascii="Arial" w:hAnsi="Arial" w:cs="Arial"/>
                <w:sz w:val="22"/>
                <w:szCs w:val="22"/>
              </w:rPr>
              <w:t xml:space="preserve">: </w:t>
            </w:r>
            <w:hyperlink r:id="rId10">
              <w:r w:rsidRPr="1B789BCF">
                <w:rPr>
                  <w:rStyle w:val="Hyperlink"/>
                  <w:rFonts w:ascii="Arial" w:hAnsi="Arial" w:cs="Arial"/>
                  <w:b/>
                  <w:bCs/>
                  <w:color w:val="4E95D9"/>
                  <w:sz w:val="22"/>
                  <w:szCs w:val="22"/>
                </w:rPr>
                <w:t>material de apoio</w:t>
              </w:r>
            </w:hyperlink>
          </w:p>
          <w:p w14:paraId="59B2BC31" w14:textId="77777777" w:rsidR="00527DB5" w:rsidRDefault="00527DB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EA89C8" w14:textId="77777777" w:rsidR="00527DB5" w:rsidRDefault="00527DB5">
            <w:pPr>
              <w:rPr>
                <w:rFonts w:ascii="Arial" w:hAnsi="Arial" w:cs="Arial"/>
                <w:b/>
                <w:bCs/>
                <w:color w:val="275317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275317"/>
                <w:sz w:val="22"/>
                <w:szCs w:val="22"/>
              </w:rPr>
              <w:t>Não fique de fora e incentive sua escola a participar!  </w:t>
            </w:r>
          </w:p>
          <w:p w14:paraId="18B484C4" w14:textId="30D915AC" w:rsidR="00527DB5" w:rsidRDefault="00527DB5">
            <w:pPr>
              <w:rPr>
                <w:rFonts w:ascii="Arial" w:hAnsi="Arial" w:cs="Arial"/>
                <w:b/>
                <w:bCs/>
                <w:color w:val="275317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275317"/>
                <w:sz w:val="22"/>
                <w:szCs w:val="22"/>
              </w:rPr>
              <w:t>Mas corr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a, </w:t>
            </w:r>
            <w:r>
              <w:rPr>
                <w:rFonts w:ascii="Arial" w:hAnsi="Arial" w:cs="Arial"/>
                <w:b/>
                <w:bCs/>
                <w:color w:val="275317"/>
                <w:sz w:val="22"/>
                <w:szCs w:val="22"/>
              </w:rPr>
              <w:t>o tempo está voando!</w:t>
            </w:r>
          </w:p>
          <w:p w14:paraId="60561523" w14:textId="77777777" w:rsidR="00527DB5" w:rsidRDefault="00527D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7DB5" w14:paraId="1305C423" w14:textId="77777777" w:rsidTr="1B789BCF">
        <w:tc>
          <w:tcPr>
            <w:tcW w:w="13126" w:type="dxa"/>
            <w:gridSpan w:val="2"/>
            <w:hideMark/>
          </w:tcPr>
          <w:p w14:paraId="01361665" w14:textId="4DB452E8" w:rsidR="00527DB5" w:rsidRDefault="00527DB5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14:ligatures w14:val="none"/>
              </w:rPr>
              <w:drawing>
                <wp:inline distT="0" distB="0" distL="0" distR="0" wp14:anchorId="60D17691" wp14:editId="7B70C8ED">
                  <wp:extent cx="6645910" cy="926465"/>
                  <wp:effectExtent l="0" t="0" r="2540" b="6985"/>
                  <wp:docPr id="1860757463" name="Imagem 7" descr="Texto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0757463" name="Imagem 7" descr="Texto&#10;&#10;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5910" cy="926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1F01C5" w14:textId="77777777" w:rsidR="00527DB5" w:rsidRDefault="00527DB5"/>
    <w:sectPr w:rsidR="00527DB5" w:rsidSect="007F7C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C22"/>
    <w:rsid w:val="00527DB5"/>
    <w:rsid w:val="007F7C22"/>
    <w:rsid w:val="008B24FE"/>
    <w:rsid w:val="008F1AD3"/>
    <w:rsid w:val="009B5DDB"/>
    <w:rsid w:val="00A94421"/>
    <w:rsid w:val="00AA3661"/>
    <w:rsid w:val="00D61E62"/>
    <w:rsid w:val="1B789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A22F4"/>
  <w15:chartTrackingRefBased/>
  <w15:docId w15:val="{65C8F3B6-F3EB-4780-BA49-86CB8A080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C22"/>
    <w:pPr>
      <w:spacing w:after="0" w:line="240" w:lineRule="auto"/>
    </w:pPr>
    <w:rPr>
      <w:rFonts w:ascii="Aptos" w:hAnsi="Aptos" w:cs="Aptos"/>
      <w:kern w:val="0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F7C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F7C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F7C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F7C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F7C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F7C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F7C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F7C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F7C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F7C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F7C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F7C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F7C2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F7C2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F7C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F7C2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F7C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F7C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F7C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F7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F7C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F7C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F7C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F7C2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F7C2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F7C2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F7C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F7C2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F7C2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semiHidden/>
    <w:unhideWhenUsed/>
    <w:rsid w:val="007F7C22"/>
    <w:rPr>
      <w:color w:val="467886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27DB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cgu/pt-br/educacao-cidada/programas/desenho-redacao/13deg-cdr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2.png@01DAC711.B08FDA80" TargetMode="External"/><Relationship Id="rId12" Type="http://schemas.openxmlformats.org/officeDocument/2006/relationships/image" Target="cid:image003.png@01DAC711.B08FDA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3.png"/><Relationship Id="rId5" Type="http://schemas.openxmlformats.org/officeDocument/2006/relationships/image" Target="cid:image001.png@01DAC711.B08FDA80" TargetMode="External"/><Relationship Id="rId10" Type="http://schemas.openxmlformats.org/officeDocument/2006/relationships/hyperlink" Target="https://www.gov.br/cgu/pt-br/educacao-cidada/programas/desenho-redacao/material-de-apoio/?_authenticator=3aa441ec43c234d998f7938e8c4e781cf3077318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concursos.cgu.gov.b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Audria Cristina Coelho Constantin</dc:creator>
  <cp:keywords/>
  <dc:description/>
  <cp:lastModifiedBy>Rafael Belem Figueiredo Cunha</cp:lastModifiedBy>
  <cp:revision>6</cp:revision>
  <cp:lastPrinted>2024-06-25T17:27:00Z</cp:lastPrinted>
  <dcterms:created xsi:type="dcterms:W3CDTF">2024-06-25T17:18:00Z</dcterms:created>
  <dcterms:modified xsi:type="dcterms:W3CDTF">2024-09-04T19:57:00Z</dcterms:modified>
</cp:coreProperties>
</file>