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C0" w:rsidRDefault="004F29C0" w:rsidP="00644F41">
      <w:pPr>
        <w:tabs>
          <w:tab w:val="left" w:pos="1134"/>
        </w:tabs>
        <w:spacing w:after="0"/>
        <w:jc w:val="both"/>
        <w:rPr>
          <w:rFonts w:ascii="Times New Roman" w:hAnsi="Times New Roman" w:cs="Times New Roman"/>
          <w:b/>
          <w:sz w:val="24"/>
          <w:szCs w:val="24"/>
        </w:rPr>
      </w:pPr>
      <w:bookmarkStart w:id="0" w:name="_GoBack"/>
      <w:bookmarkEnd w:id="0"/>
    </w:p>
    <w:p w:rsidR="00E56521" w:rsidRPr="002A1D1D" w:rsidRDefault="00E56521" w:rsidP="00644F41">
      <w:pPr>
        <w:tabs>
          <w:tab w:val="left" w:pos="1134"/>
        </w:tabs>
        <w:spacing w:after="0"/>
        <w:jc w:val="both"/>
        <w:rPr>
          <w:rFonts w:ascii="Times New Roman" w:hAnsi="Times New Roman" w:cs="Times New Roman"/>
          <w:b/>
          <w:sz w:val="24"/>
          <w:szCs w:val="24"/>
        </w:rPr>
      </w:pPr>
    </w:p>
    <w:p w:rsidR="00D73F34" w:rsidRPr="002A1D1D" w:rsidRDefault="006C2000" w:rsidP="00D73F34">
      <w:pPr>
        <w:tabs>
          <w:tab w:val="left" w:pos="1134"/>
        </w:tabs>
        <w:spacing w:after="0" w:line="240" w:lineRule="auto"/>
        <w:rPr>
          <w:rFonts w:ascii="Times New Roman" w:hAnsi="Times New Roman" w:cs="Times New Roman"/>
          <w:b/>
          <w:sz w:val="24"/>
          <w:szCs w:val="24"/>
        </w:rPr>
      </w:pPr>
      <w:r w:rsidRPr="002A1D1D">
        <w:rPr>
          <w:rFonts w:ascii="Times New Roman" w:hAnsi="Times New Roman" w:cs="Times New Roman"/>
          <w:b/>
          <w:sz w:val="24"/>
          <w:szCs w:val="24"/>
        </w:rPr>
        <w:t>Evento:</w:t>
      </w:r>
      <w:r w:rsidRPr="002A1D1D">
        <w:rPr>
          <w:rFonts w:ascii="Times New Roman" w:hAnsi="Times New Roman" w:cs="Times New Roman"/>
          <w:b/>
          <w:sz w:val="24"/>
          <w:szCs w:val="24"/>
        </w:rPr>
        <w:tab/>
      </w:r>
      <w:r w:rsidR="00D73F34" w:rsidRPr="002A1D1D">
        <w:rPr>
          <w:rFonts w:ascii="Times New Roman" w:hAnsi="Times New Roman" w:cs="Times New Roman"/>
          <w:sz w:val="24"/>
          <w:szCs w:val="24"/>
        </w:rPr>
        <w:t>REUNIÃO DE INSTALAÇÃO DA COMISSÃO DE COORDENAÇÃO DE CONTROLE INTERNO - CCCI</w:t>
      </w:r>
    </w:p>
    <w:p w:rsidR="00644F41" w:rsidRPr="002A1D1D" w:rsidRDefault="00644F41" w:rsidP="00D73F34">
      <w:pPr>
        <w:tabs>
          <w:tab w:val="left" w:pos="1134"/>
        </w:tabs>
        <w:spacing w:after="0" w:line="240" w:lineRule="auto"/>
        <w:rPr>
          <w:rFonts w:ascii="Times New Roman" w:hAnsi="Times New Roman" w:cs="Times New Roman"/>
          <w:b/>
          <w:sz w:val="24"/>
          <w:szCs w:val="24"/>
        </w:rPr>
      </w:pPr>
    </w:p>
    <w:p w:rsidR="00644F41" w:rsidRPr="002A1D1D" w:rsidRDefault="00644F41" w:rsidP="00711A04">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Data:</w:t>
      </w:r>
      <w:r w:rsidRPr="002A1D1D">
        <w:rPr>
          <w:rFonts w:ascii="Times New Roman" w:hAnsi="Times New Roman" w:cs="Times New Roman"/>
          <w:sz w:val="24"/>
          <w:szCs w:val="24"/>
        </w:rPr>
        <w:t xml:space="preserve"> </w:t>
      </w:r>
      <w:r w:rsidRPr="002A1D1D">
        <w:rPr>
          <w:rFonts w:ascii="Times New Roman" w:hAnsi="Times New Roman" w:cs="Times New Roman"/>
          <w:sz w:val="24"/>
          <w:szCs w:val="24"/>
        </w:rPr>
        <w:tab/>
      </w:r>
      <w:r w:rsidR="00D73F34" w:rsidRPr="002A1D1D">
        <w:rPr>
          <w:rFonts w:ascii="Times New Roman" w:hAnsi="Times New Roman" w:cs="Times New Roman"/>
          <w:sz w:val="24"/>
          <w:szCs w:val="24"/>
        </w:rPr>
        <w:t>10 de setembro</w:t>
      </w:r>
      <w:r w:rsidR="007C574E" w:rsidRPr="002A1D1D">
        <w:rPr>
          <w:rFonts w:ascii="Times New Roman" w:hAnsi="Times New Roman" w:cs="Times New Roman"/>
          <w:sz w:val="24"/>
          <w:szCs w:val="24"/>
        </w:rPr>
        <w:t xml:space="preserve"> de 2014</w:t>
      </w:r>
    </w:p>
    <w:p w:rsidR="00644F41" w:rsidRPr="002A1D1D" w:rsidRDefault="00644F41" w:rsidP="00711A04">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Horário:</w:t>
      </w:r>
      <w:r w:rsidRPr="002A1D1D">
        <w:rPr>
          <w:rFonts w:ascii="Times New Roman" w:hAnsi="Times New Roman" w:cs="Times New Roman"/>
          <w:b/>
          <w:sz w:val="24"/>
          <w:szCs w:val="24"/>
        </w:rPr>
        <w:tab/>
      </w:r>
      <w:r w:rsidR="006C2000" w:rsidRPr="002A1D1D">
        <w:rPr>
          <w:rFonts w:ascii="Times New Roman" w:hAnsi="Times New Roman" w:cs="Times New Roman"/>
          <w:sz w:val="24"/>
          <w:szCs w:val="24"/>
        </w:rPr>
        <w:t>1</w:t>
      </w:r>
      <w:r w:rsidR="00D73F34" w:rsidRPr="002A1D1D">
        <w:rPr>
          <w:rFonts w:ascii="Times New Roman" w:hAnsi="Times New Roman" w:cs="Times New Roman"/>
          <w:sz w:val="24"/>
          <w:szCs w:val="24"/>
        </w:rPr>
        <w:t>5</w:t>
      </w:r>
      <w:r w:rsidRPr="002A1D1D">
        <w:rPr>
          <w:rFonts w:ascii="Times New Roman" w:hAnsi="Times New Roman" w:cs="Times New Roman"/>
          <w:sz w:val="24"/>
          <w:szCs w:val="24"/>
        </w:rPr>
        <w:t>:00 às 1</w:t>
      </w:r>
      <w:r w:rsidR="00D73F34" w:rsidRPr="002A1D1D">
        <w:rPr>
          <w:rFonts w:ascii="Times New Roman" w:hAnsi="Times New Roman" w:cs="Times New Roman"/>
          <w:sz w:val="24"/>
          <w:szCs w:val="24"/>
        </w:rPr>
        <w:t xml:space="preserve">7:30 </w:t>
      </w:r>
      <w:r w:rsidRPr="002A1D1D">
        <w:rPr>
          <w:rFonts w:ascii="Times New Roman" w:hAnsi="Times New Roman" w:cs="Times New Roman"/>
          <w:sz w:val="24"/>
          <w:szCs w:val="24"/>
        </w:rPr>
        <w:t>h</w:t>
      </w:r>
      <w:r w:rsidR="00D73F34" w:rsidRPr="002A1D1D">
        <w:rPr>
          <w:rFonts w:ascii="Times New Roman" w:hAnsi="Times New Roman" w:cs="Times New Roman"/>
          <w:sz w:val="24"/>
          <w:szCs w:val="24"/>
        </w:rPr>
        <w:t>s</w:t>
      </w:r>
    </w:p>
    <w:p w:rsidR="00D73F34" w:rsidRPr="002A1D1D" w:rsidRDefault="00644F41" w:rsidP="00711A04">
      <w:pPr>
        <w:tabs>
          <w:tab w:val="left" w:pos="1134"/>
        </w:tabs>
        <w:spacing w:after="0" w:line="240" w:lineRule="auto"/>
        <w:rPr>
          <w:rFonts w:ascii="Times New Roman" w:hAnsi="Times New Roman" w:cs="Times New Roman"/>
          <w:sz w:val="24"/>
          <w:szCs w:val="24"/>
        </w:rPr>
      </w:pPr>
      <w:r w:rsidRPr="002A1D1D">
        <w:rPr>
          <w:rFonts w:ascii="Times New Roman" w:hAnsi="Times New Roman" w:cs="Times New Roman"/>
          <w:b/>
          <w:sz w:val="24"/>
          <w:szCs w:val="24"/>
        </w:rPr>
        <w:t xml:space="preserve">Local: </w:t>
      </w:r>
      <w:r w:rsidRPr="002A1D1D">
        <w:rPr>
          <w:rFonts w:ascii="Times New Roman" w:hAnsi="Times New Roman" w:cs="Times New Roman"/>
          <w:b/>
          <w:sz w:val="24"/>
          <w:szCs w:val="24"/>
        </w:rPr>
        <w:tab/>
      </w:r>
      <w:r w:rsidR="009822E8" w:rsidRPr="002A1D1D">
        <w:rPr>
          <w:rFonts w:ascii="Times New Roman" w:hAnsi="Times New Roman" w:cs="Times New Roman"/>
          <w:sz w:val="24"/>
          <w:szCs w:val="24"/>
        </w:rPr>
        <w:t xml:space="preserve">Auditório do </w:t>
      </w:r>
      <w:r w:rsidR="00D73F34" w:rsidRPr="002A1D1D">
        <w:rPr>
          <w:rFonts w:ascii="Times New Roman" w:hAnsi="Times New Roman" w:cs="Times New Roman"/>
          <w:sz w:val="24"/>
          <w:szCs w:val="24"/>
        </w:rPr>
        <w:t>Edifício sede da Controladoria Geral da União</w:t>
      </w:r>
    </w:p>
    <w:p w:rsidR="006C2000" w:rsidRPr="002A1D1D" w:rsidRDefault="006C2000" w:rsidP="00711A04">
      <w:pPr>
        <w:spacing w:after="0" w:line="240" w:lineRule="auto"/>
        <w:ind w:left="1134" w:hanging="1134"/>
        <w:rPr>
          <w:rFonts w:ascii="Times New Roman" w:hAnsi="Times New Roman" w:cs="Times New Roman"/>
          <w:sz w:val="24"/>
          <w:szCs w:val="24"/>
        </w:rPr>
      </w:pPr>
      <w:r w:rsidRPr="002A1D1D">
        <w:rPr>
          <w:rFonts w:ascii="Times New Roman" w:hAnsi="Times New Roman" w:cs="Times New Roman"/>
          <w:b/>
          <w:sz w:val="24"/>
          <w:szCs w:val="24"/>
        </w:rPr>
        <w:t>Endereço</w:t>
      </w:r>
      <w:r w:rsidR="00644F41" w:rsidRPr="002A1D1D">
        <w:rPr>
          <w:rFonts w:ascii="Times New Roman" w:hAnsi="Times New Roman" w:cs="Times New Roman"/>
          <w:b/>
          <w:sz w:val="24"/>
          <w:szCs w:val="24"/>
        </w:rPr>
        <w:t xml:space="preserve">: </w:t>
      </w:r>
      <w:r w:rsidR="00644F41" w:rsidRPr="002A1D1D">
        <w:rPr>
          <w:rFonts w:ascii="Times New Roman" w:hAnsi="Times New Roman" w:cs="Times New Roman"/>
          <w:b/>
          <w:sz w:val="24"/>
          <w:szCs w:val="24"/>
        </w:rPr>
        <w:tab/>
      </w:r>
      <w:r w:rsidR="00D73F34" w:rsidRPr="002A1D1D">
        <w:rPr>
          <w:rFonts w:ascii="Times New Roman" w:hAnsi="Times New Roman" w:cs="Times New Roman"/>
          <w:sz w:val="24"/>
          <w:szCs w:val="24"/>
        </w:rPr>
        <w:t>SAS Quadra 01 – bloco a – Edifício Darcy Ribeiro</w:t>
      </w:r>
    </w:p>
    <w:p w:rsidR="00644F41" w:rsidRPr="002A1D1D" w:rsidRDefault="00644F41" w:rsidP="00644F41">
      <w:pPr>
        <w:spacing w:after="0" w:line="240" w:lineRule="auto"/>
        <w:jc w:val="both"/>
        <w:rPr>
          <w:rFonts w:ascii="Times New Roman" w:hAnsi="Times New Roman" w:cs="Times New Roman"/>
          <w:sz w:val="24"/>
          <w:szCs w:val="24"/>
        </w:rPr>
      </w:pPr>
    </w:p>
    <w:p w:rsidR="00644F41" w:rsidRPr="002A1D1D" w:rsidRDefault="006C2000" w:rsidP="00644F41">
      <w:pPr>
        <w:spacing w:after="0"/>
        <w:jc w:val="both"/>
        <w:rPr>
          <w:rFonts w:ascii="Times New Roman" w:hAnsi="Times New Roman" w:cs="Times New Roman"/>
          <w:b/>
          <w:sz w:val="24"/>
          <w:szCs w:val="24"/>
        </w:rPr>
      </w:pPr>
      <w:r w:rsidRPr="002A1D1D">
        <w:rPr>
          <w:rFonts w:ascii="Times New Roman" w:hAnsi="Times New Roman" w:cs="Times New Roman"/>
          <w:b/>
          <w:sz w:val="24"/>
          <w:szCs w:val="24"/>
        </w:rPr>
        <w:t>Participantes</w:t>
      </w:r>
    </w:p>
    <w:p w:rsidR="00711A04" w:rsidRPr="002A1D1D" w:rsidRDefault="00711A04" w:rsidP="00644F41">
      <w:pPr>
        <w:spacing w:after="0"/>
        <w:jc w:val="both"/>
        <w:rPr>
          <w:rFonts w:ascii="Times New Roman" w:hAnsi="Times New Roman" w:cs="Times New Roman"/>
          <w:b/>
          <w:sz w:val="24"/>
          <w:szCs w:val="24"/>
        </w:rPr>
      </w:pPr>
    </w:p>
    <w:tbl>
      <w:tblPr>
        <w:tblW w:w="0" w:type="auto"/>
        <w:jc w:val="center"/>
        <w:tblInd w:w="-226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2883"/>
        <w:gridCol w:w="2693"/>
        <w:gridCol w:w="4417"/>
      </w:tblGrid>
      <w:tr w:rsidR="00E45C57" w:rsidRPr="002A1D1D" w:rsidTr="00E45C57">
        <w:trPr>
          <w:trHeight w:val="232"/>
          <w:jc w:val="center"/>
        </w:trPr>
        <w:tc>
          <w:tcPr>
            <w:tcW w:w="2883" w:type="dxa"/>
            <w:shd w:val="clear" w:color="auto" w:fill="EAF1DD" w:themeFill="accent3" w:themeFillTint="33"/>
            <w:noWrap/>
            <w:vAlign w:val="bottom"/>
            <w:hideMark/>
          </w:tcPr>
          <w:p w:rsidR="00E45C57" w:rsidRPr="002A1D1D" w:rsidRDefault="00A800D3" w:rsidP="00E77B14">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Membro Titular</w:t>
            </w:r>
          </w:p>
        </w:tc>
        <w:tc>
          <w:tcPr>
            <w:tcW w:w="2693" w:type="dxa"/>
            <w:shd w:val="clear" w:color="auto" w:fill="EAF1DD" w:themeFill="accent3" w:themeFillTint="33"/>
            <w:vAlign w:val="bottom"/>
          </w:tcPr>
          <w:p w:rsidR="00E45C57" w:rsidRPr="002A1D1D" w:rsidRDefault="00E45C57" w:rsidP="00962160">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Instituição</w:t>
            </w:r>
          </w:p>
        </w:tc>
        <w:tc>
          <w:tcPr>
            <w:tcW w:w="4417" w:type="dxa"/>
            <w:shd w:val="clear" w:color="auto" w:fill="EAF1DD" w:themeFill="accent3" w:themeFillTint="33"/>
            <w:noWrap/>
            <w:vAlign w:val="bottom"/>
            <w:hideMark/>
          </w:tcPr>
          <w:p w:rsidR="00E45C57" w:rsidRPr="002A1D1D" w:rsidRDefault="00E45C57" w:rsidP="00E77B14">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Cargo</w:t>
            </w:r>
          </w:p>
        </w:tc>
      </w:tr>
      <w:tr w:rsidR="00E45C57" w:rsidRPr="002A1D1D" w:rsidTr="00E45C57">
        <w:trPr>
          <w:trHeight w:val="208"/>
          <w:jc w:val="center"/>
        </w:trPr>
        <w:tc>
          <w:tcPr>
            <w:tcW w:w="2883" w:type="dxa"/>
            <w:shd w:val="clear" w:color="000000" w:fill="FFFFFF"/>
            <w:noWrap/>
            <w:vAlign w:val="center"/>
          </w:tcPr>
          <w:p w:rsidR="00E45C57" w:rsidRPr="002A1D1D" w:rsidRDefault="00E45C57" w:rsidP="00711A04">
            <w:pPr>
              <w:spacing w:after="0" w:line="240" w:lineRule="auto"/>
              <w:rPr>
                <w:rFonts w:ascii="Times New Roman" w:hAnsi="Times New Roman" w:cs="Times New Roman"/>
                <w:color w:val="000000"/>
                <w:sz w:val="24"/>
                <w:szCs w:val="24"/>
              </w:rPr>
            </w:pPr>
            <w:bookmarkStart w:id="1" w:name="OLE_LINK1"/>
            <w:r w:rsidRPr="002A1D1D">
              <w:rPr>
                <w:rFonts w:ascii="Times New Roman" w:hAnsi="Times New Roman" w:cs="Times New Roman"/>
                <w:color w:val="000000"/>
                <w:sz w:val="24"/>
                <w:szCs w:val="24"/>
              </w:rPr>
              <w:t>Jorge Hage Sobrinho</w:t>
            </w:r>
          </w:p>
        </w:tc>
        <w:tc>
          <w:tcPr>
            <w:tcW w:w="2693" w:type="dxa"/>
            <w:shd w:val="clear" w:color="000000" w:fill="FFFFFF"/>
            <w:vAlign w:val="center"/>
          </w:tcPr>
          <w:p w:rsidR="00E45C57" w:rsidRPr="002A1D1D" w:rsidRDefault="00E45C57" w:rsidP="00962160">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Controladoria-Geral da União</w:t>
            </w:r>
          </w:p>
        </w:tc>
        <w:tc>
          <w:tcPr>
            <w:tcW w:w="4417" w:type="dxa"/>
            <w:shd w:val="clear" w:color="000000" w:fill="FFFFFF"/>
            <w:noWrap/>
            <w:vAlign w:val="center"/>
          </w:tcPr>
          <w:p w:rsidR="00E45C57" w:rsidRPr="002A1D1D" w:rsidRDefault="00E45C57" w:rsidP="00494DC2">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Ministro-Chefe</w:t>
            </w:r>
          </w:p>
        </w:tc>
      </w:tr>
      <w:tr w:rsidR="00E45C57" w:rsidRPr="002A1D1D" w:rsidTr="00E45C57">
        <w:trPr>
          <w:trHeight w:val="20"/>
          <w:jc w:val="center"/>
        </w:trPr>
        <w:tc>
          <w:tcPr>
            <w:tcW w:w="2883" w:type="dxa"/>
            <w:shd w:val="clear" w:color="000000" w:fill="FFFFFF"/>
            <w:noWrap/>
            <w:vAlign w:val="center"/>
          </w:tcPr>
          <w:p w:rsidR="00E45C57" w:rsidRPr="002A1D1D" w:rsidRDefault="00E45C57" w:rsidP="00E45C57">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Carlos Higino Ribeiro de Alencar</w:t>
            </w:r>
          </w:p>
        </w:tc>
        <w:tc>
          <w:tcPr>
            <w:tcW w:w="2693" w:type="dxa"/>
            <w:shd w:val="clear" w:color="000000" w:fill="FFFFFF"/>
            <w:vAlign w:val="center"/>
          </w:tcPr>
          <w:p w:rsidR="00E45C57" w:rsidRPr="002A1D1D" w:rsidRDefault="00E45C57" w:rsidP="00962160">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Controladoria-Geral da União</w:t>
            </w:r>
          </w:p>
        </w:tc>
        <w:tc>
          <w:tcPr>
            <w:tcW w:w="4417" w:type="dxa"/>
            <w:shd w:val="clear" w:color="000000" w:fill="FFFFFF"/>
            <w:noWrap/>
            <w:vAlign w:val="center"/>
          </w:tcPr>
          <w:p w:rsidR="00E45C57" w:rsidRPr="002A1D1D" w:rsidRDefault="00E45C57" w:rsidP="00711A04">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Secretário Executivo</w:t>
            </w:r>
          </w:p>
        </w:tc>
      </w:tr>
      <w:tr w:rsidR="00E45C57" w:rsidRPr="002A1D1D" w:rsidTr="00E45C57">
        <w:trPr>
          <w:trHeight w:val="20"/>
          <w:jc w:val="center"/>
        </w:trPr>
        <w:tc>
          <w:tcPr>
            <w:tcW w:w="2883" w:type="dxa"/>
            <w:shd w:val="clear" w:color="000000" w:fill="FFFFFF"/>
            <w:noWrap/>
            <w:vAlign w:val="center"/>
          </w:tcPr>
          <w:p w:rsidR="00E45C57" w:rsidRPr="002A1D1D" w:rsidRDefault="00E45C57" w:rsidP="00711A04">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Valdir Agapito Teixeira</w:t>
            </w:r>
          </w:p>
        </w:tc>
        <w:tc>
          <w:tcPr>
            <w:tcW w:w="2693" w:type="dxa"/>
            <w:shd w:val="clear" w:color="000000" w:fill="FFFFFF"/>
            <w:vAlign w:val="center"/>
          </w:tcPr>
          <w:p w:rsidR="00E45C57" w:rsidRPr="002A1D1D" w:rsidRDefault="00E45C57" w:rsidP="00962160">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Controladoria-Geral da União</w:t>
            </w:r>
          </w:p>
        </w:tc>
        <w:tc>
          <w:tcPr>
            <w:tcW w:w="4417" w:type="dxa"/>
            <w:shd w:val="clear" w:color="000000" w:fill="FFFFFF"/>
            <w:noWrap/>
            <w:vAlign w:val="center"/>
          </w:tcPr>
          <w:p w:rsidR="00E45C57" w:rsidRPr="002A1D1D" w:rsidRDefault="00E45C57" w:rsidP="00711A04">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Secretário Federal de Controle Interno</w:t>
            </w:r>
          </w:p>
        </w:tc>
      </w:tr>
      <w:tr w:rsidR="00E45C57" w:rsidRPr="002A1D1D" w:rsidTr="00E45C57">
        <w:trPr>
          <w:trHeight w:val="20"/>
          <w:jc w:val="center"/>
        </w:trPr>
        <w:tc>
          <w:tcPr>
            <w:tcW w:w="2883" w:type="dxa"/>
            <w:shd w:val="clear" w:color="000000" w:fill="FFFFFF"/>
            <w:noWrap/>
            <w:vAlign w:val="center"/>
          </w:tcPr>
          <w:p w:rsidR="00E45C57" w:rsidRPr="002A1D1D" w:rsidRDefault="00E45C57" w:rsidP="00711A04">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N</w:t>
            </w:r>
            <w:r w:rsidR="00B5758B">
              <w:rPr>
                <w:rFonts w:ascii="Times New Roman" w:hAnsi="Times New Roman" w:cs="Times New Roman"/>
                <w:color w:val="000000"/>
                <w:sz w:val="24"/>
                <w:szCs w:val="24"/>
              </w:rPr>
              <w:t>á</w:t>
            </w:r>
            <w:r w:rsidRPr="002A1D1D">
              <w:rPr>
                <w:rFonts w:ascii="Times New Roman" w:hAnsi="Times New Roman" w:cs="Times New Roman"/>
                <w:color w:val="000000"/>
                <w:sz w:val="24"/>
                <w:szCs w:val="24"/>
              </w:rPr>
              <w:t>dia Ara</w:t>
            </w:r>
            <w:r w:rsidR="00B5758B">
              <w:rPr>
                <w:rFonts w:ascii="Times New Roman" w:hAnsi="Times New Roman" w:cs="Times New Roman"/>
                <w:color w:val="000000"/>
                <w:sz w:val="24"/>
                <w:szCs w:val="24"/>
              </w:rPr>
              <w:t>ú</w:t>
            </w:r>
            <w:r w:rsidRPr="002A1D1D">
              <w:rPr>
                <w:rFonts w:ascii="Times New Roman" w:hAnsi="Times New Roman" w:cs="Times New Roman"/>
                <w:color w:val="000000"/>
                <w:sz w:val="24"/>
                <w:szCs w:val="24"/>
              </w:rPr>
              <w:t>jo Rodrigues</w:t>
            </w:r>
          </w:p>
        </w:tc>
        <w:tc>
          <w:tcPr>
            <w:tcW w:w="2693" w:type="dxa"/>
            <w:shd w:val="clear" w:color="000000" w:fill="FFFFFF"/>
            <w:vAlign w:val="center"/>
          </w:tcPr>
          <w:p w:rsidR="00E45C57" w:rsidRPr="002A1D1D" w:rsidRDefault="00E45C57" w:rsidP="00962160">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Controladoria-Geral da União</w:t>
            </w:r>
          </w:p>
        </w:tc>
        <w:tc>
          <w:tcPr>
            <w:tcW w:w="4417" w:type="dxa"/>
            <w:shd w:val="clear" w:color="000000" w:fill="FFFFFF"/>
            <w:noWrap/>
            <w:vAlign w:val="center"/>
          </w:tcPr>
          <w:p w:rsidR="00E45C57" w:rsidRPr="002A1D1D" w:rsidRDefault="00E45C57" w:rsidP="00494DC2">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Coordenadora-Geral de Normas e Orientação para o Sistema de Controle Interno</w:t>
            </w:r>
          </w:p>
        </w:tc>
      </w:tr>
      <w:tr w:rsidR="00E45C57" w:rsidRPr="002A1D1D" w:rsidTr="00E45C57">
        <w:trPr>
          <w:trHeight w:val="20"/>
          <w:jc w:val="center"/>
        </w:trPr>
        <w:tc>
          <w:tcPr>
            <w:tcW w:w="2883" w:type="dxa"/>
            <w:shd w:val="clear" w:color="000000" w:fill="FFFFFF"/>
            <w:noWrap/>
            <w:vAlign w:val="center"/>
          </w:tcPr>
          <w:p w:rsidR="00E45C57"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Silvia Marques de Brito e Silva</w:t>
            </w:r>
          </w:p>
        </w:tc>
        <w:tc>
          <w:tcPr>
            <w:tcW w:w="2693" w:type="dxa"/>
            <w:shd w:val="clear" w:color="000000" w:fill="FFFFFF"/>
            <w:vAlign w:val="center"/>
          </w:tcPr>
          <w:p w:rsidR="00E45C57" w:rsidRPr="002A1D1D" w:rsidRDefault="002132FB"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Banco Central do Brasil</w:t>
            </w:r>
          </w:p>
        </w:tc>
        <w:tc>
          <w:tcPr>
            <w:tcW w:w="4417" w:type="dxa"/>
            <w:shd w:val="clear" w:color="000000" w:fill="FFFFFF"/>
            <w:noWrap/>
            <w:vAlign w:val="center"/>
          </w:tcPr>
          <w:p w:rsidR="00E45C57" w:rsidRPr="002A1D1D" w:rsidRDefault="002132FB"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Auditora Interna</w:t>
            </w:r>
          </w:p>
        </w:tc>
      </w:tr>
      <w:tr w:rsidR="00E45C57" w:rsidRPr="002A1D1D" w:rsidTr="00E45C57">
        <w:trPr>
          <w:trHeight w:val="20"/>
          <w:jc w:val="center"/>
        </w:trPr>
        <w:tc>
          <w:tcPr>
            <w:tcW w:w="2883" w:type="dxa"/>
            <w:shd w:val="clear" w:color="000000" w:fill="FFFFFF"/>
            <w:noWrap/>
            <w:vAlign w:val="center"/>
          </w:tcPr>
          <w:p w:rsidR="00E45C57"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Francisco de Assis Monteiro</w:t>
            </w:r>
          </w:p>
        </w:tc>
        <w:tc>
          <w:tcPr>
            <w:tcW w:w="2693" w:type="dxa"/>
            <w:shd w:val="clear" w:color="000000" w:fill="FFFFFF"/>
            <w:vAlign w:val="center"/>
          </w:tcPr>
          <w:p w:rsidR="00E45C57"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Universidade Federal de Alagoas</w:t>
            </w:r>
          </w:p>
        </w:tc>
        <w:tc>
          <w:tcPr>
            <w:tcW w:w="4417" w:type="dxa"/>
            <w:shd w:val="clear" w:color="000000" w:fill="FFFFFF"/>
            <w:noWrap/>
            <w:vAlign w:val="center"/>
          </w:tcPr>
          <w:p w:rsidR="00E45C57"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Auditor-Geral</w:t>
            </w:r>
          </w:p>
        </w:tc>
      </w:tr>
      <w:tr w:rsidR="00E45C57" w:rsidRPr="002A1D1D" w:rsidTr="00E45C57">
        <w:trPr>
          <w:trHeight w:val="20"/>
          <w:jc w:val="center"/>
        </w:trPr>
        <w:tc>
          <w:tcPr>
            <w:tcW w:w="2883" w:type="dxa"/>
            <w:shd w:val="clear" w:color="000000" w:fill="FFFFFF"/>
            <w:noWrap/>
            <w:vAlign w:val="center"/>
          </w:tcPr>
          <w:p w:rsidR="00A800D3"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Raildy Azevedo Costa Martins</w:t>
            </w:r>
          </w:p>
          <w:p w:rsidR="00E45C57" w:rsidRPr="002A1D1D" w:rsidRDefault="00E45C57" w:rsidP="00711A04">
            <w:pPr>
              <w:spacing w:after="0" w:line="240" w:lineRule="auto"/>
              <w:rPr>
                <w:rFonts w:ascii="Times New Roman" w:hAnsi="Times New Roman" w:cs="Times New Roman"/>
                <w:color w:val="000000"/>
                <w:sz w:val="24"/>
                <w:szCs w:val="24"/>
              </w:rPr>
            </w:pPr>
          </w:p>
        </w:tc>
        <w:tc>
          <w:tcPr>
            <w:tcW w:w="2693" w:type="dxa"/>
            <w:shd w:val="clear" w:color="000000" w:fill="FFFFFF"/>
            <w:vAlign w:val="center"/>
          </w:tcPr>
          <w:p w:rsidR="00E45C57" w:rsidRPr="002A1D1D" w:rsidRDefault="00A800D3" w:rsidP="00962160">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Secretaria Geral da Presidência da República</w:t>
            </w:r>
          </w:p>
        </w:tc>
        <w:tc>
          <w:tcPr>
            <w:tcW w:w="4417" w:type="dxa"/>
            <w:shd w:val="clear" w:color="000000" w:fill="FFFFFF"/>
            <w:noWrap/>
            <w:vAlign w:val="center"/>
          </w:tcPr>
          <w:p w:rsidR="00E45C57"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Secretária de Controle Interno</w:t>
            </w:r>
          </w:p>
        </w:tc>
      </w:tr>
      <w:tr w:rsidR="00E45C57" w:rsidRPr="002A1D1D" w:rsidTr="00E45C57">
        <w:trPr>
          <w:trHeight w:val="20"/>
          <w:jc w:val="center"/>
        </w:trPr>
        <w:tc>
          <w:tcPr>
            <w:tcW w:w="2883" w:type="dxa"/>
            <w:shd w:val="clear" w:color="000000" w:fill="FFFFFF"/>
            <w:noWrap/>
            <w:vAlign w:val="center"/>
          </w:tcPr>
          <w:p w:rsidR="00A800D3" w:rsidRPr="002A1D1D" w:rsidRDefault="00A800D3" w:rsidP="00A800D3">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Henrique Barros Pereira Ramos</w:t>
            </w:r>
          </w:p>
          <w:p w:rsidR="00E45C57" w:rsidRPr="002A1D1D" w:rsidRDefault="00E45C57" w:rsidP="00A800D3">
            <w:pPr>
              <w:spacing w:after="0" w:line="240" w:lineRule="auto"/>
              <w:rPr>
                <w:rFonts w:ascii="Times New Roman" w:hAnsi="Times New Roman" w:cs="Times New Roman"/>
                <w:color w:val="000000"/>
                <w:sz w:val="24"/>
                <w:szCs w:val="24"/>
              </w:rPr>
            </w:pPr>
          </w:p>
        </w:tc>
        <w:tc>
          <w:tcPr>
            <w:tcW w:w="2693" w:type="dxa"/>
            <w:shd w:val="clear" w:color="000000" w:fill="FFFFFF"/>
            <w:vAlign w:val="center"/>
          </w:tcPr>
          <w:p w:rsidR="00E45C57" w:rsidRPr="002A1D1D" w:rsidRDefault="00A800D3" w:rsidP="00962160">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Ministério do Desenvolvimento Agrário</w:t>
            </w:r>
          </w:p>
        </w:tc>
        <w:tc>
          <w:tcPr>
            <w:tcW w:w="4417" w:type="dxa"/>
            <w:shd w:val="clear" w:color="000000" w:fill="FFFFFF"/>
            <w:noWrap/>
            <w:vAlign w:val="center"/>
          </w:tcPr>
          <w:p w:rsidR="00E45C57" w:rsidRPr="002A1D1D" w:rsidRDefault="00A800D3" w:rsidP="00711A04">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Assessor Especial de Controle Interno</w:t>
            </w:r>
          </w:p>
        </w:tc>
      </w:tr>
      <w:bookmarkEnd w:id="1"/>
    </w:tbl>
    <w:p w:rsidR="00A800D3" w:rsidRPr="002A1D1D" w:rsidRDefault="00A800D3" w:rsidP="00A800D3">
      <w:pPr>
        <w:spacing w:after="0" w:line="240" w:lineRule="auto"/>
        <w:rPr>
          <w:rFonts w:ascii="Times New Roman" w:hAnsi="Times New Roman" w:cs="Times New Roman"/>
          <w:color w:val="000000"/>
          <w:sz w:val="24"/>
          <w:szCs w:val="24"/>
        </w:rPr>
      </w:pPr>
    </w:p>
    <w:p w:rsidR="00E45C57" w:rsidRPr="002A1D1D" w:rsidRDefault="00E45C57"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 xml:space="preserve">Registra-se a ausência, por motivo de férias, do membro titular </w:t>
      </w:r>
      <w:r w:rsidRPr="002A1D1D">
        <w:rPr>
          <w:rFonts w:ascii="Times New Roman" w:hAnsi="Times New Roman" w:cs="Times New Roman"/>
          <w:b/>
          <w:bCs/>
          <w:sz w:val="24"/>
          <w:szCs w:val="24"/>
        </w:rPr>
        <w:t xml:space="preserve">Henrique de Sousa Lima, </w:t>
      </w:r>
      <w:r w:rsidRPr="002A1D1D">
        <w:rPr>
          <w:rFonts w:ascii="Times New Roman" w:hAnsi="Times New Roman" w:cs="Times New Roman"/>
          <w:bCs/>
          <w:sz w:val="24"/>
          <w:szCs w:val="24"/>
        </w:rPr>
        <w:t xml:space="preserve">Chefe da Assessoria Jurídica da </w:t>
      </w:r>
      <w:r w:rsidRPr="002A1D1D">
        <w:rPr>
          <w:rFonts w:ascii="Times New Roman" w:hAnsi="Times New Roman" w:cs="Times New Roman"/>
          <w:sz w:val="24"/>
          <w:szCs w:val="24"/>
        </w:rPr>
        <w:t>Controladoria-Geral da União.</w:t>
      </w:r>
    </w:p>
    <w:p w:rsidR="00A800D3" w:rsidRPr="002A1D1D" w:rsidRDefault="00A800D3"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Assistiram</w:t>
      </w:r>
      <w:r w:rsidR="007A394B">
        <w:rPr>
          <w:rFonts w:ascii="Times New Roman" w:hAnsi="Times New Roman" w:cs="Times New Roman"/>
          <w:sz w:val="24"/>
          <w:szCs w:val="24"/>
        </w:rPr>
        <w:t xml:space="preserve"> à reunião</w:t>
      </w:r>
      <w:r w:rsidRPr="002A1D1D">
        <w:rPr>
          <w:rFonts w:ascii="Times New Roman" w:hAnsi="Times New Roman" w:cs="Times New Roman"/>
          <w:sz w:val="24"/>
          <w:szCs w:val="24"/>
        </w:rPr>
        <w:t>, como convidados, alguns Assessores Especiais de Controle Interno e servidores da Secretaria Federal de Controle Interno.</w:t>
      </w:r>
    </w:p>
    <w:p w:rsidR="00AF6077" w:rsidRPr="002A1D1D" w:rsidRDefault="00AF6077" w:rsidP="00AF6077">
      <w:pPr>
        <w:jc w:val="both"/>
        <w:rPr>
          <w:rFonts w:ascii="Times New Roman" w:hAnsi="Times New Roman" w:cs="Times New Roman"/>
          <w:sz w:val="24"/>
          <w:szCs w:val="24"/>
        </w:rPr>
      </w:pPr>
      <w:r w:rsidRPr="002A1D1D">
        <w:rPr>
          <w:rFonts w:ascii="Times New Roman" w:hAnsi="Times New Roman" w:cs="Times New Roman"/>
          <w:b/>
          <w:sz w:val="24"/>
          <w:szCs w:val="24"/>
        </w:rPr>
        <w:t>Abertura</w:t>
      </w:r>
    </w:p>
    <w:p w:rsidR="008764A6" w:rsidRPr="002A1D1D" w:rsidRDefault="00C602D8"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Carlos Higino Ribeiro de Alencar, Secretário Executivo da</w:t>
      </w:r>
      <w:r w:rsidR="007A394B">
        <w:rPr>
          <w:rFonts w:ascii="Times New Roman" w:hAnsi="Times New Roman" w:cs="Times New Roman"/>
          <w:sz w:val="24"/>
          <w:szCs w:val="24"/>
        </w:rPr>
        <w:t xml:space="preserve"> Controladoria Geral da União, </w:t>
      </w:r>
      <w:r w:rsidRPr="002A1D1D">
        <w:rPr>
          <w:rFonts w:ascii="Times New Roman" w:hAnsi="Times New Roman" w:cs="Times New Roman"/>
          <w:sz w:val="24"/>
          <w:szCs w:val="24"/>
        </w:rPr>
        <w:t>fez a abertura da reuniã</w:t>
      </w:r>
      <w:r w:rsidR="00E61A16" w:rsidRPr="002A1D1D">
        <w:rPr>
          <w:rFonts w:ascii="Times New Roman" w:hAnsi="Times New Roman" w:cs="Times New Roman"/>
          <w:sz w:val="24"/>
          <w:szCs w:val="24"/>
        </w:rPr>
        <w:t>o, dando as boas vindas a todos, ressaltou que o objetivo é mante</w:t>
      </w:r>
      <w:r w:rsidR="00E56521">
        <w:rPr>
          <w:rFonts w:ascii="Times New Roman" w:hAnsi="Times New Roman" w:cs="Times New Roman"/>
          <w:sz w:val="24"/>
          <w:szCs w:val="24"/>
        </w:rPr>
        <w:t>r</w:t>
      </w:r>
      <w:r w:rsidR="00E61A16" w:rsidRPr="002A1D1D">
        <w:rPr>
          <w:rFonts w:ascii="Times New Roman" w:hAnsi="Times New Roman" w:cs="Times New Roman"/>
          <w:sz w:val="24"/>
          <w:szCs w:val="24"/>
        </w:rPr>
        <w:t xml:space="preserve"> este foro de forma permanente.</w:t>
      </w:r>
    </w:p>
    <w:p w:rsidR="009B451F" w:rsidRPr="003520F7" w:rsidRDefault="00E61A16"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O Ministro Jorge Hage expressou as boas vindas, parabenizando a todos pela iniciativa e disponibilidade.</w:t>
      </w:r>
      <w:r w:rsidR="009B451F" w:rsidRPr="003520F7">
        <w:rPr>
          <w:rFonts w:ascii="Times New Roman" w:hAnsi="Times New Roman" w:cs="Times New Roman"/>
          <w:sz w:val="24"/>
          <w:szCs w:val="24"/>
        </w:rPr>
        <w:t xml:space="preserve"> </w:t>
      </w:r>
      <w:r w:rsidR="00B87ED4" w:rsidRPr="003520F7">
        <w:rPr>
          <w:rFonts w:ascii="Times New Roman" w:hAnsi="Times New Roman" w:cs="Times New Roman"/>
          <w:sz w:val="24"/>
          <w:szCs w:val="24"/>
        </w:rPr>
        <w:t>Ressaltou que o</w:t>
      </w:r>
      <w:r w:rsidRPr="002A1D1D">
        <w:rPr>
          <w:rFonts w:ascii="Times New Roman" w:hAnsi="Times New Roman" w:cs="Times New Roman"/>
          <w:sz w:val="24"/>
          <w:szCs w:val="24"/>
        </w:rPr>
        <w:t xml:space="preserve"> Controle interno do Brasil tem uma organização bastante peculiar, singular, sem similares a outros países. A CCCI é um mecanismo que estava faltando</w:t>
      </w:r>
      <w:r w:rsidR="009B451F" w:rsidRPr="001D0F47">
        <w:rPr>
          <w:rFonts w:ascii="Times New Roman" w:hAnsi="Times New Roman" w:cs="Times New Roman"/>
          <w:sz w:val="24"/>
          <w:szCs w:val="24"/>
        </w:rPr>
        <w:t>, de modo a integrar os diversos órgãos do Sistema.</w:t>
      </w:r>
      <w:r w:rsidR="009B451F" w:rsidRPr="003520F7">
        <w:rPr>
          <w:rFonts w:ascii="Times New Roman" w:hAnsi="Times New Roman" w:cs="Times New Roman"/>
          <w:sz w:val="24"/>
          <w:szCs w:val="24"/>
        </w:rPr>
        <w:t xml:space="preserve"> </w:t>
      </w:r>
    </w:p>
    <w:p w:rsidR="00E61A16" w:rsidRPr="002A1D1D" w:rsidRDefault="00E61A16"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lastRenderedPageBreak/>
        <w:t xml:space="preserve">A participação de representantes das CISET, AECI e Auditorias Internas demonstra uma integração que nos permitirá colher </w:t>
      </w:r>
      <w:r w:rsidR="00B87ED4">
        <w:rPr>
          <w:rFonts w:ascii="Times New Roman" w:hAnsi="Times New Roman" w:cs="Times New Roman"/>
          <w:sz w:val="24"/>
          <w:szCs w:val="24"/>
        </w:rPr>
        <w:t>bons</w:t>
      </w:r>
      <w:r w:rsidR="00B87ED4" w:rsidRPr="002A1D1D">
        <w:rPr>
          <w:rFonts w:ascii="Times New Roman" w:hAnsi="Times New Roman" w:cs="Times New Roman"/>
          <w:sz w:val="24"/>
          <w:szCs w:val="24"/>
        </w:rPr>
        <w:t xml:space="preserve"> </w:t>
      </w:r>
      <w:r w:rsidRPr="002A1D1D">
        <w:rPr>
          <w:rFonts w:ascii="Times New Roman" w:hAnsi="Times New Roman" w:cs="Times New Roman"/>
          <w:sz w:val="24"/>
          <w:szCs w:val="24"/>
        </w:rPr>
        <w:t>frutos.</w:t>
      </w:r>
    </w:p>
    <w:p w:rsidR="0074187D" w:rsidRPr="002A1D1D" w:rsidRDefault="009B451F" w:rsidP="009B451F">
      <w:pPr>
        <w:spacing w:after="80" w:line="240" w:lineRule="auto"/>
        <w:ind w:firstLine="1418"/>
        <w:jc w:val="both"/>
        <w:rPr>
          <w:rFonts w:ascii="Times New Roman" w:hAnsi="Times New Roman" w:cs="Times New Roman"/>
          <w:sz w:val="24"/>
          <w:szCs w:val="24"/>
        </w:rPr>
      </w:pPr>
      <w:r w:rsidRPr="009B451F">
        <w:rPr>
          <w:rFonts w:ascii="Times New Roman" w:hAnsi="Times New Roman" w:cs="Times New Roman"/>
          <w:sz w:val="24"/>
          <w:szCs w:val="24"/>
        </w:rPr>
        <w:t>Solicitou que</w:t>
      </w:r>
      <w:r w:rsidR="00B87ED4">
        <w:rPr>
          <w:rFonts w:ascii="Times New Roman" w:hAnsi="Times New Roman" w:cs="Times New Roman"/>
          <w:sz w:val="24"/>
          <w:szCs w:val="24"/>
        </w:rPr>
        <w:t xml:space="preserve">, nas próximas, estejam </w:t>
      </w:r>
      <w:r w:rsidRPr="009B451F">
        <w:rPr>
          <w:rFonts w:ascii="Times New Roman" w:hAnsi="Times New Roman" w:cs="Times New Roman"/>
          <w:sz w:val="24"/>
          <w:szCs w:val="24"/>
        </w:rPr>
        <w:t xml:space="preserve">presentes todos os AECI e não apenas o que os representa, porque </w:t>
      </w:r>
      <w:r>
        <w:rPr>
          <w:rFonts w:ascii="Times New Roman" w:hAnsi="Times New Roman" w:cs="Times New Roman"/>
          <w:sz w:val="24"/>
          <w:szCs w:val="24"/>
        </w:rPr>
        <w:t xml:space="preserve">é importante </w:t>
      </w:r>
      <w:r w:rsidRPr="009B451F">
        <w:rPr>
          <w:rFonts w:ascii="Times New Roman" w:hAnsi="Times New Roman" w:cs="Times New Roman"/>
          <w:sz w:val="24"/>
          <w:szCs w:val="24"/>
        </w:rPr>
        <w:t>a partic</w:t>
      </w:r>
      <w:r>
        <w:rPr>
          <w:rFonts w:ascii="Times New Roman" w:hAnsi="Times New Roman" w:cs="Times New Roman"/>
          <w:sz w:val="24"/>
          <w:szCs w:val="24"/>
        </w:rPr>
        <w:t>ip</w:t>
      </w:r>
      <w:r w:rsidRPr="009B451F">
        <w:rPr>
          <w:rFonts w:ascii="Times New Roman" w:hAnsi="Times New Roman" w:cs="Times New Roman"/>
          <w:sz w:val="24"/>
          <w:szCs w:val="24"/>
        </w:rPr>
        <w:t>ação de todos.</w:t>
      </w:r>
      <w:r>
        <w:rPr>
          <w:rFonts w:ascii="Times New Roman" w:hAnsi="Times New Roman" w:cs="Times New Roman"/>
          <w:sz w:val="24"/>
          <w:szCs w:val="24"/>
        </w:rPr>
        <w:t xml:space="preserve"> L</w:t>
      </w:r>
      <w:r w:rsidR="0074187D" w:rsidRPr="002A1D1D">
        <w:rPr>
          <w:rFonts w:ascii="Times New Roman" w:hAnsi="Times New Roman" w:cs="Times New Roman"/>
          <w:sz w:val="24"/>
          <w:szCs w:val="24"/>
        </w:rPr>
        <w:t>ament</w:t>
      </w:r>
      <w:r>
        <w:rPr>
          <w:rFonts w:ascii="Times New Roman" w:hAnsi="Times New Roman" w:cs="Times New Roman"/>
          <w:sz w:val="24"/>
          <w:szCs w:val="24"/>
        </w:rPr>
        <w:t>ou</w:t>
      </w:r>
      <w:r w:rsidR="0074187D" w:rsidRPr="002A1D1D">
        <w:rPr>
          <w:rFonts w:ascii="Times New Roman" w:hAnsi="Times New Roman" w:cs="Times New Roman"/>
          <w:sz w:val="24"/>
          <w:szCs w:val="24"/>
        </w:rPr>
        <w:t xml:space="preserve"> que todos os AUDINT não puderam ser convidados por questão de logística</w:t>
      </w:r>
      <w:r w:rsidR="00E77000" w:rsidRPr="002A1D1D">
        <w:rPr>
          <w:rFonts w:ascii="Times New Roman" w:hAnsi="Times New Roman" w:cs="Times New Roman"/>
          <w:sz w:val="24"/>
          <w:szCs w:val="24"/>
        </w:rPr>
        <w:t>. Terminou a palavra informando que  a CGU sempr</w:t>
      </w:r>
      <w:r>
        <w:rPr>
          <w:rFonts w:ascii="Times New Roman" w:hAnsi="Times New Roman" w:cs="Times New Roman"/>
          <w:sz w:val="24"/>
          <w:szCs w:val="24"/>
        </w:rPr>
        <w:t xml:space="preserve">e </w:t>
      </w:r>
      <w:r w:rsidR="00E77000" w:rsidRPr="002A1D1D">
        <w:rPr>
          <w:rFonts w:ascii="Times New Roman" w:hAnsi="Times New Roman" w:cs="Times New Roman"/>
          <w:sz w:val="24"/>
          <w:szCs w:val="24"/>
        </w:rPr>
        <w:t xml:space="preserve"> tem interesse em ouvi</w:t>
      </w:r>
      <w:r w:rsidR="00B5758B">
        <w:rPr>
          <w:rFonts w:ascii="Times New Roman" w:hAnsi="Times New Roman" w:cs="Times New Roman"/>
          <w:sz w:val="24"/>
          <w:szCs w:val="24"/>
        </w:rPr>
        <w:t>r</w:t>
      </w:r>
      <w:r w:rsidR="00E77000" w:rsidRPr="002A1D1D">
        <w:rPr>
          <w:rFonts w:ascii="Times New Roman" w:hAnsi="Times New Roman" w:cs="Times New Roman"/>
          <w:sz w:val="24"/>
          <w:szCs w:val="24"/>
        </w:rPr>
        <w:t xml:space="preserve"> a todos os membros da CCCI na busca de integração e uniformização de entendimentos.</w:t>
      </w:r>
    </w:p>
    <w:p w:rsidR="00345FB8" w:rsidRPr="002A1D1D" w:rsidRDefault="00345FB8"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Valdir Agapito Teixeira, Secretário Federal de Controle Interno,</w:t>
      </w:r>
      <w:r w:rsidR="004A1B2C" w:rsidRPr="002A1D1D">
        <w:rPr>
          <w:rFonts w:ascii="Times New Roman" w:hAnsi="Times New Roman" w:cs="Times New Roman"/>
          <w:sz w:val="24"/>
          <w:szCs w:val="24"/>
        </w:rPr>
        <w:t xml:space="preserve"> apresentou a </w:t>
      </w:r>
      <w:r w:rsidR="00663116" w:rsidRPr="002A1D1D">
        <w:rPr>
          <w:rFonts w:ascii="Times New Roman" w:hAnsi="Times New Roman" w:cs="Times New Roman"/>
          <w:sz w:val="24"/>
          <w:szCs w:val="24"/>
        </w:rPr>
        <w:t xml:space="preserve">seguinte </w:t>
      </w:r>
      <w:r w:rsidR="004A1B2C" w:rsidRPr="002A1D1D">
        <w:rPr>
          <w:rFonts w:ascii="Times New Roman" w:hAnsi="Times New Roman" w:cs="Times New Roman"/>
          <w:sz w:val="24"/>
          <w:szCs w:val="24"/>
        </w:rPr>
        <w:t>pauta:</w:t>
      </w:r>
    </w:p>
    <w:p w:rsidR="004A1B2C" w:rsidRPr="002A1D1D" w:rsidRDefault="004A1B2C" w:rsidP="002A1D1D">
      <w:pPr>
        <w:pStyle w:val="PargrafodaLista"/>
        <w:numPr>
          <w:ilvl w:val="0"/>
          <w:numId w:val="33"/>
        </w:numPr>
        <w:ind w:left="1985" w:hanging="10"/>
        <w:jc w:val="both"/>
        <w:rPr>
          <w:rFonts w:ascii="Times New Roman" w:hAnsi="Times New Roman" w:cs="Times New Roman"/>
          <w:color w:val="000000"/>
          <w:sz w:val="24"/>
          <w:szCs w:val="24"/>
        </w:rPr>
      </w:pPr>
      <w:r w:rsidRPr="002A1D1D">
        <w:rPr>
          <w:rFonts w:ascii="Times New Roman" w:hAnsi="Times New Roman" w:cs="Times New Roman"/>
          <w:color w:val="000000"/>
          <w:sz w:val="24"/>
          <w:szCs w:val="24"/>
        </w:rPr>
        <w:t>APRESENTAÇÃO DA PROPOSTA DE REGIMENTO INTERNO</w:t>
      </w:r>
    </w:p>
    <w:p w:rsidR="004A1B2C" w:rsidRPr="002A1D1D" w:rsidRDefault="004A1B2C" w:rsidP="002A1D1D">
      <w:pPr>
        <w:pStyle w:val="PargrafodaLista"/>
        <w:numPr>
          <w:ilvl w:val="0"/>
          <w:numId w:val="33"/>
        </w:numPr>
        <w:ind w:left="1985" w:hanging="10"/>
        <w:jc w:val="both"/>
        <w:rPr>
          <w:rFonts w:ascii="Times New Roman" w:hAnsi="Times New Roman" w:cs="Times New Roman"/>
          <w:color w:val="000000"/>
          <w:sz w:val="24"/>
          <w:szCs w:val="24"/>
        </w:rPr>
      </w:pPr>
      <w:bookmarkStart w:id="2" w:name="_Toc393784363"/>
      <w:r w:rsidRPr="002A1D1D">
        <w:rPr>
          <w:rFonts w:ascii="Times New Roman" w:hAnsi="Times New Roman" w:cs="Times New Roman"/>
          <w:color w:val="000000"/>
          <w:sz w:val="24"/>
          <w:szCs w:val="24"/>
        </w:rPr>
        <w:t>Temas para discussão:</w:t>
      </w:r>
    </w:p>
    <w:p w:rsidR="004A1B2C" w:rsidRPr="002A1D1D" w:rsidRDefault="004A1B2C" w:rsidP="002A1D1D">
      <w:pPr>
        <w:pStyle w:val="PargrafodaLista"/>
        <w:numPr>
          <w:ilvl w:val="1"/>
          <w:numId w:val="35"/>
        </w:numPr>
        <w:ind w:left="1985" w:hanging="10"/>
        <w:jc w:val="both"/>
        <w:rPr>
          <w:rFonts w:ascii="Times New Roman" w:hAnsi="Times New Roman" w:cs="Times New Roman"/>
          <w:color w:val="000000"/>
          <w:sz w:val="24"/>
          <w:szCs w:val="24"/>
        </w:rPr>
      </w:pPr>
      <w:r w:rsidRPr="002A1D1D">
        <w:rPr>
          <w:rFonts w:ascii="Times New Roman" w:hAnsi="Times New Roman" w:cs="Times New Roman"/>
          <w:color w:val="000000"/>
          <w:sz w:val="24"/>
          <w:szCs w:val="24"/>
        </w:rPr>
        <w:t>TEMA 1 - Benefícios da atuação do Controle Interno</w:t>
      </w:r>
      <w:bookmarkEnd w:id="2"/>
      <w:r w:rsidRPr="002A1D1D">
        <w:rPr>
          <w:rFonts w:ascii="Times New Roman" w:hAnsi="Times New Roman" w:cs="Times New Roman"/>
          <w:color w:val="000000"/>
          <w:sz w:val="24"/>
          <w:szCs w:val="24"/>
        </w:rPr>
        <w:t>;</w:t>
      </w:r>
    </w:p>
    <w:p w:rsidR="004A1B2C" w:rsidRPr="002A1D1D" w:rsidRDefault="004A1B2C" w:rsidP="002A1D1D">
      <w:pPr>
        <w:pStyle w:val="PargrafodaLista"/>
        <w:numPr>
          <w:ilvl w:val="1"/>
          <w:numId w:val="35"/>
        </w:numPr>
        <w:ind w:left="1985" w:hanging="10"/>
        <w:jc w:val="both"/>
        <w:rPr>
          <w:rFonts w:ascii="Times New Roman" w:hAnsi="Times New Roman" w:cs="Times New Roman"/>
          <w:color w:val="000000"/>
          <w:sz w:val="24"/>
          <w:szCs w:val="24"/>
        </w:rPr>
      </w:pPr>
      <w:bookmarkStart w:id="3" w:name="_Toc393784367"/>
      <w:r w:rsidRPr="002A1D1D">
        <w:rPr>
          <w:rFonts w:ascii="Times New Roman" w:hAnsi="Times New Roman" w:cs="Times New Roman"/>
          <w:color w:val="000000"/>
          <w:sz w:val="24"/>
          <w:szCs w:val="24"/>
        </w:rPr>
        <w:t>TEMA 2 - Interlocução entre Controle Interno e gestores</w:t>
      </w:r>
      <w:bookmarkEnd w:id="3"/>
      <w:r w:rsidRPr="002A1D1D">
        <w:rPr>
          <w:rFonts w:ascii="Times New Roman" w:hAnsi="Times New Roman" w:cs="Times New Roman"/>
          <w:color w:val="000000"/>
          <w:sz w:val="24"/>
          <w:szCs w:val="24"/>
        </w:rPr>
        <w:t>;</w:t>
      </w:r>
    </w:p>
    <w:p w:rsidR="004A1B2C" w:rsidRPr="002A1D1D" w:rsidRDefault="004A1B2C" w:rsidP="002A1D1D">
      <w:pPr>
        <w:pStyle w:val="PargrafodaLista"/>
        <w:numPr>
          <w:ilvl w:val="1"/>
          <w:numId w:val="35"/>
        </w:numPr>
        <w:ind w:left="1985" w:hanging="10"/>
        <w:jc w:val="both"/>
        <w:rPr>
          <w:rFonts w:ascii="Times New Roman" w:hAnsi="Times New Roman" w:cs="Times New Roman"/>
          <w:color w:val="000000"/>
          <w:sz w:val="24"/>
          <w:szCs w:val="24"/>
        </w:rPr>
      </w:pPr>
      <w:bookmarkStart w:id="4" w:name="_Toc393784370"/>
      <w:r w:rsidRPr="002A1D1D">
        <w:rPr>
          <w:rFonts w:ascii="Times New Roman" w:hAnsi="Times New Roman" w:cs="Times New Roman"/>
          <w:color w:val="000000"/>
          <w:sz w:val="24"/>
          <w:szCs w:val="24"/>
        </w:rPr>
        <w:t>TEMA 3 - Irregularidade na certificação de contas anuais</w:t>
      </w:r>
      <w:bookmarkEnd w:id="4"/>
      <w:r w:rsidRPr="002A1D1D">
        <w:rPr>
          <w:rFonts w:ascii="Times New Roman" w:hAnsi="Times New Roman" w:cs="Times New Roman"/>
          <w:color w:val="000000"/>
          <w:sz w:val="24"/>
          <w:szCs w:val="24"/>
        </w:rPr>
        <w:t>;</w:t>
      </w:r>
    </w:p>
    <w:p w:rsidR="004A1B2C" w:rsidRPr="002A1D1D" w:rsidRDefault="004A1B2C" w:rsidP="002A1D1D">
      <w:pPr>
        <w:pStyle w:val="PargrafodaLista"/>
        <w:numPr>
          <w:ilvl w:val="1"/>
          <w:numId w:val="35"/>
        </w:numPr>
        <w:ind w:left="1985" w:hanging="10"/>
        <w:jc w:val="both"/>
        <w:rPr>
          <w:rFonts w:ascii="Times New Roman" w:hAnsi="Times New Roman" w:cs="Times New Roman"/>
          <w:color w:val="000000"/>
          <w:sz w:val="24"/>
          <w:szCs w:val="24"/>
        </w:rPr>
      </w:pPr>
      <w:bookmarkStart w:id="5" w:name="_Toc393784379"/>
      <w:r w:rsidRPr="002A1D1D">
        <w:rPr>
          <w:rFonts w:ascii="Times New Roman" w:hAnsi="Times New Roman" w:cs="Times New Roman"/>
          <w:color w:val="000000"/>
          <w:sz w:val="24"/>
          <w:szCs w:val="24"/>
        </w:rPr>
        <w:t>TEMA 4 - Abrangência da atuação do Sistema de Controle Interno Federal sobre as operações de crédito realizadas por instituições financeiras federais a agentes não jurisdicionados</w:t>
      </w:r>
      <w:bookmarkEnd w:id="5"/>
      <w:r w:rsidRPr="002A1D1D">
        <w:rPr>
          <w:rFonts w:ascii="Times New Roman" w:hAnsi="Times New Roman" w:cs="Times New Roman"/>
          <w:color w:val="000000"/>
          <w:sz w:val="24"/>
          <w:szCs w:val="24"/>
        </w:rPr>
        <w:t>;</w:t>
      </w:r>
    </w:p>
    <w:p w:rsidR="004A1B2C" w:rsidRPr="002A1D1D" w:rsidRDefault="004A1B2C" w:rsidP="002A1D1D">
      <w:pPr>
        <w:spacing w:after="80" w:line="240" w:lineRule="auto"/>
        <w:ind w:firstLine="1418"/>
        <w:jc w:val="both"/>
        <w:rPr>
          <w:rFonts w:ascii="Times New Roman" w:hAnsi="Times New Roman" w:cs="Times New Roman"/>
          <w:sz w:val="24"/>
          <w:szCs w:val="24"/>
        </w:rPr>
      </w:pPr>
    </w:p>
    <w:p w:rsidR="00663116" w:rsidRPr="002A1D1D" w:rsidRDefault="00663116"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 xml:space="preserve">Valdir Agapito Teixeira sugeriu designar Maria de Fátima Rezende para </w:t>
      </w:r>
      <w:r w:rsidR="00B5758B">
        <w:rPr>
          <w:rFonts w:ascii="Times New Roman" w:hAnsi="Times New Roman" w:cs="Times New Roman"/>
          <w:sz w:val="24"/>
          <w:szCs w:val="24"/>
        </w:rPr>
        <w:t xml:space="preserve">atuar como </w:t>
      </w:r>
      <w:r w:rsidRPr="002A1D1D">
        <w:rPr>
          <w:rFonts w:ascii="Times New Roman" w:hAnsi="Times New Roman" w:cs="Times New Roman"/>
          <w:sz w:val="24"/>
          <w:szCs w:val="24"/>
        </w:rPr>
        <w:t>secretária executiva da CCCI. A sugestão foi aprovada pelos membros.</w:t>
      </w:r>
      <w:r w:rsidR="00480868" w:rsidRPr="002A1D1D">
        <w:rPr>
          <w:rFonts w:ascii="Times New Roman" w:hAnsi="Times New Roman" w:cs="Times New Roman"/>
          <w:sz w:val="24"/>
          <w:szCs w:val="24"/>
        </w:rPr>
        <w:t xml:space="preserve"> </w:t>
      </w:r>
    </w:p>
    <w:p w:rsidR="00480868" w:rsidRPr="002A1D1D" w:rsidRDefault="00480868" w:rsidP="002A1D1D">
      <w:pPr>
        <w:spacing w:after="80" w:line="240" w:lineRule="auto"/>
        <w:ind w:firstLine="1418"/>
        <w:jc w:val="both"/>
        <w:rPr>
          <w:rFonts w:ascii="Times New Roman" w:hAnsi="Times New Roman" w:cs="Times New Roman"/>
          <w:sz w:val="24"/>
          <w:szCs w:val="24"/>
        </w:rPr>
      </w:pPr>
    </w:p>
    <w:p w:rsidR="00644F41" w:rsidRPr="002A1D1D" w:rsidRDefault="00480868" w:rsidP="00215847">
      <w:pPr>
        <w:pBdr>
          <w:bottom w:val="single" w:sz="4" w:space="1" w:color="auto"/>
        </w:pBdr>
        <w:jc w:val="both"/>
        <w:rPr>
          <w:rFonts w:ascii="Times New Roman" w:hAnsi="Times New Roman" w:cs="Times New Roman"/>
          <w:b/>
          <w:sz w:val="24"/>
          <w:szCs w:val="24"/>
        </w:rPr>
      </w:pPr>
      <w:r w:rsidRPr="002A1D1D">
        <w:rPr>
          <w:rFonts w:ascii="Times New Roman" w:hAnsi="Times New Roman" w:cs="Times New Roman"/>
          <w:b/>
          <w:sz w:val="24"/>
          <w:szCs w:val="24"/>
        </w:rPr>
        <w:t>1</w:t>
      </w:r>
      <w:r w:rsidR="002767FD">
        <w:rPr>
          <w:rFonts w:ascii="Times New Roman" w:hAnsi="Times New Roman" w:cs="Times New Roman"/>
          <w:b/>
          <w:sz w:val="24"/>
          <w:szCs w:val="24"/>
        </w:rPr>
        <w:t>º</w:t>
      </w:r>
      <w:r w:rsidRPr="002A1D1D">
        <w:rPr>
          <w:rFonts w:ascii="Times New Roman" w:hAnsi="Times New Roman" w:cs="Times New Roman"/>
          <w:b/>
          <w:sz w:val="24"/>
          <w:szCs w:val="24"/>
        </w:rPr>
        <w:t xml:space="preserve"> tema: Apresentação da Proposta de Regimento Interno</w:t>
      </w:r>
    </w:p>
    <w:p w:rsidR="00A440F9" w:rsidRPr="002A1D1D" w:rsidRDefault="00480868" w:rsidP="002A1D1D">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 xml:space="preserve">Silvia </w:t>
      </w:r>
      <w:r w:rsidR="00F5624A" w:rsidRPr="002A1D1D">
        <w:rPr>
          <w:rFonts w:ascii="Times New Roman" w:hAnsi="Times New Roman" w:cs="Times New Roman"/>
          <w:sz w:val="24"/>
          <w:szCs w:val="24"/>
        </w:rPr>
        <w:t xml:space="preserve">solicitou </w:t>
      </w:r>
      <w:r w:rsidR="00047385" w:rsidRPr="002A1D1D">
        <w:rPr>
          <w:rFonts w:ascii="Times New Roman" w:hAnsi="Times New Roman" w:cs="Times New Roman"/>
          <w:sz w:val="24"/>
          <w:szCs w:val="24"/>
        </w:rPr>
        <w:t>an</w:t>
      </w:r>
      <w:r w:rsidR="00960F28">
        <w:rPr>
          <w:rFonts w:ascii="Times New Roman" w:hAnsi="Times New Roman" w:cs="Times New Roman"/>
          <w:sz w:val="24"/>
          <w:szCs w:val="24"/>
        </w:rPr>
        <w:t>á</w:t>
      </w:r>
      <w:r w:rsidR="00047385" w:rsidRPr="002A1D1D">
        <w:rPr>
          <w:rFonts w:ascii="Times New Roman" w:hAnsi="Times New Roman" w:cs="Times New Roman"/>
          <w:sz w:val="24"/>
          <w:szCs w:val="24"/>
        </w:rPr>
        <w:t>lis</w:t>
      </w:r>
      <w:r w:rsidR="00960F28">
        <w:rPr>
          <w:rFonts w:ascii="Times New Roman" w:hAnsi="Times New Roman" w:cs="Times New Roman"/>
          <w:sz w:val="24"/>
          <w:szCs w:val="24"/>
        </w:rPr>
        <w:t>e</w:t>
      </w:r>
      <w:r w:rsidR="00047385" w:rsidRPr="002A1D1D">
        <w:rPr>
          <w:rFonts w:ascii="Times New Roman" w:hAnsi="Times New Roman" w:cs="Times New Roman"/>
          <w:sz w:val="24"/>
          <w:szCs w:val="24"/>
        </w:rPr>
        <w:t>, tendo em vista o disposto no § 2º do art. 8º, se não caberia, dentre as atribuições do Presidente e Secretaria Executiva, a de classificação dos documentos segundo o disposto na Lei de Acesso a Informações.</w:t>
      </w:r>
    </w:p>
    <w:p w:rsidR="00F5624A" w:rsidRPr="002A1D1D" w:rsidRDefault="00F5624A" w:rsidP="002A1D1D">
      <w:pPr>
        <w:spacing w:after="80" w:line="240" w:lineRule="auto"/>
        <w:ind w:left="1418"/>
        <w:jc w:val="both"/>
        <w:rPr>
          <w:rFonts w:ascii="Times New Roman" w:hAnsi="Times New Roman" w:cs="Times New Roman"/>
          <w:sz w:val="20"/>
          <w:szCs w:val="20"/>
        </w:rPr>
      </w:pPr>
      <w:r w:rsidRPr="002A1D1D">
        <w:rPr>
          <w:rFonts w:ascii="Times New Roman" w:hAnsi="Times New Roman" w:cs="Times New Roman"/>
          <w:sz w:val="20"/>
          <w:szCs w:val="20"/>
        </w:rPr>
        <w:t>Art. 8º  A CCCI reunir-se-á ordinariamente a cada quatro meses, ou extraordinariamente quando convocada pelo seu Presidente ou por proposta da maioria dos seus membros.</w:t>
      </w:r>
    </w:p>
    <w:p w:rsidR="00F5624A" w:rsidRPr="002A1D1D" w:rsidRDefault="00F5624A" w:rsidP="002A1D1D">
      <w:pPr>
        <w:spacing w:after="80" w:line="240" w:lineRule="auto"/>
        <w:ind w:left="1418"/>
        <w:jc w:val="both"/>
        <w:rPr>
          <w:rFonts w:ascii="Times New Roman" w:hAnsi="Times New Roman" w:cs="Times New Roman"/>
          <w:sz w:val="20"/>
          <w:szCs w:val="20"/>
        </w:rPr>
      </w:pPr>
      <w:r w:rsidRPr="002A1D1D">
        <w:rPr>
          <w:rFonts w:ascii="Times New Roman" w:hAnsi="Times New Roman" w:cs="Times New Roman"/>
          <w:sz w:val="20"/>
          <w:szCs w:val="20"/>
        </w:rPr>
        <w:t xml:space="preserve">§ 2º  A critério do Presidente da </w:t>
      </w:r>
      <w:bookmarkStart w:id="6" w:name="ctx31"/>
      <w:r w:rsidRPr="002A1D1D">
        <w:rPr>
          <w:rFonts w:ascii="Times New Roman" w:hAnsi="Times New Roman" w:cs="Times New Roman"/>
          <w:sz w:val="20"/>
          <w:szCs w:val="20"/>
        </w:rPr>
        <w:t>CCCI</w:t>
      </w:r>
      <w:bookmarkEnd w:id="6"/>
      <w:r w:rsidRPr="002A1D1D">
        <w:rPr>
          <w:rFonts w:ascii="Times New Roman" w:hAnsi="Times New Roman" w:cs="Times New Roman"/>
          <w:sz w:val="20"/>
          <w:szCs w:val="20"/>
        </w:rPr>
        <w:t>, determinadas matérias poderão ser apreciadas em caráter reservado.</w:t>
      </w:r>
    </w:p>
    <w:p w:rsidR="00E053C7" w:rsidRDefault="00E053C7" w:rsidP="00E053C7">
      <w:pPr>
        <w:spacing w:after="80" w:line="240" w:lineRule="auto"/>
        <w:ind w:firstLine="1418"/>
        <w:jc w:val="both"/>
        <w:rPr>
          <w:rFonts w:ascii="Times New Roman" w:hAnsi="Times New Roman" w:cs="Times New Roman"/>
          <w:sz w:val="24"/>
          <w:szCs w:val="24"/>
        </w:rPr>
      </w:pPr>
      <w:r w:rsidRPr="00E053C7">
        <w:rPr>
          <w:rFonts w:ascii="Times New Roman" w:hAnsi="Times New Roman" w:cs="Times New Roman"/>
          <w:b/>
          <w:sz w:val="24"/>
          <w:szCs w:val="24"/>
        </w:rPr>
        <w:t>Encaminhamento</w:t>
      </w:r>
      <w:r>
        <w:rPr>
          <w:rFonts w:ascii="Times New Roman" w:hAnsi="Times New Roman" w:cs="Times New Roman"/>
          <w:sz w:val="24"/>
          <w:szCs w:val="24"/>
        </w:rPr>
        <w:t xml:space="preserve">: aprovada a ideia. </w:t>
      </w:r>
      <w:r w:rsidRPr="002A1D1D">
        <w:rPr>
          <w:rFonts w:ascii="Times New Roman" w:hAnsi="Times New Roman" w:cs="Times New Roman"/>
          <w:sz w:val="24"/>
          <w:szCs w:val="24"/>
        </w:rPr>
        <w:t xml:space="preserve">Silvia </w:t>
      </w:r>
      <w:r>
        <w:rPr>
          <w:rFonts w:ascii="Times New Roman" w:hAnsi="Times New Roman" w:cs="Times New Roman"/>
          <w:sz w:val="24"/>
          <w:szCs w:val="24"/>
        </w:rPr>
        <w:t>encaminhará sugestão de redação.</w:t>
      </w:r>
    </w:p>
    <w:p w:rsidR="00E27BF1" w:rsidRDefault="00E27BF1" w:rsidP="00E27BF1">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Carlos Higino, CGU, colocou em discussão o seguinte: como registraremos em ata os assuntos reservados.</w:t>
      </w:r>
    </w:p>
    <w:p w:rsidR="00E27BF1" w:rsidRDefault="00E27BF1" w:rsidP="00E27BF1">
      <w:pPr>
        <w:spacing w:after="80" w:line="240" w:lineRule="auto"/>
        <w:ind w:firstLine="1418"/>
        <w:jc w:val="both"/>
        <w:rPr>
          <w:rFonts w:ascii="Times New Roman" w:hAnsi="Times New Roman" w:cs="Times New Roman"/>
          <w:sz w:val="24"/>
          <w:szCs w:val="24"/>
        </w:rPr>
      </w:pPr>
      <w:r w:rsidRPr="00E053C7">
        <w:rPr>
          <w:rFonts w:ascii="Times New Roman" w:hAnsi="Times New Roman" w:cs="Times New Roman"/>
          <w:b/>
          <w:sz w:val="24"/>
          <w:szCs w:val="24"/>
        </w:rPr>
        <w:t>Encaminhamento</w:t>
      </w:r>
      <w:r>
        <w:rPr>
          <w:rFonts w:ascii="Times New Roman" w:hAnsi="Times New Roman" w:cs="Times New Roman"/>
          <w:sz w:val="24"/>
          <w:szCs w:val="24"/>
        </w:rPr>
        <w:t>: no momento da publicação da ata, deve ser classificado somente o item segundo os critérios a LAI.</w:t>
      </w:r>
    </w:p>
    <w:p w:rsidR="00F5624A" w:rsidRDefault="00F5624A" w:rsidP="00C902ED">
      <w:pPr>
        <w:ind w:firstLine="708"/>
        <w:jc w:val="both"/>
        <w:rPr>
          <w:rFonts w:ascii="Times New Roman" w:hAnsi="Times New Roman" w:cs="Times New Roman"/>
          <w:sz w:val="24"/>
          <w:szCs w:val="24"/>
        </w:rPr>
      </w:pPr>
    </w:p>
    <w:p w:rsidR="00E053C7" w:rsidRDefault="00E053C7" w:rsidP="00E053C7">
      <w:pPr>
        <w:spacing w:after="80" w:line="240" w:lineRule="auto"/>
        <w:ind w:firstLine="1418"/>
        <w:jc w:val="both"/>
        <w:rPr>
          <w:rFonts w:ascii="Times New Roman" w:hAnsi="Times New Roman" w:cs="Times New Roman"/>
          <w:sz w:val="24"/>
          <w:szCs w:val="24"/>
        </w:rPr>
      </w:pPr>
      <w:r w:rsidRPr="002A1D1D">
        <w:rPr>
          <w:rFonts w:ascii="Times New Roman" w:hAnsi="Times New Roman" w:cs="Times New Roman"/>
          <w:sz w:val="24"/>
          <w:szCs w:val="24"/>
        </w:rPr>
        <w:t>Silvia solicitou an</w:t>
      </w:r>
      <w:r w:rsidR="00B5758B">
        <w:rPr>
          <w:rFonts w:ascii="Times New Roman" w:hAnsi="Times New Roman" w:cs="Times New Roman"/>
          <w:sz w:val="24"/>
          <w:szCs w:val="24"/>
        </w:rPr>
        <w:t>á</w:t>
      </w:r>
      <w:r w:rsidRPr="002A1D1D">
        <w:rPr>
          <w:rFonts w:ascii="Times New Roman" w:hAnsi="Times New Roman" w:cs="Times New Roman"/>
          <w:sz w:val="24"/>
          <w:szCs w:val="24"/>
        </w:rPr>
        <w:t>lis</w:t>
      </w:r>
      <w:r w:rsidR="00B5758B">
        <w:rPr>
          <w:rFonts w:ascii="Times New Roman" w:hAnsi="Times New Roman" w:cs="Times New Roman"/>
          <w:sz w:val="24"/>
          <w:szCs w:val="24"/>
        </w:rPr>
        <w:t>e</w:t>
      </w:r>
      <w:r w:rsidR="00E24D28">
        <w:rPr>
          <w:rFonts w:ascii="Times New Roman" w:hAnsi="Times New Roman" w:cs="Times New Roman"/>
          <w:sz w:val="24"/>
          <w:szCs w:val="24"/>
        </w:rPr>
        <w:t xml:space="preserve"> e propôs </w:t>
      </w:r>
      <w:r>
        <w:rPr>
          <w:rFonts w:ascii="Times New Roman" w:hAnsi="Times New Roman" w:cs="Times New Roman"/>
          <w:sz w:val="24"/>
          <w:szCs w:val="24"/>
        </w:rPr>
        <w:t>inserir no inciso VIII, art. 5º, a possibilidade do presidente da CCCI deliberar sobre eventuais prorrogações</w:t>
      </w:r>
      <w:r w:rsidR="00B5758B">
        <w:rPr>
          <w:rFonts w:ascii="Times New Roman" w:hAnsi="Times New Roman" w:cs="Times New Roman"/>
          <w:sz w:val="24"/>
          <w:szCs w:val="24"/>
        </w:rPr>
        <w:t>.</w:t>
      </w:r>
    </w:p>
    <w:p w:rsidR="00E053C7" w:rsidRPr="00E053C7" w:rsidRDefault="00E053C7" w:rsidP="00E053C7">
      <w:pPr>
        <w:spacing w:after="80" w:line="240" w:lineRule="auto"/>
        <w:ind w:left="1418"/>
        <w:jc w:val="both"/>
        <w:rPr>
          <w:rFonts w:ascii="Times New Roman" w:hAnsi="Times New Roman" w:cs="Times New Roman"/>
          <w:sz w:val="20"/>
          <w:szCs w:val="20"/>
        </w:rPr>
      </w:pPr>
      <w:r w:rsidRPr="00E053C7">
        <w:rPr>
          <w:rFonts w:ascii="Times New Roman" w:hAnsi="Times New Roman" w:cs="Times New Roman"/>
          <w:sz w:val="20"/>
          <w:szCs w:val="20"/>
        </w:rPr>
        <w:t xml:space="preserve">Art. 5º  Compete ao Presidente da </w:t>
      </w:r>
      <w:bookmarkStart w:id="7" w:name="ctx8"/>
      <w:r w:rsidRPr="00E053C7">
        <w:rPr>
          <w:rFonts w:ascii="Times New Roman" w:hAnsi="Times New Roman" w:cs="Times New Roman"/>
          <w:sz w:val="20"/>
          <w:szCs w:val="20"/>
        </w:rPr>
        <w:t>CCCI</w:t>
      </w:r>
      <w:bookmarkEnd w:id="7"/>
      <w:r w:rsidRPr="00E053C7">
        <w:rPr>
          <w:rFonts w:ascii="Times New Roman" w:hAnsi="Times New Roman" w:cs="Times New Roman"/>
          <w:sz w:val="20"/>
          <w:szCs w:val="20"/>
        </w:rPr>
        <w:t>:</w:t>
      </w:r>
    </w:p>
    <w:p w:rsidR="00E053C7" w:rsidRPr="00E053C7" w:rsidRDefault="00E053C7" w:rsidP="00E053C7">
      <w:pPr>
        <w:spacing w:after="80" w:line="240" w:lineRule="auto"/>
        <w:ind w:left="1418"/>
        <w:jc w:val="both"/>
        <w:rPr>
          <w:rFonts w:ascii="Times New Roman" w:hAnsi="Times New Roman" w:cs="Times New Roman"/>
          <w:sz w:val="20"/>
          <w:szCs w:val="20"/>
        </w:rPr>
      </w:pPr>
      <w:r w:rsidRPr="00E053C7">
        <w:rPr>
          <w:rFonts w:ascii="Times New Roman" w:hAnsi="Times New Roman" w:cs="Times New Roman"/>
          <w:sz w:val="20"/>
          <w:szCs w:val="20"/>
        </w:rPr>
        <w:t>(...)VIII - designar, dentre os membros, relator ou grupo de relatores, para proceder ao exame de matérias, fixando prazo para a apresentação do resultado desses trabalhos;</w:t>
      </w:r>
    </w:p>
    <w:p w:rsidR="00E053C7" w:rsidRDefault="00E053C7" w:rsidP="00E053C7">
      <w:pPr>
        <w:spacing w:after="80" w:line="240" w:lineRule="auto"/>
        <w:ind w:firstLine="1418"/>
        <w:jc w:val="both"/>
        <w:rPr>
          <w:rFonts w:ascii="Times New Roman" w:hAnsi="Times New Roman" w:cs="Times New Roman"/>
          <w:sz w:val="24"/>
          <w:szCs w:val="24"/>
        </w:rPr>
      </w:pPr>
      <w:r w:rsidRPr="00E053C7">
        <w:rPr>
          <w:rFonts w:ascii="Times New Roman" w:hAnsi="Times New Roman" w:cs="Times New Roman"/>
          <w:b/>
          <w:sz w:val="24"/>
          <w:szCs w:val="24"/>
        </w:rPr>
        <w:t>Encaminhamento</w:t>
      </w:r>
      <w:r>
        <w:rPr>
          <w:rFonts w:ascii="Times New Roman" w:hAnsi="Times New Roman" w:cs="Times New Roman"/>
          <w:sz w:val="24"/>
          <w:szCs w:val="24"/>
        </w:rPr>
        <w:t xml:space="preserve">: aprovada a inserção. </w:t>
      </w:r>
      <w:r w:rsidRPr="002A1D1D">
        <w:rPr>
          <w:rFonts w:ascii="Times New Roman" w:hAnsi="Times New Roman" w:cs="Times New Roman"/>
          <w:sz w:val="24"/>
          <w:szCs w:val="24"/>
        </w:rPr>
        <w:t xml:space="preserve">Silvia </w:t>
      </w:r>
      <w:r>
        <w:rPr>
          <w:rFonts w:ascii="Times New Roman" w:hAnsi="Times New Roman" w:cs="Times New Roman"/>
          <w:sz w:val="24"/>
          <w:szCs w:val="24"/>
        </w:rPr>
        <w:t>encaminhará sugestão de redação.</w:t>
      </w:r>
    </w:p>
    <w:p w:rsidR="001E41E8" w:rsidRDefault="001E41E8" w:rsidP="00E053C7">
      <w:pPr>
        <w:spacing w:after="80" w:line="240" w:lineRule="auto"/>
        <w:ind w:firstLine="1418"/>
        <w:jc w:val="both"/>
        <w:rPr>
          <w:rFonts w:ascii="Times New Roman" w:hAnsi="Times New Roman" w:cs="Times New Roman"/>
          <w:sz w:val="24"/>
          <w:szCs w:val="24"/>
        </w:rPr>
      </w:pPr>
    </w:p>
    <w:p w:rsidR="00063726" w:rsidRDefault="00063726" w:rsidP="00063726">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Raildy </w:t>
      </w:r>
      <w:r w:rsidR="000D1365">
        <w:rPr>
          <w:rFonts w:ascii="Times New Roman" w:hAnsi="Times New Roman" w:cs="Times New Roman"/>
          <w:sz w:val="24"/>
          <w:szCs w:val="24"/>
        </w:rPr>
        <w:t xml:space="preserve">questionou </w:t>
      </w:r>
      <w:r>
        <w:rPr>
          <w:rFonts w:ascii="Times New Roman" w:hAnsi="Times New Roman" w:cs="Times New Roman"/>
          <w:sz w:val="24"/>
          <w:szCs w:val="24"/>
        </w:rPr>
        <w:t>sobre o parágrafo único do art. 2º</w:t>
      </w:r>
      <w:r w:rsidR="006B59C2">
        <w:rPr>
          <w:rFonts w:ascii="Times New Roman" w:hAnsi="Times New Roman" w:cs="Times New Roman"/>
          <w:sz w:val="24"/>
          <w:szCs w:val="24"/>
        </w:rPr>
        <w:t xml:space="preserve">, sugerindo a inserção de regras para a substituição dos membros constantes dos incisos VI, VII, VIII, principalmente quando ocorre a saída antes </w:t>
      </w:r>
      <w:r w:rsidR="006B59C2">
        <w:rPr>
          <w:rFonts w:ascii="Times New Roman" w:hAnsi="Times New Roman" w:cs="Times New Roman"/>
          <w:sz w:val="24"/>
          <w:szCs w:val="24"/>
        </w:rPr>
        <w:lastRenderedPageBreak/>
        <w:t xml:space="preserve">do término do mandato. </w:t>
      </w:r>
      <w:r w:rsidR="000D1365">
        <w:rPr>
          <w:rFonts w:ascii="Times New Roman" w:hAnsi="Times New Roman" w:cs="Times New Roman"/>
          <w:sz w:val="24"/>
          <w:szCs w:val="24"/>
        </w:rPr>
        <w:t>Segundo ela, é preciso deixar claro q</w:t>
      </w:r>
      <w:r w:rsidR="006B59C2">
        <w:rPr>
          <w:rFonts w:ascii="Times New Roman" w:hAnsi="Times New Roman" w:cs="Times New Roman"/>
          <w:sz w:val="24"/>
          <w:szCs w:val="24"/>
        </w:rPr>
        <w:t>ual o tempo de</w:t>
      </w:r>
      <w:r w:rsidR="000D1365">
        <w:rPr>
          <w:rFonts w:ascii="Times New Roman" w:hAnsi="Times New Roman" w:cs="Times New Roman"/>
          <w:sz w:val="24"/>
          <w:szCs w:val="24"/>
        </w:rPr>
        <w:t xml:space="preserve"> duração do mandato do sucessor.</w:t>
      </w:r>
    </w:p>
    <w:p w:rsidR="00520144" w:rsidRPr="00520144" w:rsidRDefault="00520144" w:rsidP="00520144">
      <w:pPr>
        <w:spacing w:after="80" w:line="240" w:lineRule="auto"/>
        <w:ind w:left="1418"/>
        <w:jc w:val="both"/>
        <w:rPr>
          <w:rFonts w:ascii="Times New Roman" w:hAnsi="Times New Roman" w:cs="Times New Roman"/>
          <w:sz w:val="20"/>
          <w:szCs w:val="20"/>
        </w:rPr>
      </w:pPr>
      <w:r w:rsidRPr="00520144">
        <w:rPr>
          <w:rFonts w:ascii="Times New Roman" w:hAnsi="Times New Roman" w:cs="Times New Roman"/>
          <w:sz w:val="20"/>
          <w:szCs w:val="20"/>
        </w:rPr>
        <w:t xml:space="preserve">Art. 2º  A </w:t>
      </w:r>
      <w:bookmarkStart w:id="8" w:name="ctx4"/>
      <w:r w:rsidRPr="00520144">
        <w:rPr>
          <w:rFonts w:ascii="Times New Roman" w:hAnsi="Times New Roman" w:cs="Times New Roman"/>
          <w:sz w:val="20"/>
          <w:szCs w:val="20"/>
        </w:rPr>
        <w:t>CCCI</w:t>
      </w:r>
      <w:bookmarkEnd w:id="8"/>
      <w:r w:rsidRPr="00520144">
        <w:rPr>
          <w:rFonts w:ascii="Times New Roman" w:hAnsi="Times New Roman" w:cs="Times New Roman"/>
          <w:sz w:val="20"/>
          <w:szCs w:val="20"/>
        </w:rPr>
        <w:t xml:space="preserve"> é composta por nove membros, a saber:</w:t>
      </w:r>
    </w:p>
    <w:p w:rsidR="006B59C2" w:rsidRDefault="006B59C2" w:rsidP="006B59C2">
      <w:pPr>
        <w:spacing w:after="80" w:line="240" w:lineRule="auto"/>
        <w:ind w:left="1418"/>
        <w:jc w:val="both"/>
        <w:rPr>
          <w:rFonts w:ascii="Times New Roman" w:hAnsi="Times New Roman" w:cs="Times New Roman"/>
          <w:sz w:val="20"/>
          <w:szCs w:val="20"/>
        </w:rPr>
      </w:pPr>
      <w:r>
        <w:rPr>
          <w:rFonts w:ascii="Times New Roman" w:hAnsi="Times New Roman" w:cs="Times New Roman"/>
          <w:sz w:val="20"/>
          <w:szCs w:val="20"/>
        </w:rPr>
        <w:t>(...)</w:t>
      </w:r>
    </w:p>
    <w:p w:rsidR="006B59C2" w:rsidRPr="006B59C2" w:rsidRDefault="006B59C2" w:rsidP="006B59C2">
      <w:pPr>
        <w:spacing w:after="80" w:line="240" w:lineRule="auto"/>
        <w:ind w:left="1418"/>
        <w:jc w:val="both"/>
        <w:rPr>
          <w:rFonts w:ascii="Times New Roman" w:hAnsi="Times New Roman" w:cs="Times New Roman"/>
          <w:sz w:val="20"/>
          <w:szCs w:val="20"/>
        </w:rPr>
      </w:pPr>
      <w:r w:rsidRPr="006B59C2">
        <w:rPr>
          <w:rFonts w:ascii="Times New Roman" w:hAnsi="Times New Roman" w:cs="Times New Roman"/>
          <w:sz w:val="20"/>
          <w:szCs w:val="20"/>
        </w:rPr>
        <w:t>VI - um Secretário de órgão setorial de Controle Interno do Poder Executivo Federal;</w:t>
      </w:r>
    </w:p>
    <w:p w:rsidR="006B59C2" w:rsidRPr="006B59C2" w:rsidRDefault="006B59C2" w:rsidP="006B59C2">
      <w:pPr>
        <w:spacing w:after="80" w:line="240" w:lineRule="auto"/>
        <w:ind w:left="1418"/>
        <w:jc w:val="both"/>
        <w:rPr>
          <w:rFonts w:ascii="Times New Roman" w:hAnsi="Times New Roman" w:cs="Times New Roman"/>
          <w:sz w:val="20"/>
          <w:szCs w:val="20"/>
        </w:rPr>
      </w:pPr>
      <w:r w:rsidRPr="006B59C2">
        <w:rPr>
          <w:rFonts w:ascii="Times New Roman" w:hAnsi="Times New Roman" w:cs="Times New Roman"/>
          <w:sz w:val="20"/>
          <w:szCs w:val="20"/>
        </w:rPr>
        <w:t>VII - um Assessor Especial de Controle Interno em Ministério; e</w:t>
      </w:r>
    </w:p>
    <w:p w:rsidR="006B59C2" w:rsidRPr="006B59C2" w:rsidRDefault="006B59C2" w:rsidP="006B59C2">
      <w:pPr>
        <w:spacing w:after="80" w:line="240" w:lineRule="auto"/>
        <w:ind w:left="1418"/>
        <w:jc w:val="both"/>
        <w:rPr>
          <w:rFonts w:ascii="Times New Roman" w:hAnsi="Times New Roman" w:cs="Times New Roman"/>
          <w:sz w:val="20"/>
          <w:szCs w:val="20"/>
        </w:rPr>
      </w:pPr>
      <w:r w:rsidRPr="006B59C2">
        <w:rPr>
          <w:rFonts w:ascii="Times New Roman" w:hAnsi="Times New Roman" w:cs="Times New Roman"/>
          <w:sz w:val="20"/>
          <w:szCs w:val="20"/>
        </w:rPr>
        <w:t>VIII - dois titulares de unidades de auditoria interna da Administração Pública Federal Indireta.</w:t>
      </w:r>
    </w:p>
    <w:p w:rsidR="00520144" w:rsidRPr="00520144" w:rsidRDefault="00520144" w:rsidP="00520144">
      <w:pPr>
        <w:spacing w:after="80" w:line="240" w:lineRule="auto"/>
        <w:ind w:left="1418"/>
        <w:jc w:val="both"/>
        <w:rPr>
          <w:rFonts w:ascii="Times New Roman" w:hAnsi="Times New Roman" w:cs="Times New Roman"/>
          <w:sz w:val="20"/>
          <w:szCs w:val="20"/>
        </w:rPr>
      </w:pPr>
      <w:r w:rsidRPr="00520144">
        <w:rPr>
          <w:rFonts w:ascii="Times New Roman" w:hAnsi="Times New Roman" w:cs="Times New Roman"/>
          <w:sz w:val="20"/>
          <w:szCs w:val="20"/>
        </w:rPr>
        <w:t>Parágrafo único.  Os membros referidos nos incisos VI, VII e VIII são indicados e designados pelo Ministro de Estado Chefe da Controladoria-Geral da União, após anuência do titular do órgão ou entidade respectiva, para o  período de um ano, permitida uma única recondução, por igual período.</w:t>
      </w:r>
    </w:p>
    <w:p w:rsidR="006B59C2" w:rsidRDefault="006B59C2" w:rsidP="00063726">
      <w:pPr>
        <w:spacing w:after="80" w:line="240" w:lineRule="auto"/>
        <w:ind w:firstLine="1418"/>
        <w:jc w:val="both"/>
        <w:rPr>
          <w:rFonts w:ascii="Times New Roman" w:hAnsi="Times New Roman" w:cs="Times New Roman"/>
          <w:sz w:val="24"/>
          <w:szCs w:val="24"/>
        </w:rPr>
      </w:pPr>
    </w:p>
    <w:p w:rsidR="00520144" w:rsidRDefault="00520144" w:rsidP="00063726">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Carlos Higino, CGU, informou que </w:t>
      </w:r>
      <w:r w:rsidR="006B59C2">
        <w:rPr>
          <w:rFonts w:ascii="Times New Roman" w:hAnsi="Times New Roman" w:cs="Times New Roman"/>
          <w:sz w:val="24"/>
          <w:szCs w:val="24"/>
        </w:rPr>
        <w:t>quando houver exoneração d</w:t>
      </w:r>
      <w:r w:rsidR="00651F54">
        <w:rPr>
          <w:rFonts w:ascii="Times New Roman" w:hAnsi="Times New Roman" w:cs="Times New Roman"/>
          <w:sz w:val="24"/>
          <w:szCs w:val="24"/>
        </w:rPr>
        <w:t xml:space="preserve">e um </w:t>
      </w:r>
      <w:r w:rsidR="006B59C2">
        <w:rPr>
          <w:rFonts w:ascii="Times New Roman" w:hAnsi="Times New Roman" w:cs="Times New Roman"/>
          <w:sz w:val="24"/>
          <w:szCs w:val="24"/>
        </w:rPr>
        <w:t xml:space="preserve">membro, </w:t>
      </w:r>
      <w:r w:rsidR="000D1365">
        <w:rPr>
          <w:rFonts w:ascii="Times New Roman" w:hAnsi="Times New Roman" w:cs="Times New Roman"/>
          <w:sz w:val="24"/>
          <w:szCs w:val="24"/>
        </w:rPr>
        <w:t>será</w:t>
      </w:r>
      <w:r w:rsidR="006B59C2">
        <w:rPr>
          <w:rFonts w:ascii="Times New Roman" w:hAnsi="Times New Roman" w:cs="Times New Roman"/>
          <w:sz w:val="24"/>
          <w:szCs w:val="24"/>
        </w:rPr>
        <w:t xml:space="preserve"> designado outro para terminar o mandato, podendo, inclusive, ser de unidade diferente daquela em que o antecessor se encontrava.</w:t>
      </w:r>
    </w:p>
    <w:p w:rsidR="00651F54" w:rsidRDefault="00651F54" w:rsidP="00063726">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Rai</w:t>
      </w:r>
      <w:r w:rsidR="00E24D28">
        <w:rPr>
          <w:rFonts w:ascii="Times New Roman" w:hAnsi="Times New Roman" w:cs="Times New Roman"/>
          <w:sz w:val="24"/>
          <w:szCs w:val="24"/>
        </w:rPr>
        <w:t>l</w:t>
      </w:r>
      <w:r>
        <w:rPr>
          <w:rFonts w:ascii="Times New Roman" w:hAnsi="Times New Roman" w:cs="Times New Roman"/>
          <w:sz w:val="24"/>
          <w:szCs w:val="24"/>
        </w:rPr>
        <w:t>dy sugeriu, ainda, que a CCCI delibere sobre os critérios de escolha dos representantes dos AECI, Ciset e AUDINT.</w:t>
      </w:r>
      <w:r w:rsidR="00E24D28">
        <w:rPr>
          <w:rFonts w:ascii="Times New Roman" w:hAnsi="Times New Roman" w:cs="Times New Roman"/>
          <w:sz w:val="24"/>
          <w:szCs w:val="24"/>
        </w:rPr>
        <w:t xml:space="preserve"> </w:t>
      </w:r>
    </w:p>
    <w:p w:rsidR="00651F54" w:rsidRDefault="00651F54" w:rsidP="00651F54">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Carlos Higino, CGU, informou que o</w:t>
      </w:r>
      <w:r w:rsidR="00E24D28">
        <w:rPr>
          <w:rFonts w:ascii="Times New Roman" w:hAnsi="Times New Roman" w:cs="Times New Roman"/>
          <w:sz w:val="24"/>
          <w:szCs w:val="24"/>
        </w:rPr>
        <w:t xml:space="preserve"> Decreto 3.591/2000 estabelece </w:t>
      </w:r>
      <w:r>
        <w:rPr>
          <w:rFonts w:ascii="Times New Roman" w:hAnsi="Times New Roman" w:cs="Times New Roman"/>
          <w:sz w:val="24"/>
          <w:szCs w:val="24"/>
        </w:rPr>
        <w:t>que cabe ao Ministro da CGU a nomeação dos membros da CCCI.</w:t>
      </w:r>
      <w:r w:rsidR="00E24D28">
        <w:rPr>
          <w:rFonts w:ascii="Times New Roman" w:hAnsi="Times New Roman" w:cs="Times New Roman"/>
          <w:sz w:val="24"/>
          <w:szCs w:val="24"/>
        </w:rPr>
        <w:t xml:space="preserve"> Raildy ponderou que o Decreto dispôs sobre a nomeação mas não sobre os critérios.</w:t>
      </w:r>
    </w:p>
    <w:p w:rsidR="006B59C2" w:rsidRDefault="006B59C2" w:rsidP="00063726">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Henrique</w:t>
      </w:r>
      <w:r w:rsidR="00A7140F">
        <w:rPr>
          <w:rFonts w:ascii="Times New Roman" w:hAnsi="Times New Roman" w:cs="Times New Roman"/>
          <w:sz w:val="24"/>
          <w:szCs w:val="24"/>
        </w:rPr>
        <w:t>, AECI/MDA, informou que o fórum</w:t>
      </w:r>
      <w:r>
        <w:rPr>
          <w:rFonts w:ascii="Times New Roman" w:hAnsi="Times New Roman" w:cs="Times New Roman"/>
          <w:sz w:val="24"/>
          <w:szCs w:val="24"/>
        </w:rPr>
        <w:t xml:space="preserve"> dos AECI poder</w:t>
      </w:r>
      <w:r w:rsidR="00B5758B">
        <w:rPr>
          <w:rFonts w:ascii="Times New Roman" w:hAnsi="Times New Roman" w:cs="Times New Roman"/>
          <w:sz w:val="24"/>
          <w:szCs w:val="24"/>
        </w:rPr>
        <w:t>á</w:t>
      </w:r>
      <w:r>
        <w:rPr>
          <w:rFonts w:ascii="Times New Roman" w:hAnsi="Times New Roman" w:cs="Times New Roman"/>
          <w:sz w:val="24"/>
          <w:szCs w:val="24"/>
        </w:rPr>
        <w:t xml:space="preserve"> sugerir nomes (lista tríplice) </w:t>
      </w:r>
      <w:r w:rsidR="00651F54">
        <w:rPr>
          <w:rFonts w:ascii="Times New Roman" w:hAnsi="Times New Roman" w:cs="Times New Roman"/>
          <w:sz w:val="24"/>
          <w:szCs w:val="24"/>
        </w:rPr>
        <w:t>ao ministro da CGU, sem necessidade de alterar normativos.</w:t>
      </w:r>
    </w:p>
    <w:p w:rsidR="00B57D42" w:rsidRDefault="00B57D42" w:rsidP="00B57D42">
      <w:pPr>
        <w:spacing w:after="80" w:line="240" w:lineRule="auto"/>
        <w:ind w:firstLine="1418"/>
        <w:jc w:val="both"/>
        <w:rPr>
          <w:rFonts w:ascii="Times New Roman" w:hAnsi="Times New Roman" w:cs="Times New Roman"/>
          <w:sz w:val="24"/>
          <w:szCs w:val="24"/>
        </w:rPr>
      </w:pPr>
      <w:r w:rsidRPr="00E053C7">
        <w:rPr>
          <w:rFonts w:ascii="Times New Roman" w:hAnsi="Times New Roman" w:cs="Times New Roman"/>
          <w:b/>
          <w:sz w:val="24"/>
          <w:szCs w:val="24"/>
        </w:rPr>
        <w:t>Encaminhamento</w:t>
      </w:r>
      <w:r>
        <w:rPr>
          <w:rFonts w:ascii="Times New Roman" w:hAnsi="Times New Roman" w:cs="Times New Roman"/>
          <w:sz w:val="24"/>
          <w:szCs w:val="24"/>
        </w:rPr>
        <w:t>: Raildy</w:t>
      </w:r>
      <w:r w:rsidRPr="002A1D1D">
        <w:rPr>
          <w:rFonts w:ascii="Times New Roman" w:hAnsi="Times New Roman" w:cs="Times New Roman"/>
          <w:sz w:val="24"/>
          <w:szCs w:val="24"/>
        </w:rPr>
        <w:t xml:space="preserve"> </w:t>
      </w:r>
      <w:r>
        <w:rPr>
          <w:rFonts w:ascii="Times New Roman" w:hAnsi="Times New Roman" w:cs="Times New Roman"/>
          <w:sz w:val="24"/>
          <w:szCs w:val="24"/>
        </w:rPr>
        <w:t>encaminhará sugestão de redação no que se refere à substituição no caso de interrupção do mandato</w:t>
      </w:r>
      <w:r w:rsidR="00594731">
        <w:rPr>
          <w:rFonts w:ascii="Times New Roman" w:hAnsi="Times New Roman" w:cs="Times New Roman"/>
          <w:sz w:val="24"/>
          <w:szCs w:val="24"/>
        </w:rPr>
        <w:t xml:space="preserve"> e critérios para a escolha dos representantes da CISET, AECI e AUDINT</w:t>
      </w:r>
      <w:r>
        <w:rPr>
          <w:rFonts w:ascii="Times New Roman" w:hAnsi="Times New Roman" w:cs="Times New Roman"/>
          <w:sz w:val="24"/>
          <w:szCs w:val="24"/>
        </w:rPr>
        <w:t>.</w:t>
      </w:r>
    </w:p>
    <w:p w:rsidR="009B451F" w:rsidRDefault="001E41E8" w:rsidP="00063726">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Raildy sugeriu alterar a redação do art. </w:t>
      </w:r>
      <w:r w:rsidR="00665BD3">
        <w:rPr>
          <w:rFonts w:ascii="Times New Roman" w:hAnsi="Times New Roman" w:cs="Times New Roman"/>
          <w:sz w:val="24"/>
          <w:szCs w:val="24"/>
        </w:rPr>
        <w:t>8º</w:t>
      </w:r>
      <w:r>
        <w:rPr>
          <w:rFonts w:ascii="Times New Roman" w:hAnsi="Times New Roman" w:cs="Times New Roman"/>
          <w:sz w:val="24"/>
          <w:szCs w:val="24"/>
        </w:rPr>
        <w:t xml:space="preserve"> que dispõe sobre a ata das reuniões da CCCI, inserindo que as decisões </w:t>
      </w:r>
      <w:r w:rsidR="009B451F">
        <w:rPr>
          <w:rFonts w:ascii="Times New Roman" w:hAnsi="Times New Roman" w:cs="Times New Roman"/>
          <w:sz w:val="24"/>
          <w:szCs w:val="24"/>
        </w:rPr>
        <w:t xml:space="preserve">sejam </w:t>
      </w:r>
      <w:r w:rsidR="00594731">
        <w:rPr>
          <w:rFonts w:ascii="Times New Roman" w:hAnsi="Times New Roman" w:cs="Times New Roman"/>
          <w:sz w:val="24"/>
          <w:szCs w:val="24"/>
        </w:rPr>
        <w:t xml:space="preserve">denominadas deliberações </w:t>
      </w:r>
      <w:r w:rsidR="009B451F">
        <w:rPr>
          <w:rFonts w:ascii="Times New Roman" w:hAnsi="Times New Roman" w:cs="Times New Roman"/>
          <w:sz w:val="24"/>
          <w:szCs w:val="24"/>
        </w:rPr>
        <w:t>e numeradas sequencialmente a cada ano civil.</w:t>
      </w:r>
    </w:p>
    <w:p w:rsidR="00594731" w:rsidRDefault="00594731" w:rsidP="00594731">
      <w:pPr>
        <w:spacing w:after="80" w:line="240" w:lineRule="auto"/>
        <w:ind w:firstLine="1418"/>
        <w:jc w:val="both"/>
        <w:rPr>
          <w:rFonts w:ascii="Times New Roman" w:hAnsi="Times New Roman" w:cs="Times New Roman"/>
          <w:sz w:val="24"/>
          <w:szCs w:val="24"/>
        </w:rPr>
      </w:pPr>
      <w:r w:rsidRPr="00E053C7">
        <w:rPr>
          <w:rFonts w:ascii="Times New Roman" w:hAnsi="Times New Roman" w:cs="Times New Roman"/>
          <w:b/>
          <w:sz w:val="24"/>
          <w:szCs w:val="24"/>
        </w:rPr>
        <w:t>Encaminhamento</w:t>
      </w:r>
      <w:r>
        <w:rPr>
          <w:rFonts w:ascii="Times New Roman" w:hAnsi="Times New Roman" w:cs="Times New Roman"/>
          <w:sz w:val="24"/>
          <w:szCs w:val="24"/>
        </w:rPr>
        <w:t>: Raildy</w:t>
      </w:r>
      <w:r w:rsidRPr="002A1D1D">
        <w:rPr>
          <w:rFonts w:ascii="Times New Roman" w:hAnsi="Times New Roman" w:cs="Times New Roman"/>
          <w:sz w:val="24"/>
          <w:szCs w:val="24"/>
        </w:rPr>
        <w:t xml:space="preserve"> </w:t>
      </w:r>
      <w:r>
        <w:rPr>
          <w:rFonts w:ascii="Times New Roman" w:hAnsi="Times New Roman" w:cs="Times New Roman"/>
          <w:sz w:val="24"/>
          <w:szCs w:val="24"/>
        </w:rPr>
        <w:t>encaminhará sugestão de redação.</w:t>
      </w:r>
    </w:p>
    <w:p w:rsidR="00E053C7" w:rsidRDefault="00E053C7" w:rsidP="00E053C7">
      <w:pPr>
        <w:pStyle w:val="NormalWeb"/>
        <w:tabs>
          <w:tab w:val="left" w:pos="1418"/>
        </w:tabs>
        <w:spacing w:before="0" w:after="0"/>
        <w:jc w:val="both"/>
        <w:rPr>
          <w:color w:val="000000"/>
        </w:rPr>
      </w:pPr>
    </w:p>
    <w:p w:rsidR="00E8479B" w:rsidRPr="00E8479B" w:rsidRDefault="00E8479B" w:rsidP="00E27BF1">
      <w:pPr>
        <w:spacing w:after="80" w:line="240" w:lineRule="auto"/>
        <w:ind w:firstLine="1418"/>
        <w:jc w:val="both"/>
        <w:rPr>
          <w:rFonts w:ascii="Times New Roman" w:hAnsi="Times New Roman" w:cs="Times New Roman"/>
          <w:b/>
          <w:sz w:val="24"/>
          <w:szCs w:val="24"/>
          <w:u w:val="single"/>
        </w:rPr>
      </w:pPr>
      <w:r w:rsidRPr="00E8479B">
        <w:rPr>
          <w:rFonts w:ascii="Times New Roman" w:hAnsi="Times New Roman" w:cs="Times New Roman"/>
          <w:b/>
          <w:sz w:val="24"/>
          <w:szCs w:val="24"/>
          <w:u w:val="single"/>
        </w:rPr>
        <w:t>DELIBERAÇÃO SOBRE O REGIMENTO:</w:t>
      </w:r>
    </w:p>
    <w:p w:rsidR="00E8479B" w:rsidRPr="00E8479B" w:rsidRDefault="00E8479B" w:rsidP="00E27BF1">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 xml:space="preserve">Considerando as alterações propostas na minuta de regimento, </w:t>
      </w:r>
      <w:r w:rsidR="000D1365">
        <w:rPr>
          <w:rFonts w:ascii="Times New Roman" w:hAnsi="Times New Roman" w:cs="Times New Roman"/>
          <w:sz w:val="24"/>
          <w:szCs w:val="24"/>
        </w:rPr>
        <w:t>decidiu</w:t>
      </w:r>
      <w:r w:rsidRPr="00E8479B">
        <w:rPr>
          <w:rFonts w:ascii="Times New Roman" w:hAnsi="Times New Roman" w:cs="Times New Roman"/>
          <w:sz w:val="24"/>
          <w:szCs w:val="24"/>
        </w:rPr>
        <w:t>-se que a sua aprovação ocorrerá na próxima reunião da CCCI.</w:t>
      </w:r>
    </w:p>
    <w:p w:rsidR="00E8479B" w:rsidRDefault="00E8479B" w:rsidP="00E27BF1">
      <w:pPr>
        <w:spacing w:after="80" w:line="240" w:lineRule="auto"/>
        <w:ind w:firstLine="1418"/>
        <w:jc w:val="both"/>
        <w:rPr>
          <w:rFonts w:ascii="Times New Roman" w:hAnsi="Times New Roman" w:cs="Times New Roman"/>
          <w:b/>
          <w:sz w:val="24"/>
          <w:szCs w:val="24"/>
        </w:rPr>
      </w:pPr>
      <w:r w:rsidRPr="00E8479B">
        <w:rPr>
          <w:rFonts w:ascii="Times New Roman" w:hAnsi="Times New Roman" w:cs="Times New Roman"/>
          <w:sz w:val="24"/>
          <w:szCs w:val="24"/>
        </w:rPr>
        <w:t>Os membros que sugeriram alterações deverão encaminhar as propostas de redação até o dia 19/09/2014 para o email:</w:t>
      </w:r>
      <w:r>
        <w:rPr>
          <w:rFonts w:ascii="Times New Roman" w:hAnsi="Times New Roman" w:cs="Times New Roman"/>
          <w:b/>
          <w:sz w:val="24"/>
          <w:szCs w:val="24"/>
        </w:rPr>
        <w:t xml:space="preserve"> </w:t>
      </w:r>
      <w:hyperlink r:id="rId9" w:history="1">
        <w:r w:rsidRPr="000E7AC8">
          <w:rPr>
            <w:rStyle w:val="Hyperlink"/>
            <w:rFonts w:ascii="Times New Roman" w:hAnsi="Times New Roman" w:cs="Times New Roman"/>
            <w:b/>
            <w:sz w:val="24"/>
            <w:szCs w:val="24"/>
          </w:rPr>
          <w:t>sfcgsnor@cgu.gov.br</w:t>
        </w:r>
      </w:hyperlink>
    </w:p>
    <w:p w:rsidR="00E8479B" w:rsidRPr="00E8479B" w:rsidRDefault="00E8479B" w:rsidP="00E27BF1">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 xml:space="preserve">Tendo em vista que o regimento ainda não foi aprovado, deliberou-se que </w:t>
      </w:r>
      <w:r w:rsidR="000D1365">
        <w:rPr>
          <w:rFonts w:ascii="Times New Roman" w:hAnsi="Times New Roman" w:cs="Times New Roman"/>
          <w:sz w:val="24"/>
          <w:szCs w:val="24"/>
        </w:rPr>
        <w:t xml:space="preserve">os temas propostos na pauta seriam </w:t>
      </w:r>
      <w:r w:rsidRPr="00E8479B">
        <w:rPr>
          <w:rFonts w:ascii="Times New Roman" w:hAnsi="Times New Roman" w:cs="Times New Roman"/>
          <w:sz w:val="24"/>
          <w:szCs w:val="24"/>
        </w:rPr>
        <w:t>apresentados e discutidos</w:t>
      </w:r>
      <w:r w:rsidR="000D1365">
        <w:rPr>
          <w:rFonts w:ascii="Times New Roman" w:hAnsi="Times New Roman" w:cs="Times New Roman"/>
          <w:sz w:val="24"/>
          <w:szCs w:val="24"/>
        </w:rPr>
        <w:t>,</w:t>
      </w:r>
      <w:r w:rsidRPr="00E8479B">
        <w:rPr>
          <w:rFonts w:ascii="Times New Roman" w:hAnsi="Times New Roman" w:cs="Times New Roman"/>
          <w:sz w:val="24"/>
          <w:szCs w:val="24"/>
        </w:rPr>
        <w:t xml:space="preserve"> mas a votação só ocorrerá na próxima reunião da CCCI.</w:t>
      </w:r>
    </w:p>
    <w:p w:rsidR="00E053C7" w:rsidRDefault="00E053C7" w:rsidP="00C902ED">
      <w:pPr>
        <w:ind w:firstLine="708"/>
        <w:jc w:val="both"/>
        <w:rPr>
          <w:rFonts w:ascii="Times New Roman" w:hAnsi="Times New Roman" w:cs="Times New Roman"/>
          <w:sz w:val="24"/>
          <w:szCs w:val="24"/>
        </w:rPr>
      </w:pPr>
    </w:p>
    <w:p w:rsidR="00D73F34" w:rsidRPr="002A1D1D" w:rsidRDefault="00EC6D78" w:rsidP="00D73F34">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1</w:t>
      </w:r>
      <w:r w:rsidR="002767FD">
        <w:rPr>
          <w:rFonts w:ascii="Times New Roman" w:hAnsi="Times New Roman" w:cs="Times New Roman"/>
          <w:b/>
          <w:sz w:val="24"/>
          <w:szCs w:val="24"/>
        </w:rPr>
        <w:t>º</w:t>
      </w:r>
      <w:r w:rsidR="00D73F34" w:rsidRPr="002A1D1D">
        <w:rPr>
          <w:rFonts w:ascii="Times New Roman" w:hAnsi="Times New Roman" w:cs="Times New Roman"/>
          <w:b/>
          <w:sz w:val="24"/>
          <w:szCs w:val="24"/>
        </w:rPr>
        <w:t xml:space="preserve"> tema: </w:t>
      </w:r>
      <w:r w:rsidR="00E8479B">
        <w:rPr>
          <w:rFonts w:ascii="Times New Roman" w:hAnsi="Times New Roman" w:cs="Times New Roman"/>
          <w:b/>
          <w:sz w:val="24"/>
          <w:szCs w:val="24"/>
        </w:rPr>
        <w:t xml:space="preserve"> </w:t>
      </w:r>
      <w:r w:rsidR="00E8479B" w:rsidRPr="00E8479B">
        <w:rPr>
          <w:rFonts w:ascii="Times New Roman" w:hAnsi="Times New Roman" w:cs="Times New Roman"/>
          <w:b/>
          <w:sz w:val="24"/>
          <w:szCs w:val="24"/>
        </w:rPr>
        <w:t>Benefícios da Atuação do Controle Interno</w:t>
      </w:r>
    </w:p>
    <w:p w:rsidR="00D73F34" w:rsidRPr="00E8479B" w:rsidRDefault="00E8479B" w:rsidP="00E8479B">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Rogério Vieira dos Reis, Coordenador de Planejamento e Avaliação</w:t>
      </w:r>
      <w:r>
        <w:rPr>
          <w:rFonts w:ascii="Times New Roman" w:hAnsi="Times New Roman" w:cs="Times New Roman"/>
          <w:sz w:val="24"/>
          <w:szCs w:val="24"/>
        </w:rPr>
        <w:t>/SFC</w:t>
      </w:r>
      <w:r w:rsidRPr="00E8479B">
        <w:rPr>
          <w:rFonts w:ascii="Times New Roman" w:hAnsi="Times New Roman" w:cs="Times New Roman"/>
          <w:sz w:val="24"/>
          <w:szCs w:val="24"/>
        </w:rPr>
        <w:t xml:space="preserve">, foi convidado pelo Secretário Federal de Controle Interno a apresentar sobre o tema. </w:t>
      </w:r>
    </w:p>
    <w:p w:rsidR="00E8479B" w:rsidRDefault="00E8479B" w:rsidP="00E8479B">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Arquivo da apresentação em anexo.</w:t>
      </w:r>
    </w:p>
    <w:p w:rsidR="005707C3" w:rsidRPr="005707C3" w:rsidRDefault="005707C3" w:rsidP="005707C3">
      <w:pPr>
        <w:spacing w:after="80" w:line="240" w:lineRule="auto"/>
        <w:ind w:firstLine="1418"/>
        <w:jc w:val="both"/>
        <w:rPr>
          <w:rFonts w:ascii="Times New Roman" w:hAnsi="Times New Roman" w:cs="Times New Roman"/>
          <w:b/>
          <w:sz w:val="24"/>
          <w:szCs w:val="24"/>
        </w:rPr>
      </w:pPr>
      <w:r w:rsidRPr="005707C3">
        <w:rPr>
          <w:rFonts w:ascii="Times New Roman" w:hAnsi="Times New Roman" w:cs="Times New Roman"/>
          <w:b/>
          <w:sz w:val="24"/>
          <w:szCs w:val="24"/>
        </w:rPr>
        <w:lastRenderedPageBreak/>
        <w:t xml:space="preserve">Entendimento proposto: </w:t>
      </w:r>
      <w:r w:rsidRPr="009E327C">
        <w:rPr>
          <w:rFonts w:ascii="Times New Roman" w:hAnsi="Times New Roman" w:cs="Times New Roman"/>
          <w:sz w:val="24"/>
          <w:szCs w:val="24"/>
        </w:rPr>
        <w:t>Os órgãos do SCI devem instituir sistemática de quantificação e registro dos benefícios do Controle Interno, de modo a apurar os impactos positivos da implementação das suas recomendações pelos gestores públicos.</w:t>
      </w:r>
    </w:p>
    <w:p w:rsidR="005707C3" w:rsidRDefault="005707C3" w:rsidP="00E8479B">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Todos os membros foram unânimes em sugerir um normativo (Portaria) </w:t>
      </w:r>
      <w:r w:rsidR="000D1365">
        <w:rPr>
          <w:rFonts w:ascii="Times New Roman" w:hAnsi="Times New Roman" w:cs="Times New Roman"/>
          <w:sz w:val="24"/>
          <w:szCs w:val="24"/>
        </w:rPr>
        <w:t xml:space="preserve">que defina e oriente </w:t>
      </w:r>
      <w:r>
        <w:rPr>
          <w:rFonts w:ascii="Times New Roman" w:hAnsi="Times New Roman" w:cs="Times New Roman"/>
          <w:sz w:val="24"/>
          <w:szCs w:val="24"/>
        </w:rPr>
        <w:t xml:space="preserve">sobre o </w:t>
      </w:r>
      <w:r w:rsidR="009E327C">
        <w:rPr>
          <w:rFonts w:ascii="Times New Roman" w:hAnsi="Times New Roman" w:cs="Times New Roman"/>
          <w:sz w:val="24"/>
          <w:szCs w:val="24"/>
        </w:rPr>
        <w:t>registro dos benefícios</w:t>
      </w:r>
      <w:r>
        <w:rPr>
          <w:rFonts w:ascii="Times New Roman" w:hAnsi="Times New Roman" w:cs="Times New Roman"/>
          <w:sz w:val="24"/>
          <w:szCs w:val="24"/>
        </w:rPr>
        <w:t>, o que facilitará a implementaç</w:t>
      </w:r>
      <w:r w:rsidR="009E327C">
        <w:rPr>
          <w:rFonts w:ascii="Times New Roman" w:hAnsi="Times New Roman" w:cs="Times New Roman"/>
          <w:sz w:val="24"/>
          <w:szCs w:val="24"/>
        </w:rPr>
        <w:t>ão da prática.</w:t>
      </w:r>
    </w:p>
    <w:p w:rsidR="009E327C" w:rsidRDefault="009E327C" w:rsidP="00E8479B">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Valdir sugeriu que o normativo sobre RAINT e PAINT seja alterado para contemplar a necessidade do registro de benefícios no âmbito da administração indireta.</w:t>
      </w:r>
    </w:p>
    <w:p w:rsidR="000D1365" w:rsidRDefault="000D1365" w:rsidP="00E8479B">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Decidiu-se que haverá ampliação da redação, para contemplar as unidades de auditorias internas</w:t>
      </w:r>
      <w:r w:rsidR="00EC6D78">
        <w:rPr>
          <w:rFonts w:ascii="Times New Roman" w:hAnsi="Times New Roman" w:cs="Times New Roman"/>
          <w:sz w:val="24"/>
          <w:szCs w:val="24"/>
        </w:rPr>
        <w:t>,</w:t>
      </w:r>
      <w:r>
        <w:rPr>
          <w:rFonts w:ascii="Times New Roman" w:hAnsi="Times New Roman" w:cs="Times New Roman"/>
          <w:sz w:val="24"/>
          <w:szCs w:val="24"/>
        </w:rPr>
        <w:t xml:space="preserve"> registrando que o entendimento será </w:t>
      </w:r>
      <w:r w:rsidRPr="009E327C">
        <w:rPr>
          <w:rFonts w:ascii="Times New Roman" w:hAnsi="Times New Roman" w:cs="Times New Roman"/>
          <w:sz w:val="24"/>
          <w:szCs w:val="24"/>
        </w:rPr>
        <w:t>objeto de regulamentação e orientação do Órgão Central</w:t>
      </w:r>
      <w:r>
        <w:rPr>
          <w:rFonts w:ascii="Times New Roman" w:hAnsi="Times New Roman" w:cs="Times New Roman"/>
          <w:sz w:val="24"/>
          <w:szCs w:val="24"/>
        </w:rPr>
        <w:t>.</w:t>
      </w:r>
    </w:p>
    <w:p w:rsidR="000D1365" w:rsidRDefault="000D1365" w:rsidP="00E8479B">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A CGU aguarda as sugestões de redação por email até o dia 19/9/2014.</w:t>
      </w:r>
    </w:p>
    <w:p w:rsidR="00E87667" w:rsidRDefault="00E87667" w:rsidP="00E8479B">
      <w:pPr>
        <w:spacing w:after="80" w:line="240" w:lineRule="auto"/>
        <w:ind w:firstLine="1418"/>
        <w:jc w:val="both"/>
        <w:rPr>
          <w:rFonts w:ascii="Times New Roman" w:hAnsi="Times New Roman" w:cs="Times New Roman"/>
          <w:sz w:val="24"/>
          <w:szCs w:val="24"/>
        </w:rPr>
      </w:pPr>
    </w:p>
    <w:p w:rsidR="009E327C" w:rsidRDefault="009E327C" w:rsidP="00E8479B">
      <w:pPr>
        <w:spacing w:after="80" w:line="240" w:lineRule="auto"/>
        <w:ind w:firstLine="1418"/>
        <w:jc w:val="both"/>
        <w:rPr>
          <w:rFonts w:ascii="Times New Roman" w:hAnsi="Times New Roman" w:cs="Times New Roman"/>
          <w:sz w:val="24"/>
          <w:szCs w:val="24"/>
        </w:rPr>
      </w:pPr>
    </w:p>
    <w:p w:rsidR="00D73F34" w:rsidRPr="00F16565" w:rsidRDefault="00EC6D78" w:rsidP="00D73F34">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2</w:t>
      </w:r>
      <w:r w:rsidR="002767FD">
        <w:rPr>
          <w:rFonts w:ascii="Times New Roman" w:hAnsi="Times New Roman" w:cs="Times New Roman"/>
          <w:b/>
          <w:sz w:val="24"/>
          <w:szCs w:val="24"/>
        </w:rPr>
        <w:t>º</w:t>
      </w:r>
      <w:r w:rsidR="00D73F34" w:rsidRPr="002A1D1D">
        <w:rPr>
          <w:rFonts w:ascii="Times New Roman" w:hAnsi="Times New Roman" w:cs="Times New Roman"/>
          <w:b/>
          <w:sz w:val="24"/>
          <w:szCs w:val="24"/>
        </w:rPr>
        <w:t xml:space="preserve"> tema:  </w:t>
      </w:r>
      <w:r w:rsidR="00F16565" w:rsidRPr="00F16565">
        <w:rPr>
          <w:rFonts w:ascii="Times New Roman" w:hAnsi="Times New Roman" w:cs="Times New Roman"/>
          <w:b/>
          <w:sz w:val="24"/>
          <w:szCs w:val="24"/>
        </w:rPr>
        <w:t>Interação com os gestores</w:t>
      </w:r>
    </w:p>
    <w:p w:rsidR="00F16565" w:rsidRPr="00E8479B" w:rsidRDefault="00F16565" w:rsidP="00F16565">
      <w:pPr>
        <w:spacing w:after="80" w:line="240" w:lineRule="auto"/>
        <w:ind w:firstLine="1418"/>
        <w:jc w:val="both"/>
        <w:rPr>
          <w:rFonts w:ascii="Times New Roman" w:hAnsi="Times New Roman" w:cs="Times New Roman"/>
          <w:sz w:val="24"/>
          <w:szCs w:val="24"/>
        </w:rPr>
      </w:pPr>
      <w:r w:rsidRPr="00F16565">
        <w:rPr>
          <w:rFonts w:ascii="Times New Roman" w:hAnsi="Times New Roman" w:cs="Times New Roman"/>
          <w:sz w:val="24"/>
          <w:szCs w:val="24"/>
        </w:rPr>
        <w:t>Ronald da Silva Balbe</w:t>
      </w:r>
      <w:r>
        <w:rPr>
          <w:rFonts w:ascii="Times New Roman" w:hAnsi="Times New Roman" w:cs="Times New Roman"/>
          <w:sz w:val="24"/>
          <w:szCs w:val="24"/>
        </w:rPr>
        <w:t xml:space="preserve">, </w:t>
      </w:r>
      <w:r w:rsidRPr="00F16565">
        <w:rPr>
          <w:rFonts w:ascii="Times New Roman" w:hAnsi="Times New Roman" w:cs="Times New Roman"/>
          <w:sz w:val="24"/>
          <w:szCs w:val="24"/>
        </w:rPr>
        <w:t>Diretor de Planejamento e Coordenação das Ações de Controle</w:t>
      </w:r>
      <w:r>
        <w:rPr>
          <w:rFonts w:ascii="Times New Roman" w:hAnsi="Times New Roman" w:cs="Times New Roman"/>
          <w:sz w:val="24"/>
          <w:szCs w:val="24"/>
        </w:rPr>
        <w:t xml:space="preserve">, </w:t>
      </w:r>
      <w:r w:rsidRPr="00E8479B">
        <w:rPr>
          <w:rFonts w:ascii="Times New Roman" w:hAnsi="Times New Roman" w:cs="Times New Roman"/>
          <w:sz w:val="24"/>
          <w:szCs w:val="24"/>
        </w:rPr>
        <w:t xml:space="preserve">foi convidado pelo Secretário Federal de Controle Interno a apresentar sobre o tema. </w:t>
      </w:r>
    </w:p>
    <w:p w:rsidR="00F16565" w:rsidRDefault="00F16565" w:rsidP="00F16565">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Arquivo da apresentação em anexo.</w:t>
      </w:r>
    </w:p>
    <w:p w:rsidR="00412435" w:rsidRDefault="00412435" w:rsidP="00412435">
      <w:pPr>
        <w:ind w:firstLine="1418"/>
        <w:jc w:val="both"/>
        <w:rPr>
          <w:rFonts w:ascii="Times New Roman" w:hAnsi="Times New Roman" w:cs="Times New Roman"/>
          <w:sz w:val="24"/>
          <w:szCs w:val="24"/>
        </w:rPr>
      </w:pPr>
      <w:r w:rsidRPr="005707C3">
        <w:rPr>
          <w:rFonts w:ascii="Times New Roman" w:hAnsi="Times New Roman" w:cs="Times New Roman"/>
          <w:b/>
          <w:sz w:val="24"/>
          <w:szCs w:val="24"/>
        </w:rPr>
        <w:t>Entendimento proposto:</w:t>
      </w:r>
      <w:r>
        <w:rPr>
          <w:rFonts w:ascii="Times New Roman" w:hAnsi="Times New Roman" w:cs="Times New Roman"/>
          <w:b/>
          <w:sz w:val="24"/>
          <w:szCs w:val="24"/>
        </w:rPr>
        <w:t xml:space="preserve"> </w:t>
      </w:r>
      <w:r>
        <w:rPr>
          <w:rFonts w:ascii="Times New Roman" w:hAnsi="Times New Roman" w:cs="Times New Roman"/>
          <w:sz w:val="24"/>
          <w:szCs w:val="24"/>
        </w:rPr>
        <w:t>de</w:t>
      </w:r>
      <w:r w:rsidRPr="00412435">
        <w:rPr>
          <w:rFonts w:ascii="Times New Roman" w:hAnsi="Times New Roman" w:cs="Times New Roman"/>
          <w:sz w:val="24"/>
          <w:szCs w:val="24"/>
        </w:rPr>
        <w:t>verá ser adotada a prática da Reunião de Busca Conjunta de Soluções pelos órgãos integrantes do SCI, nas auditorias anuais de contas e demais ações de controle desenvolvidas, excetuando apenas aquelas em que o tratamento sigiloso seja requerido por autoridades legitimadas ou preservado, até determinado prazo, em benefício da integral apuração de denúncias ou representações.</w:t>
      </w:r>
    </w:p>
    <w:p w:rsidR="00F23A30" w:rsidRDefault="00F23A30" w:rsidP="000D1365">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Sílvia, do Banco Central, informou que esta é uma prática já adotada pelo Banco, todavia com o nome de discussão do quadro de achados, em que o gestor deve buscar soluções.</w:t>
      </w:r>
    </w:p>
    <w:p w:rsidR="000D1365" w:rsidRDefault="00F23A30" w:rsidP="000D1365">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Os demais membros ressaltaram a importância de permanecer o nome busca conjunta de soluções para consolidar a ideia que gestor e auditor </w:t>
      </w:r>
      <w:r w:rsidR="000D1365">
        <w:rPr>
          <w:rFonts w:ascii="Times New Roman" w:hAnsi="Times New Roman" w:cs="Times New Roman"/>
          <w:sz w:val="24"/>
          <w:szCs w:val="24"/>
        </w:rPr>
        <w:t xml:space="preserve"> </w:t>
      </w:r>
      <w:r>
        <w:rPr>
          <w:rFonts w:ascii="Times New Roman" w:hAnsi="Times New Roman" w:cs="Times New Roman"/>
          <w:sz w:val="24"/>
          <w:szCs w:val="24"/>
        </w:rPr>
        <w:t>devem trabalhar conjuntamente na busca de soluções.</w:t>
      </w:r>
    </w:p>
    <w:p w:rsidR="00F23A30" w:rsidRDefault="0028242B" w:rsidP="000D1365">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Henrique, AECI/MDA, ressaltou que tão importante quanto a busca de soluções é a reunião de abertura dos trabalhos onde a proposta de trabalho é apresentada.</w:t>
      </w:r>
    </w:p>
    <w:p w:rsidR="0028242B" w:rsidRDefault="002D0B03" w:rsidP="000D1365">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Ficou decidido pelos membros que </w:t>
      </w:r>
      <w:r w:rsidR="0028242B">
        <w:rPr>
          <w:rFonts w:ascii="Times New Roman" w:hAnsi="Times New Roman" w:cs="Times New Roman"/>
          <w:sz w:val="24"/>
          <w:szCs w:val="24"/>
        </w:rPr>
        <w:t>Sílvia fara uma sugestão de redação, até o dia 19/9/2014, com letra minúscula para dar a ideia da necessidade da reunião</w:t>
      </w:r>
      <w:r w:rsidR="00EC6D78">
        <w:rPr>
          <w:rFonts w:ascii="Times New Roman" w:hAnsi="Times New Roman" w:cs="Times New Roman"/>
          <w:sz w:val="24"/>
          <w:szCs w:val="24"/>
        </w:rPr>
        <w:t>, mas sem estabelecer a nomenclatura a ser utilizada para denominar o referido encontro.</w:t>
      </w:r>
    </w:p>
    <w:p w:rsidR="0028242B" w:rsidRPr="002A1D1D" w:rsidRDefault="0028242B" w:rsidP="00285E4A">
      <w:pPr>
        <w:ind w:firstLine="708"/>
        <w:jc w:val="both"/>
        <w:rPr>
          <w:rFonts w:ascii="Times New Roman" w:hAnsi="Times New Roman" w:cs="Times New Roman"/>
          <w:sz w:val="24"/>
          <w:szCs w:val="24"/>
        </w:rPr>
      </w:pPr>
    </w:p>
    <w:p w:rsidR="00F16565" w:rsidRPr="00F16565" w:rsidRDefault="00EC6D78" w:rsidP="00F16565">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3</w:t>
      </w:r>
      <w:r w:rsidR="002767FD">
        <w:rPr>
          <w:rFonts w:ascii="Times New Roman" w:hAnsi="Times New Roman" w:cs="Times New Roman"/>
          <w:b/>
          <w:sz w:val="24"/>
          <w:szCs w:val="24"/>
        </w:rPr>
        <w:t>º</w:t>
      </w:r>
      <w:r w:rsidR="00D73F34" w:rsidRPr="002A1D1D">
        <w:rPr>
          <w:rFonts w:ascii="Times New Roman" w:hAnsi="Times New Roman" w:cs="Times New Roman"/>
          <w:b/>
          <w:sz w:val="24"/>
          <w:szCs w:val="24"/>
        </w:rPr>
        <w:t xml:space="preserve"> tema:</w:t>
      </w:r>
      <w:r w:rsidR="00F16565" w:rsidRPr="00F16565">
        <w:rPr>
          <w:rFonts w:ascii="Times New Roman" w:hAnsi="Times New Roman" w:cs="Times New Roman"/>
          <w:b/>
          <w:sz w:val="24"/>
          <w:szCs w:val="24"/>
        </w:rPr>
        <w:t xml:space="preserve"> Irregularidade na Certificação de Contas Anuais</w:t>
      </w:r>
    </w:p>
    <w:p w:rsidR="00F16565" w:rsidRPr="00E8479B" w:rsidRDefault="00F16565" w:rsidP="00F16565">
      <w:pPr>
        <w:spacing w:after="80" w:line="240" w:lineRule="auto"/>
        <w:ind w:firstLine="1418"/>
        <w:jc w:val="both"/>
        <w:rPr>
          <w:rFonts w:ascii="Times New Roman" w:hAnsi="Times New Roman" w:cs="Times New Roman"/>
          <w:sz w:val="24"/>
          <w:szCs w:val="24"/>
        </w:rPr>
      </w:pPr>
      <w:r w:rsidRPr="00F16565">
        <w:rPr>
          <w:rFonts w:ascii="Times New Roman" w:hAnsi="Times New Roman" w:cs="Times New Roman"/>
          <w:sz w:val="24"/>
          <w:szCs w:val="24"/>
        </w:rPr>
        <w:t>Janaina Lucas Ribeiro</w:t>
      </w:r>
      <w:r>
        <w:rPr>
          <w:rFonts w:ascii="Times New Roman" w:hAnsi="Times New Roman" w:cs="Times New Roman"/>
          <w:sz w:val="24"/>
          <w:szCs w:val="24"/>
        </w:rPr>
        <w:t xml:space="preserve">, </w:t>
      </w:r>
      <w:r w:rsidRPr="00F16565">
        <w:rPr>
          <w:rFonts w:ascii="Times New Roman" w:hAnsi="Times New Roman" w:cs="Times New Roman"/>
          <w:sz w:val="24"/>
          <w:szCs w:val="24"/>
        </w:rPr>
        <w:t>Coordenadora-Geral de Técnicas, Procedimentos e Qualidade</w:t>
      </w:r>
      <w:r>
        <w:rPr>
          <w:rFonts w:ascii="Times New Roman" w:hAnsi="Times New Roman" w:cs="Times New Roman"/>
          <w:sz w:val="24"/>
          <w:szCs w:val="24"/>
        </w:rPr>
        <w:t xml:space="preserve">, </w:t>
      </w:r>
      <w:r w:rsidRPr="00E8479B">
        <w:rPr>
          <w:rFonts w:ascii="Times New Roman" w:hAnsi="Times New Roman" w:cs="Times New Roman"/>
          <w:sz w:val="24"/>
          <w:szCs w:val="24"/>
        </w:rPr>
        <w:t>foi convidad</w:t>
      </w:r>
      <w:r>
        <w:rPr>
          <w:rFonts w:ascii="Times New Roman" w:hAnsi="Times New Roman" w:cs="Times New Roman"/>
          <w:sz w:val="24"/>
          <w:szCs w:val="24"/>
        </w:rPr>
        <w:t>a</w:t>
      </w:r>
      <w:r w:rsidRPr="00E8479B">
        <w:rPr>
          <w:rFonts w:ascii="Times New Roman" w:hAnsi="Times New Roman" w:cs="Times New Roman"/>
          <w:sz w:val="24"/>
          <w:szCs w:val="24"/>
        </w:rPr>
        <w:t xml:space="preserve"> pelo Secretário Federal de Controle Interno a apresentar sobre o tema. </w:t>
      </w:r>
    </w:p>
    <w:p w:rsidR="00F16565" w:rsidRDefault="00F16565" w:rsidP="00F16565">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Arquivo da apresentação em anexo.</w:t>
      </w:r>
    </w:p>
    <w:p w:rsidR="002767FD" w:rsidRDefault="002767FD" w:rsidP="002767FD">
      <w:pPr>
        <w:ind w:firstLine="1418"/>
        <w:jc w:val="both"/>
        <w:rPr>
          <w:rFonts w:ascii="Times New Roman" w:hAnsi="Times New Roman" w:cs="Times New Roman"/>
          <w:sz w:val="24"/>
          <w:szCs w:val="24"/>
        </w:rPr>
      </w:pPr>
      <w:r w:rsidRPr="005707C3">
        <w:rPr>
          <w:rFonts w:ascii="Times New Roman" w:hAnsi="Times New Roman" w:cs="Times New Roman"/>
          <w:b/>
          <w:sz w:val="24"/>
          <w:szCs w:val="24"/>
        </w:rPr>
        <w:t>Entendimento proposto:</w:t>
      </w:r>
      <w:r>
        <w:rPr>
          <w:rFonts w:ascii="Times New Roman" w:hAnsi="Times New Roman" w:cs="Times New Roman"/>
          <w:b/>
          <w:sz w:val="24"/>
          <w:szCs w:val="24"/>
        </w:rPr>
        <w:t xml:space="preserve"> </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Na deliberação sobre a irregularidade das contas de cada agente público integrante do Rol de Responsáveis de um processo de contas anual, os órgãos do SCI devem adotar as seguintes diretrizes:</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1. Considerar como fatos graves, passíveis de certificação irregular, aqueles enquadráveis numa das seguintes hipóteses:</w:t>
      </w:r>
      <w:r w:rsidRPr="00201AB3">
        <w:rPr>
          <w:rFonts w:ascii="Times New Roman" w:hAnsi="Times New Roman" w:cs="Times New Roman"/>
          <w:sz w:val="24"/>
          <w:szCs w:val="24"/>
        </w:rPr>
        <w:tab/>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lastRenderedPageBreak/>
        <w:t>a) Omissão no dever de prestar contas, inclusive ausência de apresentação de informações necessárias à atuação do Controle Interno;</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b) Dano ao erário decorrente de ato de gestão ilegítimo ou antieconômico;</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c) Desfalque ou desvio de dinheiros, bens ou valores públicos;</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d) Prática de ato de gestão ilegal, ilegítimo, antieconômico, ou infração a norma legal ou regulamentar que tenha potencialidade de causar prejuízos ao erário ou configure grave desvio relativamente aos princípios a que está submetida a Administração Pública.</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2. Verificar se o agente certificado teve participação determinante, evidenciada nos exames e em papéis de trabalho, no fato irregular constatado;</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3. Verificar a eventual existência de fatores atenuantes, dentre os quais merecem destaque os seguintes:</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a) As decisões do agente foram adotadas em atendimento a orientação técnica e/ou jurídica da área competente;</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b) O agente não recebeu informações relevantes de terceiros que tinham dever legal ou funcional de alertá-lo;</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c) O agente não estava munido de informações suficientes para reconhecer a inadequação do ato e tinha competência legal para demandar a sua produção, mas não havia pessoal qualificado disponível;</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d) Nas circunstâncias apresentadas, não havia alternativa mais adequada e/ou econômica para os cofres públicos;</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e) O ato foi praticado para atender situação emergencial no resguardo da integridade do patrimônio público;</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f) O ato foi praticado para atender situação emergencial no resguardo da integridade de pessoas;</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g) O ato foi praticado no contexto da manutenção do funcionamento de serviço público essencial;</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h) O ato foi praticado no contexto da manutenção do funcionamento de política pública cuja interrupção poderia causar transtornos a cidadãos e/ou riscos à saúde ou à vida dos beneficiários.</w:t>
      </w:r>
    </w:p>
    <w:p w:rsidR="00201AB3" w:rsidRPr="00201AB3" w:rsidRDefault="00201AB3" w:rsidP="003B1D40">
      <w:pPr>
        <w:spacing w:after="0" w:line="240" w:lineRule="auto"/>
        <w:ind w:firstLine="1418"/>
        <w:jc w:val="both"/>
        <w:rPr>
          <w:rFonts w:ascii="Times New Roman" w:hAnsi="Times New Roman" w:cs="Times New Roman"/>
          <w:sz w:val="24"/>
          <w:szCs w:val="24"/>
        </w:rPr>
      </w:pPr>
      <w:r w:rsidRPr="00201AB3">
        <w:rPr>
          <w:rFonts w:ascii="Times New Roman" w:hAnsi="Times New Roman" w:cs="Times New Roman"/>
          <w:sz w:val="24"/>
          <w:szCs w:val="24"/>
        </w:rPr>
        <w:t>4. Optar pela certificação “regular” nos casos em que as falhas tenham sido sanadas no curso do próprio exercício sob exame e/ou antes do encerramento da fase de apuração da auditoria.</w:t>
      </w:r>
    </w:p>
    <w:p w:rsidR="002767FD" w:rsidRDefault="002767FD" w:rsidP="002767FD">
      <w:pPr>
        <w:ind w:firstLine="1418"/>
        <w:jc w:val="both"/>
        <w:rPr>
          <w:rFonts w:ascii="Times New Roman" w:hAnsi="Times New Roman" w:cs="Times New Roman"/>
          <w:sz w:val="24"/>
          <w:szCs w:val="24"/>
        </w:rPr>
      </w:pPr>
    </w:p>
    <w:p w:rsidR="002767FD" w:rsidRDefault="001B1824" w:rsidP="002767FD">
      <w:pPr>
        <w:ind w:firstLine="1418"/>
        <w:jc w:val="both"/>
        <w:rPr>
          <w:rFonts w:ascii="Times New Roman" w:hAnsi="Times New Roman" w:cs="Times New Roman"/>
          <w:sz w:val="24"/>
          <w:szCs w:val="24"/>
        </w:rPr>
      </w:pPr>
      <w:r>
        <w:rPr>
          <w:rFonts w:ascii="Times New Roman" w:hAnsi="Times New Roman" w:cs="Times New Roman"/>
          <w:sz w:val="24"/>
          <w:szCs w:val="24"/>
        </w:rPr>
        <w:t>Raildy,</w:t>
      </w:r>
      <w:r w:rsidR="002D0B03">
        <w:rPr>
          <w:rFonts w:ascii="Times New Roman" w:hAnsi="Times New Roman" w:cs="Times New Roman"/>
          <w:sz w:val="24"/>
          <w:szCs w:val="24"/>
        </w:rPr>
        <w:t xml:space="preserve"> CISET/PR, ressaltou que os critérios visam dar maior clareza para tomada de decisão e não tirar autonomia da equipe. Nesta linha, sugeriu alterar redação para que conste que a certificação fique fundamentada em evidência. Encaminhará sugestão até o dia 19/9/2014.</w:t>
      </w:r>
    </w:p>
    <w:p w:rsidR="002D0B03" w:rsidRDefault="002D0B03" w:rsidP="002767FD">
      <w:pPr>
        <w:ind w:firstLine="1418"/>
        <w:jc w:val="both"/>
        <w:rPr>
          <w:rFonts w:ascii="Times New Roman" w:hAnsi="Times New Roman" w:cs="Times New Roman"/>
          <w:sz w:val="24"/>
          <w:szCs w:val="24"/>
        </w:rPr>
      </w:pPr>
      <w:r>
        <w:rPr>
          <w:rFonts w:ascii="Times New Roman" w:hAnsi="Times New Roman" w:cs="Times New Roman"/>
          <w:sz w:val="24"/>
          <w:szCs w:val="24"/>
        </w:rPr>
        <w:t>Sílvia, Banco Central, encaminhará sugestão de redação, até o dia 19/9/2014, em que ficarão consignados alguns itens do artigo 23 da LAI como atenuantes da irregularidade.</w:t>
      </w:r>
    </w:p>
    <w:p w:rsidR="002D0B03" w:rsidRDefault="002D0B03" w:rsidP="002D0B03">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Decidiu-se que haverá alteração da redação para contemplar as duas sugestões acima.</w:t>
      </w:r>
    </w:p>
    <w:p w:rsidR="002D0B03" w:rsidRPr="002767FD" w:rsidRDefault="002D0B03" w:rsidP="002D0B03">
      <w:pPr>
        <w:spacing w:after="80" w:line="240" w:lineRule="auto"/>
        <w:ind w:firstLine="1418"/>
        <w:jc w:val="both"/>
        <w:rPr>
          <w:rFonts w:ascii="Times New Roman" w:hAnsi="Times New Roman" w:cs="Times New Roman"/>
          <w:sz w:val="24"/>
          <w:szCs w:val="24"/>
        </w:rPr>
      </w:pPr>
    </w:p>
    <w:p w:rsidR="002767FD" w:rsidRPr="00F16565" w:rsidRDefault="00EC6D78" w:rsidP="002767FD">
      <w:pPr>
        <w:pBdr>
          <w:bottom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4</w:t>
      </w:r>
      <w:r w:rsidR="002767FD">
        <w:rPr>
          <w:rFonts w:ascii="Times New Roman" w:hAnsi="Times New Roman" w:cs="Times New Roman"/>
          <w:b/>
          <w:sz w:val="24"/>
          <w:szCs w:val="24"/>
        </w:rPr>
        <w:t>º</w:t>
      </w:r>
      <w:r w:rsidR="002767FD" w:rsidRPr="002A1D1D">
        <w:rPr>
          <w:rFonts w:ascii="Times New Roman" w:hAnsi="Times New Roman" w:cs="Times New Roman"/>
          <w:b/>
          <w:sz w:val="24"/>
          <w:szCs w:val="24"/>
        </w:rPr>
        <w:t xml:space="preserve"> tema:</w:t>
      </w:r>
      <w:r w:rsidR="002767FD" w:rsidRPr="00F16565">
        <w:rPr>
          <w:rFonts w:ascii="Times New Roman" w:hAnsi="Times New Roman" w:cs="Times New Roman"/>
          <w:b/>
          <w:sz w:val="24"/>
          <w:szCs w:val="24"/>
        </w:rPr>
        <w:t xml:space="preserve"> </w:t>
      </w:r>
      <w:r w:rsidR="00201AB3" w:rsidRPr="00201AB3">
        <w:rPr>
          <w:rFonts w:ascii="Times New Roman" w:hAnsi="Times New Roman" w:cs="Times New Roman"/>
          <w:b/>
          <w:sz w:val="24"/>
          <w:szCs w:val="24"/>
        </w:rPr>
        <w:t>Abrangência da atuação do Sistema de Controle Interno Federal sobre as operações de crédito realizadas por Instituições Financeiras federais a agentes não jurisdicionados</w:t>
      </w:r>
    </w:p>
    <w:p w:rsidR="002767FD" w:rsidRPr="00E8479B" w:rsidRDefault="003B1D40" w:rsidP="003B1D40">
      <w:pPr>
        <w:spacing w:after="80" w:line="240" w:lineRule="auto"/>
        <w:ind w:firstLine="1418"/>
        <w:jc w:val="both"/>
        <w:rPr>
          <w:rFonts w:ascii="Times New Roman" w:hAnsi="Times New Roman" w:cs="Times New Roman"/>
          <w:sz w:val="24"/>
          <w:szCs w:val="24"/>
        </w:rPr>
      </w:pPr>
      <w:r w:rsidRPr="003B1D40">
        <w:rPr>
          <w:rFonts w:ascii="Times New Roman" w:hAnsi="Times New Roman" w:cs="Times New Roman"/>
          <w:sz w:val="24"/>
          <w:szCs w:val="24"/>
        </w:rPr>
        <w:t>Victor Godoy Veiga</w:t>
      </w:r>
      <w:r>
        <w:rPr>
          <w:rFonts w:ascii="Times New Roman" w:hAnsi="Times New Roman" w:cs="Times New Roman"/>
          <w:sz w:val="24"/>
          <w:szCs w:val="24"/>
        </w:rPr>
        <w:t xml:space="preserve">, </w:t>
      </w:r>
      <w:r w:rsidRPr="003B1D40">
        <w:rPr>
          <w:rFonts w:ascii="Times New Roman" w:hAnsi="Times New Roman" w:cs="Times New Roman"/>
          <w:sz w:val="24"/>
          <w:szCs w:val="24"/>
        </w:rPr>
        <w:t>Coordenador-Geral de Auditoria das Áreas de Desenvolvimento, Indústria e Comércio Exterior</w:t>
      </w:r>
      <w:r>
        <w:rPr>
          <w:rFonts w:ascii="Times New Roman" w:hAnsi="Times New Roman" w:cs="Times New Roman"/>
          <w:sz w:val="24"/>
          <w:szCs w:val="24"/>
        </w:rPr>
        <w:t>,</w:t>
      </w:r>
      <w:r w:rsidR="002767FD">
        <w:rPr>
          <w:rFonts w:ascii="Times New Roman" w:hAnsi="Times New Roman" w:cs="Times New Roman"/>
          <w:sz w:val="24"/>
          <w:szCs w:val="24"/>
        </w:rPr>
        <w:t xml:space="preserve"> </w:t>
      </w:r>
      <w:r w:rsidR="002767FD" w:rsidRPr="00E8479B">
        <w:rPr>
          <w:rFonts w:ascii="Times New Roman" w:hAnsi="Times New Roman" w:cs="Times New Roman"/>
          <w:sz w:val="24"/>
          <w:szCs w:val="24"/>
        </w:rPr>
        <w:t>foi convidad</w:t>
      </w:r>
      <w:r>
        <w:rPr>
          <w:rFonts w:ascii="Times New Roman" w:hAnsi="Times New Roman" w:cs="Times New Roman"/>
          <w:sz w:val="24"/>
          <w:szCs w:val="24"/>
        </w:rPr>
        <w:t>o</w:t>
      </w:r>
      <w:r w:rsidR="002767FD" w:rsidRPr="00E8479B">
        <w:rPr>
          <w:rFonts w:ascii="Times New Roman" w:hAnsi="Times New Roman" w:cs="Times New Roman"/>
          <w:sz w:val="24"/>
          <w:szCs w:val="24"/>
        </w:rPr>
        <w:t xml:space="preserve"> pelo Secretário Federal de Controle Interno a apresentar sobre o tema. </w:t>
      </w:r>
    </w:p>
    <w:p w:rsidR="002767FD" w:rsidRDefault="002767FD" w:rsidP="002767FD">
      <w:pPr>
        <w:spacing w:after="80" w:line="240" w:lineRule="auto"/>
        <w:ind w:firstLine="1418"/>
        <w:jc w:val="both"/>
        <w:rPr>
          <w:rFonts w:ascii="Times New Roman" w:hAnsi="Times New Roman" w:cs="Times New Roman"/>
          <w:sz w:val="24"/>
          <w:szCs w:val="24"/>
        </w:rPr>
      </w:pPr>
      <w:r w:rsidRPr="00E8479B">
        <w:rPr>
          <w:rFonts w:ascii="Times New Roman" w:hAnsi="Times New Roman" w:cs="Times New Roman"/>
          <w:sz w:val="24"/>
          <w:szCs w:val="24"/>
        </w:rPr>
        <w:t>Arquivo da apresentação em anexo.</w:t>
      </w:r>
    </w:p>
    <w:p w:rsidR="002767FD" w:rsidRDefault="002767FD" w:rsidP="002767FD">
      <w:pPr>
        <w:ind w:firstLine="1418"/>
        <w:jc w:val="both"/>
        <w:rPr>
          <w:rFonts w:ascii="Times New Roman" w:hAnsi="Times New Roman" w:cs="Times New Roman"/>
          <w:sz w:val="24"/>
          <w:szCs w:val="24"/>
        </w:rPr>
      </w:pPr>
      <w:r w:rsidRPr="005707C3">
        <w:rPr>
          <w:rFonts w:ascii="Times New Roman" w:hAnsi="Times New Roman" w:cs="Times New Roman"/>
          <w:b/>
          <w:sz w:val="24"/>
          <w:szCs w:val="24"/>
        </w:rPr>
        <w:t>Entendimento proposto:</w:t>
      </w:r>
      <w:r>
        <w:rPr>
          <w:rFonts w:ascii="Times New Roman" w:hAnsi="Times New Roman" w:cs="Times New Roman"/>
          <w:b/>
          <w:sz w:val="24"/>
          <w:szCs w:val="24"/>
        </w:rPr>
        <w:t xml:space="preserve"> </w:t>
      </w:r>
    </w:p>
    <w:p w:rsidR="00C32F7A" w:rsidRDefault="00C32F7A" w:rsidP="00C32F7A">
      <w:pPr>
        <w:spacing w:after="80" w:line="240" w:lineRule="auto"/>
        <w:ind w:firstLine="1418"/>
        <w:jc w:val="both"/>
        <w:rPr>
          <w:rFonts w:ascii="Times New Roman" w:hAnsi="Times New Roman" w:cs="Times New Roman"/>
          <w:sz w:val="24"/>
          <w:szCs w:val="24"/>
        </w:rPr>
      </w:pPr>
      <w:r w:rsidRPr="00C32F7A">
        <w:rPr>
          <w:rFonts w:ascii="Times New Roman" w:hAnsi="Times New Roman" w:cs="Times New Roman"/>
          <w:sz w:val="24"/>
          <w:szCs w:val="24"/>
        </w:rPr>
        <w:lastRenderedPageBreak/>
        <w:t xml:space="preserve">A atuação dos Órgãos Integrantes do Sistema de Controle Interno, sobre as operações de crédito promovidas com recursos federais, quando os tomadores não se inserirem no rol das unidades jurisdicionadas do SCI, tem por destinatárias as instituições financeiras oficiais de fomento, e por objetivo garantir a correção das ações sob a responsabilidade dos agentes financeiros e a aderência dessas aos princípios que norteiam a Administração Pública por meio da verificação: </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da legalidade e obediência aos normativos internos dos atos praticados pela instituição financeira</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da aderência do objeto financiado à linha de financiamento</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da viabilidade técnica e econômica do projeto</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da compatibilidade entre o valor aportado e aquele necessário à implantação do objeto</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do fornecimento pelo tomador das garantias necessárias</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da qualidade da gestão contratual e das ações desenvolvidas pela instituição financeira para a preservação dos bens e interesses da União</w:t>
      </w:r>
    </w:p>
    <w:p w:rsidR="00B23DC4" w:rsidRPr="00C32F7A" w:rsidRDefault="00FC4CBE" w:rsidP="00C32F7A">
      <w:pPr>
        <w:pStyle w:val="PargrafodaLista"/>
        <w:numPr>
          <w:ilvl w:val="0"/>
          <w:numId w:val="37"/>
        </w:numPr>
        <w:spacing w:after="0" w:line="240" w:lineRule="auto"/>
        <w:ind w:left="0" w:firstLine="1778"/>
        <w:jc w:val="both"/>
        <w:rPr>
          <w:rFonts w:ascii="Times New Roman" w:hAnsi="Times New Roman" w:cs="Times New Roman"/>
          <w:sz w:val="24"/>
          <w:szCs w:val="24"/>
        </w:rPr>
      </w:pPr>
      <w:r w:rsidRPr="00C32F7A">
        <w:rPr>
          <w:rFonts w:ascii="Times New Roman" w:hAnsi="Times New Roman" w:cs="Times New Roman"/>
          <w:sz w:val="24"/>
          <w:szCs w:val="24"/>
        </w:rPr>
        <w:t>da inexistência de financiamentos concedidos por entidades públicas para o mesmo objeto, quando esses não forem complementares</w:t>
      </w:r>
    </w:p>
    <w:p w:rsidR="00C32F7A" w:rsidRPr="00C32F7A" w:rsidRDefault="00C32F7A" w:rsidP="00C32F7A">
      <w:pPr>
        <w:ind w:firstLine="1418"/>
        <w:jc w:val="both"/>
        <w:rPr>
          <w:rFonts w:ascii="Times New Roman" w:hAnsi="Times New Roman" w:cs="Times New Roman"/>
          <w:sz w:val="24"/>
          <w:szCs w:val="24"/>
        </w:rPr>
      </w:pPr>
    </w:p>
    <w:p w:rsidR="00817D53" w:rsidRDefault="007759A8" w:rsidP="00765F54">
      <w:pPr>
        <w:spacing w:after="80" w:line="240" w:lineRule="auto"/>
        <w:ind w:firstLine="1418"/>
        <w:jc w:val="both"/>
        <w:rPr>
          <w:rFonts w:ascii="Times New Roman" w:hAnsi="Times New Roman" w:cs="Times New Roman"/>
          <w:sz w:val="24"/>
          <w:szCs w:val="24"/>
        </w:rPr>
      </w:pPr>
      <w:r>
        <w:rPr>
          <w:rFonts w:ascii="Times New Roman" w:hAnsi="Times New Roman" w:cs="Times New Roman"/>
          <w:sz w:val="24"/>
          <w:szCs w:val="24"/>
        </w:rPr>
        <w:t>Sílvia</w:t>
      </w:r>
      <w:r w:rsidR="00817D53">
        <w:rPr>
          <w:rFonts w:ascii="Times New Roman" w:hAnsi="Times New Roman" w:cs="Times New Roman"/>
          <w:sz w:val="24"/>
          <w:szCs w:val="24"/>
        </w:rPr>
        <w:t xml:space="preserve"> sugeriu acrescentar ao primeiro item a necessidade de obediência à legislação bancária de referência. A sugestão foi aprovada. </w:t>
      </w:r>
    </w:p>
    <w:p w:rsidR="00D73F34" w:rsidRPr="002A1D1D" w:rsidRDefault="00D73F34" w:rsidP="00285E4A">
      <w:pPr>
        <w:ind w:firstLine="708"/>
        <w:jc w:val="both"/>
        <w:rPr>
          <w:rFonts w:ascii="Times New Roman" w:hAnsi="Times New Roman" w:cs="Times New Roman"/>
          <w:sz w:val="24"/>
          <w:szCs w:val="24"/>
        </w:rPr>
      </w:pPr>
    </w:p>
    <w:p w:rsidR="00A859A9" w:rsidRPr="002A1D1D" w:rsidRDefault="00644F41" w:rsidP="00094710">
      <w:pPr>
        <w:pBdr>
          <w:bottom w:val="single" w:sz="4" w:space="1" w:color="auto"/>
        </w:pBdr>
        <w:jc w:val="both"/>
        <w:rPr>
          <w:rFonts w:ascii="Times New Roman" w:hAnsi="Times New Roman" w:cs="Times New Roman"/>
          <w:b/>
          <w:sz w:val="24"/>
          <w:szCs w:val="24"/>
        </w:rPr>
      </w:pPr>
      <w:r w:rsidRPr="002A1D1D">
        <w:rPr>
          <w:rFonts w:ascii="Times New Roman" w:hAnsi="Times New Roman" w:cs="Times New Roman"/>
          <w:b/>
          <w:sz w:val="24"/>
          <w:szCs w:val="24"/>
        </w:rPr>
        <w:t>E</w:t>
      </w:r>
      <w:r w:rsidR="00A859A9" w:rsidRPr="002A1D1D">
        <w:rPr>
          <w:rFonts w:ascii="Times New Roman" w:hAnsi="Times New Roman" w:cs="Times New Roman"/>
          <w:b/>
          <w:sz w:val="24"/>
          <w:szCs w:val="24"/>
        </w:rPr>
        <w:t xml:space="preserve">ncaminhamentos </w:t>
      </w:r>
      <w:r w:rsidR="00FC4CBE">
        <w:rPr>
          <w:rFonts w:ascii="Times New Roman" w:hAnsi="Times New Roman" w:cs="Times New Roman"/>
          <w:b/>
          <w:sz w:val="24"/>
          <w:szCs w:val="24"/>
        </w:rPr>
        <w:t>finais</w:t>
      </w:r>
      <w:r w:rsidR="00A859A9" w:rsidRPr="002A1D1D">
        <w:rPr>
          <w:rFonts w:ascii="Times New Roman" w:hAnsi="Times New Roman" w:cs="Times New Roman"/>
          <w:b/>
          <w:sz w:val="24"/>
          <w:szCs w:val="24"/>
        </w:rPr>
        <w:t xml:space="preserve"> </w:t>
      </w:r>
    </w:p>
    <w:p w:rsidR="00FC4CBE" w:rsidRDefault="00FC4CBE" w:rsidP="001E1DB9">
      <w:pPr>
        <w:ind w:firstLine="709"/>
        <w:jc w:val="both"/>
        <w:rPr>
          <w:rFonts w:ascii="Times New Roman" w:hAnsi="Times New Roman" w:cs="Times New Roman"/>
          <w:sz w:val="24"/>
          <w:szCs w:val="24"/>
        </w:rPr>
      </w:pPr>
      <w:r>
        <w:rPr>
          <w:rFonts w:ascii="Times New Roman" w:hAnsi="Times New Roman" w:cs="Times New Roman"/>
          <w:sz w:val="24"/>
          <w:szCs w:val="24"/>
        </w:rPr>
        <w:t>O Secretário Federal solicitou a todos os membros o envio de sugestão de temas para serem discutidos na próxima reunião, facultando a apresentação por pessoas convidadas pelos membros.</w:t>
      </w:r>
    </w:p>
    <w:p w:rsidR="00FC4CBE" w:rsidRDefault="00D73F34" w:rsidP="001E1DB9">
      <w:pPr>
        <w:ind w:firstLine="709"/>
        <w:jc w:val="both"/>
        <w:rPr>
          <w:rFonts w:ascii="Times New Roman" w:hAnsi="Times New Roman" w:cs="Times New Roman"/>
          <w:sz w:val="24"/>
          <w:szCs w:val="24"/>
        </w:rPr>
      </w:pPr>
      <w:r w:rsidRPr="002A1D1D">
        <w:rPr>
          <w:rFonts w:ascii="Times New Roman" w:hAnsi="Times New Roman" w:cs="Times New Roman"/>
          <w:sz w:val="24"/>
          <w:szCs w:val="24"/>
        </w:rPr>
        <w:t xml:space="preserve">O Secretário Executivo </w:t>
      </w:r>
      <w:r w:rsidR="009B436D" w:rsidRPr="002A1D1D">
        <w:rPr>
          <w:rFonts w:ascii="Times New Roman" w:hAnsi="Times New Roman" w:cs="Times New Roman"/>
          <w:sz w:val="24"/>
          <w:szCs w:val="24"/>
        </w:rPr>
        <w:t xml:space="preserve">(CGU) agradeceu a todos a participação e contribuição e </w:t>
      </w:r>
      <w:r w:rsidR="00FC4CBE">
        <w:rPr>
          <w:rFonts w:ascii="Times New Roman" w:hAnsi="Times New Roman" w:cs="Times New Roman"/>
          <w:sz w:val="24"/>
          <w:szCs w:val="24"/>
        </w:rPr>
        <w:t xml:space="preserve">sugeriu que todas as sugestões fossem encaminhadas até 19/9/2014 para o email: </w:t>
      </w:r>
      <w:hyperlink r:id="rId10" w:history="1">
        <w:r w:rsidR="00FC4CBE" w:rsidRPr="000E7AC8">
          <w:rPr>
            <w:rStyle w:val="Hyperlink"/>
            <w:rFonts w:ascii="Times New Roman" w:hAnsi="Times New Roman" w:cs="Times New Roman"/>
            <w:sz w:val="24"/>
            <w:szCs w:val="24"/>
          </w:rPr>
          <w:t>sfcgsnor@cgu.gov.br</w:t>
        </w:r>
      </w:hyperlink>
      <w:r w:rsidR="00FC4CBE">
        <w:rPr>
          <w:rFonts w:ascii="Times New Roman" w:hAnsi="Times New Roman" w:cs="Times New Roman"/>
          <w:sz w:val="24"/>
          <w:szCs w:val="24"/>
        </w:rPr>
        <w:t>. A previsão é que a próxima reunião ocorra ainda este ano, no mês de novembro.</w:t>
      </w:r>
    </w:p>
    <w:p w:rsidR="008D6FFD" w:rsidRDefault="008D6FFD" w:rsidP="001E1DB9">
      <w:pPr>
        <w:ind w:firstLine="709"/>
        <w:jc w:val="both"/>
        <w:rPr>
          <w:rFonts w:ascii="Times New Roman" w:hAnsi="Times New Roman" w:cs="Times New Roman"/>
          <w:sz w:val="24"/>
          <w:szCs w:val="24"/>
        </w:rPr>
      </w:pPr>
    </w:p>
    <w:tbl>
      <w:tblPr>
        <w:tblW w:w="0" w:type="auto"/>
        <w:jc w:val="center"/>
        <w:tblInd w:w="-326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4A0" w:firstRow="1" w:lastRow="0" w:firstColumn="1" w:lastColumn="0" w:noHBand="0" w:noVBand="1"/>
      </w:tblPr>
      <w:tblGrid>
        <w:gridCol w:w="3455"/>
        <w:gridCol w:w="1270"/>
        <w:gridCol w:w="3042"/>
        <w:gridCol w:w="2224"/>
      </w:tblGrid>
      <w:tr w:rsidR="008D6FFD" w:rsidRPr="002A1D1D" w:rsidTr="008D6FFD">
        <w:trPr>
          <w:trHeight w:val="232"/>
          <w:jc w:val="center"/>
        </w:trPr>
        <w:tc>
          <w:tcPr>
            <w:tcW w:w="3455" w:type="dxa"/>
            <w:shd w:val="clear" w:color="auto" w:fill="EAF1DD" w:themeFill="accent3" w:themeFillTint="33"/>
            <w:noWrap/>
            <w:vAlign w:val="bottom"/>
            <w:hideMark/>
          </w:tcPr>
          <w:p w:rsidR="008D6FFD" w:rsidRPr="002A1D1D" w:rsidRDefault="008D6FFD" w:rsidP="00F43D56">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Membro Titular</w:t>
            </w:r>
          </w:p>
        </w:tc>
        <w:tc>
          <w:tcPr>
            <w:tcW w:w="1270" w:type="dxa"/>
            <w:shd w:val="clear" w:color="auto" w:fill="EAF1DD" w:themeFill="accent3" w:themeFillTint="33"/>
            <w:vAlign w:val="bottom"/>
          </w:tcPr>
          <w:p w:rsidR="008D6FFD" w:rsidRPr="002A1D1D" w:rsidRDefault="008D6FFD" w:rsidP="00F43D56">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Instituição</w:t>
            </w:r>
          </w:p>
        </w:tc>
        <w:tc>
          <w:tcPr>
            <w:tcW w:w="3042" w:type="dxa"/>
            <w:shd w:val="clear" w:color="auto" w:fill="EAF1DD" w:themeFill="accent3" w:themeFillTint="33"/>
            <w:vAlign w:val="bottom"/>
          </w:tcPr>
          <w:p w:rsidR="008D6FFD" w:rsidRPr="002A1D1D" w:rsidRDefault="008D6FFD" w:rsidP="00F43D56">
            <w:pPr>
              <w:spacing w:after="0" w:line="240" w:lineRule="auto"/>
              <w:rPr>
                <w:rFonts w:ascii="Times New Roman" w:eastAsia="Times New Roman" w:hAnsi="Times New Roman" w:cs="Times New Roman"/>
                <w:b/>
                <w:bCs/>
                <w:color w:val="000000"/>
                <w:sz w:val="24"/>
                <w:szCs w:val="24"/>
                <w:lang w:eastAsia="pt-BR"/>
              </w:rPr>
            </w:pPr>
            <w:r w:rsidRPr="002A1D1D">
              <w:rPr>
                <w:rFonts w:ascii="Times New Roman" w:eastAsia="Times New Roman" w:hAnsi="Times New Roman" w:cs="Times New Roman"/>
                <w:b/>
                <w:bCs/>
                <w:color w:val="000000"/>
                <w:sz w:val="24"/>
                <w:szCs w:val="24"/>
                <w:lang w:eastAsia="pt-BR"/>
              </w:rPr>
              <w:t>Cargo</w:t>
            </w:r>
          </w:p>
        </w:tc>
        <w:tc>
          <w:tcPr>
            <w:tcW w:w="2224" w:type="dxa"/>
            <w:shd w:val="clear" w:color="auto" w:fill="EAF1DD" w:themeFill="accent3" w:themeFillTint="33"/>
            <w:noWrap/>
            <w:vAlign w:val="bottom"/>
          </w:tcPr>
          <w:p w:rsidR="008D6FFD" w:rsidRPr="002A1D1D" w:rsidRDefault="008D6FFD" w:rsidP="00F43D56">
            <w:pPr>
              <w:spacing w:after="0" w:line="240" w:lineRule="auto"/>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Assinatura</w:t>
            </w:r>
          </w:p>
        </w:tc>
      </w:tr>
      <w:tr w:rsidR="008D6FFD" w:rsidRPr="002A1D1D" w:rsidTr="008D6FFD">
        <w:trPr>
          <w:trHeight w:val="208"/>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Jorge Hage Sobrinho</w:t>
            </w:r>
          </w:p>
        </w:tc>
        <w:tc>
          <w:tcPr>
            <w:tcW w:w="1270"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CGU</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Ministro-Chefe</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Carlos Higino Ribeiro de Alencar</w:t>
            </w:r>
          </w:p>
        </w:tc>
        <w:tc>
          <w:tcPr>
            <w:tcW w:w="1270"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CGU</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Secretário Executivo</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Valdir Agapito Teixeira</w:t>
            </w:r>
          </w:p>
        </w:tc>
        <w:tc>
          <w:tcPr>
            <w:tcW w:w="1270" w:type="dxa"/>
            <w:shd w:val="clear" w:color="000000" w:fill="FFFFFF"/>
            <w:vAlign w:val="center"/>
          </w:tcPr>
          <w:p w:rsidR="008D6FFD" w:rsidRPr="002A1D1D" w:rsidRDefault="008D6FFD" w:rsidP="008D6FF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CGU</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Secretário Federal de Controle Interno</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N</w:t>
            </w:r>
            <w:r>
              <w:rPr>
                <w:rFonts w:ascii="Times New Roman" w:hAnsi="Times New Roman" w:cs="Times New Roman"/>
                <w:color w:val="000000"/>
                <w:sz w:val="24"/>
                <w:szCs w:val="24"/>
              </w:rPr>
              <w:t>á</w:t>
            </w:r>
            <w:r w:rsidRPr="002A1D1D">
              <w:rPr>
                <w:rFonts w:ascii="Times New Roman" w:hAnsi="Times New Roman" w:cs="Times New Roman"/>
                <w:color w:val="000000"/>
                <w:sz w:val="24"/>
                <w:szCs w:val="24"/>
              </w:rPr>
              <w:t>dia Ara</w:t>
            </w:r>
            <w:r>
              <w:rPr>
                <w:rFonts w:ascii="Times New Roman" w:hAnsi="Times New Roman" w:cs="Times New Roman"/>
                <w:color w:val="000000"/>
                <w:sz w:val="24"/>
                <w:szCs w:val="24"/>
              </w:rPr>
              <w:t>ú</w:t>
            </w:r>
            <w:r w:rsidRPr="002A1D1D">
              <w:rPr>
                <w:rFonts w:ascii="Times New Roman" w:hAnsi="Times New Roman" w:cs="Times New Roman"/>
                <w:color w:val="000000"/>
                <w:sz w:val="24"/>
                <w:szCs w:val="24"/>
              </w:rPr>
              <w:t>jo Rodrigues</w:t>
            </w:r>
          </w:p>
        </w:tc>
        <w:tc>
          <w:tcPr>
            <w:tcW w:w="1270"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CGU</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Coordenadora-Geral de Normas e Orientação para o Sistema de Controle Interno</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Silvia Marques de Brito e Silva</w:t>
            </w:r>
          </w:p>
        </w:tc>
        <w:tc>
          <w:tcPr>
            <w:tcW w:w="1270"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BACEN</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Auditora Interna</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Francisco de Assis Monteiro</w:t>
            </w:r>
          </w:p>
        </w:tc>
        <w:tc>
          <w:tcPr>
            <w:tcW w:w="1270"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UFAL</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Auditor-Geral</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Raildy Azevedo Costa Martins</w:t>
            </w:r>
          </w:p>
          <w:p w:rsidR="008D6FFD" w:rsidRPr="002A1D1D" w:rsidRDefault="008D6FFD" w:rsidP="00F43D56">
            <w:pPr>
              <w:spacing w:after="0" w:line="240" w:lineRule="auto"/>
              <w:rPr>
                <w:rFonts w:ascii="Times New Roman" w:hAnsi="Times New Roman" w:cs="Times New Roman"/>
                <w:color w:val="000000"/>
                <w:sz w:val="24"/>
                <w:szCs w:val="24"/>
              </w:rPr>
            </w:pPr>
          </w:p>
        </w:tc>
        <w:tc>
          <w:tcPr>
            <w:tcW w:w="1270" w:type="dxa"/>
            <w:shd w:val="clear" w:color="000000" w:fill="FFFFFF"/>
            <w:vAlign w:val="center"/>
          </w:tcPr>
          <w:p w:rsidR="008D6FFD" w:rsidRPr="002A1D1D" w:rsidRDefault="008D6FFD" w:rsidP="008D6FF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CISET/PR</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Secretária de Controle Interno</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r w:rsidR="008D6FFD" w:rsidRPr="002A1D1D" w:rsidTr="008D6FFD">
        <w:trPr>
          <w:trHeight w:val="20"/>
          <w:jc w:val="center"/>
        </w:trPr>
        <w:tc>
          <w:tcPr>
            <w:tcW w:w="3455"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Henrique Barros Pereira Ramos</w:t>
            </w:r>
          </w:p>
          <w:p w:rsidR="008D6FFD" w:rsidRPr="002A1D1D" w:rsidRDefault="008D6FFD" w:rsidP="00F43D56">
            <w:pPr>
              <w:spacing w:after="0" w:line="240" w:lineRule="auto"/>
              <w:rPr>
                <w:rFonts w:ascii="Times New Roman" w:hAnsi="Times New Roman" w:cs="Times New Roman"/>
                <w:color w:val="000000"/>
                <w:sz w:val="24"/>
                <w:szCs w:val="24"/>
              </w:rPr>
            </w:pPr>
          </w:p>
        </w:tc>
        <w:tc>
          <w:tcPr>
            <w:tcW w:w="1270"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MDA</w:t>
            </w:r>
          </w:p>
        </w:tc>
        <w:tc>
          <w:tcPr>
            <w:tcW w:w="3042" w:type="dxa"/>
            <w:shd w:val="clear" w:color="000000" w:fill="FFFFFF"/>
            <w:vAlign w:val="center"/>
          </w:tcPr>
          <w:p w:rsidR="008D6FFD" w:rsidRPr="002A1D1D" w:rsidRDefault="008D6FFD" w:rsidP="00F43D56">
            <w:pPr>
              <w:spacing w:after="0" w:line="240" w:lineRule="auto"/>
              <w:rPr>
                <w:rFonts w:ascii="Times New Roman" w:hAnsi="Times New Roman" w:cs="Times New Roman"/>
                <w:color w:val="000000"/>
                <w:sz w:val="24"/>
                <w:szCs w:val="24"/>
              </w:rPr>
            </w:pPr>
            <w:r w:rsidRPr="002A1D1D">
              <w:rPr>
                <w:rFonts w:ascii="Times New Roman" w:hAnsi="Times New Roman" w:cs="Times New Roman"/>
                <w:color w:val="000000"/>
                <w:sz w:val="24"/>
                <w:szCs w:val="24"/>
              </w:rPr>
              <w:t>Assessor Especial de Controle Interno</w:t>
            </w:r>
          </w:p>
        </w:tc>
        <w:tc>
          <w:tcPr>
            <w:tcW w:w="2224" w:type="dxa"/>
            <w:shd w:val="clear" w:color="000000" w:fill="FFFFFF"/>
            <w:noWrap/>
            <w:vAlign w:val="center"/>
          </w:tcPr>
          <w:p w:rsidR="008D6FFD" w:rsidRPr="002A1D1D" w:rsidRDefault="008D6FFD" w:rsidP="00F43D56">
            <w:pPr>
              <w:spacing w:after="0" w:line="240" w:lineRule="auto"/>
              <w:rPr>
                <w:rFonts w:ascii="Times New Roman" w:hAnsi="Times New Roman" w:cs="Times New Roman"/>
                <w:color w:val="000000"/>
                <w:sz w:val="24"/>
                <w:szCs w:val="24"/>
              </w:rPr>
            </w:pPr>
          </w:p>
        </w:tc>
      </w:tr>
    </w:tbl>
    <w:p w:rsidR="008D6FFD" w:rsidRDefault="008D6FFD" w:rsidP="008D6FFD">
      <w:pPr>
        <w:ind w:firstLine="709"/>
        <w:jc w:val="both"/>
        <w:rPr>
          <w:rFonts w:ascii="Times New Roman" w:hAnsi="Times New Roman" w:cs="Times New Roman"/>
          <w:sz w:val="24"/>
          <w:szCs w:val="24"/>
        </w:rPr>
      </w:pPr>
    </w:p>
    <w:sectPr w:rsidR="008D6FFD" w:rsidSect="00711A04">
      <w:headerReference w:type="default" r:id="rId11"/>
      <w:footerReference w:type="default" r:id="rId12"/>
      <w:pgSz w:w="11906" w:h="16838" w:code="257"/>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8D0" w:rsidRDefault="00CE28D0" w:rsidP="00644F41">
      <w:pPr>
        <w:spacing w:after="0" w:line="240" w:lineRule="auto"/>
      </w:pPr>
      <w:r>
        <w:separator/>
      </w:r>
    </w:p>
  </w:endnote>
  <w:endnote w:type="continuationSeparator" w:id="0">
    <w:p w:rsidR="00CE28D0" w:rsidRDefault="00CE28D0" w:rsidP="00644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673268"/>
      <w:docPartObj>
        <w:docPartGallery w:val="Page Numbers (Bottom of Page)"/>
        <w:docPartUnique/>
      </w:docPartObj>
    </w:sdtPr>
    <w:sdtEndPr/>
    <w:sdtContent>
      <w:p w:rsidR="00CE28D0" w:rsidRDefault="00CE28D0" w:rsidP="00E77B14">
        <w:pPr>
          <w:pStyle w:val="Rodap"/>
          <w:pBdr>
            <w:top w:val="single" w:sz="4" w:space="1" w:color="auto"/>
          </w:pBdr>
          <w:jc w:val="right"/>
        </w:pPr>
        <w:r>
          <w:fldChar w:fldCharType="begin"/>
        </w:r>
        <w:r>
          <w:instrText>PAGE   \* MERGEFORMAT</w:instrText>
        </w:r>
        <w:r>
          <w:fldChar w:fldCharType="separate"/>
        </w:r>
        <w:r w:rsidR="006939CE">
          <w:rPr>
            <w:noProof/>
          </w:rPr>
          <w:t>6</w:t>
        </w:r>
        <w:r>
          <w:fldChar w:fldCharType="end"/>
        </w:r>
      </w:p>
    </w:sdtContent>
  </w:sdt>
  <w:p w:rsidR="00CE28D0" w:rsidRDefault="00CE28D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8D0" w:rsidRDefault="00CE28D0" w:rsidP="00644F41">
      <w:pPr>
        <w:spacing w:after="0" w:line="240" w:lineRule="auto"/>
      </w:pPr>
      <w:r>
        <w:separator/>
      </w:r>
    </w:p>
  </w:footnote>
  <w:footnote w:type="continuationSeparator" w:id="0">
    <w:p w:rsidR="00CE28D0" w:rsidRDefault="00CE28D0" w:rsidP="00644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F34" w:rsidRPr="00D00F05" w:rsidRDefault="008D6FFD" w:rsidP="00D73F34">
    <w:pPr>
      <w:pStyle w:val="Cabealho"/>
      <w:jc w:val="right"/>
    </w:pPr>
    <w:r>
      <w:rPr>
        <w:b/>
        <w:noProof/>
        <w:lang w:eastAsia="pt-BR"/>
      </w:rPr>
      <w:t xml:space="preserve">MEMÓRIA DA </w:t>
    </w:r>
    <w:r w:rsidR="00CE28D0">
      <w:rPr>
        <w:b/>
        <w:noProof/>
        <w:lang w:eastAsia="pt-BR"/>
      </w:rPr>
      <w:t xml:space="preserve">REUNIÃO </w:t>
    </w:r>
    <w:r w:rsidR="00D73F34">
      <w:rPr>
        <w:b/>
        <w:noProof/>
        <w:lang w:eastAsia="pt-BR"/>
      </w:rPr>
      <w:t>DE INSTALAÇÃO DA COMISSÃO DE COORDENAÇÃO DE CONTROLE INTERNO - CCCI</w:t>
    </w:r>
  </w:p>
  <w:p w:rsidR="00CE28D0" w:rsidRPr="00D00F05" w:rsidRDefault="00CE28D0" w:rsidP="00E77B14">
    <w:pPr>
      <w:pStyle w:val="Cabealho"/>
      <w:jc w:val="right"/>
    </w:pPr>
  </w:p>
  <w:p w:rsidR="00CE28D0" w:rsidRPr="00D00F05" w:rsidRDefault="00CE28D0" w:rsidP="00E77B14">
    <w:pPr>
      <w:pStyle w:val="Cabealho"/>
      <w:jc w:val="right"/>
    </w:pPr>
    <w:r>
      <w:rPr>
        <w:noProof/>
        <w:lang w:eastAsia="pt-BR"/>
      </w:rPr>
      <mc:AlternateContent>
        <mc:Choice Requires="wps">
          <w:drawing>
            <wp:anchor distT="0" distB="0" distL="114300" distR="114300" simplePos="0" relativeHeight="251659264" behindDoc="0" locked="0" layoutInCell="1" allowOverlap="1" wp14:anchorId="76F5549A" wp14:editId="3CBB8B30">
              <wp:simplePos x="0" y="0"/>
              <wp:positionH relativeFrom="column">
                <wp:posOffset>-494657</wp:posOffset>
              </wp:positionH>
              <wp:positionV relativeFrom="paragraph">
                <wp:posOffset>57150</wp:posOffset>
              </wp:positionV>
              <wp:extent cx="7562850" cy="0"/>
              <wp:effectExtent l="0" t="19050" r="19050" b="38100"/>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0" cy="0"/>
                      </a:xfrm>
                      <a:prstGeom prst="straightConnector1">
                        <a:avLst/>
                      </a:prstGeom>
                      <a:noFill/>
                      <a:ln w="571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1" o:spid="_x0000_s1026" type="#_x0000_t32" style="position:absolute;margin-left:-38.95pt;margin-top:4.5pt;width:5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" strokecolor="#0070c0" strokeweight="4.5pt"/>
          </w:pict>
        </mc:Fallback>
      </mc:AlternateContent>
    </w:r>
  </w:p>
  <w:p w:rsidR="00CE28D0" w:rsidRDefault="00CE28D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2C4037"/>
    <w:multiLevelType w:val="hybridMultilevel"/>
    <w:tmpl w:val="6678A37A"/>
    <w:lvl w:ilvl="0" w:tplc="42121154">
      <w:start w:val="1"/>
      <w:numFmt w:val="bullet"/>
      <w:lvlText w:val="•"/>
      <w:lvlJc w:val="left"/>
      <w:pPr>
        <w:tabs>
          <w:tab w:val="num" w:pos="720"/>
        </w:tabs>
        <w:ind w:left="720" w:hanging="360"/>
      </w:pPr>
      <w:rPr>
        <w:rFonts w:ascii="Arial" w:hAnsi="Aria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0AF5F1A"/>
    <w:multiLevelType w:val="hybridMultilevel"/>
    <w:tmpl w:val="45147F06"/>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nsid w:val="04392C87"/>
    <w:multiLevelType w:val="hybridMultilevel"/>
    <w:tmpl w:val="C9B857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F57B1B"/>
    <w:multiLevelType w:val="hybridMultilevel"/>
    <w:tmpl w:val="2850CCA8"/>
    <w:lvl w:ilvl="0" w:tplc="D902AB40">
      <w:start w:val="1"/>
      <w:numFmt w:val="bullet"/>
      <w:lvlText w:val="•"/>
      <w:lvlJc w:val="left"/>
      <w:pPr>
        <w:tabs>
          <w:tab w:val="num" w:pos="720"/>
        </w:tabs>
        <w:ind w:left="720" w:hanging="360"/>
      </w:pPr>
      <w:rPr>
        <w:rFonts w:ascii="Times New Roman" w:hAnsi="Times New Roman" w:hint="default"/>
      </w:rPr>
    </w:lvl>
    <w:lvl w:ilvl="1" w:tplc="6046BFD2" w:tentative="1">
      <w:start w:val="1"/>
      <w:numFmt w:val="bullet"/>
      <w:lvlText w:val="•"/>
      <w:lvlJc w:val="left"/>
      <w:pPr>
        <w:tabs>
          <w:tab w:val="num" w:pos="1440"/>
        </w:tabs>
        <w:ind w:left="1440" w:hanging="360"/>
      </w:pPr>
      <w:rPr>
        <w:rFonts w:ascii="Times New Roman" w:hAnsi="Times New Roman" w:hint="default"/>
      </w:rPr>
    </w:lvl>
    <w:lvl w:ilvl="2" w:tplc="88245B54" w:tentative="1">
      <w:start w:val="1"/>
      <w:numFmt w:val="bullet"/>
      <w:lvlText w:val="•"/>
      <w:lvlJc w:val="left"/>
      <w:pPr>
        <w:tabs>
          <w:tab w:val="num" w:pos="2160"/>
        </w:tabs>
        <w:ind w:left="2160" w:hanging="360"/>
      </w:pPr>
      <w:rPr>
        <w:rFonts w:ascii="Times New Roman" w:hAnsi="Times New Roman" w:hint="default"/>
      </w:rPr>
    </w:lvl>
    <w:lvl w:ilvl="3" w:tplc="020E5372" w:tentative="1">
      <w:start w:val="1"/>
      <w:numFmt w:val="bullet"/>
      <w:lvlText w:val="•"/>
      <w:lvlJc w:val="left"/>
      <w:pPr>
        <w:tabs>
          <w:tab w:val="num" w:pos="2880"/>
        </w:tabs>
        <w:ind w:left="2880" w:hanging="360"/>
      </w:pPr>
      <w:rPr>
        <w:rFonts w:ascii="Times New Roman" w:hAnsi="Times New Roman" w:hint="default"/>
      </w:rPr>
    </w:lvl>
    <w:lvl w:ilvl="4" w:tplc="AF887980" w:tentative="1">
      <w:start w:val="1"/>
      <w:numFmt w:val="bullet"/>
      <w:lvlText w:val="•"/>
      <w:lvlJc w:val="left"/>
      <w:pPr>
        <w:tabs>
          <w:tab w:val="num" w:pos="3600"/>
        </w:tabs>
        <w:ind w:left="3600" w:hanging="360"/>
      </w:pPr>
      <w:rPr>
        <w:rFonts w:ascii="Times New Roman" w:hAnsi="Times New Roman" w:hint="default"/>
      </w:rPr>
    </w:lvl>
    <w:lvl w:ilvl="5" w:tplc="C1BA8C5C" w:tentative="1">
      <w:start w:val="1"/>
      <w:numFmt w:val="bullet"/>
      <w:lvlText w:val="•"/>
      <w:lvlJc w:val="left"/>
      <w:pPr>
        <w:tabs>
          <w:tab w:val="num" w:pos="4320"/>
        </w:tabs>
        <w:ind w:left="4320" w:hanging="360"/>
      </w:pPr>
      <w:rPr>
        <w:rFonts w:ascii="Times New Roman" w:hAnsi="Times New Roman" w:hint="default"/>
      </w:rPr>
    </w:lvl>
    <w:lvl w:ilvl="6" w:tplc="474805C2" w:tentative="1">
      <w:start w:val="1"/>
      <w:numFmt w:val="bullet"/>
      <w:lvlText w:val="•"/>
      <w:lvlJc w:val="left"/>
      <w:pPr>
        <w:tabs>
          <w:tab w:val="num" w:pos="5040"/>
        </w:tabs>
        <w:ind w:left="5040" w:hanging="360"/>
      </w:pPr>
      <w:rPr>
        <w:rFonts w:ascii="Times New Roman" w:hAnsi="Times New Roman" w:hint="default"/>
      </w:rPr>
    </w:lvl>
    <w:lvl w:ilvl="7" w:tplc="2E2CB5B0" w:tentative="1">
      <w:start w:val="1"/>
      <w:numFmt w:val="bullet"/>
      <w:lvlText w:val="•"/>
      <w:lvlJc w:val="left"/>
      <w:pPr>
        <w:tabs>
          <w:tab w:val="num" w:pos="5760"/>
        </w:tabs>
        <w:ind w:left="5760" w:hanging="360"/>
      </w:pPr>
      <w:rPr>
        <w:rFonts w:ascii="Times New Roman" w:hAnsi="Times New Roman" w:hint="default"/>
      </w:rPr>
    </w:lvl>
    <w:lvl w:ilvl="8" w:tplc="AF2224B6" w:tentative="1">
      <w:start w:val="1"/>
      <w:numFmt w:val="bullet"/>
      <w:lvlText w:val="•"/>
      <w:lvlJc w:val="left"/>
      <w:pPr>
        <w:tabs>
          <w:tab w:val="num" w:pos="6480"/>
        </w:tabs>
        <w:ind w:left="6480" w:hanging="360"/>
      </w:pPr>
      <w:rPr>
        <w:rFonts w:ascii="Times New Roman" w:hAnsi="Times New Roman" w:hint="default"/>
      </w:rPr>
    </w:lvl>
  </w:abstractNum>
  <w:abstractNum w:abstractNumId="5">
    <w:nsid w:val="09BD3B75"/>
    <w:multiLevelType w:val="hybridMultilevel"/>
    <w:tmpl w:val="93A0D09E"/>
    <w:lvl w:ilvl="0" w:tplc="F176E478">
      <w:start w:val="1"/>
      <w:numFmt w:val="bullet"/>
      <w:lvlText w:val="-"/>
      <w:lvlJc w:val="left"/>
      <w:pPr>
        <w:tabs>
          <w:tab w:val="num" w:pos="720"/>
        </w:tabs>
        <w:ind w:left="720" w:hanging="360"/>
      </w:pPr>
      <w:rPr>
        <w:rFonts w:ascii="Times New Roman" w:hAnsi="Times New Roman" w:hint="default"/>
      </w:rPr>
    </w:lvl>
    <w:lvl w:ilvl="1" w:tplc="90E64434" w:tentative="1">
      <w:start w:val="1"/>
      <w:numFmt w:val="bullet"/>
      <w:lvlText w:val="-"/>
      <w:lvlJc w:val="left"/>
      <w:pPr>
        <w:tabs>
          <w:tab w:val="num" w:pos="1440"/>
        </w:tabs>
        <w:ind w:left="1440" w:hanging="360"/>
      </w:pPr>
      <w:rPr>
        <w:rFonts w:ascii="Times New Roman" w:hAnsi="Times New Roman" w:hint="default"/>
      </w:rPr>
    </w:lvl>
    <w:lvl w:ilvl="2" w:tplc="EDE05AE0" w:tentative="1">
      <w:start w:val="1"/>
      <w:numFmt w:val="bullet"/>
      <w:lvlText w:val="-"/>
      <w:lvlJc w:val="left"/>
      <w:pPr>
        <w:tabs>
          <w:tab w:val="num" w:pos="2160"/>
        </w:tabs>
        <w:ind w:left="2160" w:hanging="360"/>
      </w:pPr>
      <w:rPr>
        <w:rFonts w:ascii="Times New Roman" w:hAnsi="Times New Roman" w:hint="default"/>
      </w:rPr>
    </w:lvl>
    <w:lvl w:ilvl="3" w:tplc="A0CAFFFC" w:tentative="1">
      <w:start w:val="1"/>
      <w:numFmt w:val="bullet"/>
      <w:lvlText w:val="-"/>
      <w:lvlJc w:val="left"/>
      <w:pPr>
        <w:tabs>
          <w:tab w:val="num" w:pos="2880"/>
        </w:tabs>
        <w:ind w:left="2880" w:hanging="360"/>
      </w:pPr>
      <w:rPr>
        <w:rFonts w:ascii="Times New Roman" w:hAnsi="Times New Roman" w:hint="default"/>
      </w:rPr>
    </w:lvl>
    <w:lvl w:ilvl="4" w:tplc="078E4C22" w:tentative="1">
      <w:start w:val="1"/>
      <w:numFmt w:val="bullet"/>
      <w:lvlText w:val="-"/>
      <w:lvlJc w:val="left"/>
      <w:pPr>
        <w:tabs>
          <w:tab w:val="num" w:pos="3600"/>
        </w:tabs>
        <w:ind w:left="3600" w:hanging="360"/>
      </w:pPr>
      <w:rPr>
        <w:rFonts w:ascii="Times New Roman" w:hAnsi="Times New Roman" w:hint="default"/>
      </w:rPr>
    </w:lvl>
    <w:lvl w:ilvl="5" w:tplc="16A4F5CC" w:tentative="1">
      <w:start w:val="1"/>
      <w:numFmt w:val="bullet"/>
      <w:lvlText w:val="-"/>
      <w:lvlJc w:val="left"/>
      <w:pPr>
        <w:tabs>
          <w:tab w:val="num" w:pos="4320"/>
        </w:tabs>
        <w:ind w:left="4320" w:hanging="360"/>
      </w:pPr>
      <w:rPr>
        <w:rFonts w:ascii="Times New Roman" w:hAnsi="Times New Roman" w:hint="default"/>
      </w:rPr>
    </w:lvl>
    <w:lvl w:ilvl="6" w:tplc="3A0C4FDA" w:tentative="1">
      <w:start w:val="1"/>
      <w:numFmt w:val="bullet"/>
      <w:lvlText w:val="-"/>
      <w:lvlJc w:val="left"/>
      <w:pPr>
        <w:tabs>
          <w:tab w:val="num" w:pos="5040"/>
        </w:tabs>
        <w:ind w:left="5040" w:hanging="360"/>
      </w:pPr>
      <w:rPr>
        <w:rFonts w:ascii="Times New Roman" w:hAnsi="Times New Roman" w:hint="default"/>
      </w:rPr>
    </w:lvl>
    <w:lvl w:ilvl="7" w:tplc="C26EA3A0" w:tentative="1">
      <w:start w:val="1"/>
      <w:numFmt w:val="bullet"/>
      <w:lvlText w:val="-"/>
      <w:lvlJc w:val="left"/>
      <w:pPr>
        <w:tabs>
          <w:tab w:val="num" w:pos="5760"/>
        </w:tabs>
        <w:ind w:left="5760" w:hanging="360"/>
      </w:pPr>
      <w:rPr>
        <w:rFonts w:ascii="Times New Roman" w:hAnsi="Times New Roman" w:hint="default"/>
      </w:rPr>
    </w:lvl>
    <w:lvl w:ilvl="8" w:tplc="DDD0FC32" w:tentative="1">
      <w:start w:val="1"/>
      <w:numFmt w:val="bullet"/>
      <w:lvlText w:val="-"/>
      <w:lvlJc w:val="left"/>
      <w:pPr>
        <w:tabs>
          <w:tab w:val="num" w:pos="6480"/>
        </w:tabs>
        <w:ind w:left="6480" w:hanging="360"/>
      </w:pPr>
      <w:rPr>
        <w:rFonts w:ascii="Times New Roman" w:hAnsi="Times New Roman" w:hint="default"/>
      </w:rPr>
    </w:lvl>
  </w:abstractNum>
  <w:abstractNum w:abstractNumId="6">
    <w:nsid w:val="0E83571C"/>
    <w:multiLevelType w:val="hybridMultilevel"/>
    <w:tmpl w:val="2878E7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0EA44F28"/>
    <w:multiLevelType w:val="hybridMultilevel"/>
    <w:tmpl w:val="12D87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3420AA1"/>
    <w:multiLevelType w:val="hybridMultilevel"/>
    <w:tmpl w:val="DB98FA08"/>
    <w:lvl w:ilvl="0" w:tplc="04160001">
      <w:start w:val="1"/>
      <w:numFmt w:val="bullet"/>
      <w:pStyle w:val="Ttulo1"/>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9">
    <w:nsid w:val="14DC79C9"/>
    <w:multiLevelType w:val="hybridMultilevel"/>
    <w:tmpl w:val="DC565EEA"/>
    <w:lvl w:ilvl="0" w:tplc="859655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BC33101"/>
    <w:multiLevelType w:val="hybridMultilevel"/>
    <w:tmpl w:val="4816F650"/>
    <w:lvl w:ilvl="0" w:tplc="0416000F">
      <w:start w:val="1"/>
      <w:numFmt w:val="decimal"/>
      <w:lvlText w:val="%1."/>
      <w:lvlJc w:val="left"/>
      <w:pPr>
        <w:ind w:left="1428" w:hanging="360"/>
      </w:pPr>
    </w:lvl>
    <w:lvl w:ilvl="1" w:tplc="04160001">
      <w:start w:val="1"/>
      <w:numFmt w:val="bullet"/>
      <w:lvlText w:val=""/>
      <w:lvlJc w:val="left"/>
      <w:pPr>
        <w:ind w:left="2148" w:hanging="360"/>
      </w:pPr>
      <w:rPr>
        <w:rFonts w:ascii="Symbol" w:hAnsi="Symbol"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nsid w:val="1D9054F7"/>
    <w:multiLevelType w:val="hybridMultilevel"/>
    <w:tmpl w:val="A96AFA90"/>
    <w:lvl w:ilvl="0" w:tplc="0E04F7D2">
      <w:start w:val="1"/>
      <w:numFmt w:val="bullet"/>
      <w:lvlText w:val="•"/>
      <w:lvlJc w:val="left"/>
      <w:pPr>
        <w:tabs>
          <w:tab w:val="num" w:pos="720"/>
        </w:tabs>
        <w:ind w:left="720" w:hanging="360"/>
      </w:pPr>
      <w:rPr>
        <w:rFonts w:ascii="Arial" w:hAnsi="Arial" w:hint="default"/>
      </w:rPr>
    </w:lvl>
    <w:lvl w:ilvl="1" w:tplc="F9887F10" w:tentative="1">
      <w:start w:val="1"/>
      <w:numFmt w:val="bullet"/>
      <w:lvlText w:val="•"/>
      <w:lvlJc w:val="left"/>
      <w:pPr>
        <w:tabs>
          <w:tab w:val="num" w:pos="1440"/>
        </w:tabs>
        <w:ind w:left="1440" w:hanging="360"/>
      </w:pPr>
      <w:rPr>
        <w:rFonts w:ascii="Arial" w:hAnsi="Arial" w:hint="default"/>
      </w:rPr>
    </w:lvl>
    <w:lvl w:ilvl="2" w:tplc="E8F0E090" w:tentative="1">
      <w:start w:val="1"/>
      <w:numFmt w:val="bullet"/>
      <w:lvlText w:val="•"/>
      <w:lvlJc w:val="left"/>
      <w:pPr>
        <w:tabs>
          <w:tab w:val="num" w:pos="2160"/>
        </w:tabs>
        <w:ind w:left="2160" w:hanging="360"/>
      </w:pPr>
      <w:rPr>
        <w:rFonts w:ascii="Arial" w:hAnsi="Arial" w:hint="default"/>
      </w:rPr>
    </w:lvl>
    <w:lvl w:ilvl="3" w:tplc="A2EA8B6E" w:tentative="1">
      <w:start w:val="1"/>
      <w:numFmt w:val="bullet"/>
      <w:lvlText w:val="•"/>
      <w:lvlJc w:val="left"/>
      <w:pPr>
        <w:tabs>
          <w:tab w:val="num" w:pos="2880"/>
        </w:tabs>
        <w:ind w:left="2880" w:hanging="360"/>
      </w:pPr>
      <w:rPr>
        <w:rFonts w:ascii="Arial" w:hAnsi="Arial" w:hint="default"/>
      </w:rPr>
    </w:lvl>
    <w:lvl w:ilvl="4" w:tplc="A1CCB8C8" w:tentative="1">
      <w:start w:val="1"/>
      <w:numFmt w:val="bullet"/>
      <w:lvlText w:val="•"/>
      <w:lvlJc w:val="left"/>
      <w:pPr>
        <w:tabs>
          <w:tab w:val="num" w:pos="3600"/>
        </w:tabs>
        <w:ind w:left="3600" w:hanging="360"/>
      </w:pPr>
      <w:rPr>
        <w:rFonts w:ascii="Arial" w:hAnsi="Arial" w:hint="default"/>
      </w:rPr>
    </w:lvl>
    <w:lvl w:ilvl="5" w:tplc="557001DE" w:tentative="1">
      <w:start w:val="1"/>
      <w:numFmt w:val="bullet"/>
      <w:lvlText w:val="•"/>
      <w:lvlJc w:val="left"/>
      <w:pPr>
        <w:tabs>
          <w:tab w:val="num" w:pos="4320"/>
        </w:tabs>
        <w:ind w:left="4320" w:hanging="360"/>
      </w:pPr>
      <w:rPr>
        <w:rFonts w:ascii="Arial" w:hAnsi="Arial" w:hint="default"/>
      </w:rPr>
    </w:lvl>
    <w:lvl w:ilvl="6" w:tplc="E8CECB38" w:tentative="1">
      <w:start w:val="1"/>
      <w:numFmt w:val="bullet"/>
      <w:lvlText w:val="•"/>
      <w:lvlJc w:val="left"/>
      <w:pPr>
        <w:tabs>
          <w:tab w:val="num" w:pos="5040"/>
        </w:tabs>
        <w:ind w:left="5040" w:hanging="360"/>
      </w:pPr>
      <w:rPr>
        <w:rFonts w:ascii="Arial" w:hAnsi="Arial" w:hint="default"/>
      </w:rPr>
    </w:lvl>
    <w:lvl w:ilvl="7" w:tplc="9F32AC24" w:tentative="1">
      <w:start w:val="1"/>
      <w:numFmt w:val="bullet"/>
      <w:lvlText w:val="•"/>
      <w:lvlJc w:val="left"/>
      <w:pPr>
        <w:tabs>
          <w:tab w:val="num" w:pos="5760"/>
        </w:tabs>
        <w:ind w:left="5760" w:hanging="360"/>
      </w:pPr>
      <w:rPr>
        <w:rFonts w:ascii="Arial" w:hAnsi="Arial" w:hint="default"/>
      </w:rPr>
    </w:lvl>
    <w:lvl w:ilvl="8" w:tplc="4FBC3654" w:tentative="1">
      <w:start w:val="1"/>
      <w:numFmt w:val="bullet"/>
      <w:lvlText w:val="•"/>
      <w:lvlJc w:val="left"/>
      <w:pPr>
        <w:tabs>
          <w:tab w:val="num" w:pos="6480"/>
        </w:tabs>
        <w:ind w:left="6480" w:hanging="360"/>
      </w:pPr>
      <w:rPr>
        <w:rFonts w:ascii="Arial" w:hAnsi="Arial" w:hint="default"/>
      </w:rPr>
    </w:lvl>
  </w:abstractNum>
  <w:abstractNum w:abstractNumId="12">
    <w:nsid w:val="28312D42"/>
    <w:multiLevelType w:val="hybridMultilevel"/>
    <w:tmpl w:val="D466DD6C"/>
    <w:lvl w:ilvl="0" w:tplc="0416000F">
      <w:start w:val="1"/>
      <w:numFmt w:val="decimal"/>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nsid w:val="2E0E1AFA"/>
    <w:multiLevelType w:val="hybridMultilevel"/>
    <w:tmpl w:val="45147F06"/>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nsid w:val="2EEE0A67"/>
    <w:multiLevelType w:val="hybridMultilevel"/>
    <w:tmpl w:val="6C1622D0"/>
    <w:lvl w:ilvl="0" w:tplc="42121154">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38F43F5"/>
    <w:multiLevelType w:val="hybridMultilevel"/>
    <w:tmpl w:val="BD18E0B8"/>
    <w:lvl w:ilvl="0" w:tplc="42121154">
      <w:start w:val="1"/>
      <w:numFmt w:val="bullet"/>
      <w:lvlText w:val="•"/>
      <w:lvlJc w:val="left"/>
      <w:pPr>
        <w:tabs>
          <w:tab w:val="num" w:pos="720"/>
        </w:tabs>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4751FDD"/>
    <w:multiLevelType w:val="hybridMultilevel"/>
    <w:tmpl w:val="9342C09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nsid w:val="39C33D90"/>
    <w:multiLevelType w:val="singleLevel"/>
    <w:tmpl w:val="0416000F"/>
    <w:lvl w:ilvl="0">
      <w:start w:val="1"/>
      <w:numFmt w:val="decimal"/>
      <w:lvlText w:val="%1."/>
      <w:lvlJc w:val="left"/>
      <w:pPr>
        <w:tabs>
          <w:tab w:val="num" w:pos="360"/>
        </w:tabs>
        <w:ind w:left="360" w:hanging="360"/>
      </w:pPr>
    </w:lvl>
  </w:abstractNum>
  <w:abstractNum w:abstractNumId="18">
    <w:nsid w:val="3CF53517"/>
    <w:multiLevelType w:val="hybridMultilevel"/>
    <w:tmpl w:val="BDBC65C0"/>
    <w:lvl w:ilvl="0" w:tplc="154424D0">
      <w:start w:val="1"/>
      <w:numFmt w:val="decimal"/>
      <w:lvlText w:val="%1."/>
      <w:lvlJc w:val="left"/>
      <w:pPr>
        <w:tabs>
          <w:tab w:val="num" w:pos="720"/>
        </w:tabs>
        <w:ind w:left="720" w:hanging="360"/>
      </w:pPr>
    </w:lvl>
    <w:lvl w:ilvl="1" w:tplc="BB4E42CC" w:tentative="1">
      <w:start w:val="1"/>
      <w:numFmt w:val="decimal"/>
      <w:lvlText w:val="%2."/>
      <w:lvlJc w:val="left"/>
      <w:pPr>
        <w:tabs>
          <w:tab w:val="num" w:pos="1440"/>
        </w:tabs>
        <w:ind w:left="1440" w:hanging="360"/>
      </w:pPr>
    </w:lvl>
    <w:lvl w:ilvl="2" w:tplc="2286DB88" w:tentative="1">
      <w:start w:val="1"/>
      <w:numFmt w:val="decimal"/>
      <w:lvlText w:val="%3."/>
      <w:lvlJc w:val="left"/>
      <w:pPr>
        <w:tabs>
          <w:tab w:val="num" w:pos="2160"/>
        </w:tabs>
        <w:ind w:left="2160" w:hanging="360"/>
      </w:pPr>
    </w:lvl>
    <w:lvl w:ilvl="3" w:tplc="A7D6606A" w:tentative="1">
      <w:start w:val="1"/>
      <w:numFmt w:val="decimal"/>
      <w:lvlText w:val="%4."/>
      <w:lvlJc w:val="left"/>
      <w:pPr>
        <w:tabs>
          <w:tab w:val="num" w:pos="2880"/>
        </w:tabs>
        <w:ind w:left="2880" w:hanging="360"/>
      </w:pPr>
    </w:lvl>
    <w:lvl w:ilvl="4" w:tplc="509CD0E0" w:tentative="1">
      <w:start w:val="1"/>
      <w:numFmt w:val="decimal"/>
      <w:lvlText w:val="%5."/>
      <w:lvlJc w:val="left"/>
      <w:pPr>
        <w:tabs>
          <w:tab w:val="num" w:pos="3600"/>
        </w:tabs>
        <w:ind w:left="3600" w:hanging="360"/>
      </w:pPr>
    </w:lvl>
    <w:lvl w:ilvl="5" w:tplc="D850FDB0" w:tentative="1">
      <w:start w:val="1"/>
      <w:numFmt w:val="decimal"/>
      <w:lvlText w:val="%6."/>
      <w:lvlJc w:val="left"/>
      <w:pPr>
        <w:tabs>
          <w:tab w:val="num" w:pos="4320"/>
        </w:tabs>
        <w:ind w:left="4320" w:hanging="360"/>
      </w:pPr>
    </w:lvl>
    <w:lvl w:ilvl="6" w:tplc="04BAA9AC" w:tentative="1">
      <w:start w:val="1"/>
      <w:numFmt w:val="decimal"/>
      <w:lvlText w:val="%7."/>
      <w:lvlJc w:val="left"/>
      <w:pPr>
        <w:tabs>
          <w:tab w:val="num" w:pos="5040"/>
        </w:tabs>
        <w:ind w:left="5040" w:hanging="360"/>
      </w:pPr>
    </w:lvl>
    <w:lvl w:ilvl="7" w:tplc="E1089E60" w:tentative="1">
      <w:start w:val="1"/>
      <w:numFmt w:val="decimal"/>
      <w:lvlText w:val="%8."/>
      <w:lvlJc w:val="left"/>
      <w:pPr>
        <w:tabs>
          <w:tab w:val="num" w:pos="5760"/>
        </w:tabs>
        <w:ind w:left="5760" w:hanging="360"/>
      </w:pPr>
    </w:lvl>
    <w:lvl w:ilvl="8" w:tplc="4880AD20" w:tentative="1">
      <w:start w:val="1"/>
      <w:numFmt w:val="decimal"/>
      <w:lvlText w:val="%9."/>
      <w:lvlJc w:val="left"/>
      <w:pPr>
        <w:tabs>
          <w:tab w:val="num" w:pos="6480"/>
        </w:tabs>
        <w:ind w:left="6480" w:hanging="360"/>
      </w:pPr>
    </w:lvl>
  </w:abstractNum>
  <w:abstractNum w:abstractNumId="19">
    <w:nsid w:val="3E917F44"/>
    <w:multiLevelType w:val="hybridMultilevel"/>
    <w:tmpl w:val="675C9CE0"/>
    <w:lvl w:ilvl="0" w:tplc="CD0E3FB4">
      <w:start w:val="1"/>
      <w:numFmt w:val="bullet"/>
      <w:lvlText w:val="•"/>
      <w:lvlJc w:val="left"/>
      <w:pPr>
        <w:tabs>
          <w:tab w:val="num" w:pos="720"/>
        </w:tabs>
        <w:ind w:left="720" w:hanging="360"/>
      </w:pPr>
      <w:rPr>
        <w:rFonts w:ascii="Arial" w:hAnsi="Arial" w:hint="default"/>
      </w:rPr>
    </w:lvl>
    <w:lvl w:ilvl="1" w:tplc="288266AE" w:tentative="1">
      <w:start w:val="1"/>
      <w:numFmt w:val="bullet"/>
      <w:lvlText w:val="•"/>
      <w:lvlJc w:val="left"/>
      <w:pPr>
        <w:tabs>
          <w:tab w:val="num" w:pos="1440"/>
        </w:tabs>
        <w:ind w:left="1440" w:hanging="360"/>
      </w:pPr>
      <w:rPr>
        <w:rFonts w:ascii="Arial" w:hAnsi="Arial" w:hint="default"/>
      </w:rPr>
    </w:lvl>
    <w:lvl w:ilvl="2" w:tplc="ACAE01E4" w:tentative="1">
      <w:start w:val="1"/>
      <w:numFmt w:val="bullet"/>
      <w:lvlText w:val="•"/>
      <w:lvlJc w:val="left"/>
      <w:pPr>
        <w:tabs>
          <w:tab w:val="num" w:pos="2160"/>
        </w:tabs>
        <w:ind w:left="2160" w:hanging="360"/>
      </w:pPr>
      <w:rPr>
        <w:rFonts w:ascii="Arial" w:hAnsi="Arial" w:hint="default"/>
      </w:rPr>
    </w:lvl>
    <w:lvl w:ilvl="3" w:tplc="DE785EF4" w:tentative="1">
      <w:start w:val="1"/>
      <w:numFmt w:val="bullet"/>
      <w:lvlText w:val="•"/>
      <w:lvlJc w:val="left"/>
      <w:pPr>
        <w:tabs>
          <w:tab w:val="num" w:pos="2880"/>
        </w:tabs>
        <w:ind w:left="2880" w:hanging="360"/>
      </w:pPr>
      <w:rPr>
        <w:rFonts w:ascii="Arial" w:hAnsi="Arial" w:hint="default"/>
      </w:rPr>
    </w:lvl>
    <w:lvl w:ilvl="4" w:tplc="20801E74" w:tentative="1">
      <w:start w:val="1"/>
      <w:numFmt w:val="bullet"/>
      <w:lvlText w:val="•"/>
      <w:lvlJc w:val="left"/>
      <w:pPr>
        <w:tabs>
          <w:tab w:val="num" w:pos="3600"/>
        </w:tabs>
        <w:ind w:left="3600" w:hanging="360"/>
      </w:pPr>
      <w:rPr>
        <w:rFonts w:ascii="Arial" w:hAnsi="Arial" w:hint="default"/>
      </w:rPr>
    </w:lvl>
    <w:lvl w:ilvl="5" w:tplc="A96059F4" w:tentative="1">
      <w:start w:val="1"/>
      <w:numFmt w:val="bullet"/>
      <w:lvlText w:val="•"/>
      <w:lvlJc w:val="left"/>
      <w:pPr>
        <w:tabs>
          <w:tab w:val="num" w:pos="4320"/>
        </w:tabs>
        <w:ind w:left="4320" w:hanging="360"/>
      </w:pPr>
      <w:rPr>
        <w:rFonts w:ascii="Arial" w:hAnsi="Arial" w:hint="default"/>
      </w:rPr>
    </w:lvl>
    <w:lvl w:ilvl="6" w:tplc="81481B76" w:tentative="1">
      <w:start w:val="1"/>
      <w:numFmt w:val="bullet"/>
      <w:lvlText w:val="•"/>
      <w:lvlJc w:val="left"/>
      <w:pPr>
        <w:tabs>
          <w:tab w:val="num" w:pos="5040"/>
        </w:tabs>
        <w:ind w:left="5040" w:hanging="360"/>
      </w:pPr>
      <w:rPr>
        <w:rFonts w:ascii="Arial" w:hAnsi="Arial" w:hint="default"/>
      </w:rPr>
    </w:lvl>
    <w:lvl w:ilvl="7" w:tplc="C37E4FD6" w:tentative="1">
      <w:start w:val="1"/>
      <w:numFmt w:val="bullet"/>
      <w:lvlText w:val="•"/>
      <w:lvlJc w:val="left"/>
      <w:pPr>
        <w:tabs>
          <w:tab w:val="num" w:pos="5760"/>
        </w:tabs>
        <w:ind w:left="5760" w:hanging="360"/>
      </w:pPr>
      <w:rPr>
        <w:rFonts w:ascii="Arial" w:hAnsi="Arial" w:hint="default"/>
      </w:rPr>
    </w:lvl>
    <w:lvl w:ilvl="8" w:tplc="17EADC1A" w:tentative="1">
      <w:start w:val="1"/>
      <w:numFmt w:val="bullet"/>
      <w:lvlText w:val="•"/>
      <w:lvlJc w:val="left"/>
      <w:pPr>
        <w:tabs>
          <w:tab w:val="num" w:pos="6480"/>
        </w:tabs>
        <w:ind w:left="6480" w:hanging="360"/>
      </w:pPr>
      <w:rPr>
        <w:rFonts w:ascii="Arial" w:hAnsi="Arial" w:hint="default"/>
      </w:rPr>
    </w:lvl>
  </w:abstractNum>
  <w:abstractNum w:abstractNumId="20">
    <w:nsid w:val="41644AC9"/>
    <w:multiLevelType w:val="hybridMultilevel"/>
    <w:tmpl w:val="A6B04910"/>
    <w:lvl w:ilvl="0" w:tplc="0416000F">
      <w:start w:val="1"/>
      <w:numFmt w:val="decimal"/>
      <w:lvlText w:val="%1."/>
      <w:lvlJc w:val="left"/>
      <w:pPr>
        <w:ind w:left="1428" w:hanging="360"/>
      </w:pPr>
    </w:lvl>
    <w:lvl w:ilvl="1" w:tplc="0416000F">
      <w:start w:val="1"/>
      <w:numFmt w:val="decimal"/>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nsid w:val="45B44616"/>
    <w:multiLevelType w:val="hybridMultilevel"/>
    <w:tmpl w:val="EC10E6A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47456116"/>
    <w:multiLevelType w:val="hybridMultilevel"/>
    <w:tmpl w:val="9D0C60B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nsid w:val="483C7449"/>
    <w:multiLevelType w:val="hybridMultilevel"/>
    <w:tmpl w:val="E1CAB6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C7970D4"/>
    <w:multiLevelType w:val="hybridMultilevel"/>
    <w:tmpl w:val="66C032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32E65CD"/>
    <w:multiLevelType w:val="hybridMultilevel"/>
    <w:tmpl w:val="73A6286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6">
    <w:nsid w:val="5A4B4771"/>
    <w:multiLevelType w:val="hybridMultilevel"/>
    <w:tmpl w:val="DDBE541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7">
    <w:nsid w:val="5FCE3220"/>
    <w:multiLevelType w:val="hybridMultilevel"/>
    <w:tmpl w:val="5074C22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nsid w:val="60B43511"/>
    <w:multiLevelType w:val="hybridMultilevel"/>
    <w:tmpl w:val="24C4FF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7D4D87"/>
    <w:multiLevelType w:val="hybridMultilevel"/>
    <w:tmpl w:val="D558234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nsid w:val="638819B7"/>
    <w:multiLevelType w:val="hybridMultilevel"/>
    <w:tmpl w:val="4FC231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3F6196A"/>
    <w:multiLevelType w:val="hybridMultilevel"/>
    <w:tmpl w:val="5AB406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E1979E6"/>
    <w:multiLevelType w:val="hybridMultilevel"/>
    <w:tmpl w:val="931C2022"/>
    <w:lvl w:ilvl="0" w:tplc="402C3260">
      <w:start w:val="1"/>
      <w:numFmt w:val="bullet"/>
      <w:lvlText w:val="•"/>
      <w:lvlJc w:val="left"/>
      <w:pPr>
        <w:tabs>
          <w:tab w:val="num" w:pos="720"/>
        </w:tabs>
        <w:ind w:left="720" w:hanging="360"/>
      </w:pPr>
      <w:rPr>
        <w:rFonts w:ascii="Arial" w:hAnsi="Arial" w:hint="default"/>
      </w:rPr>
    </w:lvl>
    <w:lvl w:ilvl="1" w:tplc="D6F4F14C">
      <w:start w:val="1"/>
      <w:numFmt w:val="bullet"/>
      <w:lvlText w:val="•"/>
      <w:lvlJc w:val="left"/>
      <w:pPr>
        <w:tabs>
          <w:tab w:val="num" w:pos="1440"/>
        </w:tabs>
        <w:ind w:left="1440" w:hanging="360"/>
      </w:pPr>
      <w:rPr>
        <w:rFonts w:ascii="Arial" w:hAnsi="Arial" w:hint="default"/>
      </w:rPr>
    </w:lvl>
    <w:lvl w:ilvl="2" w:tplc="BA721D90" w:tentative="1">
      <w:start w:val="1"/>
      <w:numFmt w:val="bullet"/>
      <w:lvlText w:val="•"/>
      <w:lvlJc w:val="left"/>
      <w:pPr>
        <w:tabs>
          <w:tab w:val="num" w:pos="2160"/>
        </w:tabs>
        <w:ind w:left="2160" w:hanging="360"/>
      </w:pPr>
      <w:rPr>
        <w:rFonts w:ascii="Arial" w:hAnsi="Arial" w:hint="default"/>
      </w:rPr>
    </w:lvl>
    <w:lvl w:ilvl="3" w:tplc="6E56395A" w:tentative="1">
      <w:start w:val="1"/>
      <w:numFmt w:val="bullet"/>
      <w:lvlText w:val="•"/>
      <w:lvlJc w:val="left"/>
      <w:pPr>
        <w:tabs>
          <w:tab w:val="num" w:pos="2880"/>
        </w:tabs>
        <w:ind w:left="2880" w:hanging="360"/>
      </w:pPr>
      <w:rPr>
        <w:rFonts w:ascii="Arial" w:hAnsi="Arial" w:hint="default"/>
      </w:rPr>
    </w:lvl>
    <w:lvl w:ilvl="4" w:tplc="A252D620" w:tentative="1">
      <w:start w:val="1"/>
      <w:numFmt w:val="bullet"/>
      <w:lvlText w:val="•"/>
      <w:lvlJc w:val="left"/>
      <w:pPr>
        <w:tabs>
          <w:tab w:val="num" w:pos="3600"/>
        </w:tabs>
        <w:ind w:left="3600" w:hanging="360"/>
      </w:pPr>
      <w:rPr>
        <w:rFonts w:ascii="Arial" w:hAnsi="Arial" w:hint="default"/>
      </w:rPr>
    </w:lvl>
    <w:lvl w:ilvl="5" w:tplc="0D60924E" w:tentative="1">
      <w:start w:val="1"/>
      <w:numFmt w:val="bullet"/>
      <w:lvlText w:val="•"/>
      <w:lvlJc w:val="left"/>
      <w:pPr>
        <w:tabs>
          <w:tab w:val="num" w:pos="4320"/>
        </w:tabs>
        <w:ind w:left="4320" w:hanging="360"/>
      </w:pPr>
      <w:rPr>
        <w:rFonts w:ascii="Arial" w:hAnsi="Arial" w:hint="default"/>
      </w:rPr>
    </w:lvl>
    <w:lvl w:ilvl="6" w:tplc="336E7364" w:tentative="1">
      <w:start w:val="1"/>
      <w:numFmt w:val="bullet"/>
      <w:lvlText w:val="•"/>
      <w:lvlJc w:val="left"/>
      <w:pPr>
        <w:tabs>
          <w:tab w:val="num" w:pos="5040"/>
        </w:tabs>
        <w:ind w:left="5040" w:hanging="360"/>
      </w:pPr>
      <w:rPr>
        <w:rFonts w:ascii="Arial" w:hAnsi="Arial" w:hint="default"/>
      </w:rPr>
    </w:lvl>
    <w:lvl w:ilvl="7" w:tplc="475C0A1A" w:tentative="1">
      <w:start w:val="1"/>
      <w:numFmt w:val="bullet"/>
      <w:lvlText w:val="•"/>
      <w:lvlJc w:val="left"/>
      <w:pPr>
        <w:tabs>
          <w:tab w:val="num" w:pos="5760"/>
        </w:tabs>
        <w:ind w:left="5760" w:hanging="360"/>
      </w:pPr>
      <w:rPr>
        <w:rFonts w:ascii="Arial" w:hAnsi="Arial" w:hint="default"/>
      </w:rPr>
    </w:lvl>
    <w:lvl w:ilvl="8" w:tplc="D10E8AC0" w:tentative="1">
      <w:start w:val="1"/>
      <w:numFmt w:val="bullet"/>
      <w:lvlText w:val="•"/>
      <w:lvlJc w:val="left"/>
      <w:pPr>
        <w:tabs>
          <w:tab w:val="num" w:pos="6480"/>
        </w:tabs>
        <w:ind w:left="6480" w:hanging="360"/>
      </w:pPr>
      <w:rPr>
        <w:rFonts w:ascii="Arial" w:hAnsi="Arial" w:hint="default"/>
      </w:rPr>
    </w:lvl>
  </w:abstractNum>
  <w:abstractNum w:abstractNumId="33">
    <w:nsid w:val="72265A7B"/>
    <w:multiLevelType w:val="hybridMultilevel"/>
    <w:tmpl w:val="DFF68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2FC6D23"/>
    <w:multiLevelType w:val="hybridMultilevel"/>
    <w:tmpl w:val="4720F96E"/>
    <w:lvl w:ilvl="0" w:tplc="9822F3B0">
      <w:start w:val="1"/>
      <w:numFmt w:val="bullet"/>
      <w:lvlText w:val="•"/>
      <w:lvlJc w:val="left"/>
      <w:pPr>
        <w:tabs>
          <w:tab w:val="num" w:pos="720"/>
        </w:tabs>
        <w:ind w:left="720" w:hanging="360"/>
      </w:pPr>
      <w:rPr>
        <w:rFonts w:ascii="Arial" w:hAnsi="Arial" w:hint="default"/>
      </w:rPr>
    </w:lvl>
    <w:lvl w:ilvl="1" w:tplc="72B2B69A">
      <w:start w:val="1"/>
      <w:numFmt w:val="bullet"/>
      <w:lvlText w:val="•"/>
      <w:lvlJc w:val="left"/>
      <w:pPr>
        <w:tabs>
          <w:tab w:val="num" w:pos="1440"/>
        </w:tabs>
        <w:ind w:left="1440" w:hanging="360"/>
      </w:pPr>
      <w:rPr>
        <w:rFonts w:ascii="Arial" w:hAnsi="Arial" w:hint="default"/>
      </w:rPr>
    </w:lvl>
    <w:lvl w:ilvl="2" w:tplc="E9CA779A" w:tentative="1">
      <w:start w:val="1"/>
      <w:numFmt w:val="bullet"/>
      <w:lvlText w:val="•"/>
      <w:lvlJc w:val="left"/>
      <w:pPr>
        <w:tabs>
          <w:tab w:val="num" w:pos="2160"/>
        </w:tabs>
        <w:ind w:left="2160" w:hanging="360"/>
      </w:pPr>
      <w:rPr>
        <w:rFonts w:ascii="Arial" w:hAnsi="Arial" w:hint="default"/>
      </w:rPr>
    </w:lvl>
    <w:lvl w:ilvl="3" w:tplc="DF1832C4" w:tentative="1">
      <w:start w:val="1"/>
      <w:numFmt w:val="bullet"/>
      <w:lvlText w:val="•"/>
      <w:lvlJc w:val="left"/>
      <w:pPr>
        <w:tabs>
          <w:tab w:val="num" w:pos="2880"/>
        </w:tabs>
        <w:ind w:left="2880" w:hanging="360"/>
      </w:pPr>
      <w:rPr>
        <w:rFonts w:ascii="Arial" w:hAnsi="Arial" w:hint="default"/>
      </w:rPr>
    </w:lvl>
    <w:lvl w:ilvl="4" w:tplc="DAEAEB78" w:tentative="1">
      <w:start w:val="1"/>
      <w:numFmt w:val="bullet"/>
      <w:lvlText w:val="•"/>
      <w:lvlJc w:val="left"/>
      <w:pPr>
        <w:tabs>
          <w:tab w:val="num" w:pos="3600"/>
        </w:tabs>
        <w:ind w:left="3600" w:hanging="360"/>
      </w:pPr>
      <w:rPr>
        <w:rFonts w:ascii="Arial" w:hAnsi="Arial" w:hint="default"/>
      </w:rPr>
    </w:lvl>
    <w:lvl w:ilvl="5" w:tplc="205E09F0" w:tentative="1">
      <w:start w:val="1"/>
      <w:numFmt w:val="bullet"/>
      <w:lvlText w:val="•"/>
      <w:lvlJc w:val="left"/>
      <w:pPr>
        <w:tabs>
          <w:tab w:val="num" w:pos="4320"/>
        </w:tabs>
        <w:ind w:left="4320" w:hanging="360"/>
      </w:pPr>
      <w:rPr>
        <w:rFonts w:ascii="Arial" w:hAnsi="Arial" w:hint="default"/>
      </w:rPr>
    </w:lvl>
    <w:lvl w:ilvl="6" w:tplc="B6AC575E" w:tentative="1">
      <w:start w:val="1"/>
      <w:numFmt w:val="bullet"/>
      <w:lvlText w:val="•"/>
      <w:lvlJc w:val="left"/>
      <w:pPr>
        <w:tabs>
          <w:tab w:val="num" w:pos="5040"/>
        </w:tabs>
        <w:ind w:left="5040" w:hanging="360"/>
      </w:pPr>
      <w:rPr>
        <w:rFonts w:ascii="Arial" w:hAnsi="Arial" w:hint="default"/>
      </w:rPr>
    </w:lvl>
    <w:lvl w:ilvl="7" w:tplc="1F86A8E2" w:tentative="1">
      <w:start w:val="1"/>
      <w:numFmt w:val="bullet"/>
      <w:lvlText w:val="•"/>
      <w:lvlJc w:val="left"/>
      <w:pPr>
        <w:tabs>
          <w:tab w:val="num" w:pos="5760"/>
        </w:tabs>
        <w:ind w:left="5760" w:hanging="360"/>
      </w:pPr>
      <w:rPr>
        <w:rFonts w:ascii="Arial" w:hAnsi="Arial" w:hint="default"/>
      </w:rPr>
    </w:lvl>
    <w:lvl w:ilvl="8" w:tplc="91DE99E8" w:tentative="1">
      <w:start w:val="1"/>
      <w:numFmt w:val="bullet"/>
      <w:lvlText w:val="•"/>
      <w:lvlJc w:val="left"/>
      <w:pPr>
        <w:tabs>
          <w:tab w:val="num" w:pos="6480"/>
        </w:tabs>
        <w:ind w:left="6480" w:hanging="360"/>
      </w:pPr>
      <w:rPr>
        <w:rFonts w:ascii="Arial" w:hAnsi="Arial" w:hint="default"/>
      </w:rPr>
    </w:lvl>
  </w:abstractNum>
  <w:abstractNum w:abstractNumId="35">
    <w:nsid w:val="76306481"/>
    <w:multiLevelType w:val="hybridMultilevel"/>
    <w:tmpl w:val="F89ADC4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6">
    <w:nsid w:val="767B0FF2"/>
    <w:multiLevelType w:val="hybridMultilevel"/>
    <w:tmpl w:val="C79EA49E"/>
    <w:lvl w:ilvl="0" w:tplc="F2F06E94">
      <w:start w:val="1"/>
      <w:numFmt w:val="bullet"/>
      <w:lvlText w:val="-"/>
      <w:lvlJc w:val="left"/>
      <w:pPr>
        <w:tabs>
          <w:tab w:val="num" w:pos="720"/>
        </w:tabs>
        <w:ind w:left="720" w:hanging="360"/>
      </w:pPr>
      <w:rPr>
        <w:rFonts w:ascii="Times New Roman" w:hAnsi="Times New Roman" w:hint="default"/>
      </w:rPr>
    </w:lvl>
    <w:lvl w:ilvl="1" w:tplc="8D824C8E" w:tentative="1">
      <w:start w:val="1"/>
      <w:numFmt w:val="bullet"/>
      <w:lvlText w:val="-"/>
      <w:lvlJc w:val="left"/>
      <w:pPr>
        <w:tabs>
          <w:tab w:val="num" w:pos="1440"/>
        </w:tabs>
        <w:ind w:left="1440" w:hanging="360"/>
      </w:pPr>
      <w:rPr>
        <w:rFonts w:ascii="Times New Roman" w:hAnsi="Times New Roman" w:hint="default"/>
      </w:rPr>
    </w:lvl>
    <w:lvl w:ilvl="2" w:tplc="6C16069A" w:tentative="1">
      <w:start w:val="1"/>
      <w:numFmt w:val="bullet"/>
      <w:lvlText w:val="-"/>
      <w:lvlJc w:val="left"/>
      <w:pPr>
        <w:tabs>
          <w:tab w:val="num" w:pos="2160"/>
        </w:tabs>
        <w:ind w:left="2160" w:hanging="360"/>
      </w:pPr>
      <w:rPr>
        <w:rFonts w:ascii="Times New Roman" w:hAnsi="Times New Roman" w:hint="default"/>
      </w:rPr>
    </w:lvl>
    <w:lvl w:ilvl="3" w:tplc="8440214E" w:tentative="1">
      <w:start w:val="1"/>
      <w:numFmt w:val="bullet"/>
      <w:lvlText w:val="-"/>
      <w:lvlJc w:val="left"/>
      <w:pPr>
        <w:tabs>
          <w:tab w:val="num" w:pos="2880"/>
        </w:tabs>
        <w:ind w:left="2880" w:hanging="360"/>
      </w:pPr>
      <w:rPr>
        <w:rFonts w:ascii="Times New Roman" w:hAnsi="Times New Roman" w:hint="default"/>
      </w:rPr>
    </w:lvl>
    <w:lvl w:ilvl="4" w:tplc="05EEF4DC" w:tentative="1">
      <w:start w:val="1"/>
      <w:numFmt w:val="bullet"/>
      <w:lvlText w:val="-"/>
      <w:lvlJc w:val="left"/>
      <w:pPr>
        <w:tabs>
          <w:tab w:val="num" w:pos="3600"/>
        </w:tabs>
        <w:ind w:left="3600" w:hanging="360"/>
      </w:pPr>
      <w:rPr>
        <w:rFonts w:ascii="Times New Roman" w:hAnsi="Times New Roman" w:hint="default"/>
      </w:rPr>
    </w:lvl>
    <w:lvl w:ilvl="5" w:tplc="2E70CC96" w:tentative="1">
      <w:start w:val="1"/>
      <w:numFmt w:val="bullet"/>
      <w:lvlText w:val="-"/>
      <w:lvlJc w:val="left"/>
      <w:pPr>
        <w:tabs>
          <w:tab w:val="num" w:pos="4320"/>
        </w:tabs>
        <w:ind w:left="4320" w:hanging="360"/>
      </w:pPr>
      <w:rPr>
        <w:rFonts w:ascii="Times New Roman" w:hAnsi="Times New Roman" w:hint="default"/>
      </w:rPr>
    </w:lvl>
    <w:lvl w:ilvl="6" w:tplc="3F364F9C" w:tentative="1">
      <w:start w:val="1"/>
      <w:numFmt w:val="bullet"/>
      <w:lvlText w:val="-"/>
      <w:lvlJc w:val="left"/>
      <w:pPr>
        <w:tabs>
          <w:tab w:val="num" w:pos="5040"/>
        </w:tabs>
        <w:ind w:left="5040" w:hanging="360"/>
      </w:pPr>
      <w:rPr>
        <w:rFonts w:ascii="Times New Roman" w:hAnsi="Times New Roman" w:hint="default"/>
      </w:rPr>
    </w:lvl>
    <w:lvl w:ilvl="7" w:tplc="A70634F4" w:tentative="1">
      <w:start w:val="1"/>
      <w:numFmt w:val="bullet"/>
      <w:lvlText w:val="-"/>
      <w:lvlJc w:val="left"/>
      <w:pPr>
        <w:tabs>
          <w:tab w:val="num" w:pos="5760"/>
        </w:tabs>
        <w:ind w:left="5760" w:hanging="360"/>
      </w:pPr>
      <w:rPr>
        <w:rFonts w:ascii="Times New Roman" w:hAnsi="Times New Roman" w:hint="default"/>
      </w:rPr>
    </w:lvl>
    <w:lvl w:ilvl="8" w:tplc="E764685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7C10AF6"/>
    <w:multiLevelType w:val="hybridMultilevel"/>
    <w:tmpl w:val="3BB4E16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8"/>
  </w:num>
  <w:num w:numId="2">
    <w:abstractNumId w:val="28"/>
  </w:num>
  <w:num w:numId="3">
    <w:abstractNumId w:val="31"/>
  </w:num>
  <w:num w:numId="4">
    <w:abstractNumId w:val="7"/>
  </w:num>
  <w:num w:numId="5">
    <w:abstractNumId w:val="35"/>
  </w:num>
  <w:num w:numId="6">
    <w:abstractNumId w:val="25"/>
  </w:num>
  <w:num w:numId="7">
    <w:abstractNumId w:val="30"/>
  </w:num>
  <w:num w:numId="8">
    <w:abstractNumId w:val="6"/>
  </w:num>
  <w:num w:numId="9">
    <w:abstractNumId w:val="14"/>
  </w:num>
  <w:num w:numId="10">
    <w:abstractNumId w:val="1"/>
  </w:num>
  <w:num w:numId="11">
    <w:abstractNumId w:val="15"/>
  </w:num>
  <w:num w:numId="12">
    <w:abstractNumId w:val="5"/>
  </w:num>
  <w:num w:numId="13">
    <w:abstractNumId w:val="36"/>
  </w:num>
  <w:num w:numId="14">
    <w:abstractNumId w:val="19"/>
  </w:num>
  <w:num w:numId="15">
    <w:abstractNumId w:val="32"/>
  </w:num>
  <w:num w:numId="16">
    <w:abstractNumId w:val="34"/>
  </w:num>
  <w:num w:numId="17">
    <w:abstractNumId w:val="11"/>
  </w:num>
  <w:num w:numId="18">
    <w:abstractNumId w:val="22"/>
  </w:num>
  <w:num w:numId="19">
    <w:abstractNumId w:val="26"/>
  </w:num>
  <w:num w:numId="20">
    <w:abstractNumId w:val="27"/>
  </w:num>
  <w:num w:numId="21">
    <w:abstractNumId w:val="33"/>
  </w:num>
  <w:num w:numId="22">
    <w:abstractNumId w:val="3"/>
  </w:num>
  <w:num w:numId="23">
    <w:abstractNumId w:val="18"/>
  </w:num>
  <w:num w:numId="24">
    <w:abstractNumId w:val="23"/>
  </w:num>
  <w:num w:numId="25">
    <w:abstractNumId w:val="24"/>
  </w:num>
  <w:num w:numId="26">
    <w:abstractNumId w:val="21"/>
  </w:num>
  <w:num w:numId="27">
    <w:abstractNumId w:val="29"/>
  </w:num>
  <w:num w:numId="28">
    <w:abstractNumId w:val="37"/>
  </w:num>
  <w:num w:numId="29">
    <w:abstractNumId w:val="9"/>
  </w:num>
  <w:num w:numId="30">
    <w:abstractNumId w:val="0"/>
  </w:num>
  <w:num w:numId="31">
    <w:abstractNumId w:val="17"/>
  </w:num>
  <w:num w:numId="32">
    <w:abstractNumId w:val="12"/>
  </w:num>
  <w:num w:numId="33">
    <w:abstractNumId w:val="13"/>
  </w:num>
  <w:num w:numId="34">
    <w:abstractNumId w:val="20"/>
  </w:num>
  <w:num w:numId="35">
    <w:abstractNumId w:val="10"/>
  </w:num>
  <w:num w:numId="36">
    <w:abstractNumId w:val="2"/>
  </w:num>
  <w:num w:numId="37">
    <w:abstractNumId w:val="16"/>
  </w:num>
  <w:num w:numId="3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B3A"/>
    <w:rsid w:val="000126DB"/>
    <w:rsid w:val="00016433"/>
    <w:rsid w:val="00035847"/>
    <w:rsid w:val="00040E6D"/>
    <w:rsid w:val="00042D60"/>
    <w:rsid w:val="0004554A"/>
    <w:rsid w:val="00047385"/>
    <w:rsid w:val="0005741F"/>
    <w:rsid w:val="00063726"/>
    <w:rsid w:val="00063E95"/>
    <w:rsid w:val="0006601F"/>
    <w:rsid w:val="00071F0A"/>
    <w:rsid w:val="000834A3"/>
    <w:rsid w:val="00085BE0"/>
    <w:rsid w:val="000861E6"/>
    <w:rsid w:val="00086406"/>
    <w:rsid w:val="00094710"/>
    <w:rsid w:val="000A2F2A"/>
    <w:rsid w:val="000A4F49"/>
    <w:rsid w:val="000A78AE"/>
    <w:rsid w:val="000B152F"/>
    <w:rsid w:val="000B3B38"/>
    <w:rsid w:val="000C3EBF"/>
    <w:rsid w:val="000D1365"/>
    <w:rsid w:val="000D1537"/>
    <w:rsid w:val="000D1AC2"/>
    <w:rsid w:val="000D3CFE"/>
    <w:rsid w:val="000D72E8"/>
    <w:rsid w:val="000F6460"/>
    <w:rsid w:val="00117600"/>
    <w:rsid w:val="001210E2"/>
    <w:rsid w:val="001256CF"/>
    <w:rsid w:val="00127344"/>
    <w:rsid w:val="00132843"/>
    <w:rsid w:val="00132BC1"/>
    <w:rsid w:val="00133411"/>
    <w:rsid w:val="001357BA"/>
    <w:rsid w:val="001440F2"/>
    <w:rsid w:val="0014541B"/>
    <w:rsid w:val="00156B17"/>
    <w:rsid w:val="00162EA2"/>
    <w:rsid w:val="00164FC3"/>
    <w:rsid w:val="00171473"/>
    <w:rsid w:val="00171B09"/>
    <w:rsid w:val="001764A8"/>
    <w:rsid w:val="00182471"/>
    <w:rsid w:val="00185701"/>
    <w:rsid w:val="00187932"/>
    <w:rsid w:val="001933FB"/>
    <w:rsid w:val="001A438C"/>
    <w:rsid w:val="001B1824"/>
    <w:rsid w:val="001B7B6A"/>
    <w:rsid w:val="001C70FE"/>
    <w:rsid w:val="001D0F47"/>
    <w:rsid w:val="001D13B5"/>
    <w:rsid w:val="001D65A3"/>
    <w:rsid w:val="001E1DB9"/>
    <w:rsid w:val="001E374F"/>
    <w:rsid w:val="001E41E8"/>
    <w:rsid w:val="001E4ADB"/>
    <w:rsid w:val="00201AB3"/>
    <w:rsid w:val="00202187"/>
    <w:rsid w:val="00202F00"/>
    <w:rsid w:val="002132FB"/>
    <w:rsid w:val="00215847"/>
    <w:rsid w:val="002249BE"/>
    <w:rsid w:val="002331E9"/>
    <w:rsid w:val="00245F6B"/>
    <w:rsid w:val="0025099E"/>
    <w:rsid w:val="00254C4F"/>
    <w:rsid w:val="00256277"/>
    <w:rsid w:val="00256623"/>
    <w:rsid w:val="002605B5"/>
    <w:rsid w:val="00262F49"/>
    <w:rsid w:val="00265439"/>
    <w:rsid w:val="00270706"/>
    <w:rsid w:val="002767FD"/>
    <w:rsid w:val="0028242B"/>
    <w:rsid w:val="00285948"/>
    <w:rsid w:val="00285E4A"/>
    <w:rsid w:val="00286F7F"/>
    <w:rsid w:val="00290B21"/>
    <w:rsid w:val="0029205D"/>
    <w:rsid w:val="0029250F"/>
    <w:rsid w:val="00294342"/>
    <w:rsid w:val="00296C1A"/>
    <w:rsid w:val="002A1D1D"/>
    <w:rsid w:val="002B14C4"/>
    <w:rsid w:val="002B4047"/>
    <w:rsid w:val="002D0B03"/>
    <w:rsid w:val="002D16AE"/>
    <w:rsid w:val="002D1D1A"/>
    <w:rsid w:val="002D29C4"/>
    <w:rsid w:val="002D5061"/>
    <w:rsid w:val="002E3DDE"/>
    <w:rsid w:val="002F5AB6"/>
    <w:rsid w:val="003037F5"/>
    <w:rsid w:val="00306D28"/>
    <w:rsid w:val="003070F4"/>
    <w:rsid w:val="00310BB1"/>
    <w:rsid w:val="00311B82"/>
    <w:rsid w:val="00314979"/>
    <w:rsid w:val="00315EB7"/>
    <w:rsid w:val="003161D7"/>
    <w:rsid w:val="00316ED5"/>
    <w:rsid w:val="00322C0F"/>
    <w:rsid w:val="00330781"/>
    <w:rsid w:val="00337619"/>
    <w:rsid w:val="00345FB8"/>
    <w:rsid w:val="00350141"/>
    <w:rsid w:val="003520F7"/>
    <w:rsid w:val="003603B0"/>
    <w:rsid w:val="003625ED"/>
    <w:rsid w:val="003748D6"/>
    <w:rsid w:val="00377689"/>
    <w:rsid w:val="0038238D"/>
    <w:rsid w:val="003857A2"/>
    <w:rsid w:val="00391530"/>
    <w:rsid w:val="0039216C"/>
    <w:rsid w:val="0039270D"/>
    <w:rsid w:val="00392D1F"/>
    <w:rsid w:val="00397A10"/>
    <w:rsid w:val="003A3E1B"/>
    <w:rsid w:val="003B1D40"/>
    <w:rsid w:val="003B25D7"/>
    <w:rsid w:val="003B4261"/>
    <w:rsid w:val="003B6ED1"/>
    <w:rsid w:val="003B7550"/>
    <w:rsid w:val="003C1CE6"/>
    <w:rsid w:val="003D0F81"/>
    <w:rsid w:val="003D3A1A"/>
    <w:rsid w:val="003F471C"/>
    <w:rsid w:val="003F6B24"/>
    <w:rsid w:val="003F6F1C"/>
    <w:rsid w:val="003F76A0"/>
    <w:rsid w:val="004014BB"/>
    <w:rsid w:val="00406AA6"/>
    <w:rsid w:val="00412435"/>
    <w:rsid w:val="00412EF1"/>
    <w:rsid w:val="004226C7"/>
    <w:rsid w:val="00430F58"/>
    <w:rsid w:val="00431332"/>
    <w:rsid w:val="00431D11"/>
    <w:rsid w:val="0044689B"/>
    <w:rsid w:val="004525D4"/>
    <w:rsid w:val="004609BE"/>
    <w:rsid w:val="00462502"/>
    <w:rsid w:val="00480868"/>
    <w:rsid w:val="00482FCB"/>
    <w:rsid w:val="00494DC2"/>
    <w:rsid w:val="004A14D6"/>
    <w:rsid w:val="004A1B2C"/>
    <w:rsid w:val="004A2417"/>
    <w:rsid w:val="004A749A"/>
    <w:rsid w:val="004C13CD"/>
    <w:rsid w:val="004C4BD2"/>
    <w:rsid w:val="004F107E"/>
    <w:rsid w:val="004F29C0"/>
    <w:rsid w:val="004F2E12"/>
    <w:rsid w:val="004F72D9"/>
    <w:rsid w:val="00516DA4"/>
    <w:rsid w:val="00520144"/>
    <w:rsid w:val="00524257"/>
    <w:rsid w:val="00524A5D"/>
    <w:rsid w:val="00527567"/>
    <w:rsid w:val="005301EE"/>
    <w:rsid w:val="00532F8F"/>
    <w:rsid w:val="005350B7"/>
    <w:rsid w:val="00544DA1"/>
    <w:rsid w:val="00545AA1"/>
    <w:rsid w:val="005520FE"/>
    <w:rsid w:val="0055608B"/>
    <w:rsid w:val="00556319"/>
    <w:rsid w:val="00560BFD"/>
    <w:rsid w:val="00560C8F"/>
    <w:rsid w:val="0057040F"/>
    <w:rsid w:val="005707C3"/>
    <w:rsid w:val="00577118"/>
    <w:rsid w:val="00577BDD"/>
    <w:rsid w:val="00594731"/>
    <w:rsid w:val="005A4101"/>
    <w:rsid w:val="005A5B3B"/>
    <w:rsid w:val="005B3B0C"/>
    <w:rsid w:val="005B74E2"/>
    <w:rsid w:val="005C6E46"/>
    <w:rsid w:val="005D3637"/>
    <w:rsid w:val="005E0362"/>
    <w:rsid w:val="005E56FB"/>
    <w:rsid w:val="005E6F0A"/>
    <w:rsid w:val="005F547B"/>
    <w:rsid w:val="00606B3E"/>
    <w:rsid w:val="00613553"/>
    <w:rsid w:val="00617943"/>
    <w:rsid w:val="00622065"/>
    <w:rsid w:val="0062558C"/>
    <w:rsid w:val="006259FA"/>
    <w:rsid w:val="006332B4"/>
    <w:rsid w:val="00636D28"/>
    <w:rsid w:val="00640683"/>
    <w:rsid w:val="00644EDF"/>
    <w:rsid w:val="00644F41"/>
    <w:rsid w:val="00647529"/>
    <w:rsid w:val="00651F54"/>
    <w:rsid w:val="00652255"/>
    <w:rsid w:val="0066184A"/>
    <w:rsid w:val="00663116"/>
    <w:rsid w:val="00665BD3"/>
    <w:rsid w:val="006939CE"/>
    <w:rsid w:val="00693CAF"/>
    <w:rsid w:val="006951E7"/>
    <w:rsid w:val="006A575E"/>
    <w:rsid w:val="006B438A"/>
    <w:rsid w:val="006B59C2"/>
    <w:rsid w:val="006B6C64"/>
    <w:rsid w:val="006B7E91"/>
    <w:rsid w:val="006C2000"/>
    <w:rsid w:val="006C3821"/>
    <w:rsid w:val="006C5AC7"/>
    <w:rsid w:val="006F190F"/>
    <w:rsid w:val="006F1B74"/>
    <w:rsid w:val="006F22EB"/>
    <w:rsid w:val="006F62E8"/>
    <w:rsid w:val="00711A04"/>
    <w:rsid w:val="00724CBF"/>
    <w:rsid w:val="0074187D"/>
    <w:rsid w:val="007448A7"/>
    <w:rsid w:val="00765F54"/>
    <w:rsid w:val="007758F6"/>
    <w:rsid w:val="007759A8"/>
    <w:rsid w:val="00777F63"/>
    <w:rsid w:val="00785E18"/>
    <w:rsid w:val="0079344F"/>
    <w:rsid w:val="007A081E"/>
    <w:rsid w:val="007A394B"/>
    <w:rsid w:val="007C3206"/>
    <w:rsid w:val="007C574E"/>
    <w:rsid w:val="007C64A7"/>
    <w:rsid w:val="007C7B07"/>
    <w:rsid w:val="007D158B"/>
    <w:rsid w:val="007D6E19"/>
    <w:rsid w:val="007E3FF7"/>
    <w:rsid w:val="007E760E"/>
    <w:rsid w:val="007F12F0"/>
    <w:rsid w:val="007F2BCE"/>
    <w:rsid w:val="007F5977"/>
    <w:rsid w:val="008003B4"/>
    <w:rsid w:val="00804FBC"/>
    <w:rsid w:val="00814F42"/>
    <w:rsid w:val="00817D53"/>
    <w:rsid w:val="00827ABB"/>
    <w:rsid w:val="0083171E"/>
    <w:rsid w:val="00835743"/>
    <w:rsid w:val="0084172B"/>
    <w:rsid w:val="00841FDC"/>
    <w:rsid w:val="00874CD8"/>
    <w:rsid w:val="008764A6"/>
    <w:rsid w:val="00885283"/>
    <w:rsid w:val="00893A89"/>
    <w:rsid w:val="00897994"/>
    <w:rsid w:val="008B00B1"/>
    <w:rsid w:val="008C10F5"/>
    <w:rsid w:val="008C3297"/>
    <w:rsid w:val="008C69FF"/>
    <w:rsid w:val="008C7583"/>
    <w:rsid w:val="008D22EA"/>
    <w:rsid w:val="008D4F92"/>
    <w:rsid w:val="008D6FFD"/>
    <w:rsid w:val="008E2B08"/>
    <w:rsid w:val="008E6693"/>
    <w:rsid w:val="008F1FBB"/>
    <w:rsid w:val="0090684A"/>
    <w:rsid w:val="009248D7"/>
    <w:rsid w:val="00927142"/>
    <w:rsid w:val="00933A36"/>
    <w:rsid w:val="00937F41"/>
    <w:rsid w:val="00944B9F"/>
    <w:rsid w:val="00944F74"/>
    <w:rsid w:val="00953E3F"/>
    <w:rsid w:val="00960F28"/>
    <w:rsid w:val="009626C1"/>
    <w:rsid w:val="009627F8"/>
    <w:rsid w:val="009704EB"/>
    <w:rsid w:val="00975DB0"/>
    <w:rsid w:val="009805BD"/>
    <w:rsid w:val="009822E8"/>
    <w:rsid w:val="00995FAD"/>
    <w:rsid w:val="009A1958"/>
    <w:rsid w:val="009A39AB"/>
    <w:rsid w:val="009A662C"/>
    <w:rsid w:val="009A77C7"/>
    <w:rsid w:val="009B283F"/>
    <w:rsid w:val="009B436D"/>
    <w:rsid w:val="009B451F"/>
    <w:rsid w:val="009C4F1E"/>
    <w:rsid w:val="009D1EED"/>
    <w:rsid w:val="009D3E8D"/>
    <w:rsid w:val="009D7446"/>
    <w:rsid w:val="009E327C"/>
    <w:rsid w:val="009E3D18"/>
    <w:rsid w:val="00A01DB8"/>
    <w:rsid w:val="00A11430"/>
    <w:rsid w:val="00A27F16"/>
    <w:rsid w:val="00A33B3A"/>
    <w:rsid w:val="00A42A35"/>
    <w:rsid w:val="00A440F9"/>
    <w:rsid w:val="00A506AE"/>
    <w:rsid w:val="00A66712"/>
    <w:rsid w:val="00A709D6"/>
    <w:rsid w:val="00A7140F"/>
    <w:rsid w:val="00A74FAB"/>
    <w:rsid w:val="00A77022"/>
    <w:rsid w:val="00A800D3"/>
    <w:rsid w:val="00A817CB"/>
    <w:rsid w:val="00A859A9"/>
    <w:rsid w:val="00AA2A08"/>
    <w:rsid w:val="00AA4540"/>
    <w:rsid w:val="00AA532F"/>
    <w:rsid w:val="00AB3046"/>
    <w:rsid w:val="00AB6114"/>
    <w:rsid w:val="00AC6113"/>
    <w:rsid w:val="00AD4B1E"/>
    <w:rsid w:val="00AD79ED"/>
    <w:rsid w:val="00AE5EF1"/>
    <w:rsid w:val="00AF6077"/>
    <w:rsid w:val="00B006EE"/>
    <w:rsid w:val="00B02FB8"/>
    <w:rsid w:val="00B032DE"/>
    <w:rsid w:val="00B10BF2"/>
    <w:rsid w:val="00B17E27"/>
    <w:rsid w:val="00B214DE"/>
    <w:rsid w:val="00B22E66"/>
    <w:rsid w:val="00B23DC4"/>
    <w:rsid w:val="00B26121"/>
    <w:rsid w:val="00B425C5"/>
    <w:rsid w:val="00B54FCD"/>
    <w:rsid w:val="00B5758B"/>
    <w:rsid w:val="00B57D42"/>
    <w:rsid w:val="00B600F7"/>
    <w:rsid w:val="00B616FF"/>
    <w:rsid w:val="00B63697"/>
    <w:rsid w:val="00B63C0B"/>
    <w:rsid w:val="00B7263D"/>
    <w:rsid w:val="00B76D6A"/>
    <w:rsid w:val="00B87ED4"/>
    <w:rsid w:val="00B917E8"/>
    <w:rsid w:val="00BA60A9"/>
    <w:rsid w:val="00BB0D09"/>
    <w:rsid w:val="00BB559A"/>
    <w:rsid w:val="00BB70A9"/>
    <w:rsid w:val="00BC4047"/>
    <w:rsid w:val="00BC4B38"/>
    <w:rsid w:val="00BD2822"/>
    <w:rsid w:val="00BE1EA7"/>
    <w:rsid w:val="00BE7BB0"/>
    <w:rsid w:val="00BF158C"/>
    <w:rsid w:val="00C05FCF"/>
    <w:rsid w:val="00C11FC1"/>
    <w:rsid w:val="00C148E9"/>
    <w:rsid w:val="00C27DB5"/>
    <w:rsid w:val="00C32F7A"/>
    <w:rsid w:val="00C403B4"/>
    <w:rsid w:val="00C42E76"/>
    <w:rsid w:val="00C4798B"/>
    <w:rsid w:val="00C5047C"/>
    <w:rsid w:val="00C51141"/>
    <w:rsid w:val="00C543BE"/>
    <w:rsid w:val="00C602D8"/>
    <w:rsid w:val="00C6096E"/>
    <w:rsid w:val="00C708A6"/>
    <w:rsid w:val="00C725B0"/>
    <w:rsid w:val="00C77A30"/>
    <w:rsid w:val="00C85260"/>
    <w:rsid w:val="00C902ED"/>
    <w:rsid w:val="00C922A4"/>
    <w:rsid w:val="00CA4B1C"/>
    <w:rsid w:val="00CA6572"/>
    <w:rsid w:val="00CC7C41"/>
    <w:rsid w:val="00CD1A0F"/>
    <w:rsid w:val="00CE183C"/>
    <w:rsid w:val="00CE28D0"/>
    <w:rsid w:val="00CF1B84"/>
    <w:rsid w:val="00CF5535"/>
    <w:rsid w:val="00D04265"/>
    <w:rsid w:val="00D05D56"/>
    <w:rsid w:val="00D14977"/>
    <w:rsid w:val="00D43884"/>
    <w:rsid w:val="00D55A07"/>
    <w:rsid w:val="00D67CDD"/>
    <w:rsid w:val="00D72DF1"/>
    <w:rsid w:val="00D73F34"/>
    <w:rsid w:val="00D753B2"/>
    <w:rsid w:val="00D83352"/>
    <w:rsid w:val="00D94A9A"/>
    <w:rsid w:val="00D95EE3"/>
    <w:rsid w:val="00DA25ED"/>
    <w:rsid w:val="00DB1CE1"/>
    <w:rsid w:val="00DB635D"/>
    <w:rsid w:val="00DC454D"/>
    <w:rsid w:val="00DE1348"/>
    <w:rsid w:val="00DF0A59"/>
    <w:rsid w:val="00DF5AF4"/>
    <w:rsid w:val="00DF5E98"/>
    <w:rsid w:val="00E053C7"/>
    <w:rsid w:val="00E13C2C"/>
    <w:rsid w:val="00E162EA"/>
    <w:rsid w:val="00E24706"/>
    <w:rsid w:val="00E24D28"/>
    <w:rsid w:val="00E27BF1"/>
    <w:rsid w:val="00E31F14"/>
    <w:rsid w:val="00E37F3D"/>
    <w:rsid w:val="00E40DA0"/>
    <w:rsid w:val="00E4488D"/>
    <w:rsid w:val="00E45C57"/>
    <w:rsid w:val="00E51202"/>
    <w:rsid w:val="00E54EBF"/>
    <w:rsid w:val="00E56521"/>
    <w:rsid w:val="00E61A16"/>
    <w:rsid w:val="00E61F5E"/>
    <w:rsid w:val="00E63E7E"/>
    <w:rsid w:val="00E70832"/>
    <w:rsid w:val="00E77000"/>
    <w:rsid w:val="00E77B14"/>
    <w:rsid w:val="00E80FE0"/>
    <w:rsid w:val="00E8425C"/>
    <w:rsid w:val="00E8479B"/>
    <w:rsid w:val="00E87667"/>
    <w:rsid w:val="00E923B3"/>
    <w:rsid w:val="00E93B31"/>
    <w:rsid w:val="00EA3B9D"/>
    <w:rsid w:val="00EA45B7"/>
    <w:rsid w:val="00EA7EED"/>
    <w:rsid w:val="00EB14A0"/>
    <w:rsid w:val="00EB156C"/>
    <w:rsid w:val="00EC042C"/>
    <w:rsid w:val="00EC376E"/>
    <w:rsid w:val="00EC6D78"/>
    <w:rsid w:val="00ED5305"/>
    <w:rsid w:val="00EE0416"/>
    <w:rsid w:val="00EE526F"/>
    <w:rsid w:val="00EF47AE"/>
    <w:rsid w:val="00EF58F3"/>
    <w:rsid w:val="00F0187D"/>
    <w:rsid w:val="00F13719"/>
    <w:rsid w:val="00F16565"/>
    <w:rsid w:val="00F17666"/>
    <w:rsid w:val="00F23A30"/>
    <w:rsid w:val="00F26FEB"/>
    <w:rsid w:val="00F302CB"/>
    <w:rsid w:val="00F31335"/>
    <w:rsid w:val="00F322E4"/>
    <w:rsid w:val="00F331D3"/>
    <w:rsid w:val="00F35E52"/>
    <w:rsid w:val="00F4032E"/>
    <w:rsid w:val="00F4094E"/>
    <w:rsid w:val="00F41EE1"/>
    <w:rsid w:val="00F54D60"/>
    <w:rsid w:val="00F5624A"/>
    <w:rsid w:val="00F572CF"/>
    <w:rsid w:val="00F57787"/>
    <w:rsid w:val="00F640A2"/>
    <w:rsid w:val="00F65675"/>
    <w:rsid w:val="00F70173"/>
    <w:rsid w:val="00F765A1"/>
    <w:rsid w:val="00F82723"/>
    <w:rsid w:val="00FA1774"/>
    <w:rsid w:val="00FC4CBE"/>
    <w:rsid w:val="00FC4E3E"/>
    <w:rsid w:val="00FC53EB"/>
    <w:rsid w:val="00FE7052"/>
    <w:rsid w:val="00FF364C"/>
    <w:rsid w:val="00FF37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41"/>
  </w:style>
  <w:style w:type="paragraph" w:styleId="Ttulo1">
    <w:name w:val="heading 1"/>
    <w:basedOn w:val="Normal"/>
    <w:next w:val="Normal"/>
    <w:link w:val="Ttulo1Char"/>
    <w:qFormat/>
    <w:rsid w:val="002132FB"/>
    <w:pPr>
      <w:keepNext/>
      <w:numPr>
        <w:numId w:val="1"/>
      </w:numPr>
      <w:suppressAutoHyphens/>
      <w:spacing w:after="0" w:line="240" w:lineRule="auto"/>
      <w:jc w:val="both"/>
      <w:outlineLvl w:val="0"/>
    </w:pPr>
    <w:rPr>
      <w:rFonts w:ascii="Arial" w:eastAsia="Times New Roman" w:hAnsi="Arial" w:cs="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4F41"/>
    <w:pPr>
      <w:ind w:left="720"/>
      <w:contextualSpacing/>
    </w:pPr>
  </w:style>
  <w:style w:type="paragraph" w:styleId="Cabealho">
    <w:name w:val="header"/>
    <w:basedOn w:val="Normal"/>
    <w:link w:val="CabealhoChar"/>
    <w:uiPriority w:val="99"/>
    <w:unhideWhenUsed/>
    <w:rsid w:val="00644F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4F41"/>
  </w:style>
  <w:style w:type="paragraph" w:styleId="Rodap">
    <w:name w:val="footer"/>
    <w:basedOn w:val="Normal"/>
    <w:link w:val="RodapChar"/>
    <w:uiPriority w:val="99"/>
    <w:unhideWhenUsed/>
    <w:rsid w:val="00644F41"/>
    <w:pPr>
      <w:tabs>
        <w:tab w:val="center" w:pos="4252"/>
        <w:tab w:val="right" w:pos="8504"/>
      </w:tabs>
      <w:spacing w:after="0" w:line="240" w:lineRule="auto"/>
    </w:pPr>
  </w:style>
  <w:style w:type="character" w:customStyle="1" w:styleId="RodapChar">
    <w:name w:val="Rodapé Char"/>
    <w:basedOn w:val="Fontepargpadro"/>
    <w:link w:val="Rodap"/>
    <w:uiPriority w:val="99"/>
    <w:rsid w:val="00644F41"/>
  </w:style>
  <w:style w:type="table" w:styleId="Tabelacomgrade">
    <w:name w:val="Table Grid"/>
    <w:basedOn w:val="Tabelanormal"/>
    <w:uiPriority w:val="59"/>
    <w:rsid w:val="0064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B1C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1CE1"/>
    <w:rPr>
      <w:rFonts w:ascii="Tahoma" w:hAnsi="Tahoma" w:cs="Tahoma"/>
      <w:sz w:val="16"/>
      <w:szCs w:val="16"/>
    </w:rPr>
  </w:style>
  <w:style w:type="paragraph" w:styleId="NormalWeb">
    <w:name w:val="Normal (Web)"/>
    <w:basedOn w:val="Normal"/>
    <w:uiPriority w:val="99"/>
    <w:unhideWhenUsed/>
    <w:rsid w:val="00162E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2EA2"/>
    <w:rPr>
      <w:color w:val="0000FF"/>
      <w:u w:val="single"/>
    </w:rPr>
  </w:style>
  <w:style w:type="paragraph" w:customStyle="1" w:styleId="Preformatted">
    <w:name w:val="Preformatted"/>
    <w:basedOn w:val="Normal"/>
    <w:rsid w:val="0033078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rPr>
  </w:style>
  <w:style w:type="paragraph" w:styleId="Textodenotaderodap">
    <w:name w:val="footnote text"/>
    <w:basedOn w:val="Normal"/>
    <w:link w:val="TextodenotaderodapChar"/>
    <w:rsid w:val="0033078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330781"/>
    <w:rPr>
      <w:rFonts w:ascii="Times New Roman" w:eastAsia="Times New Roman" w:hAnsi="Times New Roman" w:cs="Times New Roman"/>
      <w:sz w:val="20"/>
      <w:szCs w:val="20"/>
      <w:lang w:eastAsia="pt-BR"/>
    </w:rPr>
  </w:style>
  <w:style w:type="character" w:styleId="Refdenotaderodap">
    <w:name w:val="footnote reference"/>
    <w:rsid w:val="00330781"/>
    <w:rPr>
      <w:vertAlign w:val="superscript"/>
    </w:rPr>
  </w:style>
  <w:style w:type="paragraph" w:styleId="Corpodetexto">
    <w:name w:val="Body Text"/>
    <w:basedOn w:val="Normal"/>
    <w:link w:val="CorpodetextoChar"/>
    <w:semiHidden/>
    <w:rsid w:val="00431332"/>
    <w:pPr>
      <w:spacing w:after="0" w:line="240" w:lineRule="auto"/>
    </w:pPr>
    <w:rPr>
      <w:rFonts w:ascii="Calibri" w:eastAsia="Times New Roman" w:hAnsi="Calibri" w:cs="Times New Roman"/>
      <w:sz w:val="24"/>
      <w:szCs w:val="20"/>
      <w:lang w:eastAsia="pt-BR"/>
    </w:rPr>
  </w:style>
  <w:style w:type="character" w:customStyle="1" w:styleId="CorpodetextoChar">
    <w:name w:val="Corpo de texto Char"/>
    <w:basedOn w:val="Fontepargpadro"/>
    <w:link w:val="Corpodetexto"/>
    <w:semiHidden/>
    <w:rsid w:val="00431332"/>
    <w:rPr>
      <w:rFonts w:ascii="Calibri" w:eastAsia="Times New Roman" w:hAnsi="Calibri" w:cs="Times New Roman"/>
      <w:sz w:val="24"/>
      <w:szCs w:val="20"/>
      <w:lang w:eastAsia="pt-BR"/>
    </w:rPr>
  </w:style>
  <w:style w:type="character" w:styleId="HiperlinkVisitado">
    <w:name w:val="FollowedHyperlink"/>
    <w:basedOn w:val="Fontepargpadro"/>
    <w:uiPriority w:val="99"/>
    <w:semiHidden/>
    <w:unhideWhenUsed/>
    <w:rsid w:val="003037F5"/>
    <w:rPr>
      <w:color w:val="800080" w:themeColor="followedHyperlink"/>
      <w:u w:val="single"/>
    </w:rPr>
  </w:style>
  <w:style w:type="character" w:styleId="Forte">
    <w:name w:val="Strong"/>
    <w:basedOn w:val="Fontepargpadro"/>
    <w:uiPriority w:val="22"/>
    <w:qFormat/>
    <w:rsid w:val="00E45C57"/>
    <w:rPr>
      <w:b/>
      <w:bCs/>
    </w:rPr>
  </w:style>
  <w:style w:type="character" w:customStyle="1" w:styleId="Ttulo1Char">
    <w:name w:val="Título 1 Char"/>
    <w:basedOn w:val="Fontepargpadro"/>
    <w:link w:val="Ttulo1"/>
    <w:rsid w:val="002132FB"/>
    <w:rPr>
      <w:rFonts w:ascii="Arial" w:eastAsia="Times New Roman" w:hAnsi="Arial" w:cs="Times New Roman"/>
      <w:b/>
      <w:sz w:val="24"/>
      <w:szCs w:val="20"/>
      <w:lang w:eastAsia="ar-SA"/>
    </w:rPr>
  </w:style>
  <w:style w:type="paragraph" w:styleId="TextosemFormatao">
    <w:name w:val="Plain Text"/>
    <w:basedOn w:val="Normal"/>
    <w:link w:val="TextosemFormataoChar"/>
    <w:uiPriority w:val="99"/>
    <w:semiHidden/>
    <w:unhideWhenUsed/>
    <w:rsid w:val="009B451F"/>
    <w:pPr>
      <w:spacing w:after="0" w:line="240" w:lineRule="auto"/>
    </w:pPr>
    <w:rPr>
      <w:rFonts w:ascii="Calibri" w:hAnsi="Calibri" w:cs="Consolas"/>
      <w:szCs w:val="21"/>
    </w:rPr>
  </w:style>
  <w:style w:type="character" w:customStyle="1" w:styleId="TextosemFormataoChar">
    <w:name w:val="Texto sem Formatação Char"/>
    <w:basedOn w:val="Fontepargpadro"/>
    <w:link w:val="TextosemFormatao"/>
    <w:uiPriority w:val="99"/>
    <w:semiHidden/>
    <w:rsid w:val="009B451F"/>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F41"/>
  </w:style>
  <w:style w:type="paragraph" w:styleId="Ttulo1">
    <w:name w:val="heading 1"/>
    <w:basedOn w:val="Normal"/>
    <w:next w:val="Normal"/>
    <w:link w:val="Ttulo1Char"/>
    <w:qFormat/>
    <w:rsid w:val="002132FB"/>
    <w:pPr>
      <w:keepNext/>
      <w:numPr>
        <w:numId w:val="1"/>
      </w:numPr>
      <w:suppressAutoHyphens/>
      <w:spacing w:after="0" w:line="240" w:lineRule="auto"/>
      <w:jc w:val="both"/>
      <w:outlineLvl w:val="0"/>
    </w:pPr>
    <w:rPr>
      <w:rFonts w:ascii="Arial" w:eastAsia="Times New Roman" w:hAnsi="Arial" w:cs="Times New Roman"/>
      <w:b/>
      <w:sz w:val="24"/>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44F41"/>
    <w:pPr>
      <w:ind w:left="720"/>
      <w:contextualSpacing/>
    </w:pPr>
  </w:style>
  <w:style w:type="paragraph" w:styleId="Cabealho">
    <w:name w:val="header"/>
    <w:basedOn w:val="Normal"/>
    <w:link w:val="CabealhoChar"/>
    <w:uiPriority w:val="99"/>
    <w:unhideWhenUsed/>
    <w:rsid w:val="00644F4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44F41"/>
  </w:style>
  <w:style w:type="paragraph" w:styleId="Rodap">
    <w:name w:val="footer"/>
    <w:basedOn w:val="Normal"/>
    <w:link w:val="RodapChar"/>
    <w:uiPriority w:val="99"/>
    <w:unhideWhenUsed/>
    <w:rsid w:val="00644F41"/>
    <w:pPr>
      <w:tabs>
        <w:tab w:val="center" w:pos="4252"/>
        <w:tab w:val="right" w:pos="8504"/>
      </w:tabs>
      <w:spacing w:after="0" w:line="240" w:lineRule="auto"/>
    </w:pPr>
  </w:style>
  <w:style w:type="character" w:customStyle="1" w:styleId="RodapChar">
    <w:name w:val="Rodapé Char"/>
    <w:basedOn w:val="Fontepargpadro"/>
    <w:link w:val="Rodap"/>
    <w:uiPriority w:val="99"/>
    <w:rsid w:val="00644F41"/>
  </w:style>
  <w:style w:type="table" w:styleId="Tabelacomgrade">
    <w:name w:val="Table Grid"/>
    <w:basedOn w:val="Tabelanormal"/>
    <w:uiPriority w:val="59"/>
    <w:rsid w:val="00644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DB1C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1CE1"/>
    <w:rPr>
      <w:rFonts w:ascii="Tahoma" w:hAnsi="Tahoma" w:cs="Tahoma"/>
      <w:sz w:val="16"/>
      <w:szCs w:val="16"/>
    </w:rPr>
  </w:style>
  <w:style w:type="paragraph" w:styleId="NormalWeb">
    <w:name w:val="Normal (Web)"/>
    <w:basedOn w:val="Normal"/>
    <w:uiPriority w:val="99"/>
    <w:unhideWhenUsed/>
    <w:rsid w:val="00162EA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62EA2"/>
    <w:rPr>
      <w:color w:val="0000FF"/>
      <w:u w:val="single"/>
    </w:rPr>
  </w:style>
  <w:style w:type="paragraph" w:customStyle="1" w:styleId="Preformatted">
    <w:name w:val="Preformatted"/>
    <w:basedOn w:val="Normal"/>
    <w:rsid w:val="00330781"/>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rPr>
  </w:style>
  <w:style w:type="paragraph" w:styleId="Textodenotaderodap">
    <w:name w:val="footnote text"/>
    <w:basedOn w:val="Normal"/>
    <w:link w:val="TextodenotaderodapChar"/>
    <w:rsid w:val="0033078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330781"/>
    <w:rPr>
      <w:rFonts w:ascii="Times New Roman" w:eastAsia="Times New Roman" w:hAnsi="Times New Roman" w:cs="Times New Roman"/>
      <w:sz w:val="20"/>
      <w:szCs w:val="20"/>
      <w:lang w:eastAsia="pt-BR"/>
    </w:rPr>
  </w:style>
  <w:style w:type="character" w:styleId="Refdenotaderodap">
    <w:name w:val="footnote reference"/>
    <w:rsid w:val="00330781"/>
    <w:rPr>
      <w:vertAlign w:val="superscript"/>
    </w:rPr>
  </w:style>
  <w:style w:type="paragraph" w:styleId="Corpodetexto">
    <w:name w:val="Body Text"/>
    <w:basedOn w:val="Normal"/>
    <w:link w:val="CorpodetextoChar"/>
    <w:semiHidden/>
    <w:rsid w:val="00431332"/>
    <w:pPr>
      <w:spacing w:after="0" w:line="240" w:lineRule="auto"/>
    </w:pPr>
    <w:rPr>
      <w:rFonts w:ascii="Calibri" w:eastAsia="Times New Roman" w:hAnsi="Calibri" w:cs="Times New Roman"/>
      <w:sz w:val="24"/>
      <w:szCs w:val="20"/>
      <w:lang w:eastAsia="pt-BR"/>
    </w:rPr>
  </w:style>
  <w:style w:type="character" w:customStyle="1" w:styleId="CorpodetextoChar">
    <w:name w:val="Corpo de texto Char"/>
    <w:basedOn w:val="Fontepargpadro"/>
    <w:link w:val="Corpodetexto"/>
    <w:semiHidden/>
    <w:rsid w:val="00431332"/>
    <w:rPr>
      <w:rFonts w:ascii="Calibri" w:eastAsia="Times New Roman" w:hAnsi="Calibri" w:cs="Times New Roman"/>
      <w:sz w:val="24"/>
      <w:szCs w:val="20"/>
      <w:lang w:eastAsia="pt-BR"/>
    </w:rPr>
  </w:style>
  <w:style w:type="character" w:styleId="HiperlinkVisitado">
    <w:name w:val="FollowedHyperlink"/>
    <w:basedOn w:val="Fontepargpadro"/>
    <w:uiPriority w:val="99"/>
    <w:semiHidden/>
    <w:unhideWhenUsed/>
    <w:rsid w:val="003037F5"/>
    <w:rPr>
      <w:color w:val="800080" w:themeColor="followedHyperlink"/>
      <w:u w:val="single"/>
    </w:rPr>
  </w:style>
  <w:style w:type="character" w:styleId="Forte">
    <w:name w:val="Strong"/>
    <w:basedOn w:val="Fontepargpadro"/>
    <w:uiPriority w:val="22"/>
    <w:qFormat/>
    <w:rsid w:val="00E45C57"/>
    <w:rPr>
      <w:b/>
      <w:bCs/>
    </w:rPr>
  </w:style>
  <w:style w:type="character" w:customStyle="1" w:styleId="Ttulo1Char">
    <w:name w:val="Título 1 Char"/>
    <w:basedOn w:val="Fontepargpadro"/>
    <w:link w:val="Ttulo1"/>
    <w:rsid w:val="002132FB"/>
    <w:rPr>
      <w:rFonts w:ascii="Arial" w:eastAsia="Times New Roman" w:hAnsi="Arial" w:cs="Times New Roman"/>
      <w:b/>
      <w:sz w:val="24"/>
      <w:szCs w:val="20"/>
      <w:lang w:eastAsia="ar-SA"/>
    </w:rPr>
  </w:style>
  <w:style w:type="paragraph" w:styleId="TextosemFormatao">
    <w:name w:val="Plain Text"/>
    <w:basedOn w:val="Normal"/>
    <w:link w:val="TextosemFormataoChar"/>
    <w:uiPriority w:val="99"/>
    <w:semiHidden/>
    <w:unhideWhenUsed/>
    <w:rsid w:val="009B451F"/>
    <w:pPr>
      <w:spacing w:after="0" w:line="240" w:lineRule="auto"/>
    </w:pPr>
    <w:rPr>
      <w:rFonts w:ascii="Calibri" w:hAnsi="Calibri" w:cs="Consolas"/>
      <w:szCs w:val="21"/>
    </w:rPr>
  </w:style>
  <w:style w:type="character" w:customStyle="1" w:styleId="TextosemFormataoChar">
    <w:name w:val="Texto sem Formatação Char"/>
    <w:basedOn w:val="Fontepargpadro"/>
    <w:link w:val="TextosemFormatao"/>
    <w:uiPriority w:val="99"/>
    <w:semiHidden/>
    <w:rsid w:val="009B451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44880">
      <w:bodyDiv w:val="1"/>
      <w:marLeft w:val="0"/>
      <w:marRight w:val="0"/>
      <w:marTop w:val="0"/>
      <w:marBottom w:val="0"/>
      <w:divBdr>
        <w:top w:val="none" w:sz="0" w:space="0" w:color="auto"/>
        <w:left w:val="none" w:sz="0" w:space="0" w:color="auto"/>
        <w:bottom w:val="none" w:sz="0" w:space="0" w:color="auto"/>
        <w:right w:val="none" w:sz="0" w:space="0" w:color="auto"/>
      </w:divBdr>
    </w:div>
    <w:div w:id="43022025">
      <w:bodyDiv w:val="1"/>
      <w:marLeft w:val="0"/>
      <w:marRight w:val="0"/>
      <w:marTop w:val="0"/>
      <w:marBottom w:val="0"/>
      <w:divBdr>
        <w:top w:val="none" w:sz="0" w:space="0" w:color="auto"/>
        <w:left w:val="none" w:sz="0" w:space="0" w:color="auto"/>
        <w:bottom w:val="none" w:sz="0" w:space="0" w:color="auto"/>
        <w:right w:val="none" w:sz="0" w:space="0" w:color="auto"/>
      </w:divBdr>
    </w:div>
    <w:div w:id="98182336">
      <w:bodyDiv w:val="1"/>
      <w:marLeft w:val="0"/>
      <w:marRight w:val="0"/>
      <w:marTop w:val="0"/>
      <w:marBottom w:val="0"/>
      <w:divBdr>
        <w:top w:val="none" w:sz="0" w:space="0" w:color="auto"/>
        <w:left w:val="none" w:sz="0" w:space="0" w:color="auto"/>
        <w:bottom w:val="none" w:sz="0" w:space="0" w:color="auto"/>
        <w:right w:val="none" w:sz="0" w:space="0" w:color="auto"/>
      </w:divBdr>
    </w:div>
    <w:div w:id="126289912">
      <w:bodyDiv w:val="1"/>
      <w:marLeft w:val="0"/>
      <w:marRight w:val="0"/>
      <w:marTop w:val="0"/>
      <w:marBottom w:val="0"/>
      <w:divBdr>
        <w:top w:val="none" w:sz="0" w:space="0" w:color="auto"/>
        <w:left w:val="none" w:sz="0" w:space="0" w:color="auto"/>
        <w:bottom w:val="none" w:sz="0" w:space="0" w:color="auto"/>
        <w:right w:val="none" w:sz="0" w:space="0" w:color="auto"/>
      </w:divBdr>
    </w:div>
    <w:div w:id="181433634">
      <w:bodyDiv w:val="1"/>
      <w:marLeft w:val="0"/>
      <w:marRight w:val="0"/>
      <w:marTop w:val="0"/>
      <w:marBottom w:val="0"/>
      <w:divBdr>
        <w:top w:val="none" w:sz="0" w:space="0" w:color="auto"/>
        <w:left w:val="none" w:sz="0" w:space="0" w:color="auto"/>
        <w:bottom w:val="none" w:sz="0" w:space="0" w:color="auto"/>
        <w:right w:val="none" w:sz="0" w:space="0" w:color="auto"/>
      </w:divBdr>
    </w:div>
    <w:div w:id="195821762">
      <w:bodyDiv w:val="1"/>
      <w:marLeft w:val="0"/>
      <w:marRight w:val="0"/>
      <w:marTop w:val="0"/>
      <w:marBottom w:val="0"/>
      <w:divBdr>
        <w:top w:val="none" w:sz="0" w:space="0" w:color="auto"/>
        <w:left w:val="none" w:sz="0" w:space="0" w:color="auto"/>
        <w:bottom w:val="none" w:sz="0" w:space="0" w:color="auto"/>
        <w:right w:val="none" w:sz="0" w:space="0" w:color="auto"/>
      </w:divBdr>
      <w:divsChild>
        <w:div w:id="211118213">
          <w:marLeft w:val="806"/>
          <w:marRight w:val="0"/>
          <w:marTop w:val="125"/>
          <w:marBottom w:val="0"/>
          <w:divBdr>
            <w:top w:val="none" w:sz="0" w:space="0" w:color="auto"/>
            <w:left w:val="none" w:sz="0" w:space="0" w:color="auto"/>
            <w:bottom w:val="none" w:sz="0" w:space="0" w:color="auto"/>
            <w:right w:val="none" w:sz="0" w:space="0" w:color="auto"/>
          </w:divBdr>
        </w:div>
        <w:div w:id="1131051128">
          <w:marLeft w:val="806"/>
          <w:marRight w:val="0"/>
          <w:marTop w:val="125"/>
          <w:marBottom w:val="0"/>
          <w:divBdr>
            <w:top w:val="none" w:sz="0" w:space="0" w:color="auto"/>
            <w:left w:val="none" w:sz="0" w:space="0" w:color="auto"/>
            <w:bottom w:val="none" w:sz="0" w:space="0" w:color="auto"/>
            <w:right w:val="none" w:sz="0" w:space="0" w:color="auto"/>
          </w:divBdr>
        </w:div>
        <w:div w:id="1405681802">
          <w:marLeft w:val="806"/>
          <w:marRight w:val="0"/>
          <w:marTop w:val="125"/>
          <w:marBottom w:val="0"/>
          <w:divBdr>
            <w:top w:val="none" w:sz="0" w:space="0" w:color="auto"/>
            <w:left w:val="none" w:sz="0" w:space="0" w:color="auto"/>
            <w:bottom w:val="none" w:sz="0" w:space="0" w:color="auto"/>
            <w:right w:val="none" w:sz="0" w:space="0" w:color="auto"/>
          </w:divBdr>
        </w:div>
        <w:div w:id="656036411">
          <w:marLeft w:val="806"/>
          <w:marRight w:val="0"/>
          <w:marTop w:val="125"/>
          <w:marBottom w:val="0"/>
          <w:divBdr>
            <w:top w:val="none" w:sz="0" w:space="0" w:color="auto"/>
            <w:left w:val="none" w:sz="0" w:space="0" w:color="auto"/>
            <w:bottom w:val="none" w:sz="0" w:space="0" w:color="auto"/>
            <w:right w:val="none" w:sz="0" w:space="0" w:color="auto"/>
          </w:divBdr>
        </w:div>
        <w:div w:id="1611007541">
          <w:marLeft w:val="806"/>
          <w:marRight w:val="0"/>
          <w:marTop w:val="125"/>
          <w:marBottom w:val="0"/>
          <w:divBdr>
            <w:top w:val="none" w:sz="0" w:space="0" w:color="auto"/>
            <w:left w:val="none" w:sz="0" w:space="0" w:color="auto"/>
            <w:bottom w:val="none" w:sz="0" w:space="0" w:color="auto"/>
            <w:right w:val="none" w:sz="0" w:space="0" w:color="auto"/>
          </w:divBdr>
        </w:div>
        <w:div w:id="837892143">
          <w:marLeft w:val="806"/>
          <w:marRight w:val="0"/>
          <w:marTop w:val="125"/>
          <w:marBottom w:val="0"/>
          <w:divBdr>
            <w:top w:val="none" w:sz="0" w:space="0" w:color="auto"/>
            <w:left w:val="none" w:sz="0" w:space="0" w:color="auto"/>
            <w:bottom w:val="none" w:sz="0" w:space="0" w:color="auto"/>
            <w:right w:val="none" w:sz="0" w:space="0" w:color="auto"/>
          </w:divBdr>
        </w:div>
      </w:divsChild>
    </w:div>
    <w:div w:id="244538145">
      <w:bodyDiv w:val="1"/>
      <w:marLeft w:val="0"/>
      <w:marRight w:val="0"/>
      <w:marTop w:val="0"/>
      <w:marBottom w:val="0"/>
      <w:divBdr>
        <w:top w:val="none" w:sz="0" w:space="0" w:color="auto"/>
        <w:left w:val="none" w:sz="0" w:space="0" w:color="auto"/>
        <w:bottom w:val="none" w:sz="0" w:space="0" w:color="auto"/>
        <w:right w:val="none" w:sz="0" w:space="0" w:color="auto"/>
      </w:divBdr>
    </w:div>
    <w:div w:id="286939028">
      <w:bodyDiv w:val="1"/>
      <w:marLeft w:val="0"/>
      <w:marRight w:val="0"/>
      <w:marTop w:val="0"/>
      <w:marBottom w:val="0"/>
      <w:divBdr>
        <w:top w:val="none" w:sz="0" w:space="0" w:color="auto"/>
        <w:left w:val="none" w:sz="0" w:space="0" w:color="auto"/>
        <w:bottom w:val="none" w:sz="0" w:space="0" w:color="auto"/>
        <w:right w:val="none" w:sz="0" w:space="0" w:color="auto"/>
      </w:divBdr>
    </w:div>
    <w:div w:id="324480278">
      <w:bodyDiv w:val="1"/>
      <w:marLeft w:val="0"/>
      <w:marRight w:val="0"/>
      <w:marTop w:val="0"/>
      <w:marBottom w:val="0"/>
      <w:divBdr>
        <w:top w:val="none" w:sz="0" w:space="0" w:color="auto"/>
        <w:left w:val="none" w:sz="0" w:space="0" w:color="auto"/>
        <w:bottom w:val="none" w:sz="0" w:space="0" w:color="auto"/>
        <w:right w:val="none" w:sz="0" w:space="0" w:color="auto"/>
      </w:divBdr>
      <w:divsChild>
        <w:div w:id="1079134368">
          <w:marLeft w:val="547"/>
          <w:marRight w:val="0"/>
          <w:marTop w:val="134"/>
          <w:marBottom w:val="0"/>
          <w:divBdr>
            <w:top w:val="none" w:sz="0" w:space="0" w:color="auto"/>
            <w:left w:val="none" w:sz="0" w:space="0" w:color="auto"/>
            <w:bottom w:val="none" w:sz="0" w:space="0" w:color="auto"/>
            <w:right w:val="none" w:sz="0" w:space="0" w:color="auto"/>
          </w:divBdr>
        </w:div>
        <w:div w:id="1291135551">
          <w:marLeft w:val="547"/>
          <w:marRight w:val="0"/>
          <w:marTop w:val="134"/>
          <w:marBottom w:val="0"/>
          <w:divBdr>
            <w:top w:val="none" w:sz="0" w:space="0" w:color="auto"/>
            <w:left w:val="none" w:sz="0" w:space="0" w:color="auto"/>
            <w:bottom w:val="none" w:sz="0" w:space="0" w:color="auto"/>
            <w:right w:val="none" w:sz="0" w:space="0" w:color="auto"/>
          </w:divBdr>
        </w:div>
        <w:div w:id="1749115915">
          <w:marLeft w:val="1166"/>
          <w:marRight w:val="0"/>
          <w:marTop w:val="115"/>
          <w:marBottom w:val="0"/>
          <w:divBdr>
            <w:top w:val="none" w:sz="0" w:space="0" w:color="auto"/>
            <w:left w:val="none" w:sz="0" w:space="0" w:color="auto"/>
            <w:bottom w:val="none" w:sz="0" w:space="0" w:color="auto"/>
            <w:right w:val="none" w:sz="0" w:space="0" w:color="auto"/>
          </w:divBdr>
        </w:div>
      </w:divsChild>
    </w:div>
    <w:div w:id="362554648">
      <w:bodyDiv w:val="1"/>
      <w:marLeft w:val="0"/>
      <w:marRight w:val="0"/>
      <w:marTop w:val="0"/>
      <w:marBottom w:val="0"/>
      <w:divBdr>
        <w:top w:val="none" w:sz="0" w:space="0" w:color="auto"/>
        <w:left w:val="none" w:sz="0" w:space="0" w:color="auto"/>
        <w:bottom w:val="none" w:sz="0" w:space="0" w:color="auto"/>
        <w:right w:val="none" w:sz="0" w:space="0" w:color="auto"/>
      </w:divBdr>
    </w:div>
    <w:div w:id="367922387">
      <w:bodyDiv w:val="1"/>
      <w:marLeft w:val="0"/>
      <w:marRight w:val="0"/>
      <w:marTop w:val="0"/>
      <w:marBottom w:val="0"/>
      <w:divBdr>
        <w:top w:val="none" w:sz="0" w:space="0" w:color="auto"/>
        <w:left w:val="none" w:sz="0" w:space="0" w:color="auto"/>
        <w:bottom w:val="none" w:sz="0" w:space="0" w:color="auto"/>
        <w:right w:val="none" w:sz="0" w:space="0" w:color="auto"/>
      </w:divBdr>
    </w:div>
    <w:div w:id="378406847">
      <w:bodyDiv w:val="1"/>
      <w:marLeft w:val="0"/>
      <w:marRight w:val="0"/>
      <w:marTop w:val="0"/>
      <w:marBottom w:val="0"/>
      <w:divBdr>
        <w:top w:val="none" w:sz="0" w:space="0" w:color="auto"/>
        <w:left w:val="none" w:sz="0" w:space="0" w:color="auto"/>
        <w:bottom w:val="none" w:sz="0" w:space="0" w:color="auto"/>
        <w:right w:val="none" w:sz="0" w:space="0" w:color="auto"/>
      </w:divBdr>
      <w:divsChild>
        <w:div w:id="2014139841">
          <w:marLeft w:val="720"/>
          <w:marRight w:val="0"/>
          <w:marTop w:val="0"/>
          <w:marBottom w:val="0"/>
          <w:divBdr>
            <w:top w:val="none" w:sz="0" w:space="0" w:color="auto"/>
            <w:left w:val="none" w:sz="0" w:space="0" w:color="auto"/>
            <w:bottom w:val="none" w:sz="0" w:space="0" w:color="auto"/>
            <w:right w:val="none" w:sz="0" w:space="0" w:color="auto"/>
          </w:divBdr>
        </w:div>
        <w:div w:id="1790120740">
          <w:marLeft w:val="720"/>
          <w:marRight w:val="0"/>
          <w:marTop w:val="0"/>
          <w:marBottom w:val="0"/>
          <w:divBdr>
            <w:top w:val="none" w:sz="0" w:space="0" w:color="auto"/>
            <w:left w:val="none" w:sz="0" w:space="0" w:color="auto"/>
            <w:bottom w:val="none" w:sz="0" w:space="0" w:color="auto"/>
            <w:right w:val="none" w:sz="0" w:space="0" w:color="auto"/>
          </w:divBdr>
        </w:div>
        <w:div w:id="1712267694">
          <w:marLeft w:val="720"/>
          <w:marRight w:val="0"/>
          <w:marTop w:val="0"/>
          <w:marBottom w:val="0"/>
          <w:divBdr>
            <w:top w:val="none" w:sz="0" w:space="0" w:color="auto"/>
            <w:left w:val="none" w:sz="0" w:space="0" w:color="auto"/>
            <w:bottom w:val="none" w:sz="0" w:space="0" w:color="auto"/>
            <w:right w:val="none" w:sz="0" w:space="0" w:color="auto"/>
          </w:divBdr>
        </w:div>
        <w:div w:id="947080335">
          <w:marLeft w:val="720"/>
          <w:marRight w:val="0"/>
          <w:marTop w:val="0"/>
          <w:marBottom w:val="0"/>
          <w:divBdr>
            <w:top w:val="none" w:sz="0" w:space="0" w:color="auto"/>
            <w:left w:val="none" w:sz="0" w:space="0" w:color="auto"/>
            <w:bottom w:val="none" w:sz="0" w:space="0" w:color="auto"/>
            <w:right w:val="none" w:sz="0" w:space="0" w:color="auto"/>
          </w:divBdr>
        </w:div>
        <w:div w:id="1012223996">
          <w:marLeft w:val="720"/>
          <w:marRight w:val="0"/>
          <w:marTop w:val="0"/>
          <w:marBottom w:val="0"/>
          <w:divBdr>
            <w:top w:val="none" w:sz="0" w:space="0" w:color="auto"/>
            <w:left w:val="none" w:sz="0" w:space="0" w:color="auto"/>
            <w:bottom w:val="none" w:sz="0" w:space="0" w:color="auto"/>
            <w:right w:val="none" w:sz="0" w:space="0" w:color="auto"/>
          </w:divBdr>
        </w:div>
        <w:div w:id="556284257">
          <w:marLeft w:val="720"/>
          <w:marRight w:val="0"/>
          <w:marTop w:val="0"/>
          <w:marBottom w:val="0"/>
          <w:divBdr>
            <w:top w:val="none" w:sz="0" w:space="0" w:color="auto"/>
            <w:left w:val="none" w:sz="0" w:space="0" w:color="auto"/>
            <w:bottom w:val="none" w:sz="0" w:space="0" w:color="auto"/>
            <w:right w:val="none" w:sz="0" w:space="0" w:color="auto"/>
          </w:divBdr>
        </w:div>
        <w:div w:id="1330912792">
          <w:marLeft w:val="720"/>
          <w:marRight w:val="0"/>
          <w:marTop w:val="0"/>
          <w:marBottom w:val="0"/>
          <w:divBdr>
            <w:top w:val="none" w:sz="0" w:space="0" w:color="auto"/>
            <w:left w:val="none" w:sz="0" w:space="0" w:color="auto"/>
            <w:bottom w:val="none" w:sz="0" w:space="0" w:color="auto"/>
            <w:right w:val="none" w:sz="0" w:space="0" w:color="auto"/>
          </w:divBdr>
        </w:div>
        <w:div w:id="8527475">
          <w:marLeft w:val="720"/>
          <w:marRight w:val="0"/>
          <w:marTop w:val="0"/>
          <w:marBottom w:val="0"/>
          <w:divBdr>
            <w:top w:val="none" w:sz="0" w:space="0" w:color="auto"/>
            <w:left w:val="none" w:sz="0" w:space="0" w:color="auto"/>
            <w:bottom w:val="none" w:sz="0" w:space="0" w:color="auto"/>
            <w:right w:val="none" w:sz="0" w:space="0" w:color="auto"/>
          </w:divBdr>
        </w:div>
        <w:div w:id="1797749179">
          <w:marLeft w:val="720"/>
          <w:marRight w:val="0"/>
          <w:marTop w:val="0"/>
          <w:marBottom w:val="0"/>
          <w:divBdr>
            <w:top w:val="none" w:sz="0" w:space="0" w:color="auto"/>
            <w:left w:val="none" w:sz="0" w:space="0" w:color="auto"/>
            <w:bottom w:val="none" w:sz="0" w:space="0" w:color="auto"/>
            <w:right w:val="none" w:sz="0" w:space="0" w:color="auto"/>
          </w:divBdr>
        </w:div>
      </w:divsChild>
    </w:div>
    <w:div w:id="397830247">
      <w:bodyDiv w:val="1"/>
      <w:marLeft w:val="0"/>
      <w:marRight w:val="0"/>
      <w:marTop w:val="0"/>
      <w:marBottom w:val="0"/>
      <w:divBdr>
        <w:top w:val="none" w:sz="0" w:space="0" w:color="auto"/>
        <w:left w:val="none" w:sz="0" w:space="0" w:color="auto"/>
        <w:bottom w:val="none" w:sz="0" w:space="0" w:color="auto"/>
        <w:right w:val="none" w:sz="0" w:space="0" w:color="auto"/>
      </w:divBdr>
      <w:divsChild>
        <w:div w:id="447093144">
          <w:marLeft w:val="547"/>
          <w:marRight w:val="0"/>
          <w:marTop w:val="130"/>
          <w:marBottom w:val="0"/>
          <w:divBdr>
            <w:top w:val="none" w:sz="0" w:space="0" w:color="auto"/>
            <w:left w:val="none" w:sz="0" w:space="0" w:color="auto"/>
            <w:bottom w:val="none" w:sz="0" w:space="0" w:color="auto"/>
            <w:right w:val="none" w:sz="0" w:space="0" w:color="auto"/>
          </w:divBdr>
        </w:div>
        <w:div w:id="2059275952">
          <w:marLeft w:val="547"/>
          <w:marRight w:val="0"/>
          <w:marTop w:val="130"/>
          <w:marBottom w:val="0"/>
          <w:divBdr>
            <w:top w:val="none" w:sz="0" w:space="0" w:color="auto"/>
            <w:left w:val="none" w:sz="0" w:space="0" w:color="auto"/>
            <w:bottom w:val="none" w:sz="0" w:space="0" w:color="auto"/>
            <w:right w:val="none" w:sz="0" w:space="0" w:color="auto"/>
          </w:divBdr>
        </w:div>
        <w:div w:id="311953293">
          <w:marLeft w:val="547"/>
          <w:marRight w:val="0"/>
          <w:marTop w:val="130"/>
          <w:marBottom w:val="0"/>
          <w:divBdr>
            <w:top w:val="none" w:sz="0" w:space="0" w:color="auto"/>
            <w:left w:val="none" w:sz="0" w:space="0" w:color="auto"/>
            <w:bottom w:val="none" w:sz="0" w:space="0" w:color="auto"/>
            <w:right w:val="none" w:sz="0" w:space="0" w:color="auto"/>
          </w:divBdr>
        </w:div>
        <w:div w:id="1410497161">
          <w:marLeft w:val="547"/>
          <w:marRight w:val="0"/>
          <w:marTop w:val="130"/>
          <w:marBottom w:val="0"/>
          <w:divBdr>
            <w:top w:val="none" w:sz="0" w:space="0" w:color="auto"/>
            <w:left w:val="none" w:sz="0" w:space="0" w:color="auto"/>
            <w:bottom w:val="none" w:sz="0" w:space="0" w:color="auto"/>
            <w:right w:val="none" w:sz="0" w:space="0" w:color="auto"/>
          </w:divBdr>
        </w:div>
        <w:div w:id="548804630">
          <w:marLeft w:val="547"/>
          <w:marRight w:val="0"/>
          <w:marTop w:val="130"/>
          <w:marBottom w:val="0"/>
          <w:divBdr>
            <w:top w:val="none" w:sz="0" w:space="0" w:color="auto"/>
            <w:left w:val="none" w:sz="0" w:space="0" w:color="auto"/>
            <w:bottom w:val="none" w:sz="0" w:space="0" w:color="auto"/>
            <w:right w:val="none" w:sz="0" w:space="0" w:color="auto"/>
          </w:divBdr>
        </w:div>
      </w:divsChild>
    </w:div>
    <w:div w:id="404304838">
      <w:bodyDiv w:val="1"/>
      <w:marLeft w:val="0"/>
      <w:marRight w:val="0"/>
      <w:marTop w:val="0"/>
      <w:marBottom w:val="0"/>
      <w:divBdr>
        <w:top w:val="none" w:sz="0" w:space="0" w:color="auto"/>
        <w:left w:val="none" w:sz="0" w:space="0" w:color="auto"/>
        <w:bottom w:val="none" w:sz="0" w:space="0" w:color="auto"/>
        <w:right w:val="none" w:sz="0" w:space="0" w:color="auto"/>
      </w:divBdr>
      <w:divsChild>
        <w:div w:id="20937789">
          <w:marLeft w:val="547"/>
          <w:marRight w:val="0"/>
          <w:marTop w:val="130"/>
          <w:marBottom w:val="0"/>
          <w:divBdr>
            <w:top w:val="none" w:sz="0" w:space="0" w:color="auto"/>
            <w:left w:val="none" w:sz="0" w:space="0" w:color="auto"/>
            <w:bottom w:val="none" w:sz="0" w:space="0" w:color="auto"/>
            <w:right w:val="none" w:sz="0" w:space="0" w:color="auto"/>
          </w:divBdr>
        </w:div>
        <w:div w:id="1625038276">
          <w:marLeft w:val="547"/>
          <w:marRight w:val="0"/>
          <w:marTop w:val="130"/>
          <w:marBottom w:val="0"/>
          <w:divBdr>
            <w:top w:val="none" w:sz="0" w:space="0" w:color="auto"/>
            <w:left w:val="none" w:sz="0" w:space="0" w:color="auto"/>
            <w:bottom w:val="none" w:sz="0" w:space="0" w:color="auto"/>
            <w:right w:val="none" w:sz="0" w:space="0" w:color="auto"/>
          </w:divBdr>
        </w:div>
        <w:div w:id="1577862586">
          <w:marLeft w:val="547"/>
          <w:marRight w:val="0"/>
          <w:marTop w:val="130"/>
          <w:marBottom w:val="0"/>
          <w:divBdr>
            <w:top w:val="none" w:sz="0" w:space="0" w:color="auto"/>
            <w:left w:val="none" w:sz="0" w:space="0" w:color="auto"/>
            <w:bottom w:val="none" w:sz="0" w:space="0" w:color="auto"/>
            <w:right w:val="none" w:sz="0" w:space="0" w:color="auto"/>
          </w:divBdr>
        </w:div>
      </w:divsChild>
    </w:div>
    <w:div w:id="480580913">
      <w:bodyDiv w:val="1"/>
      <w:marLeft w:val="0"/>
      <w:marRight w:val="0"/>
      <w:marTop w:val="0"/>
      <w:marBottom w:val="0"/>
      <w:divBdr>
        <w:top w:val="none" w:sz="0" w:space="0" w:color="auto"/>
        <w:left w:val="none" w:sz="0" w:space="0" w:color="auto"/>
        <w:bottom w:val="none" w:sz="0" w:space="0" w:color="auto"/>
        <w:right w:val="none" w:sz="0" w:space="0" w:color="auto"/>
      </w:divBdr>
    </w:div>
    <w:div w:id="484054135">
      <w:bodyDiv w:val="1"/>
      <w:marLeft w:val="0"/>
      <w:marRight w:val="0"/>
      <w:marTop w:val="0"/>
      <w:marBottom w:val="0"/>
      <w:divBdr>
        <w:top w:val="none" w:sz="0" w:space="0" w:color="auto"/>
        <w:left w:val="none" w:sz="0" w:space="0" w:color="auto"/>
        <w:bottom w:val="none" w:sz="0" w:space="0" w:color="auto"/>
        <w:right w:val="none" w:sz="0" w:space="0" w:color="auto"/>
      </w:divBdr>
    </w:div>
    <w:div w:id="569384280">
      <w:bodyDiv w:val="1"/>
      <w:marLeft w:val="0"/>
      <w:marRight w:val="0"/>
      <w:marTop w:val="0"/>
      <w:marBottom w:val="0"/>
      <w:divBdr>
        <w:top w:val="none" w:sz="0" w:space="0" w:color="auto"/>
        <w:left w:val="none" w:sz="0" w:space="0" w:color="auto"/>
        <w:bottom w:val="none" w:sz="0" w:space="0" w:color="auto"/>
        <w:right w:val="none" w:sz="0" w:space="0" w:color="auto"/>
      </w:divBdr>
    </w:div>
    <w:div w:id="661812269">
      <w:bodyDiv w:val="1"/>
      <w:marLeft w:val="0"/>
      <w:marRight w:val="0"/>
      <w:marTop w:val="0"/>
      <w:marBottom w:val="0"/>
      <w:divBdr>
        <w:top w:val="none" w:sz="0" w:space="0" w:color="auto"/>
        <w:left w:val="none" w:sz="0" w:space="0" w:color="auto"/>
        <w:bottom w:val="none" w:sz="0" w:space="0" w:color="auto"/>
        <w:right w:val="none" w:sz="0" w:space="0" w:color="auto"/>
      </w:divBdr>
    </w:div>
    <w:div w:id="670372136">
      <w:bodyDiv w:val="1"/>
      <w:marLeft w:val="0"/>
      <w:marRight w:val="0"/>
      <w:marTop w:val="0"/>
      <w:marBottom w:val="0"/>
      <w:divBdr>
        <w:top w:val="none" w:sz="0" w:space="0" w:color="auto"/>
        <w:left w:val="none" w:sz="0" w:space="0" w:color="auto"/>
        <w:bottom w:val="none" w:sz="0" w:space="0" w:color="auto"/>
        <w:right w:val="none" w:sz="0" w:space="0" w:color="auto"/>
      </w:divBdr>
      <w:divsChild>
        <w:div w:id="1021393929">
          <w:marLeft w:val="547"/>
          <w:marRight w:val="0"/>
          <w:marTop w:val="134"/>
          <w:marBottom w:val="0"/>
          <w:divBdr>
            <w:top w:val="none" w:sz="0" w:space="0" w:color="auto"/>
            <w:left w:val="none" w:sz="0" w:space="0" w:color="auto"/>
            <w:bottom w:val="none" w:sz="0" w:space="0" w:color="auto"/>
            <w:right w:val="none" w:sz="0" w:space="0" w:color="auto"/>
          </w:divBdr>
        </w:div>
        <w:div w:id="1253587013">
          <w:marLeft w:val="547"/>
          <w:marRight w:val="0"/>
          <w:marTop w:val="134"/>
          <w:marBottom w:val="0"/>
          <w:divBdr>
            <w:top w:val="none" w:sz="0" w:space="0" w:color="auto"/>
            <w:left w:val="none" w:sz="0" w:space="0" w:color="auto"/>
            <w:bottom w:val="none" w:sz="0" w:space="0" w:color="auto"/>
            <w:right w:val="none" w:sz="0" w:space="0" w:color="auto"/>
          </w:divBdr>
        </w:div>
        <w:div w:id="2030250505">
          <w:marLeft w:val="547"/>
          <w:marRight w:val="0"/>
          <w:marTop w:val="134"/>
          <w:marBottom w:val="0"/>
          <w:divBdr>
            <w:top w:val="none" w:sz="0" w:space="0" w:color="auto"/>
            <w:left w:val="none" w:sz="0" w:space="0" w:color="auto"/>
            <w:bottom w:val="none" w:sz="0" w:space="0" w:color="auto"/>
            <w:right w:val="none" w:sz="0" w:space="0" w:color="auto"/>
          </w:divBdr>
        </w:div>
      </w:divsChild>
    </w:div>
    <w:div w:id="851996832">
      <w:bodyDiv w:val="1"/>
      <w:marLeft w:val="0"/>
      <w:marRight w:val="0"/>
      <w:marTop w:val="0"/>
      <w:marBottom w:val="0"/>
      <w:divBdr>
        <w:top w:val="none" w:sz="0" w:space="0" w:color="auto"/>
        <w:left w:val="none" w:sz="0" w:space="0" w:color="auto"/>
        <w:bottom w:val="none" w:sz="0" w:space="0" w:color="auto"/>
        <w:right w:val="none" w:sz="0" w:space="0" w:color="auto"/>
      </w:divBdr>
      <w:divsChild>
        <w:div w:id="1301034319">
          <w:marLeft w:val="547"/>
          <w:marRight w:val="0"/>
          <w:marTop w:val="86"/>
          <w:marBottom w:val="0"/>
          <w:divBdr>
            <w:top w:val="none" w:sz="0" w:space="0" w:color="auto"/>
            <w:left w:val="none" w:sz="0" w:space="0" w:color="auto"/>
            <w:bottom w:val="none" w:sz="0" w:space="0" w:color="auto"/>
            <w:right w:val="none" w:sz="0" w:space="0" w:color="auto"/>
          </w:divBdr>
        </w:div>
      </w:divsChild>
    </w:div>
    <w:div w:id="864902318">
      <w:bodyDiv w:val="1"/>
      <w:marLeft w:val="0"/>
      <w:marRight w:val="0"/>
      <w:marTop w:val="0"/>
      <w:marBottom w:val="0"/>
      <w:divBdr>
        <w:top w:val="none" w:sz="0" w:space="0" w:color="auto"/>
        <w:left w:val="none" w:sz="0" w:space="0" w:color="auto"/>
        <w:bottom w:val="none" w:sz="0" w:space="0" w:color="auto"/>
        <w:right w:val="none" w:sz="0" w:space="0" w:color="auto"/>
      </w:divBdr>
    </w:div>
    <w:div w:id="897084497">
      <w:bodyDiv w:val="1"/>
      <w:marLeft w:val="0"/>
      <w:marRight w:val="0"/>
      <w:marTop w:val="0"/>
      <w:marBottom w:val="0"/>
      <w:divBdr>
        <w:top w:val="none" w:sz="0" w:space="0" w:color="auto"/>
        <w:left w:val="none" w:sz="0" w:space="0" w:color="auto"/>
        <w:bottom w:val="none" w:sz="0" w:space="0" w:color="auto"/>
        <w:right w:val="none" w:sz="0" w:space="0" w:color="auto"/>
      </w:divBdr>
      <w:divsChild>
        <w:div w:id="1760904629">
          <w:marLeft w:val="547"/>
          <w:marRight w:val="0"/>
          <w:marTop w:val="134"/>
          <w:marBottom w:val="0"/>
          <w:divBdr>
            <w:top w:val="none" w:sz="0" w:space="0" w:color="auto"/>
            <w:left w:val="none" w:sz="0" w:space="0" w:color="auto"/>
            <w:bottom w:val="none" w:sz="0" w:space="0" w:color="auto"/>
            <w:right w:val="none" w:sz="0" w:space="0" w:color="auto"/>
          </w:divBdr>
        </w:div>
        <w:div w:id="413207580">
          <w:marLeft w:val="547"/>
          <w:marRight w:val="0"/>
          <w:marTop w:val="134"/>
          <w:marBottom w:val="0"/>
          <w:divBdr>
            <w:top w:val="none" w:sz="0" w:space="0" w:color="auto"/>
            <w:left w:val="none" w:sz="0" w:space="0" w:color="auto"/>
            <w:bottom w:val="none" w:sz="0" w:space="0" w:color="auto"/>
            <w:right w:val="none" w:sz="0" w:space="0" w:color="auto"/>
          </w:divBdr>
        </w:div>
        <w:div w:id="739868168">
          <w:marLeft w:val="547"/>
          <w:marRight w:val="0"/>
          <w:marTop w:val="134"/>
          <w:marBottom w:val="0"/>
          <w:divBdr>
            <w:top w:val="none" w:sz="0" w:space="0" w:color="auto"/>
            <w:left w:val="none" w:sz="0" w:space="0" w:color="auto"/>
            <w:bottom w:val="none" w:sz="0" w:space="0" w:color="auto"/>
            <w:right w:val="none" w:sz="0" w:space="0" w:color="auto"/>
          </w:divBdr>
        </w:div>
      </w:divsChild>
    </w:div>
    <w:div w:id="932780112">
      <w:bodyDiv w:val="1"/>
      <w:marLeft w:val="0"/>
      <w:marRight w:val="0"/>
      <w:marTop w:val="0"/>
      <w:marBottom w:val="0"/>
      <w:divBdr>
        <w:top w:val="none" w:sz="0" w:space="0" w:color="auto"/>
        <w:left w:val="none" w:sz="0" w:space="0" w:color="auto"/>
        <w:bottom w:val="none" w:sz="0" w:space="0" w:color="auto"/>
        <w:right w:val="none" w:sz="0" w:space="0" w:color="auto"/>
      </w:divBdr>
    </w:div>
    <w:div w:id="1004934436">
      <w:bodyDiv w:val="1"/>
      <w:marLeft w:val="0"/>
      <w:marRight w:val="0"/>
      <w:marTop w:val="0"/>
      <w:marBottom w:val="0"/>
      <w:divBdr>
        <w:top w:val="none" w:sz="0" w:space="0" w:color="auto"/>
        <w:left w:val="none" w:sz="0" w:space="0" w:color="auto"/>
        <w:bottom w:val="none" w:sz="0" w:space="0" w:color="auto"/>
        <w:right w:val="none" w:sz="0" w:space="0" w:color="auto"/>
      </w:divBdr>
      <w:divsChild>
        <w:div w:id="647780129">
          <w:marLeft w:val="547"/>
          <w:marRight w:val="0"/>
          <w:marTop w:val="134"/>
          <w:marBottom w:val="0"/>
          <w:divBdr>
            <w:top w:val="none" w:sz="0" w:space="0" w:color="auto"/>
            <w:left w:val="none" w:sz="0" w:space="0" w:color="auto"/>
            <w:bottom w:val="none" w:sz="0" w:space="0" w:color="auto"/>
            <w:right w:val="none" w:sz="0" w:space="0" w:color="auto"/>
          </w:divBdr>
        </w:div>
        <w:div w:id="389109440">
          <w:marLeft w:val="547"/>
          <w:marRight w:val="0"/>
          <w:marTop w:val="134"/>
          <w:marBottom w:val="0"/>
          <w:divBdr>
            <w:top w:val="none" w:sz="0" w:space="0" w:color="auto"/>
            <w:left w:val="none" w:sz="0" w:space="0" w:color="auto"/>
            <w:bottom w:val="none" w:sz="0" w:space="0" w:color="auto"/>
            <w:right w:val="none" w:sz="0" w:space="0" w:color="auto"/>
          </w:divBdr>
        </w:div>
        <w:div w:id="751858617">
          <w:marLeft w:val="547"/>
          <w:marRight w:val="0"/>
          <w:marTop w:val="134"/>
          <w:marBottom w:val="0"/>
          <w:divBdr>
            <w:top w:val="none" w:sz="0" w:space="0" w:color="auto"/>
            <w:left w:val="none" w:sz="0" w:space="0" w:color="auto"/>
            <w:bottom w:val="none" w:sz="0" w:space="0" w:color="auto"/>
            <w:right w:val="none" w:sz="0" w:space="0" w:color="auto"/>
          </w:divBdr>
        </w:div>
        <w:div w:id="1019506053">
          <w:marLeft w:val="547"/>
          <w:marRight w:val="0"/>
          <w:marTop w:val="134"/>
          <w:marBottom w:val="0"/>
          <w:divBdr>
            <w:top w:val="none" w:sz="0" w:space="0" w:color="auto"/>
            <w:left w:val="none" w:sz="0" w:space="0" w:color="auto"/>
            <w:bottom w:val="none" w:sz="0" w:space="0" w:color="auto"/>
            <w:right w:val="none" w:sz="0" w:space="0" w:color="auto"/>
          </w:divBdr>
        </w:div>
      </w:divsChild>
    </w:div>
    <w:div w:id="1020278453">
      <w:bodyDiv w:val="1"/>
      <w:marLeft w:val="0"/>
      <w:marRight w:val="0"/>
      <w:marTop w:val="0"/>
      <w:marBottom w:val="0"/>
      <w:divBdr>
        <w:top w:val="none" w:sz="0" w:space="0" w:color="auto"/>
        <w:left w:val="none" w:sz="0" w:space="0" w:color="auto"/>
        <w:bottom w:val="none" w:sz="0" w:space="0" w:color="auto"/>
        <w:right w:val="none" w:sz="0" w:space="0" w:color="auto"/>
      </w:divBdr>
    </w:div>
    <w:div w:id="1056705184">
      <w:bodyDiv w:val="1"/>
      <w:marLeft w:val="0"/>
      <w:marRight w:val="0"/>
      <w:marTop w:val="0"/>
      <w:marBottom w:val="0"/>
      <w:divBdr>
        <w:top w:val="none" w:sz="0" w:space="0" w:color="auto"/>
        <w:left w:val="none" w:sz="0" w:space="0" w:color="auto"/>
        <w:bottom w:val="none" w:sz="0" w:space="0" w:color="auto"/>
        <w:right w:val="none" w:sz="0" w:space="0" w:color="auto"/>
      </w:divBdr>
      <w:divsChild>
        <w:div w:id="790169235">
          <w:marLeft w:val="547"/>
          <w:marRight w:val="0"/>
          <w:marTop w:val="115"/>
          <w:marBottom w:val="0"/>
          <w:divBdr>
            <w:top w:val="none" w:sz="0" w:space="0" w:color="auto"/>
            <w:left w:val="none" w:sz="0" w:space="0" w:color="auto"/>
            <w:bottom w:val="none" w:sz="0" w:space="0" w:color="auto"/>
            <w:right w:val="none" w:sz="0" w:space="0" w:color="auto"/>
          </w:divBdr>
        </w:div>
      </w:divsChild>
    </w:div>
    <w:div w:id="1072585178">
      <w:bodyDiv w:val="1"/>
      <w:marLeft w:val="0"/>
      <w:marRight w:val="0"/>
      <w:marTop w:val="0"/>
      <w:marBottom w:val="0"/>
      <w:divBdr>
        <w:top w:val="none" w:sz="0" w:space="0" w:color="auto"/>
        <w:left w:val="none" w:sz="0" w:space="0" w:color="auto"/>
        <w:bottom w:val="none" w:sz="0" w:space="0" w:color="auto"/>
        <w:right w:val="none" w:sz="0" w:space="0" w:color="auto"/>
      </w:divBdr>
    </w:div>
    <w:div w:id="1079445382">
      <w:bodyDiv w:val="1"/>
      <w:marLeft w:val="0"/>
      <w:marRight w:val="0"/>
      <w:marTop w:val="0"/>
      <w:marBottom w:val="0"/>
      <w:divBdr>
        <w:top w:val="none" w:sz="0" w:space="0" w:color="auto"/>
        <w:left w:val="none" w:sz="0" w:space="0" w:color="auto"/>
        <w:bottom w:val="none" w:sz="0" w:space="0" w:color="auto"/>
        <w:right w:val="none" w:sz="0" w:space="0" w:color="auto"/>
      </w:divBdr>
    </w:div>
    <w:div w:id="1080523922">
      <w:bodyDiv w:val="1"/>
      <w:marLeft w:val="0"/>
      <w:marRight w:val="0"/>
      <w:marTop w:val="0"/>
      <w:marBottom w:val="0"/>
      <w:divBdr>
        <w:top w:val="none" w:sz="0" w:space="0" w:color="auto"/>
        <w:left w:val="none" w:sz="0" w:space="0" w:color="auto"/>
        <w:bottom w:val="none" w:sz="0" w:space="0" w:color="auto"/>
        <w:right w:val="none" w:sz="0" w:space="0" w:color="auto"/>
      </w:divBdr>
      <w:divsChild>
        <w:div w:id="1309673485">
          <w:marLeft w:val="547"/>
          <w:marRight w:val="0"/>
          <w:marTop w:val="134"/>
          <w:marBottom w:val="0"/>
          <w:divBdr>
            <w:top w:val="none" w:sz="0" w:space="0" w:color="auto"/>
            <w:left w:val="none" w:sz="0" w:space="0" w:color="auto"/>
            <w:bottom w:val="none" w:sz="0" w:space="0" w:color="auto"/>
            <w:right w:val="none" w:sz="0" w:space="0" w:color="auto"/>
          </w:divBdr>
        </w:div>
        <w:div w:id="392311157">
          <w:marLeft w:val="547"/>
          <w:marRight w:val="0"/>
          <w:marTop w:val="134"/>
          <w:marBottom w:val="0"/>
          <w:divBdr>
            <w:top w:val="none" w:sz="0" w:space="0" w:color="auto"/>
            <w:left w:val="none" w:sz="0" w:space="0" w:color="auto"/>
            <w:bottom w:val="none" w:sz="0" w:space="0" w:color="auto"/>
            <w:right w:val="none" w:sz="0" w:space="0" w:color="auto"/>
          </w:divBdr>
        </w:div>
        <w:div w:id="1122577876">
          <w:marLeft w:val="547"/>
          <w:marRight w:val="0"/>
          <w:marTop w:val="134"/>
          <w:marBottom w:val="0"/>
          <w:divBdr>
            <w:top w:val="none" w:sz="0" w:space="0" w:color="auto"/>
            <w:left w:val="none" w:sz="0" w:space="0" w:color="auto"/>
            <w:bottom w:val="none" w:sz="0" w:space="0" w:color="auto"/>
            <w:right w:val="none" w:sz="0" w:space="0" w:color="auto"/>
          </w:divBdr>
        </w:div>
        <w:div w:id="2125924344">
          <w:marLeft w:val="547"/>
          <w:marRight w:val="0"/>
          <w:marTop w:val="134"/>
          <w:marBottom w:val="0"/>
          <w:divBdr>
            <w:top w:val="none" w:sz="0" w:space="0" w:color="auto"/>
            <w:left w:val="none" w:sz="0" w:space="0" w:color="auto"/>
            <w:bottom w:val="none" w:sz="0" w:space="0" w:color="auto"/>
            <w:right w:val="none" w:sz="0" w:space="0" w:color="auto"/>
          </w:divBdr>
        </w:div>
      </w:divsChild>
    </w:div>
    <w:div w:id="1081487134">
      <w:bodyDiv w:val="1"/>
      <w:marLeft w:val="0"/>
      <w:marRight w:val="0"/>
      <w:marTop w:val="0"/>
      <w:marBottom w:val="0"/>
      <w:divBdr>
        <w:top w:val="none" w:sz="0" w:space="0" w:color="auto"/>
        <w:left w:val="none" w:sz="0" w:space="0" w:color="auto"/>
        <w:bottom w:val="none" w:sz="0" w:space="0" w:color="auto"/>
        <w:right w:val="none" w:sz="0" w:space="0" w:color="auto"/>
      </w:divBdr>
    </w:div>
    <w:div w:id="1094546426">
      <w:bodyDiv w:val="1"/>
      <w:marLeft w:val="0"/>
      <w:marRight w:val="0"/>
      <w:marTop w:val="0"/>
      <w:marBottom w:val="0"/>
      <w:divBdr>
        <w:top w:val="none" w:sz="0" w:space="0" w:color="auto"/>
        <w:left w:val="none" w:sz="0" w:space="0" w:color="auto"/>
        <w:bottom w:val="none" w:sz="0" w:space="0" w:color="auto"/>
        <w:right w:val="none" w:sz="0" w:space="0" w:color="auto"/>
      </w:divBdr>
      <w:divsChild>
        <w:div w:id="529072550">
          <w:marLeft w:val="547"/>
          <w:marRight w:val="0"/>
          <w:marTop w:val="106"/>
          <w:marBottom w:val="0"/>
          <w:divBdr>
            <w:top w:val="none" w:sz="0" w:space="0" w:color="auto"/>
            <w:left w:val="none" w:sz="0" w:space="0" w:color="auto"/>
            <w:bottom w:val="none" w:sz="0" w:space="0" w:color="auto"/>
            <w:right w:val="none" w:sz="0" w:space="0" w:color="auto"/>
          </w:divBdr>
        </w:div>
        <w:div w:id="365450205">
          <w:marLeft w:val="547"/>
          <w:marRight w:val="0"/>
          <w:marTop w:val="106"/>
          <w:marBottom w:val="0"/>
          <w:divBdr>
            <w:top w:val="none" w:sz="0" w:space="0" w:color="auto"/>
            <w:left w:val="none" w:sz="0" w:space="0" w:color="auto"/>
            <w:bottom w:val="none" w:sz="0" w:space="0" w:color="auto"/>
            <w:right w:val="none" w:sz="0" w:space="0" w:color="auto"/>
          </w:divBdr>
        </w:div>
        <w:div w:id="893321978">
          <w:marLeft w:val="547"/>
          <w:marRight w:val="0"/>
          <w:marTop w:val="106"/>
          <w:marBottom w:val="0"/>
          <w:divBdr>
            <w:top w:val="none" w:sz="0" w:space="0" w:color="auto"/>
            <w:left w:val="none" w:sz="0" w:space="0" w:color="auto"/>
            <w:bottom w:val="none" w:sz="0" w:space="0" w:color="auto"/>
            <w:right w:val="none" w:sz="0" w:space="0" w:color="auto"/>
          </w:divBdr>
        </w:div>
        <w:div w:id="7799201">
          <w:marLeft w:val="547"/>
          <w:marRight w:val="0"/>
          <w:marTop w:val="106"/>
          <w:marBottom w:val="0"/>
          <w:divBdr>
            <w:top w:val="none" w:sz="0" w:space="0" w:color="auto"/>
            <w:left w:val="none" w:sz="0" w:space="0" w:color="auto"/>
            <w:bottom w:val="none" w:sz="0" w:space="0" w:color="auto"/>
            <w:right w:val="none" w:sz="0" w:space="0" w:color="auto"/>
          </w:divBdr>
        </w:div>
        <w:div w:id="696201257">
          <w:marLeft w:val="547"/>
          <w:marRight w:val="0"/>
          <w:marTop w:val="106"/>
          <w:marBottom w:val="0"/>
          <w:divBdr>
            <w:top w:val="none" w:sz="0" w:space="0" w:color="auto"/>
            <w:left w:val="none" w:sz="0" w:space="0" w:color="auto"/>
            <w:bottom w:val="none" w:sz="0" w:space="0" w:color="auto"/>
            <w:right w:val="none" w:sz="0" w:space="0" w:color="auto"/>
          </w:divBdr>
        </w:div>
        <w:div w:id="1199200214">
          <w:marLeft w:val="547"/>
          <w:marRight w:val="0"/>
          <w:marTop w:val="106"/>
          <w:marBottom w:val="0"/>
          <w:divBdr>
            <w:top w:val="none" w:sz="0" w:space="0" w:color="auto"/>
            <w:left w:val="none" w:sz="0" w:space="0" w:color="auto"/>
            <w:bottom w:val="none" w:sz="0" w:space="0" w:color="auto"/>
            <w:right w:val="none" w:sz="0" w:space="0" w:color="auto"/>
          </w:divBdr>
        </w:div>
        <w:div w:id="308244916">
          <w:marLeft w:val="547"/>
          <w:marRight w:val="0"/>
          <w:marTop w:val="106"/>
          <w:marBottom w:val="0"/>
          <w:divBdr>
            <w:top w:val="none" w:sz="0" w:space="0" w:color="auto"/>
            <w:left w:val="none" w:sz="0" w:space="0" w:color="auto"/>
            <w:bottom w:val="none" w:sz="0" w:space="0" w:color="auto"/>
            <w:right w:val="none" w:sz="0" w:space="0" w:color="auto"/>
          </w:divBdr>
        </w:div>
      </w:divsChild>
    </w:div>
    <w:div w:id="1132098214">
      <w:bodyDiv w:val="1"/>
      <w:marLeft w:val="0"/>
      <w:marRight w:val="0"/>
      <w:marTop w:val="0"/>
      <w:marBottom w:val="0"/>
      <w:divBdr>
        <w:top w:val="none" w:sz="0" w:space="0" w:color="auto"/>
        <w:left w:val="none" w:sz="0" w:space="0" w:color="auto"/>
        <w:bottom w:val="none" w:sz="0" w:space="0" w:color="auto"/>
        <w:right w:val="none" w:sz="0" w:space="0" w:color="auto"/>
      </w:divBdr>
      <w:divsChild>
        <w:div w:id="1344240406">
          <w:marLeft w:val="446"/>
          <w:marRight w:val="0"/>
          <w:marTop w:val="96"/>
          <w:marBottom w:val="0"/>
          <w:divBdr>
            <w:top w:val="none" w:sz="0" w:space="0" w:color="auto"/>
            <w:left w:val="none" w:sz="0" w:space="0" w:color="auto"/>
            <w:bottom w:val="none" w:sz="0" w:space="0" w:color="auto"/>
            <w:right w:val="none" w:sz="0" w:space="0" w:color="auto"/>
          </w:divBdr>
        </w:div>
        <w:div w:id="1533836762">
          <w:marLeft w:val="446"/>
          <w:marRight w:val="0"/>
          <w:marTop w:val="96"/>
          <w:marBottom w:val="0"/>
          <w:divBdr>
            <w:top w:val="none" w:sz="0" w:space="0" w:color="auto"/>
            <w:left w:val="none" w:sz="0" w:space="0" w:color="auto"/>
            <w:bottom w:val="none" w:sz="0" w:space="0" w:color="auto"/>
            <w:right w:val="none" w:sz="0" w:space="0" w:color="auto"/>
          </w:divBdr>
        </w:div>
        <w:div w:id="854656152">
          <w:marLeft w:val="1267"/>
          <w:marRight w:val="0"/>
          <w:marTop w:val="96"/>
          <w:marBottom w:val="0"/>
          <w:divBdr>
            <w:top w:val="none" w:sz="0" w:space="0" w:color="auto"/>
            <w:left w:val="none" w:sz="0" w:space="0" w:color="auto"/>
            <w:bottom w:val="none" w:sz="0" w:space="0" w:color="auto"/>
            <w:right w:val="none" w:sz="0" w:space="0" w:color="auto"/>
          </w:divBdr>
        </w:div>
        <w:div w:id="2119715208">
          <w:marLeft w:val="1267"/>
          <w:marRight w:val="0"/>
          <w:marTop w:val="96"/>
          <w:marBottom w:val="0"/>
          <w:divBdr>
            <w:top w:val="none" w:sz="0" w:space="0" w:color="auto"/>
            <w:left w:val="none" w:sz="0" w:space="0" w:color="auto"/>
            <w:bottom w:val="none" w:sz="0" w:space="0" w:color="auto"/>
            <w:right w:val="none" w:sz="0" w:space="0" w:color="auto"/>
          </w:divBdr>
        </w:div>
        <w:div w:id="627667074">
          <w:marLeft w:val="1267"/>
          <w:marRight w:val="0"/>
          <w:marTop w:val="96"/>
          <w:marBottom w:val="0"/>
          <w:divBdr>
            <w:top w:val="none" w:sz="0" w:space="0" w:color="auto"/>
            <w:left w:val="none" w:sz="0" w:space="0" w:color="auto"/>
            <w:bottom w:val="none" w:sz="0" w:space="0" w:color="auto"/>
            <w:right w:val="none" w:sz="0" w:space="0" w:color="auto"/>
          </w:divBdr>
        </w:div>
      </w:divsChild>
    </w:div>
    <w:div w:id="1160929022">
      <w:bodyDiv w:val="1"/>
      <w:marLeft w:val="0"/>
      <w:marRight w:val="0"/>
      <w:marTop w:val="0"/>
      <w:marBottom w:val="0"/>
      <w:divBdr>
        <w:top w:val="none" w:sz="0" w:space="0" w:color="auto"/>
        <w:left w:val="none" w:sz="0" w:space="0" w:color="auto"/>
        <w:bottom w:val="none" w:sz="0" w:space="0" w:color="auto"/>
        <w:right w:val="none" w:sz="0" w:space="0" w:color="auto"/>
      </w:divBdr>
    </w:div>
    <w:div w:id="1215695193">
      <w:bodyDiv w:val="1"/>
      <w:marLeft w:val="0"/>
      <w:marRight w:val="0"/>
      <w:marTop w:val="0"/>
      <w:marBottom w:val="0"/>
      <w:divBdr>
        <w:top w:val="none" w:sz="0" w:space="0" w:color="auto"/>
        <w:left w:val="none" w:sz="0" w:space="0" w:color="auto"/>
        <w:bottom w:val="none" w:sz="0" w:space="0" w:color="auto"/>
        <w:right w:val="none" w:sz="0" w:space="0" w:color="auto"/>
      </w:divBdr>
      <w:divsChild>
        <w:div w:id="2075349363">
          <w:marLeft w:val="547"/>
          <w:marRight w:val="0"/>
          <w:marTop w:val="115"/>
          <w:marBottom w:val="0"/>
          <w:divBdr>
            <w:top w:val="none" w:sz="0" w:space="0" w:color="auto"/>
            <w:left w:val="none" w:sz="0" w:space="0" w:color="auto"/>
            <w:bottom w:val="none" w:sz="0" w:space="0" w:color="auto"/>
            <w:right w:val="none" w:sz="0" w:space="0" w:color="auto"/>
          </w:divBdr>
        </w:div>
      </w:divsChild>
    </w:div>
    <w:div w:id="1222016847">
      <w:bodyDiv w:val="1"/>
      <w:marLeft w:val="0"/>
      <w:marRight w:val="0"/>
      <w:marTop w:val="0"/>
      <w:marBottom w:val="0"/>
      <w:divBdr>
        <w:top w:val="none" w:sz="0" w:space="0" w:color="auto"/>
        <w:left w:val="none" w:sz="0" w:space="0" w:color="auto"/>
        <w:bottom w:val="none" w:sz="0" w:space="0" w:color="auto"/>
        <w:right w:val="none" w:sz="0" w:space="0" w:color="auto"/>
      </w:divBdr>
    </w:div>
    <w:div w:id="1264537698">
      <w:bodyDiv w:val="1"/>
      <w:marLeft w:val="0"/>
      <w:marRight w:val="0"/>
      <w:marTop w:val="0"/>
      <w:marBottom w:val="0"/>
      <w:divBdr>
        <w:top w:val="none" w:sz="0" w:space="0" w:color="auto"/>
        <w:left w:val="none" w:sz="0" w:space="0" w:color="auto"/>
        <w:bottom w:val="none" w:sz="0" w:space="0" w:color="auto"/>
        <w:right w:val="none" w:sz="0" w:space="0" w:color="auto"/>
      </w:divBdr>
    </w:div>
    <w:div w:id="1327442603">
      <w:bodyDiv w:val="1"/>
      <w:marLeft w:val="0"/>
      <w:marRight w:val="0"/>
      <w:marTop w:val="0"/>
      <w:marBottom w:val="0"/>
      <w:divBdr>
        <w:top w:val="none" w:sz="0" w:space="0" w:color="auto"/>
        <w:left w:val="none" w:sz="0" w:space="0" w:color="auto"/>
        <w:bottom w:val="none" w:sz="0" w:space="0" w:color="auto"/>
        <w:right w:val="none" w:sz="0" w:space="0" w:color="auto"/>
      </w:divBdr>
    </w:div>
    <w:div w:id="1363627590">
      <w:bodyDiv w:val="1"/>
      <w:marLeft w:val="0"/>
      <w:marRight w:val="0"/>
      <w:marTop w:val="0"/>
      <w:marBottom w:val="0"/>
      <w:divBdr>
        <w:top w:val="none" w:sz="0" w:space="0" w:color="auto"/>
        <w:left w:val="none" w:sz="0" w:space="0" w:color="auto"/>
        <w:bottom w:val="none" w:sz="0" w:space="0" w:color="auto"/>
        <w:right w:val="none" w:sz="0" w:space="0" w:color="auto"/>
      </w:divBdr>
    </w:div>
    <w:div w:id="1389694206">
      <w:bodyDiv w:val="1"/>
      <w:marLeft w:val="0"/>
      <w:marRight w:val="0"/>
      <w:marTop w:val="0"/>
      <w:marBottom w:val="0"/>
      <w:divBdr>
        <w:top w:val="none" w:sz="0" w:space="0" w:color="auto"/>
        <w:left w:val="none" w:sz="0" w:space="0" w:color="auto"/>
        <w:bottom w:val="none" w:sz="0" w:space="0" w:color="auto"/>
        <w:right w:val="none" w:sz="0" w:space="0" w:color="auto"/>
      </w:divBdr>
    </w:div>
    <w:div w:id="1390882417">
      <w:bodyDiv w:val="1"/>
      <w:marLeft w:val="0"/>
      <w:marRight w:val="0"/>
      <w:marTop w:val="0"/>
      <w:marBottom w:val="0"/>
      <w:divBdr>
        <w:top w:val="none" w:sz="0" w:space="0" w:color="auto"/>
        <w:left w:val="none" w:sz="0" w:space="0" w:color="auto"/>
        <w:bottom w:val="none" w:sz="0" w:space="0" w:color="auto"/>
        <w:right w:val="none" w:sz="0" w:space="0" w:color="auto"/>
      </w:divBdr>
    </w:div>
    <w:div w:id="1426607297">
      <w:bodyDiv w:val="1"/>
      <w:marLeft w:val="0"/>
      <w:marRight w:val="0"/>
      <w:marTop w:val="0"/>
      <w:marBottom w:val="0"/>
      <w:divBdr>
        <w:top w:val="none" w:sz="0" w:space="0" w:color="auto"/>
        <w:left w:val="none" w:sz="0" w:space="0" w:color="auto"/>
        <w:bottom w:val="none" w:sz="0" w:space="0" w:color="auto"/>
        <w:right w:val="none" w:sz="0" w:space="0" w:color="auto"/>
      </w:divBdr>
    </w:div>
    <w:div w:id="1463380008">
      <w:bodyDiv w:val="1"/>
      <w:marLeft w:val="0"/>
      <w:marRight w:val="0"/>
      <w:marTop w:val="0"/>
      <w:marBottom w:val="0"/>
      <w:divBdr>
        <w:top w:val="none" w:sz="0" w:space="0" w:color="auto"/>
        <w:left w:val="none" w:sz="0" w:space="0" w:color="auto"/>
        <w:bottom w:val="none" w:sz="0" w:space="0" w:color="auto"/>
        <w:right w:val="none" w:sz="0" w:space="0" w:color="auto"/>
      </w:divBdr>
      <w:divsChild>
        <w:div w:id="461575352">
          <w:marLeft w:val="446"/>
          <w:marRight w:val="0"/>
          <w:marTop w:val="0"/>
          <w:marBottom w:val="0"/>
          <w:divBdr>
            <w:top w:val="none" w:sz="0" w:space="0" w:color="auto"/>
            <w:left w:val="none" w:sz="0" w:space="0" w:color="auto"/>
            <w:bottom w:val="none" w:sz="0" w:space="0" w:color="auto"/>
            <w:right w:val="none" w:sz="0" w:space="0" w:color="auto"/>
          </w:divBdr>
        </w:div>
        <w:div w:id="518544066">
          <w:marLeft w:val="446"/>
          <w:marRight w:val="0"/>
          <w:marTop w:val="0"/>
          <w:marBottom w:val="0"/>
          <w:divBdr>
            <w:top w:val="none" w:sz="0" w:space="0" w:color="auto"/>
            <w:left w:val="none" w:sz="0" w:space="0" w:color="auto"/>
            <w:bottom w:val="none" w:sz="0" w:space="0" w:color="auto"/>
            <w:right w:val="none" w:sz="0" w:space="0" w:color="auto"/>
          </w:divBdr>
        </w:div>
      </w:divsChild>
    </w:div>
    <w:div w:id="1484734980">
      <w:bodyDiv w:val="1"/>
      <w:marLeft w:val="0"/>
      <w:marRight w:val="0"/>
      <w:marTop w:val="0"/>
      <w:marBottom w:val="0"/>
      <w:divBdr>
        <w:top w:val="none" w:sz="0" w:space="0" w:color="auto"/>
        <w:left w:val="none" w:sz="0" w:space="0" w:color="auto"/>
        <w:bottom w:val="none" w:sz="0" w:space="0" w:color="auto"/>
        <w:right w:val="none" w:sz="0" w:space="0" w:color="auto"/>
      </w:divBdr>
    </w:div>
    <w:div w:id="1493134016">
      <w:bodyDiv w:val="1"/>
      <w:marLeft w:val="0"/>
      <w:marRight w:val="0"/>
      <w:marTop w:val="0"/>
      <w:marBottom w:val="0"/>
      <w:divBdr>
        <w:top w:val="none" w:sz="0" w:space="0" w:color="auto"/>
        <w:left w:val="none" w:sz="0" w:space="0" w:color="auto"/>
        <w:bottom w:val="none" w:sz="0" w:space="0" w:color="auto"/>
        <w:right w:val="none" w:sz="0" w:space="0" w:color="auto"/>
      </w:divBdr>
      <w:divsChild>
        <w:div w:id="362828812">
          <w:marLeft w:val="547"/>
          <w:marRight w:val="0"/>
          <w:marTop w:val="0"/>
          <w:marBottom w:val="0"/>
          <w:divBdr>
            <w:top w:val="none" w:sz="0" w:space="0" w:color="auto"/>
            <w:left w:val="none" w:sz="0" w:space="0" w:color="auto"/>
            <w:bottom w:val="none" w:sz="0" w:space="0" w:color="auto"/>
            <w:right w:val="none" w:sz="0" w:space="0" w:color="auto"/>
          </w:divBdr>
        </w:div>
        <w:div w:id="1319386905">
          <w:marLeft w:val="547"/>
          <w:marRight w:val="0"/>
          <w:marTop w:val="0"/>
          <w:marBottom w:val="0"/>
          <w:divBdr>
            <w:top w:val="none" w:sz="0" w:space="0" w:color="auto"/>
            <w:left w:val="none" w:sz="0" w:space="0" w:color="auto"/>
            <w:bottom w:val="none" w:sz="0" w:space="0" w:color="auto"/>
            <w:right w:val="none" w:sz="0" w:space="0" w:color="auto"/>
          </w:divBdr>
        </w:div>
        <w:div w:id="1057322167">
          <w:marLeft w:val="547"/>
          <w:marRight w:val="0"/>
          <w:marTop w:val="0"/>
          <w:marBottom w:val="0"/>
          <w:divBdr>
            <w:top w:val="none" w:sz="0" w:space="0" w:color="auto"/>
            <w:left w:val="none" w:sz="0" w:space="0" w:color="auto"/>
            <w:bottom w:val="none" w:sz="0" w:space="0" w:color="auto"/>
            <w:right w:val="none" w:sz="0" w:space="0" w:color="auto"/>
          </w:divBdr>
        </w:div>
        <w:div w:id="1515919831">
          <w:marLeft w:val="547"/>
          <w:marRight w:val="0"/>
          <w:marTop w:val="0"/>
          <w:marBottom w:val="0"/>
          <w:divBdr>
            <w:top w:val="none" w:sz="0" w:space="0" w:color="auto"/>
            <w:left w:val="none" w:sz="0" w:space="0" w:color="auto"/>
            <w:bottom w:val="none" w:sz="0" w:space="0" w:color="auto"/>
            <w:right w:val="none" w:sz="0" w:space="0" w:color="auto"/>
          </w:divBdr>
        </w:div>
      </w:divsChild>
    </w:div>
    <w:div w:id="1549952456">
      <w:bodyDiv w:val="1"/>
      <w:marLeft w:val="0"/>
      <w:marRight w:val="0"/>
      <w:marTop w:val="0"/>
      <w:marBottom w:val="0"/>
      <w:divBdr>
        <w:top w:val="none" w:sz="0" w:space="0" w:color="auto"/>
        <w:left w:val="none" w:sz="0" w:space="0" w:color="auto"/>
        <w:bottom w:val="none" w:sz="0" w:space="0" w:color="auto"/>
        <w:right w:val="none" w:sz="0" w:space="0" w:color="auto"/>
      </w:divBdr>
      <w:divsChild>
        <w:div w:id="1790196694">
          <w:marLeft w:val="547"/>
          <w:marRight w:val="0"/>
          <w:marTop w:val="134"/>
          <w:marBottom w:val="0"/>
          <w:divBdr>
            <w:top w:val="none" w:sz="0" w:space="0" w:color="auto"/>
            <w:left w:val="none" w:sz="0" w:space="0" w:color="auto"/>
            <w:bottom w:val="none" w:sz="0" w:space="0" w:color="auto"/>
            <w:right w:val="none" w:sz="0" w:space="0" w:color="auto"/>
          </w:divBdr>
        </w:div>
        <w:div w:id="1341616952">
          <w:marLeft w:val="547"/>
          <w:marRight w:val="0"/>
          <w:marTop w:val="134"/>
          <w:marBottom w:val="0"/>
          <w:divBdr>
            <w:top w:val="none" w:sz="0" w:space="0" w:color="auto"/>
            <w:left w:val="none" w:sz="0" w:space="0" w:color="auto"/>
            <w:bottom w:val="none" w:sz="0" w:space="0" w:color="auto"/>
            <w:right w:val="none" w:sz="0" w:space="0" w:color="auto"/>
          </w:divBdr>
        </w:div>
      </w:divsChild>
    </w:div>
    <w:div w:id="1603882097">
      <w:bodyDiv w:val="1"/>
      <w:marLeft w:val="0"/>
      <w:marRight w:val="0"/>
      <w:marTop w:val="0"/>
      <w:marBottom w:val="0"/>
      <w:divBdr>
        <w:top w:val="none" w:sz="0" w:space="0" w:color="auto"/>
        <w:left w:val="none" w:sz="0" w:space="0" w:color="auto"/>
        <w:bottom w:val="none" w:sz="0" w:space="0" w:color="auto"/>
        <w:right w:val="none" w:sz="0" w:space="0" w:color="auto"/>
      </w:divBdr>
    </w:div>
    <w:div w:id="1660622078">
      <w:bodyDiv w:val="1"/>
      <w:marLeft w:val="0"/>
      <w:marRight w:val="0"/>
      <w:marTop w:val="0"/>
      <w:marBottom w:val="0"/>
      <w:divBdr>
        <w:top w:val="none" w:sz="0" w:space="0" w:color="auto"/>
        <w:left w:val="none" w:sz="0" w:space="0" w:color="auto"/>
        <w:bottom w:val="none" w:sz="0" w:space="0" w:color="auto"/>
        <w:right w:val="none" w:sz="0" w:space="0" w:color="auto"/>
      </w:divBdr>
    </w:div>
    <w:div w:id="1710570375">
      <w:bodyDiv w:val="1"/>
      <w:marLeft w:val="0"/>
      <w:marRight w:val="0"/>
      <w:marTop w:val="0"/>
      <w:marBottom w:val="0"/>
      <w:divBdr>
        <w:top w:val="none" w:sz="0" w:space="0" w:color="auto"/>
        <w:left w:val="none" w:sz="0" w:space="0" w:color="auto"/>
        <w:bottom w:val="none" w:sz="0" w:space="0" w:color="auto"/>
        <w:right w:val="none" w:sz="0" w:space="0" w:color="auto"/>
      </w:divBdr>
      <w:divsChild>
        <w:div w:id="652878059">
          <w:marLeft w:val="547"/>
          <w:marRight w:val="0"/>
          <w:marTop w:val="86"/>
          <w:marBottom w:val="0"/>
          <w:divBdr>
            <w:top w:val="none" w:sz="0" w:space="0" w:color="auto"/>
            <w:left w:val="none" w:sz="0" w:space="0" w:color="auto"/>
            <w:bottom w:val="none" w:sz="0" w:space="0" w:color="auto"/>
            <w:right w:val="none" w:sz="0" w:space="0" w:color="auto"/>
          </w:divBdr>
        </w:div>
      </w:divsChild>
    </w:div>
    <w:div w:id="1815758854">
      <w:bodyDiv w:val="1"/>
      <w:marLeft w:val="0"/>
      <w:marRight w:val="0"/>
      <w:marTop w:val="0"/>
      <w:marBottom w:val="0"/>
      <w:divBdr>
        <w:top w:val="none" w:sz="0" w:space="0" w:color="auto"/>
        <w:left w:val="none" w:sz="0" w:space="0" w:color="auto"/>
        <w:bottom w:val="none" w:sz="0" w:space="0" w:color="auto"/>
        <w:right w:val="none" w:sz="0" w:space="0" w:color="auto"/>
      </w:divBdr>
    </w:div>
    <w:div w:id="1848206100">
      <w:bodyDiv w:val="1"/>
      <w:marLeft w:val="0"/>
      <w:marRight w:val="0"/>
      <w:marTop w:val="0"/>
      <w:marBottom w:val="0"/>
      <w:divBdr>
        <w:top w:val="none" w:sz="0" w:space="0" w:color="auto"/>
        <w:left w:val="none" w:sz="0" w:space="0" w:color="auto"/>
        <w:bottom w:val="none" w:sz="0" w:space="0" w:color="auto"/>
        <w:right w:val="none" w:sz="0" w:space="0" w:color="auto"/>
      </w:divBdr>
    </w:div>
    <w:div w:id="1873032990">
      <w:bodyDiv w:val="1"/>
      <w:marLeft w:val="0"/>
      <w:marRight w:val="0"/>
      <w:marTop w:val="0"/>
      <w:marBottom w:val="0"/>
      <w:divBdr>
        <w:top w:val="none" w:sz="0" w:space="0" w:color="auto"/>
        <w:left w:val="none" w:sz="0" w:space="0" w:color="auto"/>
        <w:bottom w:val="none" w:sz="0" w:space="0" w:color="auto"/>
        <w:right w:val="none" w:sz="0" w:space="0" w:color="auto"/>
      </w:divBdr>
    </w:div>
    <w:div w:id="1920168447">
      <w:bodyDiv w:val="1"/>
      <w:marLeft w:val="0"/>
      <w:marRight w:val="0"/>
      <w:marTop w:val="0"/>
      <w:marBottom w:val="0"/>
      <w:divBdr>
        <w:top w:val="none" w:sz="0" w:space="0" w:color="auto"/>
        <w:left w:val="none" w:sz="0" w:space="0" w:color="auto"/>
        <w:bottom w:val="none" w:sz="0" w:space="0" w:color="auto"/>
        <w:right w:val="none" w:sz="0" w:space="0" w:color="auto"/>
      </w:divBdr>
    </w:div>
    <w:div w:id="1945452287">
      <w:bodyDiv w:val="1"/>
      <w:marLeft w:val="0"/>
      <w:marRight w:val="0"/>
      <w:marTop w:val="0"/>
      <w:marBottom w:val="0"/>
      <w:divBdr>
        <w:top w:val="none" w:sz="0" w:space="0" w:color="auto"/>
        <w:left w:val="none" w:sz="0" w:space="0" w:color="auto"/>
        <w:bottom w:val="none" w:sz="0" w:space="0" w:color="auto"/>
        <w:right w:val="none" w:sz="0" w:space="0" w:color="auto"/>
      </w:divBdr>
    </w:div>
    <w:div w:id="2012639262">
      <w:bodyDiv w:val="1"/>
      <w:marLeft w:val="0"/>
      <w:marRight w:val="0"/>
      <w:marTop w:val="0"/>
      <w:marBottom w:val="0"/>
      <w:divBdr>
        <w:top w:val="none" w:sz="0" w:space="0" w:color="auto"/>
        <w:left w:val="none" w:sz="0" w:space="0" w:color="auto"/>
        <w:bottom w:val="none" w:sz="0" w:space="0" w:color="auto"/>
        <w:right w:val="none" w:sz="0" w:space="0" w:color="auto"/>
      </w:divBdr>
      <w:divsChild>
        <w:div w:id="2127700657">
          <w:marLeft w:val="720"/>
          <w:marRight w:val="0"/>
          <w:marTop w:val="0"/>
          <w:marBottom w:val="0"/>
          <w:divBdr>
            <w:top w:val="none" w:sz="0" w:space="0" w:color="auto"/>
            <w:left w:val="none" w:sz="0" w:space="0" w:color="auto"/>
            <w:bottom w:val="none" w:sz="0" w:space="0" w:color="auto"/>
            <w:right w:val="none" w:sz="0" w:space="0" w:color="auto"/>
          </w:divBdr>
        </w:div>
        <w:div w:id="1027410153">
          <w:marLeft w:val="720"/>
          <w:marRight w:val="0"/>
          <w:marTop w:val="0"/>
          <w:marBottom w:val="0"/>
          <w:divBdr>
            <w:top w:val="none" w:sz="0" w:space="0" w:color="auto"/>
            <w:left w:val="none" w:sz="0" w:space="0" w:color="auto"/>
            <w:bottom w:val="none" w:sz="0" w:space="0" w:color="auto"/>
            <w:right w:val="none" w:sz="0" w:space="0" w:color="auto"/>
          </w:divBdr>
        </w:div>
        <w:div w:id="1924484133">
          <w:marLeft w:val="720"/>
          <w:marRight w:val="0"/>
          <w:marTop w:val="0"/>
          <w:marBottom w:val="0"/>
          <w:divBdr>
            <w:top w:val="none" w:sz="0" w:space="0" w:color="auto"/>
            <w:left w:val="none" w:sz="0" w:space="0" w:color="auto"/>
            <w:bottom w:val="none" w:sz="0" w:space="0" w:color="auto"/>
            <w:right w:val="none" w:sz="0" w:space="0" w:color="auto"/>
          </w:divBdr>
        </w:div>
        <w:div w:id="1707220057">
          <w:marLeft w:val="720"/>
          <w:marRight w:val="0"/>
          <w:marTop w:val="0"/>
          <w:marBottom w:val="0"/>
          <w:divBdr>
            <w:top w:val="none" w:sz="0" w:space="0" w:color="auto"/>
            <w:left w:val="none" w:sz="0" w:space="0" w:color="auto"/>
            <w:bottom w:val="none" w:sz="0" w:space="0" w:color="auto"/>
            <w:right w:val="none" w:sz="0" w:space="0" w:color="auto"/>
          </w:divBdr>
        </w:div>
        <w:div w:id="248849343">
          <w:marLeft w:val="720"/>
          <w:marRight w:val="0"/>
          <w:marTop w:val="0"/>
          <w:marBottom w:val="0"/>
          <w:divBdr>
            <w:top w:val="none" w:sz="0" w:space="0" w:color="auto"/>
            <w:left w:val="none" w:sz="0" w:space="0" w:color="auto"/>
            <w:bottom w:val="none" w:sz="0" w:space="0" w:color="auto"/>
            <w:right w:val="none" w:sz="0" w:space="0" w:color="auto"/>
          </w:divBdr>
        </w:div>
        <w:div w:id="1575164120">
          <w:marLeft w:val="720"/>
          <w:marRight w:val="0"/>
          <w:marTop w:val="0"/>
          <w:marBottom w:val="0"/>
          <w:divBdr>
            <w:top w:val="none" w:sz="0" w:space="0" w:color="auto"/>
            <w:left w:val="none" w:sz="0" w:space="0" w:color="auto"/>
            <w:bottom w:val="none" w:sz="0" w:space="0" w:color="auto"/>
            <w:right w:val="none" w:sz="0" w:space="0" w:color="auto"/>
          </w:divBdr>
        </w:div>
        <w:div w:id="492795446">
          <w:marLeft w:val="720"/>
          <w:marRight w:val="0"/>
          <w:marTop w:val="0"/>
          <w:marBottom w:val="0"/>
          <w:divBdr>
            <w:top w:val="none" w:sz="0" w:space="0" w:color="auto"/>
            <w:left w:val="none" w:sz="0" w:space="0" w:color="auto"/>
            <w:bottom w:val="none" w:sz="0" w:space="0" w:color="auto"/>
            <w:right w:val="none" w:sz="0" w:space="0" w:color="auto"/>
          </w:divBdr>
        </w:div>
        <w:div w:id="744107410">
          <w:marLeft w:val="720"/>
          <w:marRight w:val="0"/>
          <w:marTop w:val="0"/>
          <w:marBottom w:val="0"/>
          <w:divBdr>
            <w:top w:val="none" w:sz="0" w:space="0" w:color="auto"/>
            <w:left w:val="none" w:sz="0" w:space="0" w:color="auto"/>
            <w:bottom w:val="none" w:sz="0" w:space="0" w:color="auto"/>
            <w:right w:val="none" w:sz="0" w:space="0" w:color="auto"/>
          </w:divBdr>
        </w:div>
        <w:div w:id="1700548320">
          <w:marLeft w:val="720"/>
          <w:marRight w:val="0"/>
          <w:marTop w:val="0"/>
          <w:marBottom w:val="0"/>
          <w:divBdr>
            <w:top w:val="none" w:sz="0" w:space="0" w:color="auto"/>
            <w:left w:val="none" w:sz="0" w:space="0" w:color="auto"/>
            <w:bottom w:val="none" w:sz="0" w:space="0" w:color="auto"/>
            <w:right w:val="none" w:sz="0" w:space="0" w:color="auto"/>
          </w:divBdr>
        </w:div>
      </w:divsChild>
    </w:div>
    <w:div w:id="2080706227">
      <w:bodyDiv w:val="1"/>
      <w:marLeft w:val="0"/>
      <w:marRight w:val="0"/>
      <w:marTop w:val="0"/>
      <w:marBottom w:val="0"/>
      <w:divBdr>
        <w:top w:val="none" w:sz="0" w:space="0" w:color="auto"/>
        <w:left w:val="none" w:sz="0" w:space="0" w:color="auto"/>
        <w:bottom w:val="none" w:sz="0" w:space="0" w:color="auto"/>
        <w:right w:val="none" w:sz="0" w:space="0" w:color="auto"/>
      </w:divBdr>
    </w:div>
    <w:div w:id="20840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fcgsnor@cgu.gov.br" TargetMode="External"/><Relationship Id="rId4" Type="http://schemas.microsoft.com/office/2007/relationships/stylesWithEffects" Target="stylesWithEffects.xml"/><Relationship Id="rId9" Type="http://schemas.openxmlformats.org/officeDocument/2006/relationships/hyperlink" Target="mailto:sfcgsnor@cgu.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B8E91-3456-4429-BB6E-5FBF7D94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2379</Words>
  <Characters>12850</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15199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Roberto Ruchiga Correa Filho</dc:creator>
  <cp:lastModifiedBy>Maria de Fatima Rezende</cp:lastModifiedBy>
  <cp:revision>2</cp:revision>
  <cp:lastPrinted>2014-05-05T18:49:00Z</cp:lastPrinted>
  <dcterms:created xsi:type="dcterms:W3CDTF">2014-11-27T13:33:00Z</dcterms:created>
  <dcterms:modified xsi:type="dcterms:W3CDTF">2014-11-27T13:33:00Z</dcterms:modified>
</cp:coreProperties>
</file>