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3141" w14:textId="77777777" w:rsidR="002F400E" w:rsidRDefault="002F400E" w:rsidP="006402B9">
      <w:pPr>
        <w:tabs>
          <w:tab w:val="left" w:pos="1134"/>
        </w:tabs>
        <w:spacing w:after="0" w:line="240" w:lineRule="auto"/>
        <w:rPr>
          <w:rFonts w:ascii="Times New Roman" w:hAnsi="Times New Roman" w:cs="Times New Roman"/>
          <w:b/>
          <w:sz w:val="24"/>
          <w:szCs w:val="24"/>
        </w:rPr>
      </w:pPr>
    </w:p>
    <w:p w14:paraId="0CD562CF" w14:textId="77777777" w:rsidR="006402B9" w:rsidRPr="006402B9" w:rsidRDefault="006C2000" w:rsidP="006402B9">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Evento:</w:t>
      </w:r>
      <w:r w:rsidRPr="002A1D1D">
        <w:rPr>
          <w:rFonts w:ascii="Times New Roman" w:hAnsi="Times New Roman" w:cs="Times New Roman"/>
          <w:b/>
          <w:sz w:val="24"/>
          <w:szCs w:val="24"/>
        </w:rPr>
        <w:tab/>
      </w:r>
      <w:r w:rsidR="0049071C">
        <w:rPr>
          <w:rFonts w:ascii="Times New Roman" w:hAnsi="Times New Roman" w:cs="Times New Roman"/>
          <w:sz w:val="24"/>
          <w:szCs w:val="24"/>
        </w:rPr>
        <w:t>6</w:t>
      </w:r>
      <w:r w:rsidR="00690165" w:rsidRPr="006402B9">
        <w:rPr>
          <w:rFonts w:ascii="Times New Roman" w:hAnsi="Times New Roman" w:cs="Times New Roman"/>
          <w:sz w:val="24"/>
          <w:szCs w:val="24"/>
        </w:rPr>
        <w:t xml:space="preserve">ª </w:t>
      </w:r>
      <w:r w:rsidR="006402B9" w:rsidRPr="006402B9">
        <w:rPr>
          <w:rFonts w:ascii="Times New Roman" w:hAnsi="Times New Roman" w:cs="Times New Roman"/>
          <w:sz w:val="24"/>
          <w:szCs w:val="24"/>
        </w:rPr>
        <w:t>REUNIÃO DA COMISSÃO DE COORDENAÇÃO DE CONTROLE INTERNO - CCCI</w:t>
      </w:r>
    </w:p>
    <w:p w14:paraId="713C4AA8" w14:textId="77777777" w:rsidR="006402B9" w:rsidRPr="002A1D1D" w:rsidRDefault="006402B9" w:rsidP="00D73F34">
      <w:pPr>
        <w:tabs>
          <w:tab w:val="left" w:pos="1134"/>
        </w:tabs>
        <w:spacing w:after="0" w:line="240" w:lineRule="auto"/>
        <w:rPr>
          <w:rFonts w:ascii="Times New Roman" w:hAnsi="Times New Roman" w:cs="Times New Roman"/>
          <w:b/>
          <w:sz w:val="24"/>
          <w:szCs w:val="24"/>
        </w:rPr>
      </w:pPr>
    </w:p>
    <w:p w14:paraId="3108F65C" w14:textId="77777777" w:rsidR="00644F41" w:rsidRDefault="00644F41" w:rsidP="00D73F34">
      <w:pPr>
        <w:tabs>
          <w:tab w:val="left" w:pos="1134"/>
        </w:tabs>
        <w:spacing w:after="0" w:line="240" w:lineRule="auto"/>
        <w:rPr>
          <w:rFonts w:ascii="Times New Roman" w:hAnsi="Times New Roman" w:cs="Times New Roman"/>
          <w:b/>
          <w:sz w:val="24"/>
          <w:szCs w:val="24"/>
        </w:rPr>
      </w:pPr>
    </w:p>
    <w:p w14:paraId="3FDFED7B" w14:textId="77777777" w:rsidR="002F400E" w:rsidRPr="002A1D1D" w:rsidRDefault="002F400E" w:rsidP="00D73F34">
      <w:pPr>
        <w:tabs>
          <w:tab w:val="left" w:pos="1134"/>
        </w:tabs>
        <w:spacing w:after="0" w:line="240" w:lineRule="auto"/>
        <w:rPr>
          <w:rFonts w:ascii="Times New Roman" w:hAnsi="Times New Roman" w:cs="Times New Roman"/>
          <w:b/>
          <w:sz w:val="24"/>
          <w:szCs w:val="24"/>
        </w:rPr>
      </w:pPr>
    </w:p>
    <w:p w14:paraId="0CA65B28" w14:textId="77777777" w:rsidR="00644F41"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Data:</w:t>
      </w:r>
      <w:r w:rsidRPr="002A1D1D">
        <w:rPr>
          <w:rFonts w:ascii="Times New Roman" w:hAnsi="Times New Roman" w:cs="Times New Roman"/>
          <w:sz w:val="24"/>
          <w:szCs w:val="24"/>
        </w:rPr>
        <w:t xml:space="preserve"> </w:t>
      </w:r>
      <w:r w:rsidRPr="002A1D1D">
        <w:rPr>
          <w:rFonts w:ascii="Times New Roman" w:hAnsi="Times New Roman" w:cs="Times New Roman"/>
          <w:sz w:val="24"/>
          <w:szCs w:val="24"/>
        </w:rPr>
        <w:tab/>
      </w:r>
      <w:r w:rsidR="001A78C2">
        <w:rPr>
          <w:rFonts w:ascii="Times New Roman" w:hAnsi="Times New Roman" w:cs="Times New Roman"/>
          <w:sz w:val="24"/>
          <w:szCs w:val="24"/>
        </w:rPr>
        <w:t>10</w:t>
      </w:r>
      <w:r w:rsidR="00D84305">
        <w:rPr>
          <w:rFonts w:ascii="Times New Roman" w:hAnsi="Times New Roman" w:cs="Times New Roman"/>
          <w:sz w:val="24"/>
          <w:szCs w:val="24"/>
        </w:rPr>
        <w:t xml:space="preserve"> de outubro de</w:t>
      </w:r>
      <w:r w:rsidR="007C574E" w:rsidRPr="002A1D1D">
        <w:rPr>
          <w:rFonts w:ascii="Times New Roman" w:hAnsi="Times New Roman" w:cs="Times New Roman"/>
          <w:sz w:val="24"/>
          <w:szCs w:val="24"/>
        </w:rPr>
        <w:t xml:space="preserve"> 201</w:t>
      </w:r>
      <w:r w:rsidR="00EB1804">
        <w:rPr>
          <w:rFonts w:ascii="Times New Roman" w:hAnsi="Times New Roman" w:cs="Times New Roman"/>
          <w:sz w:val="24"/>
          <w:szCs w:val="24"/>
        </w:rPr>
        <w:t>7</w:t>
      </w:r>
    </w:p>
    <w:p w14:paraId="6503CE58" w14:textId="77777777" w:rsidR="00644F41"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Horário:</w:t>
      </w:r>
      <w:r w:rsidRPr="002A1D1D">
        <w:rPr>
          <w:rFonts w:ascii="Times New Roman" w:hAnsi="Times New Roman" w:cs="Times New Roman"/>
          <w:b/>
          <w:sz w:val="24"/>
          <w:szCs w:val="24"/>
        </w:rPr>
        <w:tab/>
      </w:r>
      <w:r w:rsidR="00EB1804">
        <w:rPr>
          <w:rFonts w:ascii="Times New Roman" w:hAnsi="Times New Roman" w:cs="Times New Roman"/>
          <w:sz w:val="24"/>
          <w:szCs w:val="24"/>
        </w:rPr>
        <w:t>14:30</w:t>
      </w:r>
      <w:r w:rsidRPr="002A1D1D">
        <w:rPr>
          <w:rFonts w:ascii="Times New Roman" w:hAnsi="Times New Roman" w:cs="Times New Roman"/>
          <w:sz w:val="24"/>
          <w:szCs w:val="24"/>
        </w:rPr>
        <w:t xml:space="preserve"> às </w:t>
      </w:r>
      <w:r w:rsidR="00EB1804">
        <w:rPr>
          <w:rFonts w:ascii="Times New Roman" w:hAnsi="Times New Roman" w:cs="Times New Roman"/>
          <w:sz w:val="24"/>
          <w:szCs w:val="24"/>
        </w:rPr>
        <w:t>18:00</w:t>
      </w:r>
      <w:r w:rsidR="00D73F34" w:rsidRPr="002A1D1D">
        <w:rPr>
          <w:rFonts w:ascii="Times New Roman" w:hAnsi="Times New Roman" w:cs="Times New Roman"/>
          <w:sz w:val="24"/>
          <w:szCs w:val="24"/>
        </w:rPr>
        <w:t xml:space="preserve"> </w:t>
      </w:r>
      <w:r w:rsidRPr="002A1D1D">
        <w:rPr>
          <w:rFonts w:ascii="Times New Roman" w:hAnsi="Times New Roman" w:cs="Times New Roman"/>
          <w:sz w:val="24"/>
          <w:szCs w:val="24"/>
        </w:rPr>
        <w:t>h</w:t>
      </w:r>
    </w:p>
    <w:p w14:paraId="5E0FE460" w14:textId="77777777" w:rsidR="00D73F34"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 xml:space="preserve">Local: </w:t>
      </w:r>
      <w:r w:rsidRPr="002A1D1D">
        <w:rPr>
          <w:rFonts w:ascii="Times New Roman" w:hAnsi="Times New Roman" w:cs="Times New Roman"/>
          <w:b/>
          <w:sz w:val="24"/>
          <w:szCs w:val="24"/>
        </w:rPr>
        <w:tab/>
      </w:r>
      <w:r w:rsidR="00EB1804">
        <w:rPr>
          <w:rFonts w:ascii="Times New Roman" w:hAnsi="Times New Roman" w:cs="Times New Roman"/>
          <w:sz w:val="24"/>
          <w:szCs w:val="24"/>
        </w:rPr>
        <w:t>S</w:t>
      </w:r>
      <w:r w:rsidR="00D73F34" w:rsidRPr="002A1D1D">
        <w:rPr>
          <w:rFonts w:ascii="Times New Roman" w:hAnsi="Times New Roman" w:cs="Times New Roman"/>
          <w:sz w:val="24"/>
          <w:szCs w:val="24"/>
        </w:rPr>
        <w:t xml:space="preserve">ede </w:t>
      </w:r>
      <w:r w:rsidR="00EB1804">
        <w:rPr>
          <w:rFonts w:ascii="Times New Roman" w:hAnsi="Times New Roman" w:cs="Times New Roman"/>
          <w:sz w:val="24"/>
          <w:szCs w:val="24"/>
        </w:rPr>
        <w:t>do Ministério da Transparência e Controladoria-Geral da União</w:t>
      </w:r>
    </w:p>
    <w:p w14:paraId="22B931FC" w14:textId="77777777" w:rsidR="006C2000" w:rsidRPr="002A1D1D" w:rsidRDefault="006C2000" w:rsidP="00711A04">
      <w:pPr>
        <w:spacing w:after="0" w:line="240" w:lineRule="auto"/>
        <w:ind w:left="1134" w:hanging="1134"/>
        <w:rPr>
          <w:rFonts w:ascii="Times New Roman" w:hAnsi="Times New Roman" w:cs="Times New Roman"/>
          <w:sz w:val="24"/>
          <w:szCs w:val="24"/>
        </w:rPr>
      </w:pPr>
      <w:r w:rsidRPr="002A1D1D">
        <w:rPr>
          <w:rFonts w:ascii="Times New Roman" w:hAnsi="Times New Roman" w:cs="Times New Roman"/>
          <w:b/>
          <w:sz w:val="24"/>
          <w:szCs w:val="24"/>
        </w:rPr>
        <w:t>Endereço</w:t>
      </w:r>
      <w:r w:rsidR="00644F41" w:rsidRPr="002A1D1D">
        <w:rPr>
          <w:rFonts w:ascii="Times New Roman" w:hAnsi="Times New Roman" w:cs="Times New Roman"/>
          <w:b/>
          <w:sz w:val="24"/>
          <w:szCs w:val="24"/>
        </w:rPr>
        <w:t xml:space="preserve">: </w:t>
      </w:r>
      <w:r w:rsidR="00644F41" w:rsidRPr="002A1D1D">
        <w:rPr>
          <w:rFonts w:ascii="Times New Roman" w:hAnsi="Times New Roman" w:cs="Times New Roman"/>
          <w:b/>
          <w:sz w:val="24"/>
          <w:szCs w:val="24"/>
        </w:rPr>
        <w:tab/>
      </w:r>
      <w:r w:rsidR="00D73F34" w:rsidRPr="002A1D1D">
        <w:rPr>
          <w:rFonts w:ascii="Times New Roman" w:hAnsi="Times New Roman" w:cs="Times New Roman"/>
          <w:sz w:val="24"/>
          <w:szCs w:val="24"/>
        </w:rPr>
        <w:t>SAS Quadra 01 – bloco a – Edifício Darcy Ribeiro</w:t>
      </w:r>
      <w:r w:rsidR="00EB1804">
        <w:rPr>
          <w:rFonts w:ascii="Times New Roman" w:hAnsi="Times New Roman" w:cs="Times New Roman"/>
          <w:sz w:val="24"/>
          <w:szCs w:val="24"/>
        </w:rPr>
        <w:t xml:space="preserve"> - Sala 934</w:t>
      </w:r>
    </w:p>
    <w:p w14:paraId="35BF54BC" w14:textId="77777777" w:rsidR="00644F41" w:rsidRDefault="00644F41" w:rsidP="00644F41">
      <w:pPr>
        <w:spacing w:after="0" w:line="240" w:lineRule="auto"/>
        <w:jc w:val="both"/>
        <w:rPr>
          <w:rFonts w:ascii="Times New Roman" w:hAnsi="Times New Roman" w:cs="Times New Roman"/>
          <w:sz w:val="24"/>
          <w:szCs w:val="24"/>
        </w:rPr>
      </w:pPr>
    </w:p>
    <w:p w14:paraId="08226F04" w14:textId="77777777" w:rsidR="002F400E" w:rsidRDefault="002F400E" w:rsidP="00644F41">
      <w:pPr>
        <w:spacing w:after="0" w:line="240" w:lineRule="auto"/>
        <w:jc w:val="both"/>
        <w:rPr>
          <w:rFonts w:ascii="Times New Roman" w:hAnsi="Times New Roman" w:cs="Times New Roman"/>
          <w:sz w:val="24"/>
          <w:szCs w:val="24"/>
        </w:rPr>
      </w:pPr>
    </w:p>
    <w:p w14:paraId="2C09A134" w14:textId="77777777" w:rsidR="00744AB0" w:rsidRPr="002A1D1D" w:rsidRDefault="00744AB0" w:rsidP="00644F41">
      <w:pPr>
        <w:spacing w:after="0" w:line="240" w:lineRule="auto"/>
        <w:jc w:val="both"/>
        <w:rPr>
          <w:rFonts w:ascii="Times New Roman" w:hAnsi="Times New Roman" w:cs="Times New Roman"/>
          <w:sz w:val="24"/>
          <w:szCs w:val="24"/>
        </w:rPr>
      </w:pPr>
    </w:p>
    <w:p w14:paraId="087A1CF0" w14:textId="77777777" w:rsidR="00711A04" w:rsidRPr="002A1D1D" w:rsidRDefault="00D84305" w:rsidP="00644F4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Membros- </w:t>
      </w:r>
      <w:r w:rsidR="006C2000" w:rsidRPr="002A1D1D">
        <w:rPr>
          <w:rFonts w:ascii="Times New Roman" w:hAnsi="Times New Roman" w:cs="Times New Roman"/>
          <w:b/>
          <w:sz w:val="24"/>
          <w:szCs w:val="24"/>
        </w:rPr>
        <w:t>Participantes</w:t>
      </w:r>
      <w:r w:rsidR="00A732B9">
        <w:rPr>
          <w:rFonts w:ascii="Times New Roman" w:hAnsi="Times New Roman" w:cs="Times New Roman"/>
          <w:b/>
          <w:sz w:val="24"/>
          <w:szCs w:val="24"/>
        </w:rPr>
        <w:t>:</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3256"/>
        <w:gridCol w:w="3260"/>
        <w:gridCol w:w="3477"/>
      </w:tblGrid>
      <w:tr w:rsidR="00E45C57" w:rsidRPr="002A1D1D" w14:paraId="24463DC1" w14:textId="77777777" w:rsidTr="00E53456">
        <w:trPr>
          <w:trHeight w:val="232"/>
          <w:jc w:val="center"/>
        </w:trPr>
        <w:tc>
          <w:tcPr>
            <w:tcW w:w="3256" w:type="dxa"/>
            <w:shd w:val="clear" w:color="auto" w:fill="EAF1DD" w:themeFill="accent3" w:themeFillTint="33"/>
            <w:noWrap/>
            <w:vAlign w:val="bottom"/>
            <w:hideMark/>
          </w:tcPr>
          <w:p w14:paraId="4FB4DCE2" w14:textId="77777777" w:rsidR="00E45C57" w:rsidRPr="002A1D1D" w:rsidRDefault="00A800D3" w:rsidP="00E77B14">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Membro Titular</w:t>
            </w:r>
          </w:p>
        </w:tc>
        <w:tc>
          <w:tcPr>
            <w:tcW w:w="3260" w:type="dxa"/>
            <w:shd w:val="clear" w:color="auto" w:fill="EAF1DD" w:themeFill="accent3" w:themeFillTint="33"/>
            <w:vAlign w:val="bottom"/>
          </w:tcPr>
          <w:p w14:paraId="688A9EB2" w14:textId="77777777" w:rsidR="00E45C57" w:rsidRPr="002A1D1D" w:rsidRDefault="00E45C57" w:rsidP="00962160">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Instituição</w:t>
            </w:r>
          </w:p>
        </w:tc>
        <w:tc>
          <w:tcPr>
            <w:tcW w:w="3477" w:type="dxa"/>
            <w:shd w:val="clear" w:color="auto" w:fill="EAF1DD" w:themeFill="accent3" w:themeFillTint="33"/>
            <w:noWrap/>
            <w:vAlign w:val="bottom"/>
            <w:hideMark/>
          </w:tcPr>
          <w:p w14:paraId="28F6EF47" w14:textId="77777777" w:rsidR="00E45C57" w:rsidRPr="002A1D1D" w:rsidRDefault="00E45C57" w:rsidP="00E77B14">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Cargo</w:t>
            </w:r>
          </w:p>
        </w:tc>
      </w:tr>
      <w:tr w:rsidR="00E45C57" w:rsidRPr="002A1D1D" w14:paraId="17194FF9" w14:textId="77777777" w:rsidTr="00E53456">
        <w:trPr>
          <w:trHeight w:val="20"/>
          <w:jc w:val="center"/>
        </w:trPr>
        <w:tc>
          <w:tcPr>
            <w:tcW w:w="3256" w:type="dxa"/>
            <w:shd w:val="clear" w:color="000000" w:fill="FFFFFF"/>
            <w:noWrap/>
            <w:vAlign w:val="center"/>
          </w:tcPr>
          <w:p w14:paraId="35BBC91D" w14:textId="77777777" w:rsidR="00690165" w:rsidRPr="002A1D1D" w:rsidRDefault="00E53456" w:rsidP="00690165">
            <w:pPr>
              <w:spacing w:after="0" w:line="240" w:lineRule="auto"/>
              <w:rPr>
                <w:rFonts w:ascii="Times New Roman" w:hAnsi="Times New Roman" w:cs="Times New Roman"/>
                <w:color w:val="000000"/>
                <w:sz w:val="24"/>
                <w:szCs w:val="24"/>
              </w:rPr>
            </w:pPr>
            <w:bookmarkStart w:id="0" w:name="OLE_LINK1"/>
            <w:r>
              <w:rPr>
                <w:rFonts w:ascii="Times New Roman" w:hAnsi="Times New Roman" w:cs="Times New Roman"/>
                <w:color w:val="000000"/>
                <w:sz w:val="24"/>
                <w:szCs w:val="24"/>
              </w:rPr>
              <w:t>Wagner de Campos Rosário</w:t>
            </w:r>
            <w:r w:rsidR="00690165" w:rsidRPr="00690165">
              <w:rPr>
                <w:rFonts w:ascii="Times New Roman" w:hAnsi="Times New Roman" w:cs="Times New Roman"/>
                <w:color w:val="000000"/>
                <w:sz w:val="24"/>
                <w:szCs w:val="24"/>
              </w:rPr>
              <w:t xml:space="preserve"> </w:t>
            </w:r>
          </w:p>
        </w:tc>
        <w:tc>
          <w:tcPr>
            <w:tcW w:w="3260" w:type="dxa"/>
            <w:shd w:val="clear" w:color="000000" w:fill="FFFFFF"/>
            <w:vAlign w:val="center"/>
          </w:tcPr>
          <w:p w14:paraId="001F39A0" w14:textId="77777777" w:rsidR="00E45C57" w:rsidRPr="002A1D1D" w:rsidRDefault="00E53456" w:rsidP="0096216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Ministério da Transparência e Controladoria-Geral da União</w:t>
            </w:r>
          </w:p>
        </w:tc>
        <w:tc>
          <w:tcPr>
            <w:tcW w:w="3477" w:type="dxa"/>
            <w:shd w:val="clear" w:color="000000" w:fill="FFFFFF"/>
            <w:noWrap/>
            <w:vAlign w:val="center"/>
          </w:tcPr>
          <w:p w14:paraId="48F26BAB" w14:textId="77777777" w:rsidR="00E45C57" w:rsidRPr="002A1D1D" w:rsidRDefault="00E53456" w:rsidP="0069016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Ministro Substituto</w:t>
            </w:r>
          </w:p>
        </w:tc>
      </w:tr>
      <w:tr w:rsidR="00690165" w:rsidRPr="002A1D1D" w14:paraId="36681C30" w14:textId="77777777" w:rsidTr="00E53456">
        <w:trPr>
          <w:trHeight w:val="20"/>
          <w:jc w:val="center"/>
        </w:trPr>
        <w:tc>
          <w:tcPr>
            <w:tcW w:w="3256" w:type="dxa"/>
            <w:shd w:val="clear" w:color="000000" w:fill="FFFFFF"/>
            <w:noWrap/>
            <w:vAlign w:val="center"/>
          </w:tcPr>
          <w:p w14:paraId="411DC4F2" w14:textId="77777777" w:rsidR="00690165" w:rsidRPr="002A1D1D" w:rsidRDefault="00E53456" w:rsidP="00B97C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José Marcelo Castro de Carvalho</w:t>
            </w:r>
          </w:p>
        </w:tc>
        <w:tc>
          <w:tcPr>
            <w:tcW w:w="3260" w:type="dxa"/>
            <w:shd w:val="clear" w:color="000000" w:fill="FFFFFF"/>
            <w:vAlign w:val="center"/>
          </w:tcPr>
          <w:p w14:paraId="2E194850" w14:textId="77777777" w:rsidR="00690165" w:rsidRPr="002A1D1D" w:rsidRDefault="00E53456" w:rsidP="00B97C10">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Ministério da Transparência e Controladoria-Geral da União</w:t>
            </w:r>
          </w:p>
        </w:tc>
        <w:tc>
          <w:tcPr>
            <w:tcW w:w="3477" w:type="dxa"/>
            <w:shd w:val="clear" w:color="000000" w:fill="FFFFFF"/>
            <w:noWrap/>
            <w:vAlign w:val="center"/>
          </w:tcPr>
          <w:p w14:paraId="1AF7FB15" w14:textId="77777777" w:rsidR="00690165" w:rsidRPr="002A1D1D" w:rsidRDefault="00E53456" w:rsidP="00B97C1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Secretário-Executivo Substituto</w:t>
            </w:r>
          </w:p>
        </w:tc>
      </w:tr>
      <w:tr w:rsidR="00E53456" w:rsidRPr="002A1D1D" w14:paraId="6FC740A1" w14:textId="77777777" w:rsidTr="00E53456">
        <w:trPr>
          <w:trHeight w:val="20"/>
          <w:jc w:val="center"/>
        </w:trPr>
        <w:tc>
          <w:tcPr>
            <w:tcW w:w="3256" w:type="dxa"/>
            <w:shd w:val="clear" w:color="000000" w:fill="FFFFFF"/>
            <w:noWrap/>
            <w:vAlign w:val="center"/>
          </w:tcPr>
          <w:p w14:paraId="530E22D2" w14:textId="77777777" w:rsidR="00E53456"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Antônio Carlos Bezerra Leonel</w:t>
            </w:r>
          </w:p>
        </w:tc>
        <w:tc>
          <w:tcPr>
            <w:tcW w:w="3260" w:type="dxa"/>
            <w:shd w:val="clear" w:color="000000" w:fill="FFFFFF"/>
            <w:vAlign w:val="center"/>
          </w:tcPr>
          <w:p w14:paraId="605AB3C5" w14:textId="77777777" w:rsidR="00E53456" w:rsidRPr="002A1D1D"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Ministério da Transparência e Controladoria-Geral da União</w:t>
            </w:r>
          </w:p>
        </w:tc>
        <w:tc>
          <w:tcPr>
            <w:tcW w:w="3477" w:type="dxa"/>
            <w:shd w:val="clear" w:color="000000" w:fill="FFFFFF"/>
            <w:noWrap/>
            <w:vAlign w:val="center"/>
          </w:tcPr>
          <w:p w14:paraId="12AF7279" w14:textId="77777777" w:rsidR="00E53456" w:rsidRPr="002A1D1D"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Secretário Federal de Controle Interno</w:t>
            </w:r>
          </w:p>
        </w:tc>
      </w:tr>
      <w:tr w:rsidR="00E53456" w:rsidRPr="002A1D1D" w14:paraId="607F0B01" w14:textId="77777777" w:rsidTr="00E53456">
        <w:trPr>
          <w:trHeight w:val="20"/>
          <w:jc w:val="center"/>
        </w:trPr>
        <w:tc>
          <w:tcPr>
            <w:tcW w:w="3256" w:type="dxa"/>
            <w:shd w:val="clear" w:color="000000" w:fill="FFFFFF"/>
            <w:noWrap/>
            <w:vAlign w:val="center"/>
          </w:tcPr>
          <w:p w14:paraId="4A0754ED" w14:textId="77777777" w:rsidR="00E53456"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Vinicius de Carvalho Madeira</w:t>
            </w:r>
          </w:p>
        </w:tc>
        <w:tc>
          <w:tcPr>
            <w:tcW w:w="3260" w:type="dxa"/>
            <w:shd w:val="clear" w:color="000000" w:fill="FFFFFF"/>
            <w:vAlign w:val="center"/>
          </w:tcPr>
          <w:p w14:paraId="1651EC6E" w14:textId="77777777" w:rsidR="00E53456"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Ministério da Transparência e Controladoria-Geral da União</w:t>
            </w:r>
          </w:p>
        </w:tc>
        <w:tc>
          <w:tcPr>
            <w:tcW w:w="3477" w:type="dxa"/>
            <w:shd w:val="clear" w:color="000000" w:fill="FFFFFF"/>
            <w:noWrap/>
            <w:vAlign w:val="center"/>
          </w:tcPr>
          <w:p w14:paraId="5FE7F3C1" w14:textId="77777777" w:rsidR="00E53456"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Chefe da Consultoria Jurídica</w:t>
            </w:r>
            <w:r w:rsidR="004E67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Substituto </w:t>
            </w:r>
          </w:p>
        </w:tc>
      </w:tr>
      <w:tr w:rsidR="00E53456" w:rsidRPr="002A1D1D" w14:paraId="526E2E4E" w14:textId="77777777" w:rsidTr="00E53456">
        <w:trPr>
          <w:trHeight w:val="20"/>
          <w:jc w:val="center"/>
        </w:trPr>
        <w:tc>
          <w:tcPr>
            <w:tcW w:w="3256" w:type="dxa"/>
            <w:shd w:val="clear" w:color="000000" w:fill="FFFFFF"/>
            <w:noWrap/>
            <w:vAlign w:val="center"/>
          </w:tcPr>
          <w:p w14:paraId="04D601AE" w14:textId="77777777" w:rsidR="00E53456"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Rodrigo Fontenelle de Araújo Miranda</w:t>
            </w:r>
          </w:p>
        </w:tc>
        <w:tc>
          <w:tcPr>
            <w:tcW w:w="3260" w:type="dxa"/>
            <w:shd w:val="clear" w:color="000000" w:fill="FFFFFF"/>
            <w:vAlign w:val="center"/>
          </w:tcPr>
          <w:p w14:paraId="210B1B4C" w14:textId="77777777" w:rsidR="00E53456" w:rsidRDefault="0044392F"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Ministério do Planejamento, Desenvolvimento e Gestão</w:t>
            </w:r>
          </w:p>
        </w:tc>
        <w:tc>
          <w:tcPr>
            <w:tcW w:w="3477" w:type="dxa"/>
            <w:shd w:val="clear" w:color="000000" w:fill="FFFFFF"/>
            <w:noWrap/>
            <w:vAlign w:val="center"/>
          </w:tcPr>
          <w:p w14:paraId="4222F718" w14:textId="77777777" w:rsidR="00E53456" w:rsidRDefault="0044392F" w:rsidP="00A800D3">
            <w:pPr>
              <w:spacing w:after="0" w:line="240" w:lineRule="auto"/>
              <w:rPr>
                <w:rFonts w:ascii="Times New Roman" w:hAnsi="Times New Roman" w:cs="Times New Roman"/>
                <w:color w:val="000000"/>
                <w:sz w:val="24"/>
                <w:szCs w:val="24"/>
              </w:rPr>
            </w:pPr>
            <w:r w:rsidRPr="001A78C2">
              <w:rPr>
                <w:rFonts w:ascii="Times New Roman" w:hAnsi="Times New Roman" w:cs="Times New Roman"/>
                <w:color w:val="000000"/>
                <w:sz w:val="24"/>
                <w:szCs w:val="24"/>
              </w:rPr>
              <w:t>Assessor Especial de Controle Interno</w:t>
            </w:r>
          </w:p>
        </w:tc>
      </w:tr>
      <w:tr w:rsidR="00E45C57" w:rsidRPr="002A1D1D" w14:paraId="64447348" w14:textId="77777777" w:rsidTr="00E53456">
        <w:trPr>
          <w:trHeight w:val="20"/>
          <w:jc w:val="center"/>
        </w:trPr>
        <w:tc>
          <w:tcPr>
            <w:tcW w:w="3256" w:type="dxa"/>
            <w:shd w:val="clear" w:color="000000" w:fill="FFFFFF"/>
            <w:noWrap/>
            <w:vAlign w:val="center"/>
          </w:tcPr>
          <w:p w14:paraId="67F35753" w14:textId="77777777" w:rsidR="00E45C57" w:rsidRPr="002A1D1D"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Marcus Antônio Estrella Guimarães</w:t>
            </w:r>
          </w:p>
        </w:tc>
        <w:tc>
          <w:tcPr>
            <w:tcW w:w="3260" w:type="dxa"/>
            <w:shd w:val="clear" w:color="000000" w:fill="FFFFFF"/>
            <w:vAlign w:val="center"/>
          </w:tcPr>
          <w:p w14:paraId="7D6A080E" w14:textId="77777777" w:rsidR="00E45C57" w:rsidRPr="002A1D1D"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Petrobras</w:t>
            </w:r>
          </w:p>
        </w:tc>
        <w:tc>
          <w:tcPr>
            <w:tcW w:w="3477" w:type="dxa"/>
            <w:shd w:val="clear" w:color="000000" w:fill="FFFFFF"/>
            <w:noWrap/>
            <w:vAlign w:val="center"/>
          </w:tcPr>
          <w:p w14:paraId="67C3F96B" w14:textId="77777777" w:rsidR="00E45C57" w:rsidRPr="002A1D1D" w:rsidRDefault="00E53456" w:rsidP="00A800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Gerente de Auditoria Interna</w:t>
            </w:r>
          </w:p>
        </w:tc>
      </w:tr>
      <w:tr w:rsidR="00E45C57" w:rsidRPr="002A1D1D" w14:paraId="645FBC13" w14:textId="77777777" w:rsidTr="00E53456">
        <w:trPr>
          <w:trHeight w:val="20"/>
          <w:jc w:val="center"/>
        </w:trPr>
        <w:tc>
          <w:tcPr>
            <w:tcW w:w="3256" w:type="dxa"/>
            <w:shd w:val="clear" w:color="000000" w:fill="FFFFFF"/>
            <w:noWrap/>
            <w:vAlign w:val="center"/>
          </w:tcPr>
          <w:p w14:paraId="31078333" w14:textId="77777777" w:rsidR="00E45C57" w:rsidRPr="002A1D1D" w:rsidRDefault="0044392F" w:rsidP="00711A0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Adilmar Gregorini</w:t>
            </w:r>
          </w:p>
        </w:tc>
        <w:tc>
          <w:tcPr>
            <w:tcW w:w="3260" w:type="dxa"/>
            <w:shd w:val="clear" w:color="000000" w:fill="FFFFFF"/>
            <w:vAlign w:val="center"/>
          </w:tcPr>
          <w:p w14:paraId="0841008A" w14:textId="77777777" w:rsidR="00E45C57" w:rsidRPr="002A1D1D" w:rsidRDefault="0044392F" w:rsidP="00DD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Casa da Moeda</w:t>
            </w:r>
          </w:p>
        </w:tc>
        <w:tc>
          <w:tcPr>
            <w:tcW w:w="3477" w:type="dxa"/>
            <w:shd w:val="clear" w:color="000000" w:fill="FFFFFF"/>
            <w:noWrap/>
            <w:vAlign w:val="center"/>
          </w:tcPr>
          <w:p w14:paraId="40BE6CC6" w14:textId="77777777" w:rsidR="00E45C57" w:rsidRPr="002A1D1D" w:rsidRDefault="0044392F" w:rsidP="00DD7C0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Chefe de Auditoria Interna</w:t>
            </w:r>
            <w:r w:rsidR="00DD7C0B" w:rsidRPr="002A1D1D">
              <w:rPr>
                <w:rFonts w:ascii="Times New Roman" w:hAnsi="Times New Roman" w:cs="Times New Roman"/>
                <w:color w:val="000000"/>
                <w:sz w:val="24"/>
                <w:szCs w:val="24"/>
              </w:rPr>
              <w:t xml:space="preserve"> </w:t>
            </w:r>
          </w:p>
        </w:tc>
      </w:tr>
      <w:bookmarkEnd w:id="0"/>
    </w:tbl>
    <w:p w14:paraId="47BEFE11" w14:textId="77777777" w:rsidR="00A800D3" w:rsidRDefault="00A800D3" w:rsidP="00A800D3">
      <w:pPr>
        <w:spacing w:after="0" w:line="240" w:lineRule="auto"/>
        <w:rPr>
          <w:rFonts w:ascii="Times New Roman" w:hAnsi="Times New Roman" w:cs="Times New Roman"/>
          <w:color w:val="000000"/>
          <w:sz w:val="24"/>
          <w:szCs w:val="24"/>
        </w:rPr>
      </w:pPr>
    </w:p>
    <w:p w14:paraId="0525B1DD" w14:textId="77777777" w:rsidR="002F400E" w:rsidRDefault="002F400E" w:rsidP="00A800D3">
      <w:pPr>
        <w:spacing w:after="0" w:line="240" w:lineRule="auto"/>
        <w:rPr>
          <w:rFonts w:ascii="Times New Roman" w:hAnsi="Times New Roman" w:cs="Times New Roman"/>
          <w:color w:val="000000"/>
          <w:sz w:val="24"/>
          <w:szCs w:val="24"/>
        </w:rPr>
      </w:pPr>
    </w:p>
    <w:p w14:paraId="12251D0A" w14:textId="77777777" w:rsidR="00EB1804" w:rsidRDefault="002E41CC" w:rsidP="00F72EF7">
      <w:pPr>
        <w:spacing w:after="80" w:line="240" w:lineRule="auto"/>
        <w:ind w:firstLine="1418"/>
        <w:jc w:val="both"/>
        <w:rPr>
          <w:rFonts w:ascii="Times New Roman" w:hAnsi="Times New Roman" w:cs="Times New Roman"/>
          <w:sz w:val="24"/>
          <w:szCs w:val="24"/>
        </w:rPr>
      </w:pPr>
      <w:r w:rsidRPr="000A68E5">
        <w:rPr>
          <w:rFonts w:ascii="Times New Roman" w:hAnsi="Times New Roman" w:cs="Times New Roman"/>
          <w:color w:val="000000"/>
          <w:sz w:val="24"/>
          <w:szCs w:val="24"/>
        </w:rPr>
        <w:t xml:space="preserve">Registra-se a </w:t>
      </w:r>
      <w:r w:rsidR="00EB1804">
        <w:rPr>
          <w:rFonts w:ascii="Times New Roman" w:hAnsi="Times New Roman" w:cs="Times New Roman"/>
          <w:color w:val="000000"/>
          <w:sz w:val="24"/>
          <w:szCs w:val="24"/>
        </w:rPr>
        <w:t xml:space="preserve">participação do Ministro da </w:t>
      </w:r>
      <w:r w:rsidR="00D84305">
        <w:rPr>
          <w:rFonts w:ascii="Times New Roman" w:hAnsi="Times New Roman" w:cs="Times New Roman"/>
          <w:sz w:val="24"/>
          <w:szCs w:val="24"/>
        </w:rPr>
        <w:t>Transparência e Controladoria-Geral da União</w:t>
      </w:r>
      <w:r w:rsidR="00030E23">
        <w:rPr>
          <w:rFonts w:ascii="Times New Roman" w:hAnsi="Times New Roman" w:cs="Times New Roman"/>
          <w:sz w:val="24"/>
          <w:szCs w:val="24"/>
        </w:rPr>
        <w:t xml:space="preserve"> Substituto, Wagner de Campos Rosário</w:t>
      </w:r>
      <w:r w:rsidR="00BF10B0">
        <w:rPr>
          <w:rFonts w:ascii="Times New Roman" w:hAnsi="Times New Roman" w:cs="Times New Roman"/>
          <w:sz w:val="24"/>
          <w:szCs w:val="24"/>
        </w:rPr>
        <w:t>.</w:t>
      </w:r>
    </w:p>
    <w:p w14:paraId="34D7D37D" w14:textId="77777777" w:rsidR="0049071C" w:rsidRDefault="0049071C" w:rsidP="00F72EF7">
      <w:pPr>
        <w:spacing w:after="80" w:line="240" w:lineRule="auto"/>
        <w:ind w:firstLine="1418"/>
        <w:jc w:val="both"/>
        <w:rPr>
          <w:rFonts w:ascii="Times New Roman" w:hAnsi="Times New Roman" w:cs="Times New Roman"/>
          <w:color w:val="000000"/>
          <w:sz w:val="24"/>
          <w:szCs w:val="24"/>
        </w:rPr>
      </w:pPr>
    </w:p>
    <w:p w14:paraId="56D9277E" w14:textId="6932AF71" w:rsidR="00EB1804" w:rsidRDefault="00D84305" w:rsidP="00F72EF7">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Registra-se a presença de sete membros, conforme planilha acima, além da presença do Secretário Federal de Controle Interno</w:t>
      </w:r>
      <w:r w:rsidR="001A38E7">
        <w:rPr>
          <w:rFonts w:ascii="Times New Roman" w:hAnsi="Times New Roman" w:cs="Times New Roman"/>
          <w:color w:val="000000"/>
          <w:sz w:val="24"/>
          <w:szCs w:val="24"/>
        </w:rPr>
        <w:t xml:space="preserve"> Adjunto</w:t>
      </w:r>
      <w:r>
        <w:rPr>
          <w:rFonts w:ascii="Times New Roman" w:hAnsi="Times New Roman" w:cs="Times New Roman"/>
          <w:color w:val="000000"/>
          <w:sz w:val="24"/>
          <w:szCs w:val="24"/>
        </w:rPr>
        <w:t xml:space="preserve"> – Victor Raymond Steytler</w:t>
      </w:r>
      <w:r w:rsidR="001A38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do Gerente da CISET do Ministério da Defesa</w:t>
      </w:r>
      <w:r w:rsidR="00AE5DC0">
        <w:rPr>
          <w:rFonts w:ascii="Times New Roman" w:hAnsi="Times New Roman" w:cs="Times New Roman"/>
          <w:color w:val="000000"/>
          <w:sz w:val="24"/>
          <w:szCs w:val="24"/>
        </w:rPr>
        <w:t xml:space="preserve"> – </w:t>
      </w:r>
      <w:proofErr w:type="spellStart"/>
      <w:r w:rsidR="00AE5DC0">
        <w:rPr>
          <w:rFonts w:ascii="Times New Roman" w:hAnsi="Times New Roman" w:cs="Times New Roman"/>
          <w:color w:val="000000"/>
          <w:sz w:val="24"/>
          <w:szCs w:val="24"/>
        </w:rPr>
        <w:t>Cleômenes</w:t>
      </w:r>
      <w:proofErr w:type="spellEnd"/>
      <w:r w:rsidR="00AE5DC0">
        <w:rPr>
          <w:rFonts w:ascii="Times New Roman" w:hAnsi="Times New Roman" w:cs="Times New Roman"/>
          <w:color w:val="000000"/>
          <w:sz w:val="24"/>
          <w:szCs w:val="24"/>
        </w:rPr>
        <w:t xml:space="preserve"> </w:t>
      </w:r>
      <w:r w:rsidR="00AE5DC0" w:rsidRPr="00AE5DC0">
        <w:rPr>
          <w:rFonts w:ascii="Times New Roman" w:hAnsi="Times New Roman" w:cs="Times New Roman"/>
          <w:color w:val="000000"/>
          <w:sz w:val="24"/>
          <w:szCs w:val="24"/>
        </w:rPr>
        <w:t>Viana</w:t>
      </w:r>
      <w:r w:rsidR="00E133E8">
        <w:rPr>
          <w:rFonts w:ascii="Times New Roman" w:hAnsi="Times New Roman" w:cs="Times New Roman"/>
          <w:color w:val="000000"/>
          <w:sz w:val="24"/>
          <w:szCs w:val="24"/>
        </w:rPr>
        <w:t xml:space="preserve"> Batista</w:t>
      </w:r>
      <w:r w:rsidR="001A38E7">
        <w:rPr>
          <w:rFonts w:ascii="Times New Roman" w:hAnsi="Times New Roman" w:cs="Times New Roman"/>
          <w:color w:val="000000"/>
          <w:sz w:val="24"/>
          <w:szCs w:val="24"/>
        </w:rPr>
        <w:t>;</w:t>
      </w:r>
      <w:r w:rsidR="00E133E8">
        <w:rPr>
          <w:rFonts w:ascii="Times New Roman" w:hAnsi="Times New Roman" w:cs="Times New Roman"/>
          <w:color w:val="000000"/>
          <w:sz w:val="24"/>
          <w:szCs w:val="24"/>
        </w:rPr>
        <w:t xml:space="preserve"> do Assistente Técnico Militar da CISET Defesa – Paulo Nascimento dos Santos</w:t>
      </w:r>
      <w:r w:rsidR="001A38E7">
        <w:rPr>
          <w:rFonts w:ascii="Times New Roman" w:hAnsi="Times New Roman" w:cs="Times New Roman"/>
          <w:color w:val="000000"/>
          <w:sz w:val="24"/>
          <w:szCs w:val="24"/>
        </w:rPr>
        <w:t>;</w:t>
      </w:r>
      <w:r w:rsidR="00E133E8">
        <w:rPr>
          <w:rFonts w:ascii="Times New Roman" w:hAnsi="Times New Roman" w:cs="Times New Roman"/>
          <w:color w:val="000000"/>
          <w:sz w:val="24"/>
          <w:szCs w:val="24"/>
        </w:rPr>
        <w:t xml:space="preserve"> do Diretor de Planejamento </w:t>
      </w:r>
      <w:r w:rsidR="00AE5DC0">
        <w:rPr>
          <w:rFonts w:ascii="Times New Roman" w:hAnsi="Times New Roman" w:cs="Times New Roman"/>
          <w:color w:val="000000"/>
          <w:sz w:val="24"/>
          <w:szCs w:val="24"/>
        </w:rPr>
        <w:t xml:space="preserve">e Coordenação </w:t>
      </w:r>
      <w:r w:rsidR="00E133E8">
        <w:rPr>
          <w:rFonts w:ascii="Times New Roman" w:hAnsi="Times New Roman" w:cs="Times New Roman"/>
          <w:color w:val="000000"/>
          <w:sz w:val="24"/>
          <w:szCs w:val="24"/>
        </w:rPr>
        <w:t>das Ações de Controle (CGU) – Gustavo de Queiroz Chaves</w:t>
      </w:r>
      <w:r w:rsidR="001A38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E6738">
        <w:rPr>
          <w:rFonts w:ascii="Times New Roman" w:hAnsi="Times New Roman" w:cs="Times New Roman"/>
          <w:color w:val="000000"/>
          <w:sz w:val="24"/>
          <w:szCs w:val="24"/>
        </w:rPr>
        <w:t>do Coordenador-Geral de Capacitação e Qualidade (CGQUA) – S</w:t>
      </w:r>
      <w:r w:rsidR="00DC7C6D">
        <w:rPr>
          <w:rFonts w:ascii="Times New Roman" w:hAnsi="Times New Roman" w:cs="Times New Roman"/>
          <w:color w:val="000000"/>
          <w:sz w:val="24"/>
          <w:szCs w:val="24"/>
        </w:rPr>
        <w:t>e</w:t>
      </w:r>
      <w:bookmarkStart w:id="1" w:name="_GoBack"/>
      <w:bookmarkEnd w:id="1"/>
      <w:r w:rsidR="004E6738">
        <w:rPr>
          <w:rFonts w:ascii="Times New Roman" w:hAnsi="Times New Roman" w:cs="Times New Roman"/>
          <w:color w:val="000000"/>
          <w:sz w:val="24"/>
          <w:szCs w:val="24"/>
        </w:rPr>
        <w:t xml:space="preserve">rgio Filgueiras de Paula, </w:t>
      </w:r>
      <w:r w:rsidR="00E133E8">
        <w:rPr>
          <w:rFonts w:ascii="Times New Roman" w:hAnsi="Times New Roman" w:cs="Times New Roman"/>
          <w:color w:val="000000"/>
          <w:sz w:val="24"/>
          <w:szCs w:val="24"/>
        </w:rPr>
        <w:t xml:space="preserve">da Assessora Técnica da Secretaria-Executiva do </w:t>
      </w:r>
      <w:r w:rsidR="00E133E8">
        <w:rPr>
          <w:rFonts w:ascii="Times New Roman" w:hAnsi="Times New Roman" w:cs="Times New Roman"/>
          <w:sz w:val="24"/>
          <w:szCs w:val="24"/>
        </w:rPr>
        <w:t>Ministério da Transparência e Controladoria-Geral da União</w:t>
      </w:r>
      <w:r w:rsidR="00B35B8E">
        <w:rPr>
          <w:rFonts w:ascii="Times New Roman" w:hAnsi="Times New Roman" w:cs="Times New Roman"/>
          <w:sz w:val="24"/>
          <w:szCs w:val="24"/>
        </w:rPr>
        <w:t xml:space="preserve"> – Patricia Alvares de Azevedo Oliveira</w:t>
      </w:r>
      <w:r w:rsidR="001A38E7">
        <w:rPr>
          <w:rFonts w:ascii="Times New Roman" w:hAnsi="Times New Roman" w:cs="Times New Roman"/>
          <w:sz w:val="24"/>
          <w:szCs w:val="24"/>
        </w:rPr>
        <w:t xml:space="preserve">; </w:t>
      </w:r>
      <w:r w:rsidR="00B35B8E" w:rsidRPr="00877141">
        <w:rPr>
          <w:rFonts w:ascii="Times New Roman" w:hAnsi="Times New Roman" w:cs="Times New Roman"/>
          <w:sz w:val="24"/>
          <w:szCs w:val="24"/>
        </w:rPr>
        <w:t xml:space="preserve">e da </w:t>
      </w:r>
      <w:r w:rsidR="00877141" w:rsidRPr="00877141">
        <w:rPr>
          <w:rFonts w:ascii="Times New Roman" w:hAnsi="Times New Roman" w:cs="Times New Roman"/>
          <w:sz w:val="24"/>
          <w:szCs w:val="24"/>
        </w:rPr>
        <w:t>Assistente Técnica da Secretaria Federal de Controle Interno</w:t>
      </w:r>
      <w:r w:rsidR="00B35B8E">
        <w:rPr>
          <w:rFonts w:ascii="Times New Roman" w:hAnsi="Times New Roman" w:cs="Times New Roman"/>
          <w:sz w:val="24"/>
          <w:szCs w:val="24"/>
        </w:rPr>
        <w:t xml:space="preserve"> – Tatiana Freitas de Oliveira.</w:t>
      </w:r>
      <w:r w:rsidR="00AE5DC0">
        <w:rPr>
          <w:rFonts w:ascii="Times New Roman" w:hAnsi="Times New Roman" w:cs="Times New Roman"/>
          <w:sz w:val="24"/>
          <w:szCs w:val="24"/>
        </w:rPr>
        <w:t xml:space="preserve"> </w:t>
      </w:r>
    </w:p>
    <w:p w14:paraId="63CCF8BE" w14:textId="77777777" w:rsidR="001A38E7" w:rsidRDefault="001A38E7" w:rsidP="00EB1804">
      <w:pPr>
        <w:spacing w:after="80" w:line="240" w:lineRule="auto"/>
        <w:ind w:firstLine="1418"/>
        <w:jc w:val="both"/>
        <w:rPr>
          <w:rFonts w:ascii="Times New Roman" w:hAnsi="Times New Roman" w:cs="Times New Roman"/>
          <w:color w:val="000000"/>
          <w:sz w:val="24"/>
          <w:szCs w:val="24"/>
        </w:rPr>
      </w:pPr>
    </w:p>
    <w:p w14:paraId="496F8769" w14:textId="77777777" w:rsidR="00EB1804" w:rsidRDefault="001A38E7" w:rsidP="001A38E7">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Registra-se a ausência do embaixador da CISET do Ministério das Relações Exteriores, por motivo de doença.</w:t>
      </w:r>
    </w:p>
    <w:p w14:paraId="56AAA0AF" w14:textId="77777777" w:rsidR="00EB1804" w:rsidRDefault="00EB1804" w:rsidP="00F72EF7">
      <w:pPr>
        <w:spacing w:after="80" w:line="240" w:lineRule="auto"/>
        <w:ind w:firstLine="1418"/>
        <w:jc w:val="both"/>
        <w:rPr>
          <w:rFonts w:ascii="Times New Roman" w:hAnsi="Times New Roman" w:cs="Times New Roman"/>
          <w:color w:val="000000"/>
          <w:sz w:val="24"/>
          <w:szCs w:val="24"/>
        </w:rPr>
      </w:pPr>
    </w:p>
    <w:p w14:paraId="6AE335BC" w14:textId="77777777" w:rsidR="00BF10B0" w:rsidRPr="002A1D1D" w:rsidRDefault="00BF10B0" w:rsidP="00BF10B0">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b/>
          <w:sz w:val="24"/>
          <w:szCs w:val="24"/>
        </w:rPr>
        <w:t>Abertura</w:t>
      </w:r>
    </w:p>
    <w:p w14:paraId="2991572C" w14:textId="77777777" w:rsidR="0049071C" w:rsidRDefault="0049071C" w:rsidP="0049071C">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sz w:val="24"/>
          <w:szCs w:val="24"/>
        </w:rPr>
        <w:t xml:space="preserve">O </w:t>
      </w:r>
      <w:r>
        <w:rPr>
          <w:rFonts w:ascii="Times New Roman" w:hAnsi="Times New Roman" w:cs="Times New Roman"/>
          <w:color w:val="000000"/>
          <w:sz w:val="24"/>
          <w:szCs w:val="24"/>
        </w:rPr>
        <w:t xml:space="preserve">Ministro Substituto da CGU, Wagner Rosário, </w:t>
      </w:r>
      <w:r w:rsidRPr="001D0044">
        <w:rPr>
          <w:rFonts w:ascii="Times New Roman" w:hAnsi="Times New Roman" w:cs="Times New Roman"/>
          <w:color w:val="000000"/>
          <w:sz w:val="24"/>
          <w:szCs w:val="24"/>
        </w:rPr>
        <w:t xml:space="preserve">fez a abertura da reunião, dando as </w:t>
      </w:r>
      <w:r w:rsidR="00552D8A" w:rsidRPr="001D0044">
        <w:rPr>
          <w:rFonts w:ascii="Times New Roman" w:hAnsi="Times New Roman" w:cs="Times New Roman"/>
          <w:color w:val="000000"/>
          <w:sz w:val="24"/>
          <w:szCs w:val="24"/>
        </w:rPr>
        <w:t>boas-vindas</w:t>
      </w:r>
      <w:r w:rsidR="00552D8A">
        <w:rPr>
          <w:rFonts w:ascii="Times New Roman" w:hAnsi="Times New Roman" w:cs="Times New Roman"/>
          <w:color w:val="000000"/>
          <w:sz w:val="24"/>
          <w:szCs w:val="24"/>
        </w:rPr>
        <w:t xml:space="preserve"> aos participantes</w:t>
      </w:r>
      <w:r>
        <w:rPr>
          <w:rFonts w:ascii="Times New Roman" w:hAnsi="Times New Roman" w:cs="Times New Roman"/>
          <w:color w:val="000000"/>
          <w:sz w:val="24"/>
          <w:szCs w:val="24"/>
        </w:rPr>
        <w:t>, agradeceu a presença de todos e ressaltou a importância da elaboração d</w:t>
      </w:r>
      <w:r w:rsidR="00135D53">
        <w:rPr>
          <w:rFonts w:ascii="Times New Roman" w:hAnsi="Times New Roman" w:cs="Times New Roman"/>
          <w:color w:val="000000"/>
          <w:sz w:val="24"/>
          <w:szCs w:val="24"/>
        </w:rPr>
        <w:t>e</w:t>
      </w:r>
      <w:r>
        <w:rPr>
          <w:rFonts w:ascii="Times New Roman" w:hAnsi="Times New Roman" w:cs="Times New Roman"/>
          <w:color w:val="000000"/>
          <w:sz w:val="24"/>
          <w:szCs w:val="24"/>
        </w:rPr>
        <w:t xml:space="preserve"> entendimentos pela CCCI e a necessidade de </w:t>
      </w:r>
      <w:r w:rsidRPr="00D84305">
        <w:rPr>
          <w:rFonts w:ascii="Times New Roman" w:hAnsi="Times New Roman" w:cs="Times New Roman"/>
          <w:color w:val="000000"/>
          <w:sz w:val="24"/>
          <w:szCs w:val="24"/>
        </w:rPr>
        <w:t>homogeneização de interpretações relativas às atividades do Sistema de Controle Interno do Poder Executivo Federal</w:t>
      </w:r>
      <w:r>
        <w:rPr>
          <w:rFonts w:ascii="Times New Roman" w:hAnsi="Times New Roman" w:cs="Times New Roman"/>
          <w:color w:val="000000"/>
          <w:sz w:val="24"/>
          <w:szCs w:val="24"/>
        </w:rPr>
        <w:t xml:space="preserve">. </w:t>
      </w:r>
    </w:p>
    <w:p w14:paraId="47C9FFC9" w14:textId="77777777" w:rsidR="0049071C" w:rsidRDefault="0049071C" w:rsidP="0049071C">
      <w:pPr>
        <w:spacing w:after="80" w:line="240" w:lineRule="auto"/>
        <w:ind w:firstLine="1418"/>
        <w:jc w:val="both"/>
        <w:rPr>
          <w:rFonts w:ascii="Times New Roman" w:hAnsi="Times New Roman" w:cs="Times New Roman"/>
          <w:color w:val="000000"/>
          <w:sz w:val="24"/>
          <w:szCs w:val="24"/>
        </w:rPr>
      </w:pPr>
    </w:p>
    <w:p w14:paraId="2B66A2D4" w14:textId="77777777" w:rsidR="0049071C" w:rsidRDefault="00135D53" w:rsidP="004E6738">
      <w:pPr>
        <w:spacing w:after="80" w:line="240" w:lineRule="auto"/>
        <w:ind w:firstLine="1418"/>
        <w:jc w:val="both"/>
        <w:rPr>
          <w:rFonts w:ascii="Times New Roman" w:hAnsi="Times New Roman" w:cs="Times New Roman"/>
          <w:sz w:val="24"/>
          <w:szCs w:val="24"/>
        </w:rPr>
      </w:pPr>
      <w:r>
        <w:rPr>
          <w:rFonts w:ascii="Times New Roman" w:hAnsi="Times New Roman" w:cs="Times New Roman"/>
          <w:color w:val="000000"/>
          <w:sz w:val="24"/>
          <w:szCs w:val="24"/>
        </w:rPr>
        <w:t>O Secretário Antô</w:t>
      </w:r>
      <w:r w:rsidR="0049071C">
        <w:rPr>
          <w:rFonts w:ascii="Times New Roman" w:hAnsi="Times New Roman" w:cs="Times New Roman"/>
          <w:color w:val="000000"/>
          <w:sz w:val="24"/>
          <w:szCs w:val="24"/>
        </w:rPr>
        <w:t>nio Leonel deu as boas</w:t>
      </w:r>
      <w:r w:rsidR="000A1CB3">
        <w:rPr>
          <w:rFonts w:ascii="Times New Roman" w:hAnsi="Times New Roman" w:cs="Times New Roman"/>
          <w:color w:val="000000"/>
          <w:sz w:val="24"/>
          <w:szCs w:val="24"/>
        </w:rPr>
        <w:t>-</w:t>
      </w:r>
      <w:r w:rsidR="0049071C">
        <w:rPr>
          <w:rFonts w:ascii="Times New Roman" w:hAnsi="Times New Roman" w:cs="Times New Roman"/>
          <w:color w:val="000000"/>
          <w:sz w:val="24"/>
          <w:szCs w:val="24"/>
        </w:rPr>
        <w:t xml:space="preserve">vindas a todos, </w:t>
      </w:r>
      <w:r w:rsidR="004E6738">
        <w:rPr>
          <w:rFonts w:ascii="Times New Roman" w:hAnsi="Times New Roman" w:cs="Times New Roman"/>
          <w:color w:val="000000"/>
          <w:sz w:val="24"/>
          <w:szCs w:val="24"/>
        </w:rPr>
        <w:t xml:space="preserve">e, </w:t>
      </w:r>
      <w:r w:rsidR="0049071C">
        <w:rPr>
          <w:rFonts w:ascii="Times New Roman" w:hAnsi="Times New Roman" w:cs="Times New Roman"/>
          <w:sz w:val="24"/>
          <w:szCs w:val="24"/>
        </w:rPr>
        <w:t>dando continuidade à abertura da reunião, conferiu o quórum (</w:t>
      </w:r>
      <w:r w:rsidR="004E6738">
        <w:rPr>
          <w:rFonts w:ascii="Times New Roman" w:hAnsi="Times New Roman" w:cs="Times New Roman"/>
          <w:sz w:val="24"/>
          <w:szCs w:val="24"/>
        </w:rPr>
        <w:t>7</w:t>
      </w:r>
      <w:r w:rsidR="0049071C">
        <w:rPr>
          <w:rFonts w:ascii="Times New Roman" w:hAnsi="Times New Roman" w:cs="Times New Roman"/>
          <w:sz w:val="24"/>
          <w:szCs w:val="24"/>
        </w:rPr>
        <w:t xml:space="preserve"> membros) e </w:t>
      </w:r>
      <w:r w:rsidR="0049071C" w:rsidRPr="002A1D1D">
        <w:rPr>
          <w:rFonts w:ascii="Times New Roman" w:hAnsi="Times New Roman" w:cs="Times New Roman"/>
          <w:sz w:val="24"/>
          <w:szCs w:val="24"/>
        </w:rPr>
        <w:t>apresentou a seguinte pauta:</w:t>
      </w:r>
    </w:p>
    <w:p w14:paraId="1B816C92" w14:textId="77777777" w:rsidR="00BF10B0" w:rsidRDefault="00BF10B0" w:rsidP="004E6738">
      <w:pPr>
        <w:spacing w:after="80" w:line="240" w:lineRule="auto"/>
        <w:ind w:firstLine="1418"/>
        <w:jc w:val="both"/>
        <w:rPr>
          <w:rFonts w:ascii="Times New Roman" w:hAnsi="Times New Roman" w:cs="Times New Roman"/>
          <w:sz w:val="24"/>
          <w:szCs w:val="24"/>
        </w:rPr>
      </w:pPr>
    </w:p>
    <w:p w14:paraId="4F2ED070" w14:textId="60C29A1C" w:rsidR="0049071C" w:rsidRPr="00B05F38" w:rsidRDefault="0049071C" w:rsidP="0049071C">
      <w:pPr>
        <w:numPr>
          <w:ilvl w:val="0"/>
          <w:numId w:val="2"/>
        </w:numPr>
        <w:spacing w:after="0" w:line="240" w:lineRule="auto"/>
        <w:ind w:firstLine="697"/>
        <w:jc w:val="both"/>
        <w:rPr>
          <w:rFonts w:ascii="Times New Roman" w:hAnsi="Times New Roman" w:cs="Times New Roman"/>
          <w:sz w:val="24"/>
          <w:szCs w:val="24"/>
        </w:rPr>
      </w:pPr>
      <w:r w:rsidRPr="00B05F38">
        <w:rPr>
          <w:rFonts w:ascii="Times New Roman" w:hAnsi="Times New Roman" w:cs="Times New Roman"/>
          <w:sz w:val="24"/>
          <w:szCs w:val="24"/>
        </w:rPr>
        <w:t xml:space="preserve">Discussão e votação da Ata da </w:t>
      </w:r>
      <w:r w:rsidR="009452BE">
        <w:rPr>
          <w:rFonts w:ascii="Times New Roman" w:hAnsi="Times New Roman" w:cs="Times New Roman"/>
          <w:sz w:val="24"/>
          <w:szCs w:val="24"/>
        </w:rPr>
        <w:t>5</w:t>
      </w:r>
      <w:proofErr w:type="gramStart"/>
      <w:r w:rsidRPr="00B05F38">
        <w:rPr>
          <w:rFonts w:ascii="Times New Roman" w:hAnsi="Times New Roman" w:cs="Times New Roman"/>
          <w:sz w:val="24"/>
          <w:szCs w:val="24"/>
        </w:rPr>
        <w:t>ª  Reunião</w:t>
      </w:r>
      <w:proofErr w:type="gramEnd"/>
      <w:r w:rsidRPr="00B05F38">
        <w:rPr>
          <w:rFonts w:ascii="Times New Roman" w:hAnsi="Times New Roman" w:cs="Times New Roman"/>
          <w:sz w:val="24"/>
          <w:szCs w:val="24"/>
        </w:rPr>
        <w:t xml:space="preserve"> da CCCI</w:t>
      </w:r>
      <w:r w:rsidR="00BF10B0">
        <w:rPr>
          <w:rFonts w:ascii="Times New Roman" w:hAnsi="Times New Roman" w:cs="Times New Roman"/>
          <w:sz w:val="24"/>
          <w:szCs w:val="24"/>
        </w:rPr>
        <w:t>;</w:t>
      </w:r>
    </w:p>
    <w:p w14:paraId="51FF49C1" w14:textId="77777777" w:rsidR="009452BE" w:rsidRDefault="009452BE" w:rsidP="0049071C">
      <w:pPr>
        <w:numPr>
          <w:ilvl w:val="0"/>
          <w:numId w:val="2"/>
        </w:num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Exposição sobre o Estágio de implementação da IN Conjunta MP/CGU</w:t>
      </w:r>
      <w:r w:rsidR="00761105">
        <w:rPr>
          <w:rFonts w:ascii="Times New Roman" w:hAnsi="Times New Roman" w:cs="Times New Roman"/>
          <w:sz w:val="24"/>
          <w:szCs w:val="24"/>
        </w:rPr>
        <w:t xml:space="preserve"> nº 1/2016 </w:t>
      </w:r>
      <w:r w:rsidR="00BF10B0">
        <w:rPr>
          <w:rFonts w:ascii="Times New Roman" w:hAnsi="Times New Roman" w:cs="Times New Roman"/>
          <w:sz w:val="24"/>
          <w:szCs w:val="24"/>
        </w:rPr>
        <w:t>no Ministério do Planejamento;</w:t>
      </w:r>
    </w:p>
    <w:p w14:paraId="49BD4EA0" w14:textId="77777777" w:rsidR="0049071C" w:rsidRDefault="009452BE" w:rsidP="0049071C">
      <w:pPr>
        <w:numPr>
          <w:ilvl w:val="0"/>
          <w:numId w:val="2"/>
        </w:num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Estudo comparativo das metodologias aplicadas pela CGU e pelo TCU nas auditorias de avaliação de desempenho operacional ou de execução de </w:t>
      </w:r>
      <w:r w:rsidR="00877514">
        <w:rPr>
          <w:rFonts w:ascii="Times New Roman" w:hAnsi="Times New Roman" w:cs="Times New Roman"/>
          <w:sz w:val="24"/>
          <w:szCs w:val="24"/>
        </w:rPr>
        <w:t>políticas p</w:t>
      </w:r>
      <w:r>
        <w:rPr>
          <w:rFonts w:ascii="Times New Roman" w:hAnsi="Times New Roman" w:cs="Times New Roman"/>
          <w:sz w:val="24"/>
          <w:szCs w:val="24"/>
        </w:rPr>
        <w:t>úblicas</w:t>
      </w:r>
      <w:r w:rsidR="00BF10B0">
        <w:rPr>
          <w:rFonts w:ascii="Times New Roman" w:hAnsi="Times New Roman" w:cs="Times New Roman"/>
          <w:sz w:val="24"/>
          <w:szCs w:val="24"/>
        </w:rPr>
        <w:t>;</w:t>
      </w:r>
    </w:p>
    <w:p w14:paraId="7E7E1DF9" w14:textId="77777777" w:rsidR="009452BE" w:rsidRDefault="009452BE" w:rsidP="0049071C">
      <w:pPr>
        <w:numPr>
          <w:ilvl w:val="0"/>
          <w:numId w:val="2"/>
        </w:num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Retomada das discussões da última reunião sobre criação d</w:t>
      </w:r>
      <w:r w:rsidR="00877514">
        <w:rPr>
          <w:rFonts w:ascii="Times New Roman" w:hAnsi="Times New Roman" w:cs="Times New Roman"/>
          <w:sz w:val="24"/>
          <w:szCs w:val="24"/>
        </w:rPr>
        <w:t>e</w:t>
      </w:r>
      <w:r>
        <w:rPr>
          <w:rFonts w:ascii="Times New Roman" w:hAnsi="Times New Roman" w:cs="Times New Roman"/>
          <w:sz w:val="24"/>
          <w:szCs w:val="24"/>
        </w:rPr>
        <w:t xml:space="preserve"> G</w:t>
      </w:r>
      <w:r w:rsidR="00877514">
        <w:rPr>
          <w:rFonts w:ascii="Times New Roman" w:hAnsi="Times New Roman" w:cs="Times New Roman"/>
          <w:sz w:val="24"/>
          <w:szCs w:val="24"/>
        </w:rPr>
        <w:t xml:space="preserve">rupo de </w:t>
      </w:r>
      <w:r>
        <w:rPr>
          <w:rFonts w:ascii="Times New Roman" w:hAnsi="Times New Roman" w:cs="Times New Roman"/>
          <w:sz w:val="24"/>
          <w:szCs w:val="24"/>
        </w:rPr>
        <w:t>T</w:t>
      </w:r>
      <w:r w:rsidR="00877514">
        <w:rPr>
          <w:rFonts w:ascii="Times New Roman" w:hAnsi="Times New Roman" w:cs="Times New Roman"/>
          <w:sz w:val="24"/>
          <w:szCs w:val="24"/>
        </w:rPr>
        <w:t>rabalho</w:t>
      </w:r>
      <w:r>
        <w:rPr>
          <w:rFonts w:ascii="Times New Roman" w:hAnsi="Times New Roman" w:cs="Times New Roman"/>
          <w:sz w:val="24"/>
          <w:szCs w:val="24"/>
        </w:rPr>
        <w:t xml:space="preserve"> com o objetivo de realizar estudos, apresentar diretrizes e desenvolver metodologia para implementação de modelo de autoavaliação dos resultados das atividades das Unidades de Auditoria Interna (revisão dos pares)</w:t>
      </w:r>
      <w:r w:rsidR="00BF10B0">
        <w:rPr>
          <w:rFonts w:ascii="Times New Roman" w:hAnsi="Times New Roman" w:cs="Times New Roman"/>
          <w:sz w:val="24"/>
          <w:szCs w:val="24"/>
        </w:rPr>
        <w:t>; e</w:t>
      </w:r>
    </w:p>
    <w:p w14:paraId="4750CF18" w14:textId="77777777" w:rsidR="009452BE" w:rsidRPr="00B05F38" w:rsidRDefault="009452BE" w:rsidP="0049071C">
      <w:pPr>
        <w:numPr>
          <w:ilvl w:val="0"/>
          <w:numId w:val="2"/>
        </w:num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Discussão acerca de princípios e metodologia para sistemática de quantificação e registro dos resultados e benefícios da atuação das UAIG – SFC/DC.</w:t>
      </w:r>
    </w:p>
    <w:p w14:paraId="0225AC75" w14:textId="77777777" w:rsidR="0049071C" w:rsidRDefault="0049071C" w:rsidP="0049071C">
      <w:pPr>
        <w:spacing w:after="80" w:line="240" w:lineRule="auto"/>
        <w:ind w:firstLine="1418"/>
        <w:jc w:val="both"/>
        <w:rPr>
          <w:rFonts w:ascii="Times New Roman" w:hAnsi="Times New Roman" w:cs="Times New Roman"/>
          <w:color w:val="000000"/>
          <w:sz w:val="24"/>
          <w:szCs w:val="24"/>
        </w:rPr>
      </w:pPr>
    </w:p>
    <w:p w14:paraId="7A55A4B8" w14:textId="77777777" w:rsidR="00EB1804" w:rsidRDefault="00BF10B0" w:rsidP="00BF10B0">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Secretário Federal de Controle Interno ressaltou as dificuldades financeiras </w:t>
      </w:r>
      <w:r w:rsidR="0010342F">
        <w:rPr>
          <w:rFonts w:ascii="Times New Roman" w:hAnsi="Times New Roman" w:cs="Times New Roman"/>
          <w:color w:val="000000"/>
          <w:sz w:val="24"/>
          <w:szCs w:val="24"/>
        </w:rPr>
        <w:t>pelas quais</w:t>
      </w:r>
      <w:r w:rsidR="00EB1804">
        <w:rPr>
          <w:rFonts w:ascii="Times New Roman" w:hAnsi="Times New Roman" w:cs="Times New Roman"/>
          <w:color w:val="000000"/>
          <w:sz w:val="24"/>
          <w:szCs w:val="24"/>
        </w:rPr>
        <w:t xml:space="preserve"> passa o Estado brasileiro</w:t>
      </w:r>
      <w:r>
        <w:rPr>
          <w:rFonts w:ascii="Times New Roman" w:hAnsi="Times New Roman" w:cs="Times New Roman"/>
          <w:color w:val="000000"/>
          <w:sz w:val="24"/>
          <w:szCs w:val="24"/>
        </w:rPr>
        <w:t xml:space="preserve"> e discorreu sobre as novas propostas de trabalho da Secretaria para o exercício de 2018, que serão consolidadas em um plano tático, com uma visão mais abrangente das temáticas públicas. </w:t>
      </w:r>
      <w:r w:rsidR="009F42C9">
        <w:rPr>
          <w:rFonts w:ascii="Times New Roman" w:hAnsi="Times New Roman" w:cs="Times New Roman"/>
          <w:color w:val="000000"/>
          <w:sz w:val="24"/>
          <w:szCs w:val="24"/>
        </w:rPr>
        <w:t xml:space="preserve"> </w:t>
      </w:r>
    </w:p>
    <w:p w14:paraId="429D2B18" w14:textId="77777777" w:rsidR="009F42C9" w:rsidRDefault="009F42C9" w:rsidP="00F72EF7">
      <w:pPr>
        <w:spacing w:after="80" w:line="240" w:lineRule="auto"/>
        <w:ind w:firstLine="1418"/>
        <w:jc w:val="both"/>
        <w:rPr>
          <w:rFonts w:ascii="Times New Roman" w:hAnsi="Times New Roman" w:cs="Times New Roman"/>
          <w:color w:val="000000"/>
          <w:sz w:val="24"/>
          <w:szCs w:val="24"/>
        </w:rPr>
      </w:pPr>
    </w:p>
    <w:p w14:paraId="228B190D" w14:textId="33E542E1" w:rsidR="00CA3276" w:rsidRDefault="00BF10B0" w:rsidP="00F72EF7">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Secretário-Executivo </w:t>
      </w:r>
      <w:r w:rsidR="00573E16">
        <w:rPr>
          <w:rFonts w:ascii="Times New Roman" w:hAnsi="Times New Roman" w:cs="Times New Roman"/>
          <w:color w:val="000000"/>
          <w:sz w:val="24"/>
          <w:szCs w:val="24"/>
        </w:rPr>
        <w:t xml:space="preserve">Substituto </w:t>
      </w:r>
      <w:r>
        <w:rPr>
          <w:rFonts w:ascii="Times New Roman" w:hAnsi="Times New Roman" w:cs="Times New Roman"/>
          <w:color w:val="000000"/>
          <w:sz w:val="24"/>
          <w:szCs w:val="24"/>
        </w:rPr>
        <w:t>da CGU, José Marcelo, realçou</w:t>
      </w:r>
      <w:r w:rsidR="009F42C9">
        <w:rPr>
          <w:rFonts w:ascii="Times New Roman" w:hAnsi="Times New Roman" w:cs="Times New Roman"/>
          <w:color w:val="000000"/>
          <w:sz w:val="24"/>
          <w:szCs w:val="24"/>
        </w:rPr>
        <w:t xml:space="preserve"> a necessidade de integração d</w:t>
      </w:r>
      <w:r w:rsidR="00782D16">
        <w:rPr>
          <w:rFonts w:ascii="Times New Roman" w:hAnsi="Times New Roman" w:cs="Times New Roman"/>
          <w:color w:val="000000"/>
          <w:sz w:val="24"/>
          <w:szCs w:val="24"/>
        </w:rPr>
        <w:t xml:space="preserve">as organizações participantes da CCCI, </w:t>
      </w:r>
      <w:r w:rsidR="0072003D">
        <w:rPr>
          <w:rFonts w:ascii="Times New Roman" w:hAnsi="Times New Roman" w:cs="Times New Roman"/>
          <w:color w:val="000000"/>
          <w:sz w:val="24"/>
          <w:szCs w:val="24"/>
        </w:rPr>
        <w:t>realçando o papel</w:t>
      </w:r>
      <w:r w:rsidR="009F42C9">
        <w:rPr>
          <w:rFonts w:ascii="Times New Roman" w:hAnsi="Times New Roman" w:cs="Times New Roman"/>
          <w:color w:val="000000"/>
          <w:sz w:val="24"/>
          <w:szCs w:val="24"/>
        </w:rPr>
        <w:t xml:space="preserve"> da CGU</w:t>
      </w:r>
      <w:r w:rsidR="0072003D">
        <w:rPr>
          <w:rFonts w:ascii="Times New Roman" w:hAnsi="Times New Roman" w:cs="Times New Roman"/>
          <w:color w:val="000000"/>
          <w:sz w:val="24"/>
          <w:szCs w:val="24"/>
        </w:rPr>
        <w:t xml:space="preserve"> não somente</w:t>
      </w:r>
      <w:r w:rsidR="009F42C9">
        <w:rPr>
          <w:rFonts w:ascii="Times New Roman" w:hAnsi="Times New Roman" w:cs="Times New Roman"/>
          <w:color w:val="000000"/>
          <w:sz w:val="24"/>
          <w:szCs w:val="24"/>
        </w:rPr>
        <w:t xml:space="preserve"> como órgão central do Sistema de Controle Interno</w:t>
      </w:r>
      <w:r w:rsidR="003E700C">
        <w:rPr>
          <w:rFonts w:ascii="Times New Roman" w:hAnsi="Times New Roman" w:cs="Times New Roman"/>
          <w:color w:val="000000"/>
          <w:sz w:val="24"/>
          <w:szCs w:val="24"/>
        </w:rPr>
        <w:t xml:space="preserve"> (SCI)</w:t>
      </w:r>
      <w:r w:rsidR="009F42C9">
        <w:rPr>
          <w:rFonts w:ascii="Times New Roman" w:hAnsi="Times New Roman" w:cs="Times New Roman"/>
          <w:color w:val="000000"/>
          <w:sz w:val="24"/>
          <w:szCs w:val="24"/>
        </w:rPr>
        <w:t xml:space="preserve">, mas </w:t>
      </w:r>
      <w:r w:rsidR="0072003D">
        <w:rPr>
          <w:rFonts w:ascii="Times New Roman" w:hAnsi="Times New Roman" w:cs="Times New Roman"/>
          <w:color w:val="000000"/>
          <w:sz w:val="24"/>
          <w:szCs w:val="24"/>
        </w:rPr>
        <w:t>também como</w:t>
      </w:r>
      <w:r w:rsidR="009F42C9">
        <w:rPr>
          <w:rFonts w:ascii="Times New Roman" w:hAnsi="Times New Roman" w:cs="Times New Roman"/>
          <w:color w:val="000000"/>
          <w:sz w:val="24"/>
          <w:szCs w:val="24"/>
        </w:rPr>
        <w:t xml:space="preserve"> supervisor das auditorias internas e </w:t>
      </w:r>
      <w:r w:rsidR="0072003D">
        <w:rPr>
          <w:rFonts w:ascii="Times New Roman" w:hAnsi="Times New Roman" w:cs="Times New Roman"/>
          <w:color w:val="000000"/>
          <w:sz w:val="24"/>
          <w:szCs w:val="24"/>
        </w:rPr>
        <w:t>das Assessorias Especiais de Controle Interno</w:t>
      </w:r>
      <w:r w:rsidR="002F09E0">
        <w:rPr>
          <w:rFonts w:ascii="Times New Roman" w:hAnsi="Times New Roman" w:cs="Times New Roman"/>
          <w:color w:val="000000"/>
          <w:sz w:val="24"/>
          <w:szCs w:val="24"/>
        </w:rPr>
        <w:t>, no</w:t>
      </w:r>
      <w:r w:rsidR="003E700C">
        <w:rPr>
          <w:rFonts w:ascii="Times New Roman" w:hAnsi="Times New Roman" w:cs="Times New Roman"/>
          <w:color w:val="000000"/>
          <w:sz w:val="24"/>
          <w:szCs w:val="24"/>
        </w:rPr>
        <w:t xml:space="preserve"> que se </w:t>
      </w:r>
      <w:r w:rsidR="002C2FFA">
        <w:rPr>
          <w:rFonts w:ascii="Times New Roman" w:hAnsi="Times New Roman" w:cs="Times New Roman"/>
          <w:color w:val="000000"/>
          <w:sz w:val="24"/>
          <w:szCs w:val="24"/>
        </w:rPr>
        <w:t>refere a</w:t>
      </w:r>
      <w:r w:rsidR="003E700C">
        <w:rPr>
          <w:rFonts w:ascii="Times New Roman" w:hAnsi="Times New Roman" w:cs="Times New Roman"/>
          <w:color w:val="000000"/>
          <w:sz w:val="24"/>
          <w:szCs w:val="24"/>
        </w:rPr>
        <w:t xml:space="preserve"> orientações normativas sobre o SCI. </w:t>
      </w:r>
      <w:r w:rsidR="009F42C9">
        <w:rPr>
          <w:rFonts w:ascii="Times New Roman" w:hAnsi="Times New Roman" w:cs="Times New Roman"/>
          <w:color w:val="000000"/>
          <w:sz w:val="24"/>
          <w:szCs w:val="24"/>
        </w:rPr>
        <w:t xml:space="preserve">Ressaltou a necessidade de integração dessas áreas para a melhoria do controle interno público. </w:t>
      </w:r>
      <w:r w:rsidR="00CA3276">
        <w:rPr>
          <w:rFonts w:ascii="Times New Roman" w:hAnsi="Times New Roman" w:cs="Times New Roman"/>
          <w:color w:val="000000"/>
          <w:sz w:val="24"/>
          <w:szCs w:val="24"/>
        </w:rPr>
        <w:t xml:space="preserve">José Marcelo discorreu </w:t>
      </w:r>
      <w:r w:rsidR="009F42C9">
        <w:rPr>
          <w:rFonts w:ascii="Times New Roman" w:hAnsi="Times New Roman" w:cs="Times New Roman"/>
          <w:color w:val="000000"/>
          <w:sz w:val="24"/>
          <w:szCs w:val="24"/>
        </w:rPr>
        <w:t xml:space="preserve">sobre a </w:t>
      </w:r>
      <w:r w:rsidR="00CA3276">
        <w:rPr>
          <w:rFonts w:ascii="Times New Roman" w:hAnsi="Times New Roman" w:cs="Times New Roman"/>
          <w:color w:val="000000"/>
          <w:sz w:val="24"/>
          <w:szCs w:val="24"/>
        </w:rPr>
        <w:t>transformação da CGU em</w:t>
      </w:r>
      <w:r w:rsidR="009F42C9">
        <w:rPr>
          <w:rFonts w:ascii="Times New Roman" w:hAnsi="Times New Roman" w:cs="Times New Roman"/>
          <w:color w:val="000000"/>
          <w:sz w:val="24"/>
          <w:szCs w:val="24"/>
        </w:rPr>
        <w:t xml:space="preserve"> ministério e </w:t>
      </w:r>
      <w:r w:rsidR="000D1D82">
        <w:rPr>
          <w:rFonts w:ascii="Times New Roman" w:hAnsi="Times New Roman" w:cs="Times New Roman"/>
          <w:color w:val="000000"/>
          <w:sz w:val="24"/>
          <w:szCs w:val="24"/>
        </w:rPr>
        <w:t>sobre a</w:t>
      </w:r>
      <w:r w:rsidR="009F42C9">
        <w:rPr>
          <w:rFonts w:ascii="Times New Roman" w:hAnsi="Times New Roman" w:cs="Times New Roman"/>
          <w:color w:val="000000"/>
          <w:sz w:val="24"/>
          <w:szCs w:val="24"/>
        </w:rPr>
        <w:t xml:space="preserve"> necessidade de </w:t>
      </w:r>
      <w:r w:rsidR="00B211ED">
        <w:rPr>
          <w:rFonts w:ascii="Times New Roman" w:hAnsi="Times New Roman" w:cs="Times New Roman"/>
          <w:color w:val="000000"/>
          <w:sz w:val="24"/>
          <w:szCs w:val="24"/>
        </w:rPr>
        <w:t>existir</w:t>
      </w:r>
      <w:r w:rsidR="009F42C9">
        <w:rPr>
          <w:rFonts w:ascii="Times New Roman" w:hAnsi="Times New Roman" w:cs="Times New Roman"/>
          <w:color w:val="000000"/>
          <w:sz w:val="24"/>
          <w:szCs w:val="24"/>
        </w:rPr>
        <w:t xml:space="preserve"> uma auditoria interna </w:t>
      </w:r>
      <w:r w:rsidR="00CA3276">
        <w:rPr>
          <w:rFonts w:ascii="Times New Roman" w:hAnsi="Times New Roman" w:cs="Times New Roman"/>
          <w:color w:val="000000"/>
          <w:sz w:val="24"/>
          <w:szCs w:val="24"/>
        </w:rPr>
        <w:t>que avalie a gestão d</w:t>
      </w:r>
      <w:r w:rsidR="009F42C9">
        <w:rPr>
          <w:rFonts w:ascii="Times New Roman" w:hAnsi="Times New Roman" w:cs="Times New Roman"/>
          <w:color w:val="000000"/>
          <w:sz w:val="24"/>
          <w:szCs w:val="24"/>
        </w:rPr>
        <w:t xml:space="preserve">a CGU. </w:t>
      </w:r>
      <w:r w:rsidR="00CA3276">
        <w:rPr>
          <w:rFonts w:ascii="Times New Roman" w:hAnsi="Times New Roman" w:cs="Times New Roman"/>
          <w:color w:val="000000"/>
          <w:sz w:val="24"/>
          <w:szCs w:val="24"/>
        </w:rPr>
        <w:t>Segundo ele, b</w:t>
      </w:r>
      <w:r w:rsidR="009F42C9">
        <w:rPr>
          <w:rFonts w:ascii="Times New Roman" w:hAnsi="Times New Roman" w:cs="Times New Roman"/>
          <w:color w:val="000000"/>
          <w:sz w:val="24"/>
          <w:szCs w:val="24"/>
        </w:rPr>
        <w:t xml:space="preserve">oa prática verificada internacionalmente é a </w:t>
      </w:r>
      <w:r w:rsidR="00CA3276">
        <w:rPr>
          <w:rFonts w:ascii="Times New Roman" w:hAnsi="Times New Roman" w:cs="Times New Roman"/>
          <w:color w:val="000000"/>
          <w:sz w:val="24"/>
          <w:szCs w:val="24"/>
        </w:rPr>
        <w:t>submissão</w:t>
      </w:r>
      <w:r w:rsidR="009F42C9">
        <w:rPr>
          <w:rFonts w:ascii="Times New Roman" w:hAnsi="Times New Roman" w:cs="Times New Roman"/>
          <w:color w:val="000000"/>
          <w:sz w:val="24"/>
          <w:szCs w:val="24"/>
        </w:rPr>
        <w:t xml:space="preserve"> da unidade de auditoria interna </w:t>
      </w:r>
      <w:r w:rsidR="00CA3276">
        <w:rPr>
          <w:rFonts w:ascii="Times New Roman" w:hAnsi="Times New Roman" w:cs="Times New Roman"/>
          <w:color w:val="000000"/>
          <w:sz w:val="24"/>
          <w:szCs w:val="24"/>
        </w:rPr>
        <w:t>ao</w:t>
      </w:r>
      <w:r w:rsidR="009F42C9">
        <w:rPr>
          <w:rFonts w:ascii="Times New Roman" w:hAnsi="Times New Roman" w:cs="Times New Roman"/>
          <w:color w:val="000000"/>
          <w:sz w:val="24"/>
          <w:szCs w:val="24"/>
        </w:rPr>
        <w:t xml:space="preserve"> Conselho de Administração. </w:t>
      </w:r>
      <w:r w:rsidR="00CA3276">
        <w:rPr>
          <w:rFonts w:ascii="Times New Roman" w:hAnsi="Times New Roman" w:cs="Times New Roman"/>
          <w:color w:val="000000"/>
          <w:sz w:val="24"/>
          <w:szCs w:val="24"/>
        </w:rPr>
        <w:t xml:space="preserve">Considerando esta premissa, o Secretário-Executivo Substituto propôs que, em uma próxima reunião da CCCI se discutisse a </w:t>
      </w:r>
      <w:r w:rsidR="009F42C9">
        <w:rPr>
          <w:rFonts w:ascii="Times New Roman" w:hAnsi="Times New Roman" w:cs="Times New Roman"/>
          <w:color w:val="000000"/>
          <w:sz w:val="24"/>
          <w:szCs w:val="24"/>
        </w:rPr>
        <w:t xml:space="preserve">possibilidade </w:t>
      </w:r>
      <w:r w:rsidR="00CA3276">
        <w:rPr>
          <w:rFonts w:ascii="Times New Roman" w:hAnsi="Times New Roman" w:cs="Times New Roman"/>
          <w:color w:val="000000"/>
          <w:sz w:val="24"/>
          <w:szCs w:val="24"/>
        </w:rPr>
        <w:t>de</w:t>
      </w:r>
      <w:r w:rsidR="009F42C9">
        <w:rPr>
          <w:rFonts w:ascii="Times New Roman" w:hAnsi="Times New Roman" w:cs="Times New Roman"/>
          <w:color w:val="000000"/>
          <w:sz w:val="24"/>
          <w:szCs w:val="24"/>
        </w:rPr>
        <w:t xml:space="preserve"> estabelec</w:t>
      </w:r>
      <w:r w:rsidR="00F04D70">
        <w:rPr>
          <w:rFonts w:ascii="Times New Roman" w:hAnsi="Times New Roman" w:cs="Times New Roman"/>
          <w:color w:val="000000"/>
          <w:sz w:val="24"/>
          <w:szCs w:val="24"/>
        </w:rPr>
        <w:t xml:space="preserve">er </w:t>
      </w:r>
      <w:r w:rsidR="00CA3276">
        <w:rPr>
          <w:rFonts w:ascii="Times New Roman" w:hAnsi="Times New Roman" w:cs="Times New Roman"/>
          <w:color w:val="000000"/>
          <w:sz w:val="24"/>
          <w:szCs w:val="24"/>
        </w:rPr>
        <w:t>que auditores da CGU realizassem o trabalho de auditoria interna</w:t>
      </w:r>
      <w:r w:rsidR="004B7EA3">
        <w:rPr>
          <w:rFonts w:ascii="Times New Roman" w:hAnsi="Times New Roman" w:cs="Times New Roman"/>
          <w:color w:val="000000"/>
          <w:sz w:val="24"/>
          <w:szCs w:val="24"/>
        </w:rPr>
        <w:t xml:space="preserve"> na própria CGU</w:t>
      </w:r>
      <w:r w:rsidR="00CA3276">
        <w:rPr>
          <w:rFonts w:ascii="Times New Roman" w:hAnsi="Times New Roman" w:cs="Times New Roman"/>
          <w:color w:val="000000"/>
          <w:sz w:val="24"/>
          <w:szCs w:val="24"/>
        </w:rPr>
        <w:t xml:space="preserve">, com o plano de auditoria anual sendo aprovado previamente pela CCCI, </w:t>
      </w:r>
      <w:r w:rsidR="009F42C9">
        <w:rPr>
          <w:rFonts w:ascii="Times New Roman" w:hAnsi="Times New Roman" w:cs="Times New Roman"/>
          <w:color w:val="000000"/>
          <w:sz w:val="24"/>
          <w:szCs w:val="24"/>
        </w:rPr>
        <w:t xml:space="preserve">garantindo </w:t>
      </w:r>
      <w:r w:rsidR="00F04D70">
        <w:rPr>
          <w:rFonts w:ascii="Times New Roman" w:hAnsi="Times New Roman" w:cs="Times New Roman"/>
          <w:color w:val="000000"/>
          <w:sz w:val="24"/>
          <w:szCs w:val="24"/>
        </w:rPr>
        <w:t>a independência do trabalho da equipe.</w:t>
      </w:r>
      <w:r w:rsidR="006B0E83">
        <w:rPr>
          <w:rFonts w:ascii="Times New Roman" w:hAnsi="Times New Roman" w:cs="Times New Roman"/>
          <w:color w:val="000000"/>
          <w:sz w:val="24"/>
          <w:szCs w:val="24"/>
        </w:rPr>
        <w:t xml:space="preserve"> </w:t>
      </w:r>
      <w:r w:rsidR="00BF42B5">
        <w:rPr>
          <w:rFonts w:ascii="Times New Roman" w:hAnsi="Times New Roman" w:cs="Times New Roman"/>
          <w:color w:val="000000"/>
          <w:sz w:val="24"/>
          <w:szCs w:val="24"/>
        </w:rPr>
        <w:t>Os resultados do</w:t>
      </w:r>
      <w:r w:rsidR="00075EC1">
        <w:rPr>
          <w:rFonts w:ascii="Times New Roman" w:hAnsi="Times New Roman" w:cs="Times New Roman"/>
          <w:color w:val="000000"/>
          <w:sz w:val="24"/>
          <w:szCs w:val="24"/>
        </w:rPr>
        <w:t>s</w:t>
      </w:r>
      <w:r w:rsidR="00BF42B5">
        <w:rPr>
          <w:rFonts w:ascii="Times New Roman" w:hAnsi="Times New Roman" w:cs="Times New Roman"/>
          <w:color w:val="000000"/>
          <w:sz w:val="24"/>
          <w:szCs w:val="24"/>
        </w:rPr>
        <w:t xml:space="preserve"> trabalho</w:t>
      </w:r>
      <w:r w:rsidR="00075EC1">
        <w:rPr>
          <w:rFonts w:ascii="Times New Roman" w:hAnsi="Times New Roman" w:cs="Times New Roman"/>
          <w:color w:val="000000"/>
          <w:sz w:val="24"/>
          <w:szCs w:val="24"/>
        </w:rPr>
        <w:t>s</w:t>
      </w:r>
      <w:r w:rsidR="00BF42B5">
        <w:rPr>
          <w:rFonts w:ascii="Times New Roman" w:hAnsi="Times New Roman" w:cs="Times New Roman"/>
          <w:color w:val="000000"/>
          <w:sz w:val="24"/>
          <w:szCs w:val="24"/>
        </w:rPr>
        <w:t xml:space="preserve"> seriam também apresentados à CCCI.</w:t>
      </w:r>
    </w:p>
    <w:p w14:paraId="4D4CDFB0" w14:textId="77777777" w:rsidR="00CA3276" w:rsidRDefault="00CA3276" w:rsidP="00F72EF7">
      <w:pPr>
        <w:spacing w:after="80" w:line="240" w:lineRule="auto"/>
        <w:ind w:firstLine="1418"/>
        <w:jc w:val="both"/>
        <w:rPr>
          <w:rFonts w:ascii="Times New Roman" w:hAnsi="Times New Roman" w:cs="Times New Roman"/>
          <w:color w:val="000000"/>
          <w:sz w:val="24"/>
          <w:szCs w:val="24"/>
        </w:rPr>
      </w:pPr>
    </w:p>
    <w:p w14:paraId="192E4638" w14:textId="2488854E" w:rsidR="009F42C9" w:rsidRDefault="006B0E83" w:rsidP="00595F1E">
      <w:pPr>
        <w:spacing w:after="80" w:line="240" w:lineRule="auto"/>
        <w:ind w:firstLine="1418"/>
        <w:jc w:val="both"/>
        <w:rPr>
          <w:rFonts w:ascii="Times New Roman" w:hAnsi="Times New Roman" w:cs="Times New Roman"/>
          <w:color w:val="000000"/>
          <w:sz w:val="24"/>
          <w:szCs w:val="24"/>
        </w:rPr>
      </w:pPr>
      <w:r w:rsidRPr="00595F1E">
        <w:rPr>
          <w:rFonts w:ascii="Times New Roman" w:hAnsi="Times New Roman" w:cs="Times New Roman"/>
          <w:color w:val="000000"/>
          <w:sz w:val="24"/>
          <w:szCs w:val="24"/>
        </w:rPr>
        <w:t xml:space="preserve">O </w:t>
      </w:r>
      <w:r w:rsidR="00F554FF" w:rsidRPr="00595F1E">
        <w:rPr>
          <w:rFonts w:ascii="Times New Roman" w:hAnsi="Times New Roman" w:cs="Times New Roman"/>
          <w:color w:val="000000"/>
          <w:sz w:val="24"/>
          <w:szCs w:val="24"/>
        </w:rPr>
        <w:t xml:space="preserve">Secretário Federal de Controle Interno </w:t>
      </w:r>
      <w:r w:rsidR="0052352D" w:rsidRPr="00595F1E">
        <w:rPr>
          <w:rFonts w:ascii="Times New Roman" w:hAnsi="Times New Roman" w:cs="Times New Roman"/>
          <w:color w:val="000000"/>
          <w:sz w:val="24"/>
          <w:szCs w:val="24"/>
        </w:rPr>
        <w:t>corroborou a proposta e complementou</w:t>
      </w:r>
      <w:r w:rsidR="00F554FF" w:rsidRPr="00595F1E">
        <w:rPr>
          <w:rFonts w:ascii="Times New Roman" w:hAnsi="Times New Roman" w:cs="Times New Roman"/>
          <w:color w:val="000000"/>
          <w:sz w:val="24"/>
          <w:szCs w:val="24"/>
        </w:rPr>
        <w:t xml:space="preserve">, informando sobre </w:t>
      </w:r>
      <w:r w:rsidR="00595F1E" w:rsidRPr="00595F1E">
        <w:rPr>
          <w:rFonts w:ascii="Times New Roman" w:hAnsi="Times New Roman" w:cs="Times New Roman"/>
          <w:color w:val="000000"/>
          <w:sz w:val="24"/>
          <w:szCs w:val="24"/>
        </w:rPr>
        <w:t xml:space="preserve">a </w:t>
      </w:r>
      <w:r w:rsidR="00F554FF" w:rsidRPr="00595F1E">
        <w:rPr>
          <w:rFonts w:ascii="Times New Roman" w:hAnsi="Times New Roman" w:cs="Times New Roman"/>
          <w:color w:val="000000"/>
          <w:sz w:val="24"/>
          <w:szCs w:val="24"/>
        </w:rPr>
        <w:t>Resolução</w:t>
      </w:r>
      <w:r w:rsidR="00595F1E" w:rsidRPr="00595F1E">
        <w:rPr>
          <w:rFonts w:ascii="Times New Roman" w:hAnsi="Times New Roman" w:cs="Times New Roman"/>
          <w:color w:val="000000"/>
          <w:sz w:val="24"/>
          <w:szCs w:val="24"/>
        </w:rPr>
        <w:t xml:space="preserve"> do</w:t>
      </w:r>
      <w:r w:rsidR="00F554FF" w:rsidRPr="00595F1E">
        <w:rPr>
          <w:rFonts w:ascii="Times New Roman" w:hAnsi="Times New Roman" w:cs="Times New Roman"/>
          <w:color w:val="000000"/>
          <w:sz w:val="24"/>
          <w:szCs w:val="24"/>
        </w:rPr>
        <w:t xml:space="preserve"> </w:t>
      </w:r>
      <w:r w:rsidR="00595F1E" w:rsidRPr="00595F1E">
        <w:rPr>
          <w:rFonts w:ascii="Times New Roman" w:hAnsi="Times New Roman" w:cs="Times New Roman"/>
          <w:color w:val="000000"/>
          <w:sz w:val="24"/>
          <w:szCs w:val="24"/>
        </w:rPr>
        <w:t xml:space="preserve">Banco Central do Brasil (BACEN) nº 4.588, de 29/06/2017, </w:t>
      </w:r>
      <w:r w:rsidR="000A5239" w:rsidRPr="00595F1E">
        <w:rPr>
          <w:rFonts w:ascii="Times New Roman" w:hAnsi="Times New Roman" w:cs="Times New Roman"/>
          <w:color w:val="000000"/>
          <w:sz w:val="24"/>
          <w:szCs w:val="24"/>
        </w:rPr>
        <w:t>que trata da definição</w:t>
      </w:r>
      <w:r w:rsidR="009D2B07" w:rsidRPr="00595F1E">
        <w:rPr>
          <w:rFonts w:ascii="Times New Roman" w:hAnsi="Times New Roman" w:cs="Times New Roman"/>
          <w:color w:val="000000"/>
          <w:sz w:val="24"/>
          <w:szCs w:val="24"/>
        </w:rPr>
        <w:t xml:space="preserve"> do orçamento para as atividades de auditoria interna</w:t>
      </w:r>
      <w:r w:rsidR="00595F1E" w:rsidRPr="00595F1E">
        <w:rPr>
          <w:rFonts w:ascii="Times New Roman" w:hAnsi="Times New Roman" w:cs="Times New Roman"/>
          <w:color w:val="000000"/>
          <w:sz w:val="24"/>
          <w:szCs w:val="24"/>
        </w:rPr>
        <w:t xml:space="preserve"> nas instituições financeiras e demais instituições autorizadas a funcionar pelo BACEN</w:t>
      </w:r>
      <w:r w:rsidR="009D2B07" w:rsidRPr="00595F1E">
        <w:rPr>
          <w:rFonts w:ascii="Times New Roman" w:hAnsi="Times New Roman" w:cs="Times New Roman"/>
          <w:color w:val="000000"/>
          <w:sz w:val="24"/>
          <w:szCs w:val="24"/>
        </w:rPr>
        <w:t>. Segundo ele</w:t>
      </w:r>
      <w:r w:rsidR="00595F1E" w:rsidRPr="00595F1E">
        <w:rPr>
          <w:rFonts w:ascii="Times New Roman" w:hAnsi="Times New Roman" w:cs="Times New Roman"/>
          <w:color w:val="000000"/>
          <w:sz w:val="24"/>
          <w:szCs w:val="24"/>
        </w:rPr>
        <w:t>,</w:t>
      </w:r>
      <w:r w:rsidR="009D2B07" w:rsidRPr="00595F1E">
        <w:rPr>
          <w:rFonts w:ascii="Times New Roman" w:hAnsi="Times New Roman" w:cs="Times New Roman"/>
          <w:color w:val="000000"/>
          <w:sz w:val="24"/>
          <w:szCs w:val="24"/>
        </w:rPr>
        <w:t xml:space="preserve"> </w:t>
      </w:r>
      <w:r w:rsidR="00595F1E" w:rsidRPr="00595F1E">
        <w:rPr>
          <w:rFonts w:ascii="Times New Roman" w:hAnsi="Times New Roman" w:cs="Times New Roman"/>
          <w:color w:val="000000"/>
          <w:sz w:val="24"/>
          <w:szCs w:val="24"/>
        </w:rPr>
        <w:t>a</w:t>
      </w:r>
      <w:r w:rsidR="009D2B07" w:rsidRPr="00595F1E">
        <w:rPr>
          <w:rFonts w:ascii="Times New Roman" w:hAnsi="Times New Roman" w:cs="Times New Roman"/>
          <w:color w:val="000000"/>
          <w:sz w:val="24"/>
          <w:szCs w:val="24"/>
        </w:rPr>
        <w:t xml:space="preserve"> partir desta Resolução, </w:t>
      </w:r>
      <w:r w:rsidR="004872F2" w:rsidRPr="00595F1E">
        <w:rPr>
          <w:rFonts w:ascii="Times New Roman" w:hAnsi="Times New Roman" w:cs="Times New Roman"/>
          <w:color w:val="000000"/>
          <w:sz w:val="24"/>
          <w:szCs w:val="24"/>
        </w:rPr>
        <w:t>a questão de definição de alocação de pessoal e orçamento</w:t>
      </w:r>
      <w:r w:rsidR="009D2B07" w:rsidRPr="00595F1E">
        <w:rPr>
          <w:rFonts w:ascii="Times New Roman" w:hAnsi="Times New Roman" w:cs="Times New Roman"/>
          <w:color w:val="000000"/>
          <w:sz w:val="24"/>
          <w:szCs w:val="24"/>
        </w:rPr>
        <w:t xml:space="preserve"> </w:t>
      </w:r>
      <w:r w:rsidR="00595F1E" w:rsidRPr="00595F1E">
        <w:rPr>
          <w:rFonts w:ascii="Times New Roman" w:hAnsi="Times New Roman" w:cs="Times New Roman"/>
          <w:color w:val="000000"/>
          <w:sz w:val="24"/>
          <w:szCs w:val="24"/>
        </w:rPr>
        <w:t xml:space="preserve">por parte das unidades de auditoria interna </w:t>
      </w:r>
      <w:r w:rsidR="000A5239" w:rsidRPr="00595F1E">
        <w:rPr>
          <w:rFonts w:ascii="Times New Roman" w:hAnsi="Times New Roman" w:cs="Times New Roman"/>
          <w:color w:val="000000"/>
          <w:sz w:val="24"/>
          <w:szCs w:val="24"/>
        </w:rPr>
        <w:t>deve ser</w:t>
      </w:r>
      <w:r w:rsidR="009D2B07" w:rsidRPr="00595F1E">
        <w:rPr>
          <w:rFonts w:ascii="Times New Roman" w:hAnsi="Times New Roman" w:cs="Times New Roman"/>
          <w:color w:val="000000"/>
          <w:sz w:val="24"/>
          <w:szCs w:val="24"/>
        </w:rPr>
        <w:t xml:space="preserve"> realizada previamente</w:t>
      </w:r>
      <w:r w:rsidR="00595F1E" w:rsidRPr="00595F1E">
        <w:rPr>
          <w:rFonts w:ascii="Times New Roman" w:hAnsi="Times New Roman" w:cs="Times New Roman"/>
          <w:color w:val="000000"/>
          <w:sz w:val="24"/>
          <w:szCs w:val="24"/>
        </w:rPr>
        <w:t>, junto ao Conselho de Administração</w:t>
      </w:r>
      <w:r w:rsidR="009D2B07" w:rsidRPr="00595F1E">
        <w:rPr>
          <w:rFonts w:ascii="Times New Roman" w:hAnsi="Times New Roman" w:cs="Times New Roman"/>
          <w:color w:val="000000"/>
          <w:sz w:val="24"/>
          <w:szCs w:val="24"/>
        </w:rPr>
        <w:t xml:space="preserve">, </w:t>
      </w:r>
      <w:r w:rsidR="004872F2" w:rsidRPr="00595F1E">
        <w:rPr>
          <w:rFonts w:ascii="Times New Roman" w:hAnsi="Times New Roman" w:cs="Times New Roman"/>
          <w:color w:val="000000"/>
          <w:sz w:val="24"/>
          <w:szCs w:val="24"/>
        </w:rPr>
        <w:t xml:space="preserve">não havendo discussão </w:t>
      </w:r>
      <w:r w:rsidR="001D5692" w:rsidRPr="00595F1E">
        <w:rPr>
          <w:rFonts w:ascii="Times New Roman" w:hAnsi="Times New Roman" w:cs="Times New Roman"/>
          <w:color w:val="000000"/>
          <w:sz w:val="24"/>
          <w:szCs w:val="24"/>
        </w:rPr>
        <w:t xml:space="preserve">com </w:t>
      </w:r>
      <w:r w:rsidR="004872F2" w:rsidRPr="00595F1E">
        <w:rPr>
          <w:rFonts w:ascii="Times New Roman" w:hAnsi="Times New Roman" w:cs="Times New Roman"/>
          <w:color w:val="000000"/>
          <w:sz w:val="24"/>
          <w:szCs w:val="24"/>
        </w:rPr>
        <w:t xml:space="preserve">as áreas a serem auditadas sobre definição de recursos. </w:t>
      </w:r>
      <w:r w:rsidR="009D2B07" w:rsidRPr="00595F1E">
        <w:rPr>
          <w:rFonts w:ascii="Times New Roman" w:hAnsi="Times New Roman" w:cs="Times New Roman"/>
          <w:color w:val="000000"/>
          <w:sz w:val="24"/>
          <w:szCs w:val="24"/>
        </w:rPr>
        <w:t xml:space="preserve">Este modelo </w:t>
      </w:r>
      <w:r w:rsidR="004872F2" w:rsidRPr="00595F1E">
        <w:rPr>
          <w:rFonts w:ascii="Times New Roman" w:hAnsi="Times New Roman" w:cs="Times New Roman"/>
          <w:color w:val="000000"/>
          <w:sz w:val="24"/>
          <w:szCs w:val="24"/>
        </w:rPr>
        <w:t xml:space="preserve">inovador </w:t>
      </w:r>
      <w:r w:rsidR="0052352D" w:rsidRPr="00595F1E">
        <w:rPr>
          <w:rFonts w:ascii="Times New Roman" w:hAnsi="Times New Roman" w:cs="Times New Roman"/>
          <w:color w:val="000000"/>
          <w:sz w:val="24"/>
          <w:szCs w:val="24"/>
        </w:rPr>
        <w:t>garantiria</w:t>
      </w:r>
      <w:r w:rsidR="004872F2" w:rsidRPr="00595F1E">
        <w:rPr>
          <w:rFonts w:ascii="Times New Roman" w:hAnsi="Times New Roman" w:cs="Times New Roman"/>
          <w:color w:val="000000"/>
          <w:sz w:val="24"/>
          <w:szCs w:val="24"/>
        </w:rPr>
        <w:t xml:space="preserve"> </w:t>
      </w:r>
      <w:r w:rsidR="009D2B07" w:rsidRPr="00595F1E">
        <w:rPr>
          <w:rFonts w:ascii="Times New Roman" w:hAnsi="Times New Roman" w:cs="Times New Roman"/>
          <w:color w:val="000000"/>
          <w:sz w:val="24"/>
          <w:szCs w:val="24"/>
        </w:rPr>
        <w:t>a manutenção</w:t>
      </w:r>
      <w:r w:rsidR="004872F2" w:rsidRPr="00595F1E">
        <w:rPr>
          <w:rFonts w:ascii="Times New Roman" w:hAnsi="Times New Roman" w:cs="Times New Roman"/>
          <w:color w:val="000000"/>
          <w:sz w:val="24"/>
          <w:szCs w:val="24"/>
        </w:rPr>
        <w:t xml:space="preserve"> </w:t>
      </w:r>
      <w:r w:rsidR="009D2B07" w:rsidRPr="00595F1E">
        <w:rPr>
          <w:rFonts w:ascii="Times New Roman" w:hAnsi="Times New Roman" w:cs="Times New Roman"/>
          <w:color w:val="000000"/>
          <w:sz w:val="24"/>
          <w:szCs w:val="24"/>
        </w:rPr>
        <w:t>d</w:t>
      </w:r>
      <w:r w:rsidR="004872F2" w:rsidRPr="00595F1E">
        <w:rPr>
          <w:rFonts w:ascii="Times New Roman" w:hAnsi="Times New Roman" w:cs="Times New Roman"/>
          <w:color w:val="000000"/>
          <w:sz w:val="24"/>
          <w:szCs w:val="24"/>
        </w:rPr>
        <w:t>a independ</w:t>
      </w:r>
      <w:r w:rsidR="009D2B07" w:rsidRPr="00595F1E">
        <w:rPr>
          <w:rFonts w:ascii="Times New Roman" w:hAnsi="Times New Roman" w:cs="Times New Roman"/>
          <w:color w:val="000000"/>
          <w:sz w:val="24"/>
          <w:szCs w:val="24"/>
        </w:rPr>
        <w:t>ência dos auditores.</w:t>
      </w:r>
    </w:p>
    <w:p w14:paraId="1F489FAC" w14:textId="77777777" w:rsidR="004872F2" w:rsidRDefault="004872F2" w:rsidP="00F72EF7">
      <w:pPr>
        <w:spacing w:after="80" w:line="240" w:lineRule="auto"/>
        <w:ind w:firstLine="1418"/>
        <w:jc w:val="both"/>
        <w:rPr>
          <w:rFonts w:ascii="Times New Roman" w:hAnsi="Times New Roman" w:cs="Times New Roman"/>
          <w:color w:val="000000"/>
          <w:sz w:val="24"/>
          <w:szCs w:val="24"/>
        </w:rPr>
      </w:pPr>
    </w:p>
    <w:p w14:paraId="40224E58" w14:textId="75E148BA" w:rsidR="004872F2" w:rsidRDefault="00CA1C43" w:rsidP="00F72EF7">
      <w:pPr>
        <w:spacing w:after="8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Após os comentários iniciais, foi v</w:t>
      </w:r>
      <w:r w:rsidR="004872F2">
        <w:rPr>
          <w:rFonts w:ascii="Times New Roman" w:hAnsi="Times New Roman" w:cs="Times New Roman"/>
          <w:color w:val="000000"/>
          <w:sz w:val="24"/>
          <w:szCs w:val="24"/>
        </w:rPr>
        <w:t>ota</w:t>
      </w:r>
      <w:r>
        <w:rPr>
          <w:rFonts w:ascii="Times New Roman" w:hAnsi="Times New Roman" w:cs="Times New Roman"/>
          <w:color w:val="000000"/>
          <w:sz w:val="24"/>
          <w:szCs w:val="24"/>
        </w:rPr>
        <w:t>da</w:t>
      </w:r>
      <w:r w:rsidR="004872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4872F2">
        <w:rPr>
          <w:rFonts w:ascii="Times New Roman" w:hAnsi="Times New Roman" w:cs="Times New Roman"/>
          <w:color w:val="000000"/>
          <w:sz w:val="24"/>
          <w:szCs w:val="24"/>
        </w:rPr>
        <w:t xml:space="preserve"> ata da 5ª Reunião, aprovada de forma tácita</w:t>
      </w:r>
      <w:r>
        <w:rPr>
          <w:rFonts w:ascii="Times New Roman" w:hAnsi="Times New Roman" w:cs="Times New Roman"/>
          <w:color w:val="000000"/>
          <w:sz w:val="24"/>
          <w:szCs w:val="24"/>
        </w:rPr>
        <w:t>,</w:t>
      </w:r>
      <w:r w:rsidR="004872F2">
        <w:rPr>
          <w:rFonts w:ascii="Times New Roman" w:hAnsi="Times New Roman" w:cs="Times New Roman"/>
          <w:color w:val="000000"/>
          <w:sz w:val="24"/>
          <w:szCs w:val="24"/>
        </w:rPr>
        <w:t xml:space="preserve"> </w:t>
      </w:r>
      <w:r w:rsidR="00D02629">
        <w:rPr>
          <w:rFonts w:ascii="Times New Roman" w:hAnsi="Times New Roman" w:cs="Times New Roman"/>
          <w:color w:val="000000"/>
          <w:sz w:val="24"/>
          <w:szCs w:val="24"/>
        </w:rPr>
        <w:t>tendo em vista que</w:t>
      </w:r>
      <w:r w:rsidR="004872F2">
        <w:rPr>
          <w:rFonts w:ascii="Times New Roman" w:hAnsi="Times New Roman" w:cs="Times New Roman"/>
          <w:color w:val="000000"/>
          <w:sz w:val="24"/>
          <w:szCs w:val="24"/>
        </w:rPr>
        <w:t xml:space="preserve"> nenhum dos membros </w:t>
      </w:r>
      <w:r>
        <w:rPr>
          <w:rFonts w:ascii="Times New Roman" w:hAnsi="Times New Roman" w:cs="Times New Roman"/>
          <w:color w:val="000000"/>
          <w:sz w:val="24"/>
          <w:szCs w:val="24"/>
        </w:rPr>
        <w:t>anteriores permaneceu no colegiado</w:t>
      </w:r>
      <w:r w:rsidR="004872F2">
        <w:rPr>
          <w:rFonts w:ascii="Times New Roman" w:hAnsi="Times New Roman" w:cs="Times New Roman"/>
          <w:color w:val="000000"/>
          <w:sz w:val="24"/>
          <w:szCs w:val="24"/>
        </w:rPr>
        <w:t>.</w:t>
      </w:r>
    </w:p>
    <w:p w14:paraId="7F245D08" w14:textId="77777777" w:rsidR="00EB1804" w:rsidRDefault="00EB1804" w:rsidP="00F72EF7">
      <w:pPr>
        <w:spacing w:after="80" w:line="240" w:lineRule="auto"/>
        <w:ind w:firstLine="1418"/>
        <w:jc w:val="both"/>
        <w:rPr>
          <w:rFonts w:ascii="Times New Roman" w:hAnsi="Times New Roman" w:cs="Times New Roman"/>
          <w:color w:val="000000"/>
          <w:sz w:val="24"/>
          <w:szCs w:val="24"/>
        </w:rPr>
      </w:pPr>
    </w:p>
    <w:p w14:paraId="3111FEA8" w14:textId="77777777" w:rsidR="00BF10B0" w:rsidRPr="00F26815" w:rsidRDefault="00BF10B0" w:rsidP="00BF10B0">
      <w:pPr>
        <w:pBdr>
          <w:bottom w:val="single" w:sz="4" w:space="1" w:color="auto"/>
        </w:pBdr>
        <w:jc w:val="both"/>
        <w:rPr>
          <w:rFonts w:ascii="Times New Roman" w:hAnsi="Times New Roman" w:cs="Times New Roman"/>
          <w:b/>
          <w:sz w:val="24"/>
          <w:szCs w:val="24"/>
        </w:rPr>
      </w:pPr>
      <w:r w:rsidRPr="002A1D1D">
        <w:rPr>
          <w:rFonts w:ascii="Times New Roman" w:hAnsi="Times New Roman" w:cs="Times New Roman"/>
          <w:b/>
          <w:sz w:val="24"/>
          <w:szCs w:val="24"/>
        </w:rPr>
        <w:t>1</w:t>
      </w:r>
      <w:r>
        <w:rPr>
          <w:rFonts w:ascii="Times New Roman" w:hAnsi="Times New Roman" w:cs="Times New Roman"/>
          <w:b/>
          <w:sz w:val="24"/>
          <w:szCs w:val="24"/>
        </w:rPr>
        <w:t>º</w:t>
      </w:r>
      <w:r w:rsidRPr="002A1D1D">
        <w:rPr>
          <w:rFonts w:ascii="Times New Roman" w:hAnsi="Times New Roman" w:cs="Times New Roman"/>
          <w:b/>
          <w:sz w:val="24"/>
          <w:szCs w:val="24"/>
        </w:rPr>
        <w:t xml:space="preserve"> </w:t>
      </w:r>
      <w:r>
        <w:rPr>
          <w:rFonts w:ascii="Times New Roman" w:hAnsi="Times New Roman" w:cs="Times New Roman"/>
          <w:b/>
          <w:sz w:val="24"/>
          <w:szCs w:val="24"/>
        </w:rPr>
        <w:t>item</w:t>
      </w:r>
      <w:r w:rsidRPr="002A1D1D">
        <w:rPr>
          <w:rFonts w:ascii="Times New Roman" w:hAnsi="Times New Roman" w:cs="Times New Roman"/>
          <w:b/>
          <w:sz w:val="24"/>
          <w:szCs w:val="24"/>
        </w:rPr>
        <w:t xml:space="preserve">: </w:t>
      </w:r>
      <w:r w:rsidR="002D65E7" w:rsidRPr="00F26815">
        <w:rPr>
          <w:rFonts w:ascii="Times New Roman" w:hAnsi="Times New Roman" w:cs="Times New Roman"/>
          <w:b/>
          <w:sz w:val="24"/>
          <w:szCs w:val="24"/>
        </w:rPr>
        <w:t>Exposição sobre o Estágio de implementação da IN Conjunta 01 MPOG/CGU no Ministério do Planejamento</w:t>
      </w:r>
    </w:p>
    <w:p w14:paraId="1A634B86" w14:textId="77777777" w:rsidR="00EB1804" w:rsidRDefault="00EB1804" w:rsidP="00F72EF7">
      <w:pPr>
        <w:spacing w:after="80" w:line="240" w:lineRule="auto"/>
        <w:ind w:firstLine="1418"/>
        <w:jc w:val="both"/>
        <w:rPr>
          <w:rFonts w:ascii="Times New Roman" w:hAnsi="Times New Roman" w:cs="Times New Roman"/>
          <w:color w:val="000000"/>
          <w:sz w:val="24"/>
          <w:szCs w:val="24"/>
        </w:rPr>
      </w:pPr>
    </w:p>
    <w:p w14:paraId="6E551B02" w14:textId="77777777" w:rsidR="00BA120C" w:rsidRDefault="00F26815"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 Assessor Especial de Controle Interno do Ministério do Planejamento, Desenvolvimento e Gestão, </w:t>
      </w:r>
      <w:r w:rsidR="006E671F">
        <w:rPr>
          <w:rFonts w:ascii="Times New Roman" w:hAnsi="Times New Roman" w:cs="Times New Roman"/>
          <w:color w:val="000000"/>
          <w:sz w:val="24"/>
          <w:szCs w:val="24"/>
        </w:rPr>
        <w:t xml:space="preserve">Rodrigo Fontenelle </w:t>
      </w:r>
      <w:r>
        <w:rPr>
          <w:rFonts w:ascii="Times New Roman" w:hAnsi="Times New Roman" w:cs="Times New Roman"/>
          <w:color w:val="000000"/>
          <w:sz w:val="24"/>
          <w:szCs w:val="24"/>
        </w:rPr>
        <w:t xml:space="preserve">relatou as </w:t>
      </w:r>
      <w:r w:rsidR="006E671F">
        <w:rPr>
          <w:rFonts w:ascii="Times New Roman" w:hAnsi="Times New Roman" w:cs="Times New Roman"/>
          <w:color w:val="000000"/>
          <w:sz w:val="24"/>
          <w:szCs w:val="24"/>
        </w:rPr>
        <w:t xml:space="preserve">ações </w:t>
      </w:r>
      <w:r>
        <w:rPr>
          <w:rFonts w:ascii="Times New Roman" w:hAnsi="Times New Roman" w:cs="Times New Roman"/>
          <w:color w:val="000000"/>
          <w:sz w:val="24"/>
          <w:szCs w:val="24"/>
        </w:rPr>
        <w:t xml:space="preserve">que estão sendo tomadas no âmbito do Ministério para </w:t>
      </w:r>
      <w:r w:rsidR="002450F4">
        <w:rPr>
          <w:rFonts w:ascii="Times New Roman" w:hAnsi="Times New Roman" w:cs="Times New Roman"/>
          <w:color w:val="000000"/>
          <w:sz w:val="24"/>
          <w:szCs w:val="24"/>
        </w:rPr>
        <w:t xml:space="preserve">implantação da Gestão de Riscos. </w:t>
      </w:r>
      <w:r w:rsidR="00041EDC">
        <w:rPr>
          <w:rFonts w:ascii="Times New Roman" w:hAnsi="Times New Roman" w:cs="Times New Roman"/>
          <w:color w:val="000000"/>
          <w:sz w:val="24"/>
          <w:szCs w:val="24"/>
        </w:rPr>
        <w:t>O Ministério aprovou a Portaria nº 150/2016 e a Assessoria de Controle Interno desenvolveu metodologia a ser utilizada em todas as unidades do Ministério. Tendo como base o questionário do Tribunal de Contas da União, 500 servidores avaliaram o nível de maturidade da gestão de riscos e atribuíram nível 1. A partir disso, foi elaborado Plano de Ação em maio de 2016 e criado</w:t>
      </w:r>
      <w:r w:rsidR="00DF3527">
        <w:rPr>
          <w:rFonts w:ascii="Times New Roman" w:hAnsi="Times New Roman" w:cs="Times New Roman"/>
          <w:color w:val="000000"/>
          <w:sz w:val="24"/>
          <w:szCs w:val="24"/>
        </w:rPr>
        <w:t xml:space="preserve"> um</w:t>
      </w:r>
      <w:r w:rsidR="00041EDC">
        <w:rPr>
          <w:rFonts w:ascii="Times New Roman" w:hAnsi="Times New Roman" w:cs="Times New Roman"/>
          <w:color w:val="000000"/>
          <w:sz w:val="24"/>
          <w:szCs w:val="24"/>
        </w:rPr>
        <w:t xml:space="preserve"> </w:t>
      </w:r>
      <w:r w:rsidR="00BA120C">
        <w:rPr>
          <w:rFonts w:ascii="Times New Roman" w:hAnsi="Times New Roman" w:cs="Times New Roman"/>
          <w:color w:val="000000"/>
          <w:sz w:val="24"/>
          <w:szCs w:val="24"/>
        </w:rPr>
        <w:t>Comitê Técnico para validar a metodologia</w:t>
      </w:r>
      <w:r w:rsidR="00041EDC">
        <w:rPr>
          <w:rFonts w:ascii="Times New Roman" w:hAnsi="Times New Roman" w:cs="Times New Roman"/>
          <w:color w:val="000000"/>
          <w:sz w:val="24"/>
          <w:szCs w:val="24"/>
        </w:rPr>
        <w:t xml:space="preserve"> elaborada</w:t>
      </w:r>
      <w:r w:rsidR="00CE71DB">
        <w:rPr>
          <w:rFonts w:ascii="Times New Roman" w:hAnsi="Times New Roman" w:cs="Times New Roman"/>
          <w:color w:val="000000"/>
          <w:sz w:val="24"/>
          <w:szCs w:val="24"/>
        </w:rPr>
        <w:t>, que foi criada a partir de benchmarking, especialmente com o Banco do Brasil</w:t>
      </w:r>
      <w:r w:rsidR="00041EDC">
        <w:rPr>
          <w:rFonts w:ascii="Times New Roman" w:hAnsi="Times New Roman" w:cs="Times New Roman"/>
          <w:color w:val="000000"/>
          <w:sz w:val="24"/>
          <w:szCs w:val="24"/>
        </w:rPr>
        <w:t>.</w:t>
      </w:r>
      <w:r w:rsidR="00BA120C">
        <w:rPr>
          <w:rFonts w:ascii="Times New Roman" w:hAnsi="Times New Roman" w:cs="Times New Roman"/>
          <w:color w:val="000000"/>
          <w:sz w:val="24"/>
          <w:szCs w:val="24"/>
        </w:rPr>
        <w:t xml:space="preserve"> </w:t>
      </w:r>
      <w:r w:rsidR="00041EDC">
        <w:rPr>
          <w:rFonts w:ascii="Times New Roman" w:hAnsi="Times New Roman" w:cs="Times New Roman"/>
          <w:color w:val="000000"/>
          <w:sz w:val="24"/>
          <w:szCs w:val="24"/>
        </w:rPr>
        <w:t>No 2º</w:t>
      </w:r>
      <w:r w:rsidR="00BA120C">
        <w:rPr>
          <w:rFonts w:ascii="Times New Roman" w:hAnsi="Times New Roman" w:cs="Times New Roman"/>
          <w:color w:val="000000"/>
          <w:sz w:val="24"/>
          <w:szCs w:val="24"/>
        </w:rPr>
        <w:t xml:space="preserve"> </w:t>
      </w:r>
      <w:r w:rsidR="00041EDC">
        <w:rPr>
          <w:rFonts w:ascii="Times New Roman" w:hAnsi="Times New Roman" w:cs="Times New Roman"/>
          <w:color w:val="000000"/>
          <w:sz w:val="24"/>
          <w:szCs w:val="24"/>
        </w:rPr>
        <w:t>s</w:t>
      </w:r>
      <w:r w:rsidR="00BA120C">
        <w:rPr>
          <w:rFonts w:ascii="Times New Roman" w:hAnsi="Times New Roman" w:cs="Times New Roman"/>
          <w:color w:val="000000"/>
          <w:sz w:val="24"/>
          <w:szCs w:val="24"/>
        </w:rPr>
        <w:t>emestre</w:t>
      </w:r>
      <w:r w:rsidR="00DF3527">
        <w:rPr>
          <w:rFonts w:ascii="Times New Roman" w:hAnsi="Times New Roman" w:cs="Times New Roman"/>
          <w:color w:val="000000"/>
          <w:sz w:val="24"/>
          <w:szCs w:val="24"/>
        </w:rPr>
        <w:t>,</w:t>
      </w:r>
      <w:r w:rsidR="00BA120C">
        <w:rPr>
          <w:rFonts w:ascii="Times New Roman" w:hAnsi="Times New Roman" w:cs="Times New Roman"/>
          <w:color w:val="000000"/>
          <w:sz w:val="24"/>
          <w:szCs w:val="24"/>
        </w:rPr>
        <w:t xml:space="preserve"> definiram a política. </w:t>
      </w:r>
      <w:r w:rsidR="00C84E4C">
        <w:rPr>
          <w:rFonts w:ascii="Times New Roman" w:hAnsi="Times New Roman" w:cs="Times New Roman"/>
          <w:color w:val="000000"/>
          <w:sz w:val="24"/>
          <w:szCs w:val="24"/>
        </w:rPr>
        <w:t xml:space="preserve">Como teste, o modelo foi aplicado </w:t>
      </w:r>
      <w:r w:rsidR="00BA120C">
        <w:rPr>
          <w:rFonts w:ascii="Times New Roman" w:hAnsi="Times New Roman" w:cs="Times New Roman"/>
          <w:color w:val="000000"/>
          <w:sz w:val="24"/>
          <w:szCs w:val="24"/>
        </w:rPr>
        <w:t xml:space="preserve">em </w:t>
      </w:r>
      <w:r w:rsidR="00C84E4C">
        <w:rPr>
          <w:rFonts w:ascii="Times New Roman" w:hAnsi="Times New Roman" w:cs="Times New Roman"/>
          <w:color w:val="000000"/>
          <w:sz w:val="24"/>
          <w:szCs w:val="24"/>
        </w:rPr>
        <w:t xml:space="preserve">um </w:t>
      </w:r>
      <w:r w:rsidR="00BA120C">
        <w:rPr>
          <w:rFonts w:ascii="Times New Roman" w:hAnsi="Times New Roman" w:cs="Times New Roman"/>
          <w:color w:val="000000"/>
          <w:sz w:val="24"/>
          <w:szCs w:val="24"/>
        </w:rPr>
        <w:t>determinado processo</w:t>
      </w:r>
      <w:r w:rsidR="00C84E4C">
        <w:rPr>
          <w:rFonts w:ascii="Times New Roman" w:hAnsi="Times New Roman" w:cs="Times New Roman"/>
          <w:color w:val="000000"/>
          <w:sz w:val="24"/>
          <w:szCs w:val="24"/>
        </w:rPr>
        <w:t>.</w:t>
      </w:r>
    </w:p>
    <w:p w14:paraId="51FA18EE" w14:textId="77777777" w:rsidR="00CE71DB" w:rsidRDefault="00CE71DB" w:rsidP="00CA3276">
      <w:pPr>
        <w:spacing w:after="80" w:line="240" w:lineRule="auto"/>
        <w:jc w:val="both"/>
        <w:rPr>
          <w:rFonts w:ascii="Times New Roman" w:hAnsi="Times New Roman" w:cs="Times New Roman"/>
          <w:color w:val="000000"/>
          <w:sz w:val="24"/>
          <w:szCs w:val="24"/>
        </w:rPr>
      </w:pPr>
    </w:p>
    <w:p w14:paraId="029B5063" w14:textId="5DE12DE4" w:rsidR="00BA120C" w:rsidRDefault="00657075"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Atualmente, está sendo desenvolvido </w:t>
      </w:r>
      <w:r w:rsidR="00C84E4C">
        <w:rPr>
          <w:rFonts w:ascii="Times New Roman" w:hAnsi="Times New Roman" w:cs="Times New Roman"/>
          <w:color w:val="000000"/>
          <w:sz w:val="24"/>
          <w:szCs w:val="24"/>
        </w:rPr>
        <w:t xml:space="preserve">internamente </w:t>
      </w:r>
      <w:r w:rsidR="00BA120C">
        <w:rPr>
          <w:rFonts w:ascii="Times New Roman" w:hAnsi="Times New Roman" w:cs="Times New Roman"/>
          <w:color w:val="000000"/>
          <w:sz w:val="24"/>
          <w:szCs w:val="24"/>
        </w:rPr>
        <w:t>sistema de informação</w:t>
      </w:r>
      <w:r w:rsidR="00074A3F">
        <w:rPr>
          <w:rFonts w:ascii="Times New Roman" w:hAnsi="Times New Roman" w:cs="Times New Roman"/>
          <w:color w:val="000000"/>
          <w:sz w:val="24"/>
          <w:szCs w:val="24"/>
        </w:rPr>
        <w:t xml:space="preserve"> para o gerenciamento de riscos</w:t>
      </w:r>
      <w:r w:rsidR="00A76728">
        <w:rPr>
          <w:rFonts w:ascii="Times New Roman" w:hAnsi="Times New Roman" w:cs="Times New Roman"/>
          <w:color w:val="000000"/>
          <w:sz w:val="24"/>
          <w:szCs w:val="24"/>
        </w:rPr>
        <w:t>, com a utilização de fábrica de software, que poderá ser disponibilizado a outros ministérios.</w:t>
      </w:r>
      <w:r w:rsidR="00093E37">
        <w:rPr>
          <w:rFonts w:ascii="Times New Roman" w:hAnsi="Times New Roman" w:cs="Times New Roman"/>
          <w:color w:val="000000"/>
          <w:sz w:val="24"/>
          <w:szCs w:val="24"/>
        </w:rPr>
        <w:t xml:space="preserve"> </w:t>
      </w:r>
      <w:r w:rsidR="00557ADA">
        <w:rPr>
          <w:rFonts w:ascii="Times New Roman" w:hAnsi="Times New Roman" w:cs="Times New Roman"/>
          <w:color w:val="000000"/>
          <w:sz w:val="24"/>
          <w:szCs w:val="24"/>
        </w:rPr>
        <w:t>T</w:t>
      </w:r>
      <w:r w:rsidR="00CE71DB">
        <w:rPr>
          <w:rFonts w:ascii="Times New Roman" w:hAnsi="Times New Roman" w:cs="Times New Roman"/>
          <w:color w:val="000000"/>
          <w:sz w:val="24"/>
          <w:szCs w:val="24"/>
        </w:rPr>
        <w:t xml:space="preserve">ambém </w:t>
      </w:r>
      <w:r w:rsidR="00557ADA">
        <w:rPr>
          <w:rFonts w:ascii="Times New Roman" w:hAnsi="Times New Roman" w:cs="Times New Roman"/>
          <w:color w:val="000000"/>
          <w:sz w:val="24"/>
          <w:szCs w:val="24"/>
        </w:rPr>
        <w:t xml:space="preserve">foi desenvolvido </w:t>
      </w:r>
      <w:r w:rsidR="00CE71DB">
        <w:rPr>
          <w:rFonts w:ascii="Times New Roman" w:hAnsi="Times New Roman" w:cs="Times New Roman"/>
          <w:color w:val="000000"/>
          <w:sz w:val="24"/>
          <w:szCs w:val="24"/>
        </w:rPr>
        <w:t xml:space="preserve">um </w:t>
      </w:r>
      <w:r w:rsidR="00557ADA">
        <w:rPr>
          <w:rFonts w:ascii="Times New Roman" w:hAnsi="Times New Roman" w:cs="Times New Roman"/>
          <w:color w:val="000000"/>
          <w:sz w:val="24"/>
          <w:szCs w:val="24"/>
        </w:rPr>
        <w:t>m</w:t>
      </w:r>
      <w:r w:rsidR="00CE71DB">
        <w:rPr>
          <w:rFonts w:ascii="Times New Roman" w:hAnsi="Times New Roman" w:cs="Times New Roman"/>
          <w:color w:val="000000"/>
          <w:sz w:val="24"/>
          <w:szCs w:val="24"/>
        </w:rPr>
        <w:t xml:space="preserve">étodo de priorização de processos para auxiliar </w:t>
      </w:r>
      <w:r w:rsidR="00557ADA">
        <w:rPr>
          <w:rFonts w:ascii="Times New Roman" w:hAnsi="Times New Roman" w:cs="Times New Roman"/>
          <w:color w:val="000000"/>
          <w:sz w:val="24"/>
          <w:szCs w:val="24"/>
        </w:rPr>
        <w:t>n</w:t>
      </w:r>
      <w:r w:rsidR="00CE71DB">
        <w:rPr>
          <w:rFonts w:ascii="Times New Roman" w:hAnsi="Times New Roman" w:cs="Times New Roman"/>
          <w:color w:val="000000"/>
          <w:sz w:val="24"/>
          <w:szCs w:val="24"/>
        </w:rPr>
        <w:t>a escolha dos processos que seriam submetidos prioritariamente à análise de riscos. Toda a documentação encontra-se disponível no site do Planejamento – manuais e ferramentas.</w:t>
      </w:r>
    </w:p>
    <w:p w14:paraId="1B6784FD" w14:textId="77777777" w:rsidR="00CE71DB" w:rsidRDefault="00CE71DB" w:rsidP="00CA3276">
      <w:pPr>
        <w:spacing w:after="80" w:line="240" w:lineRule="auto"/>
        <w:jc w:val="both"/>
        <w:rPr>
          <w:rFonts w:ascii="Times New Roman" w:hAnsi="Times New Roman" w:cs="Times New Roman"/>
          <w:color w:val="000000"/>
          <w:sz w:val="24"/>
          <w:szCs w:val="24"/>
        </w:rPr>
      </w:pPr>
    </w:p>
    <w:p w14:paraId="6D659907" w14:textId="2772FB29" w:rsidR="00815A4C" w:rsidRDefault="00CE71DB"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Como in</w:t>
      </w:r>
      <w:r w:rsidR="006A6D7B">
        <w:rPr>
          <w:rFonts w:ascii="Times New Roman" w:hAnsi="Times New Roman" w:cs="Times New Roman"/>
          <w:color w:val="000000"/>
          <w:sz w:val="24"/>
          <w:szCs w:val="24"/>
        </w:rPr>
        <w:t xml:space="preserve">stâncias de governança, </w:t>
      </w:r>
      <w:r>
        <w:rPr>
          <w:rFonts w:ascii="Times New Roman" w:hAnsi="Times New Roman" w:cs="Times New Roman"/>
          <w:color w:val="000000"/>
          <w:sz w:val="24"/>
          <w:szCs w:val="24"/>
        </w:rPr>
        <w:t xml:space="preserve">o MP conta com um </w:t>
      </w:r>
      <w:r w:rsidR="00815A4C">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omitê de Governança Estratégica, que deve se reunir </w:t>
      </w:r>
      <w:r w:rsidR="00D312A9">
        <w:rPr>
          <w:rFonts w:ascii="Times New Roman" w:hAnsi="Times New Roman" w:cs="Times New Roman"/>
          <w:color w:val="000000"/>
          <w:sz w:val="24"/>
          <w:szCs w:val="24"/>
        </w:rPr>
        <w:t>duas</w:t>
      </w:r>
      <w:r w:rsidR="006A6D7B">
        <w:rPr>
          <w:rFonts w:ascii="Times New Roman" w:hAnsi="Times New Roman" w:cs="Times New Roman"/>
          <w:color w:val="000000"/>
          <w:sz w:val="24"/>
          <w:szCs w:val="24"/>
        </w:rPr>
        <w:t xml:space="preserve"> vezes </w:t>
      </w:r>
      <w:r w:rsidR="00815A4C">
        <w:rPr>
          <w:rFonts w:ascii="Times New Roman" w:hAnsi="Times New Roman" w:cs="Times New Roman"/>
          <w:color w:val="000000"/>
          <w:sz w:val="24"/>
          <w:szCs w:val="24"/>
        </w:rPr>
        <w:t>ao ano</w:t>
      </w:r>
      <w:r w:rsidR="006A6D7B">
        <w:rPr>
          <w:rFonts w:ascii="Times New Roman" w:hAnsi="Times New Roman" w:cs="Times New Roman"/>
          <w:color w:val="000000"/>
          <w:sz w:val="24"/>
          <w:szCs w:val="24"/>
        </w:rPr>
        <w:t>,</w:t>
      </w:r>
      <w:r w:rsidR="00127900">
        <w:rPr>
          <w:rFonts w:ascii="Times New Roman" w:hAnsi="Times New Roman" w:cs="Times New Roman"/>
          <w:color w:val="000000"/>
          <w:sz w:val="24"/>
          <w:szCs w:val="24"/>
        </w:rPr>
        <w:t xml:space="preserve"> e</w:t>
      </w:r>
      <w:r w:rsidR="00815A4C">
        <w:rPr>
          <w:rFonts w:ascii="Times New Roman" w:hAnsi="Times New Roman" w:cs="Times New Roman"/>
          <w:color w:val="000000"/>
          <w:sz w:val="24"/>
          <w:szCs w:val="24"/>
        </w:rPr>
        <w:t xml:space="preserve"> </w:t>
      </w:r>
      <w:r w:rsidR="006A6D7B">
        <w:rPr>
          <w:rFonts w:ascii="Times New Roman" w:hAnsi="Times New Roman" w:cs="Times New Roman"/>
          <w:color w:val="000000"/>
          <w:sz w:val="24"/>
          <w:szCs w:val="24"/>
        </w:rPr>
        <w:t xml:space="preserve">com </w:t>
      </w:r>
      <w:r>
        <w:rPr>
          <w:rFonts w:ascii="Times New Roman" w:hAnsi="Times New Roman" w:cs="Times New Roman"/>
          <w:color w:val="000000"/>
          <w:sz w:val="24"/>
          <w:szCs w:val="24"/>
        </w:rPr>
        <w:t xml:space="preserve">um </w:t>
      </w:r>
      <w:r w:rsidR="00815A4C">
        <w:rPr>
          <w:rFonts w:ascii="Times New Roman" w:hAnsi="Times New Roman" w:cs="Times New Roman"/>
          <w:color w:val="000000"/>
          <w:sz w:val="24"/>
          <w:szCs w:val="24"/>
        </w:rPr>
        <w:t>Subcomitê</w:t>
      </w:r>
      <w:r w:rsidR="00434B50">
        <w:rPr>
          <w:rFonts w:ascii="Times New Roman" w:hAnsi="Times New Roman" w:cs="Times New Roman"/>
          <w:color w:val="000000"/>
          <w:sz w:val="24"/>
          <w:szCs w:val="24"/>
        </w:rPr>
        <w:t xml:space="preserve"> (SIRC)</w:t>
      </w:r>
      <w:r>
        <w:rPr>
          <w:rFonts w:ascii="Times New Roman" w:hAnsi="Times New Roman" w:cs="Times New Roman"/>
          <w:color w:val="000000"/>
          <w:sz w:val="24"/>
          <w:szCs w:val="24"/>
        </w:rPr>
        <w:t>, que se</w:t>
      </w:r>
      <w:r w:rsidR="00815A4C">
        <w:rPr>
          <w:rFonts w:ascii="Times New Roman" w:hAnsi="Times New Roman" w:cs="Times New Roman"/>
          <w:color w:val="000000"/>
          <w:sz w:val="24"/>
          <w:szCs w:val="24"/>
        </w:rPr>
        <w:t xml:space="preserve"> reúne bimestralmente e </w:t>
      </w:r>
      <w:r w:rsidR="006A6D7B">
        <w:rPr>
          <w:rFonts w:ascii="Times New Roman" w:hAnsi="Times New Roman" w:cs="Times New Roman"/>
          <w:color w:val="000000"/>
          <w:sz w:val="24"/>
          <w:szCs w:val="24"/>
        </w:rPr>
        <w:t xml:space="preserve">contém integrantes </w:t>
      </w:r>
      <w:r w:rsidR="00815A4C">
        <w:rPr>
          <w:rFonts w:ascii="Times New Roman" w:hAnsi="Times New Roman" w:cs="Times New Roman"/>
          <w:color w:val="000000"/>
          <w:sz w:val="24"/>
          <w:szCs w:val="24"/>
        </w:rPr>
        <w:t>de cada secretaria</w:t>
      </w:r>
      <w:r w:rsidR="00434B50">
        <w:rPr>
          <w:rFonts w:ascii="Times New Roman" w:hAnsi="Times New Roman" w:cs="Times New Roman"/>
          <w:color w:val="000000"/>
          <w:sz w:val="24"/>
          <w:szCs w:val="24"/>
        </w:rPr>
        <w:t xml:space="preserve"> para discutir tecnicamente </w:t>
      </w:r>
      <w:r w:rsidR="00127900">
        <w:rPr>
          <w:rFonts w:ascii="Times New Roman" w:hAnsi="Times New Roman" w:cs="Times New Roman"/>
          <w:color w:val="000000"/>
          <w:sz w:val="24"/>
          <w:szCs w:val="24"/>
        </w:rPr>
        <w:t>e</w:t>
      </w:r>
      <w:r w:rsidR="00434B50">
        <w:rPr>
          <w:rFonts w:ascii="Times New Roman" w:hAnsi="Times New Roman" w:cs="Times New Roman"/>
          <w:color w:val="000000"/>
          <w:sz w:val="24"/>
          <w:szCs w:val="24"/>
        </w:rPr>
        <w:t xml:space="preserve"> subsidiar o Comitê. </w:t>
      </w:r>
      <w:r w:rsidR="00127900">
        <w:rPr>
          <w:rFonts w:ascii="Times New Roman" w:hAnsi="Times New Roman" w:cs="Times New Roman"/>
          <w:color w:val="000000"/>
          <w:sz w:val="24"/>
          <w:szCs w:val="24"/>
        </w:rPr>
        <w:t>Há ainda um</w:t>
      </w:r>
      <w:r w:rsidR="00434B50">
        <w:rPr>
          <w:rFonts w:ascii="Times New Roman" w:hAnsi="Times New Roman" w:cs="Times New Roman"/>
          <w:color w:val="000000"/>
          <w:sz w:val="24"/>
          <w:szCs w:val="24"/>
        </w:rPr>
        <w:t xml:space="preserve"> Núcleo </w:t>
      </w:r>
      <w:r w:rsidR="00D70EA0">
        <w:rPr>
          <w:rFonts w:ascii="Times New Roman" w:hAnsi="Times New Roman" w:cs="Times New Roman"/>
          <w:color w:val="000000"/>
          <w:sz w:val="24"/>
          <w:szCs w:val="24"/>
        </w:rPr>
        <w:t xml:space="preserve">de IRC – atribuição da Assessoria Especial de Controles Internos – </w:t>
      </w:r>
      <w:r w:rsidR="00127900">
        <w:rPr>
          <w:rFonts w:ascii="Times New Roman" w:hAnsi="Times New Roman" w:cs="Times New Roman"/>
          <w:color w:val="000000"/>
          <w:sz w:val="24"/>
          <w:szCs w:val="24"/>
        </w:rPr>
        <w:t>que conversa</w:t>
      </w:r>
      <w:r w:rsidR="00D70EA0">
        <w:rPr>
          <w:rFonts w:ascii="Times New Roman" w:hAnsi="Times New Roman" w:cs="Times New Roman"/>
          <w:color w:val="000000"/>
          <w:sz w:val="24"/>
          <w:szCs w:val="24"/>
        </w:rPr>
        <w:t xml:space="preserve"> com as unidades de risco e controle e gestores de cada processo.</w:t>
      </w:r>
      <w:r w:rsidR="00945662">
        <w:rPr>
          <w:rFonts w:ascii="Times New Roman" w:hAnsi="Times New Roman" w:cs="Times New Roman"/>
          <w:color w:val="000000"/>
          <w:sz w:val="24"/>
          <w:szCs w:val="24"/>
        </w:rPr>
        <w:t xml:space="preserve"> </w:t>
      </w:r>
      <w:r w:rsidR="00127900">
        <w:rPr>
          <w:rFonts w:ascii="Times New Roman" w:hAnsi="Times New Roman" w:cs="Times New Roman"/>
          <w:color w:val="000000"/>
          <w:sz w:val="24"/>
          <w:szCs w:val="24"/>
        </w:rPr>
        <w:t>Segundo Fontenelle, não</w:t>
      </w:r>
      <w:r w:rsidR="00945662">
        <w:rPr>
          <w:rFonts w:ascii="Times New Roman" w:hAnsi="Times New Roman" w:cs="Times New Roman"/>
          <w:color w:val="000000"/>
          <w:sz w:val="24"/>
          <w:szCs w:val="24"/>
        </w:rPr>
        <w:t xml:space="preserve"> houve aumento de custos </w:t>
      </w:r>
      <w:r w:rsidR="00127900">
        <w:rPr>
          <w:rFonts w:ascii="Times New Roman" w:hAnsi="Times New Roman" w:cs="Times New Roman"/>
          <w:color w:val="000000"/>
          <w:sz w:val="24"/>
          <w:szCs w:val="24"/>
        </w:rPr>
        <w:t>nem</w:t>
      </w:r>
      <w:r w:rsidR="00945662">
        <w:rPr>
          <w:rFonts w:ascii="Times New Roman" w:hAnsi="Times New Roman" w:cs="Times New Roman"/>
          <w:color w:val="000000"/>
          <w:sz w:val="24"/>
          <w:szCs w:val="24"/>
        </w:rPr>
        <w:t xml:space="preserve"> </w:t>
      </w:r>
      <w:r w:rsidR="009C73C2">
        <w:rPr>
          <w:rFonts w:ascii="Times New Roman" w:hAnsi="Times New Roman" w:cs="Times New Roman"/>
          <w:color w:val="000000"/>
          <w:sz w:val="24"/>
          <w:szCs w:val="24"/>
        </w:rPr>
        <w:t xml:space="preserve">de </w:t>
      </w:r>
      <w:r w:rsidR="00945662">
        <w:rPr>
          <w:rFonts w:ascii="Times New Roman" w:hAnsi="Times New Roman" w:cs="Times New Roman"/>
          <w:color w:val="000000"/>
          <w:sz w:val="24"/>
          <w:szCs w:val="24"/>
        </w:rPr>
        <w:t>cargos na criação destas instâncias de governança</w:t>
      </w:r>
      <w:r w:rsidR="00127900">
        <w:rPr>
          <w:rFonts w:ascii="Times New Roman" w:hAnsi="Times New Roman" w:cs="Times New Roman"/>
          <w:color w:val="000000"/>
          <w:sz w:val="24"/>
          <w:szCs w:val="24"/>
        </w:rPr>
        <w:t>.</w:t>
      </w:r>
    </w:p>
    <w:p w14:paraId="6DAC9E72" w14:textId="77777777" w:rsidR="00127900" w:rsidRDefault="00127900" w:rsidP="00CA3276">
      <w:pPr>
        <w:spacing w:after="80" w:line="240" w:lineRule="auto"/>
        <w:jc w:val="both"/>
        <w:rPr>
          <w:rFonts w:ascii="Times New Roman" w:hAnsi="Times New Roman" w:cs="Times New Roman"/>
          <w:color w:val="000000"/>
          <w:sz w:val="24"/>
          <w:szCs w:val="24"/>
        </w:rPr>
      </w:pPr>
    </w:p>
    <w:p w14:paraId="124773D4" w14:textId="0E5DA875" w:rsidR="00DF655A" w:rsidRDefault="009C73C2" w:rsidP="009C73C2">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w:t>
      </w:r>
      <w:r w:rsidR="009D557E">
        <w:rPr>
          <w:rFonts w:ascii="Times New Roman" w:hAnsi="Times New Roman" w:cs="Times New Roman"/>
          <w:color w:val="000000"/>
          <w:sz w:val="24"/>
          <w:szCs w:val="24"/>
        </w:rPr>
        <w:t>primeiro s</w:t>
      </w:r>
      <w:r w:rsidR="00945662">
        <w:rPr>
          <w:rFonts w:ascii="Times New Roman" w:hAnsi="Times New Roman" w:cs="Times New Roman"/>
          <w:color w:val="000000"/>
          <w:sz w:val="24"/>
          <w:szCs w:val="24"/>
        </w:rPr>
        <w:t>emestre de 2017</w:t>
      </w:r>
      <w:r w:rsidR="009D557E">
        <w:rPr>
          <w:rFonts w:ascii="Times New Roman" w:hAnsi="Times New Roman" w:cs="Times New Roman"/>
          <w:color w:val="000000"/>
          <w:sz w:val="24"/>
          <w:szCs w:val="24"/>
        </w:rPr>
        <w:t>,</w:t>
      </w:r>
      <w:r w:rsidR="009456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foi realizado</w:t>
      </w:r>
      <w:r w:rsidR="00945662">
        <w:rPr>
          <w:rFonts w:ascii="Times New Roman" w:hAnsi="Times New Roman" w:cs="Times New Roman"/>
          <w:color w:val="000000"/>
          <w:sz w:val="24"/>
          <w:szCs w:val="24"/>
        </w:rPr>
        <w:t xml:space="preserve"> mapeamento </w:t>
      </w:r>
      <w:r w:rsidR="00A94C41">
        <w:rPr>
          <w:rFonts w:ascii="Times New Roman" w:hAnsi="Times New Roman" w:cs="Times New Roman"/>
          <w:color w:val="000000"/>
          <w:sz w:val="24"/>
          <w:szCs w:val="24"/>
        </w:rPr>
        <w:t>dos riscos dos</w:t>
      </w:r>
      <w:r w:rsidR="00945662">
        <w:rPr>
          <w:rFonts w:ascii="Times New Roman" w:hAnsi="Times New Roman" w:cs="Times New Roman"/>
          <w:color w:val="000000"/>
          <w:sz w:val="24"/>
          <w:szCs w:val="24"/>
        </w:rPr>
        <w:t xml:space="preserve"> </w:t>
      </w:r>
      <w:r w:rsidR="00F61D5D">
        <w:rPr>
          <w:rFonts w:ascii="Times New Roman" w:hAnsi="Times New Roman" w:cs="Times New Roman"/>
          <w:color w:val="000000"/>
          <w:sz w:val="24"/>
          <w:szCs w:val="24"/>
        </w:rPr>
        <w:t>nove</w:t>
      </w:r>
      <w:r w:rsidR="00945662">
        <w:rPr>
          <w:rFonts w:ascii="Times New Roman" w:hAnsi="Times New Roman" w:cs="Times New Roman"/>
          <w:color w:val="000000"/>
          <w:sz w:val="24"/>
          <w:szCs w:val="24"/>
        </w:rPr>
        <w:t xml:space="preserve"> processos</w:t>
      </w:r>
      <w:r w:rsidR="00A94C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selecionados </w:t>
      </w:r>
      <w:r w:rsidR="00A94C41">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 xml:space="preserve">elaboração do </w:t>
      </w:r>
      <w:r w:rsidR="00A94C41">
        <w:rPr>
          <w:rFonts w:ascii="Times New Roman" w:hAnsi="Times New Roman" w:cs="Times New Roman"/>
          <w:color w:val="000000"/>
          <w:sz w:val="24"/>
          <w:szCs w:val="24"/>
        </w:rPr>
        <w:t>plano de ação até o final de 2017.</w:t>
      </w:r>
      <w:r>
        <w:rPr>
          <w:rFonts w:ascii="Times New Roman" w:hAnsi="Times New Roman" w:cs="Times New Roman"/>
          <w:color w:val="000000"/>
          <w:sz w:val="24"/>
          <w:szCs w:val="24"/>
        </w:rPr>
        <w:t xml:space="preserve"> Fontenelle realçou que será realizado ainda o mapeamento dos</w:t>
      </w:r>
      <w:r w:rsidR="00067A98">
        <w:rPr>
          <w:rFonts w:ascii="Times New Roman" w:hAnsi="Times New Roman" w:cs="Times New Roman"/>
          <w:color w:val="000000"/>
          <w:sz w:val="24"/>
          <w:szCs w:val="24"/>
        </w:rPr>
        <w:t xml:space="preserve"> riscos </w:t>
      </w:r>
      <w:r w:rsidR="00164A8C">
        <w:rPr>
          <w:rFonts w:ascii="Times New Roman" w:hAnsi="Times New Roman" w:cs="Times New Roman"/>
          <w:color w:val="000000"/>
          <w:sz w:val="24"/>
          <w:szCs w:val="24"/>
        </w:rPr>
        <w:t>para o não atingimento dos objetivos estratégicos.</w:t>
      </w:r>
      <w:r>
        <w:rPr>
          <w:rFonts w:ascii="Times New Roman" w:hAnsi="Times New Roman" w:cs="Times New Roman"/>
          <w:color w:val="000000"/>
          <w:sz w:val="24"/>
          <w:szCs w:val="24"/>
        </w:rPr>
        <w:t xml:space="preserve"> Ressaltou que a atividade de assessoria </w:t>
      </w:r>
      <w:r w:rsidR="00DF655A">
        <w:rPr>
          <w:rFonts w:ascii="Times New Roman" w:hAnsi="Times New Roman" w:cs="Times New Roman"/>
          <w:color w:val="000000"/>
          <w:sz w:val="24"/>
          <w:szCs w:val="24"/>
        </w:rPr>
        <w:t xml:space="preserve">em Gestão de Riscos </w:t>
      </w:r>
      <w:r>
        <w:rPr>
          <w:rFonts w:ascii="Times New Roman" w:hAnsi="Times New Roman" w:cs="Times New Roman"/>
          <w:color w:val="000000"/>
          <w:sz w:val="24"/>
          <w:szCs w:val="24"/>
        </w:rPr>
        <w:t>prevê</w:t>
      </w:r>
      <w:r w:rsidR="00DF655A">
        <w:rPr>
          <w:rFonts w:ascii="Times New Roman" w:hAnsi="Times New Roman" w:cs="Times New Roman"/>
          <w:color w:val="000000"/>
          <w:sz w:val="24"/>
          <w:szCs w:val="24"/>
        </w:rPr>
        <w:t xml:space="preserve"> avaliação </w:t>
      </w:r>
      <w:r w:rsidR="00DB4C95">
        <w:rPr>
          <w:rFonts w:ascii="Times New Roman" w:hAnsi="Times New Roman" w:cs="Times New Roman"/>
          <w:color w:val="000000"/>
          <w:sz w:val="24"/>
          <w:szCs w:val="24"/>
        </w:rPr>
        <w:t xml:space="preserve">de risco prévio para avaliar um novo projeto de fundo. </w:t>
      </w:r>
      <w:r>
        <w:rPr>
          <w:rFonts w:ascii="Times New Roman" w:hAnsi="Times New Roman" w:cs="Times New Roman"/>
          <w:color w:val="000000"/>
          <w:sz w:val="24"/>
          <w:szCs w:val="24"/>
        </w:rPr>
        <w:t>Isso significou a</w:t>
      </w:r>
      <w:r w:rsidR="00DB4C95">
        <w:rPr>
          <w:rFonts w:ascii="Times New Roman" w:hAnsi="Times New Roman" w:cs="Times New Roman"/>
          <w:color w:val="000000"/>
          <w:sz w:val="24"/>
          <w:szCs w:val="24"/>
        </w:rPr>
        <w:t xml:space="preserve">proximação com a alta administração, já que </w:t>
      </w:r>
      <w:r>
        <w:rPr>
          <w:rFonts w:ascii="Times New Roman" w:hAnsi="Times New Roman" w:cs="Times New Roman"/>
          <w:color w:val="000000"/>
          <w:sz w:val="24"/>
          <w:szCs w:val="24"/>
        </w:rPr>
        <w:t>essa avaliação foi solicitada por ela</w:t>
      </w:r>
      <w:r w:rsidR="00DB4C95">
        <w:rPr>
          <w:rFonts w:ascii="Times New Roman" w:hAnsi="Times New Roman" w:cs="Times New Roman"/>
          <w:color w:val="000000"/>
          <w:sz w:val="24"/>
          <w:szCs w:val="24"/>
        </w:rPr>
        <w:t>.</w:t>
      </w:r>
    </w:p>
    <w:p w14:paraId="5A333B98" w14:textId="77777777" w:rsidR="00657714" w:rsidRDefault="00657714" w:rsidP="009C73C2">
      <w:pPr>
        <w:spacing w:after="80" w:line="240" w:lineRule="auto"/>
        <w:jc w:val="both"/>
        <w:rPr>
          <w:rFonts w:ascii="Times New Roman" w:hAnsi="Times New Roman" w:cs="Times New Roman"/>
          <w:color w:val="000000"/>
          <w:sz w:val="24"/>
          <w:szCs w:val="24"/>
        </w:rPr>
      </w:pPr>
    </w:p>
    <w:p w14:paraId="7A821D2B" w14:textId="3B5DC89D" w:rsidR="00096844" w:rsidRDefault="00657714"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Estão </w:t>
      </w:r>
      <w:r w:rsidR="00B0111A">
        <w:rPr>
          <w:rFonts w:ascii="Times New Roman" w:hAnsi="Times New Roman" w:cs="Times New Roman"/>
          <w:color w:val="000000"/>
          <w:sz w:val="24"/>
          <w:szCs w:val="24"/>
        </w:rPr>
        <w:t>sendo produzid</w:t>
      </w:r>
      <w:r>
        <w:rPr>
          <w:rFonts w:ascii="Times New Roman" w:hAnsi="Times New Roman" w:cs="Times New Roman"/>
          <w:color w:val="000000"/>
          <w:sz w:val="24"/>
          <w:szCs w:val="24"/>
        </w:rPr>
        <w:t>o</w:t>
      </w:r>
      <w:r w:rsidR="00B0111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ainda</w:t>
      </w:r>
      <w:r w:rsidR="00B011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v</w:t>
      </w:r>
      <w:r w:rsidR="009F3C21">
        <w:rPr>
          <w:rFonts w:ascii="Times New Roman" w:hAnsi="Times New Roman" w:cs="Times New Roman"/>
          <w:color w:val="000000"/>
          <w:sz w:val="24"/>
          <w:szCs w:val="24"/>
        </w:rPr>
        <w:t>í</w:t>
      </w:r>
      <w:r w:rsidR="00096844">
        <w:rPr>
          <w:rFonts w:ascii="Times New Roman" w:hAnsi="Times New Roman" w:cs="Times New Roman"/>
          <w:color w:val="000000"/>
          <w:sz w:val="24"/>
          <w:szCs w:val="24"/>
        </w:rPr>
        <w:t xml:space="preserve">deos para explicação sobre o tema de gestão de riscos </w:t>
      </w:r>
      <w:r>
        <w:rPr>
          <w:rFonts w:ascii="Times New Roman" w:hAnsi="Times New Roman" w:cs="Times New Roman"/>
          <w:color w:val="000000"/>
          <w:sz w:val="24"/>
          <w:szCs w:val="24"/>
        </w:rPr>
        <w:t xml:space="preserve">e </w:t>
      </w:r>
      <w:r w:rsidR="00096844">
        <w:rPr>
          <w:rFonts w:ascii="Times New Roman" w:hAnsi="Times New Roman" w:cs="Times New Roman"/>
          <w:color w:val="000000"/>
          <w:sz w:val="24"/>
          <w:szCs w:val="24"/>
        </w:rPr>
        <w:t xml:space="preserve">peças lúdicas </w:t>
      </w:r>
      <w:r>
        <w:rPr>
          <w:rFonts w:ascii="Times New Roman" w:hAnsi="Times New Roman" w:cs="Times New Roman"/>
          <w:color w:val="000000"/>
          <w:sz w:val="24"/>
          <w:szCs w:val="24"/>
        </w:rPr>
        <w:t xml:space="preserve">sobre o tema integridade, </w:t>
      </w:r>
      <w:r w:rsidR="00D42935">
        <w:rPr>
          <w:rFonts w:ascii="Times New Roman" w:hAnsi="Times New Roman" w:cs="Times New Roman"/>
          <w:color w:val="000000"/>
          <w:sz w:val="24"/>
          <w:szCs w:val="24"/>
        </w:rPr>
        <w:t xml:space="preserve">a partir da extração da </w:t>
      </w:r>
      <w:r>
        <w:rPr>
          <w:rFonts w:ascii="Times New Roman" w:hAnsi="Times New Roman" w:cs="Times New Roman"/>
          <w:color w:val="000000"/>
          <w:sz w:val="24"/>
          <w:szCs w:val="24"/>
        </w:rPr>
        <w:t xml:space="preserve">Corregedoria sobre </w:t>
      </w:r>
      <w:r w:rsidR="007869F2">
        <w:rPr>
          <w:rFonts w:ascii="Times New Roman" w:hAnsi="Times New Roman" w:cs="Times New Roman"/>
          <w:color w:val="000000"/>
          <w:sz w:val="24"/>
          <w:szCs w:val="24"/>
        </w:rPr>
        <w:t>as principais faltas relacionadas à integridade dos servidores.</w:t>
      </w:r>
    </w:p>
    <w:p w14:paraId="6CA5EA7D" w14:textId="77777777" w:rsidR="00A76728" w:rsidRDefault="00A76728" w:rsidP="00CA3276">
      <w:pPr>
        <w:spacing w:after="80" w:line="240" w:lineRule="auto"/>
        <w:jc w:val="both"/>
        <w:rPr>
          <w:rFonts w:ascii="Times New Roman" w:hAnsi="Times New Roman" w:cs="Times New Roman"/>
          <w:color w:val="000000"/>
          <w:sz w:val="24"/>
          <w:szCs w:val="24"/>
        </w:rPr>
      </w:pPr>
    </w:p>
    <w:p w14:paraId="34219E98" w14:textId="77777777" w:rsidR="001A6BF4" w:rsidRDefault="00A76728"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Sobre capacitação, o MP t</w:t>
      </w:r>
      <w:r w:rsidR="00D76FA3">
        <w:rPr>
          <w:rFonts w:ascii="Times New Roman" w:hAnsi="Times New Roman" w:cs="Times New Roman"/>
          <w:color w:val="000000"/>
          <w:sz w:val="24"/>
          <w:szCs w:val="24"/>
        </w:rPr>
        <w:t xml:space="preserve">em tentado junto com a CGU </w:t>
      </w:r>
      <w:r>
        <w:rPr>
          <w:rFonts w:ascii="Times New Roman" w:hAnsi="Times New Roman" w:cs="Times New Roman"/>
          <w:color w:val="000000"/>
          <w:sz w:val="24"/>
          <w:szCs w:val="24"/>
        </w:rPr>
        <w:t>capacitar</w:t>
      </w:r>
      <w:r w:rsidR="00D76FA3">
        <w:rPr>
          <w:rFonts w:ascii="Times New Roman" w:hAnsi="Times New Roman" w:cs="Times New Roman"/>
          <w:color w:val="000000"/>
          <w:sz w:val="24"/>
          <w:szCs w:val="24"/>
        </w:rPr>
        <w:t xml:space="preserve"> servidores para que atuem como multiplicadores em gestão de riscos.</w:t>
      </w:r>
      <w:r w:rsidR="00D1797B">
        <w:rPr>
          <w:rFonts w:ascii="Times New Roman" w:hAnsi="Times New Roman" w:cs="Times New Roman"/>
          <w:color w:val="000000"/>
          <w:sz w:val="24"/>
          <w:szCs w:val="24"/>
        </w:rPr>
        <w:t xml:space="preserve"> </w:t>
      </w:r>
    </w:p>
    <w:p w14:paraId="08CDF754" w14:textId="77777777" w:rsidR="00D1797B" w:rsidRDefault="00D1797B" w:rsidP="00CA3276">
      <w:pPr>
        <w:spacing w:after="80" w:line="240" w:lineRule="auto"/>
        <w:jc w:val="both"/>
        <w:rPr>
          <w:rFonts w:ascii="Times New Roman" w:hAnsi="Times New Roman" w:cs="Times New Roman"/>
          <w:color w:val="000000"/>
          <w:sz w:val="24"/>
          <w:szCs w:val="24"/>
        </w:rPr>
      </w:pPr>
    </w:p>
    <w:p w14:paraId="6095F747" w14:textId="5319E2F1" w:rsidR="00D76FA3" w:rsidRDefault="00D1797B"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gerente de auditoria interna da Petrobras questionou sobre o prazo para desenvolvimento do sistema. Rodrigo Fontenelle respondeu que a pr</w:t>
      </w:r>
      <w:r w:rsidR="00C7108B">
        <w:rPr>
          <w:rFonts w:ascii="Times New Roman" w:hAnsi="Times New Roman" w:cs="Times New Roman"/>
          <w:color w:val="000000"/>
          <w:sz w:val="24"/>
          <w:szCs w:val="24"/>
        </w:rPr>
        <w:t xml:space="preserve">evisão é de um ano, sendo a entrega não para gestão de </w:t>
      </w:r>
      <w:r w:rsidR="0071756F">
        <w:rPr>
          <w:rFonts w:ascii="Times New Roman" w:hAnsi="Times New Roman" w:cs="Times New Roman"/>
          <w:color w:val="000000"/>
          <w:sz w:val="24"/>
          <w:szCs w:val="24"/>
        </w:rPr>
        <w:t>riscos avançada</w:t>
      </w:r>
      <w:r w:rsidR="00AC5FBE">
        <w:rPr>
          <w:rFonts w:ascii="Times New Roman" w:hAnsi="Times New Roman" w:cs="Times New Roman"/>
          <w:color w:val="000000"/>
          <w:sz w:val="24"/>
          <w:szCs w:val="24"/>
        </w:rPr>
        <w:t>,</w:t>
      </w:r>
      <w:r w:rsidR="0071756F">
        <w:rPr>
          <w:rFonts w:ascii="Times New Roman" w:hAnsi="Times New Roman" w:cs="Times New Roman"/>
          <w:color w:val="000000"/>
          <w:sz w:val="24"/>
          <w:szCs w:val="24"/>
        </w:rPr>
        <w:t xml:space="preserve"> mas </w:t>
      </w:r>
      <w:r w:rsidR="00C7108B">
        <w:rPr>
          <w:rFonts w:ascii="Times New Roman" w:hAnsi="Times New Roman" w:cs="Times New Roman"/>
          <w:color w:val="000000"/>
          <w:sz w:val="24"/>
          <w:szCs w:val="24"/>
        </w:rPr>
        <w:t xml:space="preserve">com </w:t>
      </w:r>
      <w:r w:rsidR="0071756F">
        <w:rPr>
          <w:rFonts w:ascii="Times New Roman" w:hAnsi="Times New Roman" w:cs="Times New Roman"/>
          <w:color w:val="000000"/>
          <w:sz w:val="24"/>
          <w:szCs w:val="24"/>
        </w:rPr>
        <w:t>o suficiente para dar suporte ao processo de gerenciamento de riscos do ministério</w:t>
      </w:r>
    </w:p>
    <w:p w14:paraId="743C4D9C" w14:textId="77777777" w:rsidR="00C7108B" w:rsidRDefault="00C7108B" w:rsidP="00CA3276">
      <w:pPr>
        <w:spacing w:after="80" w:line="240" w:lineRule="auto"/>
        <w:jc w:val="both"/>
        <w:rPr>
          <w:rFonts w:ascii="Times New Roman" w:hAnsi="Times New Roman" w:cs="Times New Roman"/>
          <w:color w:val="000000"/>
          <w:sz w:val="24"/>
          <w:szCs w:val="24"/>
        </w:rPr>
      </w:pPr>
    </w:p>
    <w:p w14:paraId="487A4C50" w14:textId="509F6F03" w:rsidR="00D44B03" w:rsidRDefault="00C7108B"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Adilmar Gregorini questionou </w:t>
      </w:r>
      <w:r w:rsidR="0071756F">
        <w:rPr>
          <w:rFonts w:ascii="Times New Roman" w:hAnsi="Times New Roman" w:cs="Times New Roman"/>
          <w:color w:val="000000"/>
          <w:sz w:val="24"/>
          <w:szCs w:val="24"/>
        </w:rPr>
        <w:t>sobre a possibilidade de treinamento</w:t>
      </w:r>
      <w:r>
        <w:rPr>
          <w:rFonts w:ascii="Times New Roman" w:hAnsi="Times New Roman" w:cs="Times New Roman"/>
          <w:color w:val="000000"/>
          <w:sz w:val="24"/>
          <w:szCs w:val="24"/>
        </w:rPr>
        <w:t xml:space="preserve"> para empregados da Casa da Moeda</w:t>
      </w:r>
      <w:r w:rsidR="0071756F">
        <w:rPr>
          <w:rFonts w:ascii="Times New Roman" w:hAnsi="Times New Roman" w:cs="Times New Roman"/>
          <w:color w:val="000000"/>
          <w:sz w:val="24"/>
          <w:szCs w:val="24"/>
        </w:rPr>
        <w:t>.</w:t>
      </w:r>
      <w:r w:rsidR="00ED15EB">
        <w:rPr>
          <w:rFonts w:ascii="Times New Roman" w:hAnsi="Times New Roman" w:cs="Times New Roman"/>
          <w:color w:val="000000"/>
          <w:sz w:val="24"/>
          <w:szCs w:val="24"/>
        </w:rPr>
        <w:t xml:space="preserve"> Fontenelle </w:t>
      </w:r>
      <w:r>
        <w:rPr>
          <w:rFonts w:ascii="Times New Roman" w:hAnsi="Times New Roman" w:cs="Times New Roman"/>
          <w:color w:val="000000"/>
          <w:sz w:val="24"/>
          <w:szCs w:val="24"/>
        </w:rPr>
        <w:t xml:space="preserve">respondeu que ele ainda </w:t>
      </w:r>
      <w:r w:rsidR="00ED15EB">
        <w:rPr>
          <w:rFonts w:ascii="Times New Roman" w:hAnsi="Times New Roman" w:cs="Times New Roman"/>
          <w:color w:val="000000"/>
          <w:sz w:val="24"/>
          <w:szCs w:val="24"/>
        </w:rPr>
        <w:t>está ministrando</w:t>
      </w:r>
      <w:r w:rsidR="00FC70DB">
        <w:rPr>
          <w:rFonts w:ascii="Times New Roman" w:hAnsi="Times New Roman" w:cs="Times New Roman"/>
          <w:color w:val="000000"/>
          <w:sz w:val="24"/>
          <w:szCs w:val="24"/>
        </w:rPr>
        <w:t xml:space="preserve"> cursos</w:t>
      </w:r>
      <w:r w:rsidR="00ED15EB">
        <w:rPr>
          <w:rFonts w:ascii="Times New Roman" w:hAnsi="Times New Roman" w:cs="Times New Roman"/>
          <w:color w:val="000000"/>
          <w:sz w:val="24"/>
          <w:szCs w:val="24"/>
        </w:rPr>
        <w:t>, mas tem equipe</w:t>
      </w:r>
      <w:r>
        <w:rPr>
          <w:rFonts w:ascii="Times New Roman" w:hAnsi="Times New Roman" w:cs="Times New Roman"/>
          <w:color w:val="000000"/>
          <w:sz w:val="24"/>
          <w:szCs w:val="24"/>
        </w:rPr>
        <w:t xml:space="preserve"> de multiplicadores</w:t>
      </w:r>
      <w:r w:rsidR="00ED15EB">
        <w:rPr>
          <w:rFonts w:ascii="Times New Roman" w:hAnsi="Times New Roman" w:cs="Times New Roman"/>
          <w:color w:val="000000"/>
          <w:sz w:val="24"/>
          <w:szCs w:val="24"/>
        </w:rPr>
        <w:t xml:space="preserve"> já realizando treinamento. Falou da oficina </w:t>
      </w:r>
      <w:r>
        <w:rPr>
          <w:rFonts w:ascii="Times New Roman" w:hAnsi="Times New Roman" w:cs="Times New Roman"/>
          <w:color w:val="000000"/>
          <w:sz w:val="24"/>
          <w:szCs w:val="24"/>
        </w:rPr>
        <w:t>de Paulo</w:t>
      </w:r>
      <w:r w:rsidR="00ED15EB">
        <w:rPr>
          <w:rFonts w:ascii="Times New Roman" w:hAnsi="Times New Roman" w:cs="Times New Roman"/>
          <w:color w:val="000000"/>
          <w:sz w:val="24"/>
          <w:szCs w:val="24"/>
        </w:rPr>
        <w:t xml:space="preserve"> </w:t>
      </w:r>
      <w:proofErr w:type="spellStart"/>
      <w:r w:rsidR="00ED15EB">
        <w:rPr>
          <w:rFonts w:ascii="Times New Roman" w:hAnsi="Times New Roman" w:cs="Times New Roman"/>
          <w:color w:val="000000"/>
          <w:sz w:val="24"/>
          <w:szCs w:val="24"/>
        </w:rPr>
        <w:t>Graziottin</w:t>
      </w:r>
      <w:proofErr w:type="spellEnd"/>
      <w:r>
        <w:rPr>
          <w:rFonts w:ascii="Times New Roman" w:hAnsi="Times New Roman" w:cs="Times New Roman"/>
          <w:color w:val="000000"/>
          <w:sz w:val="24"/>
          <w:szCs w:val="24"/>
        </w:rPr>
        <w:t xml:space="preserve">, que por </w:t>
      </w:r>
      <w:r w:rsidR="002012C3">
        <w:rPr>
          <w:rFonts w:ascii="Times New Roman" w:hAnsi="Times New Roman" w:cs="Times New Roman"/>
          <w:color w:val="000000"/>
          <w:sz w:val="24"/>
          <w:szCs w:val="24"/>
        </w:rPr>
        <w:t xml:space="preserve">ser </w:t>
      </w:r>
      <w:r w:rsidR="00ED15EB">
        <w:rPr>
          <w:rFonts w:ascii="Times New Roman" w:hAnsi="Times New Roman" w:cs="Times New Roman"/>
          <w:color w:val="000000"/>
          <w:sz w:val="24"/>
          <w:szCs w:val="24"/>
        </w:rPr>
        <w:t>bem operacional, necessita</w:t>
      </w:r>
      <w:r w:rsidR="007470B8">
        <w:rPr>
          <w:rFonts w:ascii="Times New Roman" w:hAnsi="Times New Roman" w:cs="Times New Roman"/>
          <w:color w:val="000000"/>
          <w:sz w:val="24"/>
          <w:szCs w:val="24"/>
        </w:rPr>
        <w:t xml:space="preserve"> de outra </w:t>
      </w:r>
      <w:r>
        <w:rPr>
          <w:rFonts w:ascii="Times New Roman" w:hAnsi="Times New Roman" w:cs="Times New Roman"/>
          <w:color w:val="000000"/>
          <w:sz w:val="24"/>
          <w:szCs w:val="24"/>
        </w:rPr>
        <w:t xml:space="preserve">opção </w:t>
      </w:r>
      <w:r w:rsidR="007470B8">
        <w:rPr>
          <w:rFonts w:ascii="Times New Roman" w:hAnsi="Times New Roman" w:cs="Times New Roman"/>
          <w:color w:val="000000"/>
          <w:sz w:val="24"/>
          <w:szCs w:val="24"/>
        </w:rPr>
        <w:t xml:space="preserve">mais curta para </w:t>
      </w:r>
      <w:r>
        <w:rPr>
          <w:rFonts w:ascii="Times New Roman" w:hAnsi="Times New Roman" w:cs="Times New Roman"/>
          <w:color w:val="000000"/>
          <w:sz w:val="24"/>
          <w:szCs w:val="24"/>
        </w:rPr>
        <w:t xml:space="preserve">o </w:t>
      </w:r>
      <w:r w:rsidR="00D44B03">
        <w:rPr>
          <w:rFonts w:ascii="Times New Roman" w:hAnsi="Times New Roman" w:cs="Times New Roman"/>
          <w:color w:val="000000"/>
          <w:sz w:val="24"/>
          <w:szCs w:val="24"/>
        </w:rPr>
        <w:t xml:space="preserve">nível estratégico. </w:t>
      </w:r>
      <w:r>
        <w:rPr>
          <w:rFonts w:ascii="Times New Roman" w:hAnsi="Times New Roman" w:cs="Times New Roman"/>
          <w:color w:val="000000"/>
          <w:sz w:val="24"/>
          <w:szCs w:val="24"/>
        </w:rPr>
        <w:t xml:space="preserve">Ressaltou que está sendo elaborado curso gratuito em </w:t>
      </w:r>
      <w:proofErr w:type="spellStart"/>
      <w:r>
        <w:rPr>
          <w:rFonts w:ascii="Times New Roman" w:hAnsi="Times New Roman" w:cs="Times New Roman"/>
          <w:color w:val="000000"/>
          <w:sz w:val="24"/>
          <w:szCs w:val="24"/>
        </w:rPr>
        <w:t>EaD</w:t>
      </w:r>
      <w:proofErr w:type="spellEnd"/>
      <w:r>
        <w:rPr>
          <w:rFonts w:ascii="Times New Roman" w:hAnsi="Times New Roman" w:cs="Times New Roman"/>
          <w:color w:val="000000"/>
          <w:sz w:val="24"/>
          <w:szCs w:val="24"/>
        </w:rPr>
        <w:t xml:space="preserve">, com </w:t>
      </w:r>
      <w:r w:rsidR="00552902">
        <w:rPr>
          <w:rFonts w:ascii="Times New Roman" w:hAnsi="Times New Roman" w:cs="Times New Roman"/>
          <w:color w:val="000000"/>
          <w:sz w:val="24"/>
          <w:szCs w:val="24"/>
        </w:rPr>
        <w:t>quinze</w:t>
      </w:r>
      <w:r>
        <w:rPr>
          <w:rFonts w:ascii="Times New Roman" w:hAnsi="Times New Roman" w:cs="Times New Roman"/>
          <w:color w:val="000000"/>
          <w:sz w:val="24"/>
          <w:szCs w:val="24"/>
        </w:rPr>
        <w:t xml:space="preserve"> horas, que será disponibilizado na grade da </w:t>
      </w:r>
      <w:proofErr w:type="spellStart"/>
      <w:r>
        <w:rPr>
          <w:rFonts w:ascii="Times New Roman" w:hAnsi="Times New Roman" w:cs="Times New Roman"/>
          <w:color w:val="000000"/>
          <w:sz w:val="24"/>
          <w:szCs w:val="24"/>
        </w:rPr>
        <w:t>Enap</w:t>
      </w:r>
      <w:proofErr w:type="spellEnd"/>
      <w:r>
        <w:rPr>
          <w:rFonts w:ascii="Times New Roman" w:hAnsi="Times New Roman" w:cs="Times New Roman"/>
          <w:color w:val="000000"/>
          <w:sz w:val="24"/>
          <w:szCs w:val="24"/>
        </w:rPr>
        <w:t xml:space="preserve">, com previsão de abertura de vagas para o próximo ano. </w:t>
      </w:r>
      <w:r w:rsidR="00E970F3">
        <w:rPr>
          <w:rFonts w:ascii="Times New Roman" w:hAnsi="Times New Roman" w:cs="Times New Roman"/>
          <w:color w:val="000000"/>
          <w:sz w:val="24"/>
          <w:szCs w:val="24"/>
        </w:rPr>
        <w:t xml:space="preserve"> </w:t>
      </w:r>
    </w:p>
    <w:p w14:paraId="16CE6F9C" w14:textId="77777777" w:rsidR="007869F2" w:rsidRDefault="007869F2" w:rsidP="00CA3276">
      <w:pPr>
        <w:spacing w:after="80" w:line="240" w:lineRule="auto"/>
        <w:jc w:val="both"/>
        <w:rPr>
          <w:rFonts w:ascii="Times New Roman" w:hAnsi="Times New Roman" w:cs="Times New Roman"/>
          <w:color w:val="000000"/>
          <w:sz w:val="24"/>
          <w:szCs w:val="24"/>
        </w:rPr>
      </w:pPr>
    </w:p>
    <w:p w14:paraId="089C5F49" w14:textId="0F72B882" w:rsidR="007869F2" w:rsidRDefault="00DB0EF0" w:rsidP="00CA3276">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Antô</w:t>
      </w:r>
      <w:r w:rsidR="004D31BE">
        <w:rPr>
          <w:rFonts w:ascii="Times New Roman" w:hAnsi="Times New Roman" w:cs="Times New Roman"/>
          <w:color w:val="000000"/>
          <w:sz w:val="24"/>
          <w:szCs w:val="24"/>
        </w:rPr>
        <w:t xml:space="preserve">nio Leonel realçou a </w:t>
      </w:r>
      <w:r w:rsidR="007869F2">
        <w:rPr>
          <w:rFonts w:ascii="Times New Roman" w:hAnsi="Times New Roman" w:cs="Times New Roman"/>
          <w:color w:val="000000"/>
          <w:sz w:val="24"/>
          <w:szCs w:val="24"/>
        </w:rPr>
        <w:t>distinção entre as unidades da Administração Pública</w:t>
      </w:r>
      <w:r w:rsidR="004D31BE">
        <w:rPr>
          <w:rFonts w:ascii="Times New Roman" w:hAnsi="Times New Roman" w:cs="Times New Roman"/>
          <w:color w:val="000000"/>
          <w:sz w:val="24"/>
          <w:szCs w:val="24"/>
        </w:rPr>
        <w:t xml:space="preserve"> e as</w:t>
      </w:r>
      <w:r w:rsidR="007869F2">
        <w:rPr>
          <w:rFonts w:ascii="Times New Roman" w:hAnsi="Times New Roman" w:cs="Times New Roman"/>
          <w:color w:val="000000"/>
          <w:sz w:val="24"/>
          <w:szCs w:val="24"/>
        </w:rPr>
        <w:t xml:space="preserve"> </w:t>
      </w:r>
      <w:r w:rsidR="004D31BE">
        <w:rPr>
          <w:rFonts w:ascii="Times New Roman" w:hAnsi="Times New Roman" w:cs="Times New Roman"/>
          <w:color w:val="000000"/>
          <w:sz w:val="24"/>
          <w:szCs w:val="24"/>
        </w:rPr>
        <w:t>d</w:t>
      </w:r>
      <w:r w:rsidR="007869F2">
        <w:rPr>
          <w:rFonts w:ascii="Times New Roman" w:hAnsi="Times New Roman" w:cs="Times New Roman"/>
          <w:color w:val="000000"/>
          <w:sz w:val="24"/>
          <w:szCs w:val="24"/>
        </w:rPr>
        <w:t xml:space="preserve">ificuldades </w:t>
      </w:r>
      <w:r w:rsidR="00E46F6F">
        <w:rPr>
          <w:rFonts w:ascii="Times New Roman" w:hAnsi="Times New Roman" w:cs="Times New Roman"/>
          <w:color w:val="000000"/>
          <w:sz w:val="24"/>
          <w:szCs w:val="24"/>
        </w:rPr>
        <w:t>para implantação da IN Conjunta</w:t>
      </w:r>
      <w:r w:rsidR="004D31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MP/CGU nº 01/2016 </w:t>
      </w:r>
      <w:r w:rsidR="007869F2">
        <w:rPr>
          <w:rFonts w:ascii="Times New Roman" w:hAnsi="Times New Roman" w:cs="Times New Roman"/>
          <w:color w:val="000000"/>
          <w:sz w:val="24"/>
          <w:szCs w:val="24"/>
        </w:rPr>
        <w:t xml:space="preserve">– Software, </w:t>
      </w:r>
      <w:r w:rsidR="004D31BE">
        <w:rPr>
          <w:rFonts w:ascii="Times New Roman" w:hAnsi="Times New Roman" w:cs="Times New Roman"/>
          <w:color w:val="000000"/>
          <w:sz w:val="24"/>
          <w:szCs w:val="24"/>
        </w:rPr>
        <w:t>Treinamento</w:t>
      </w:r>
      <w:r w:rsidR="001D58AA">
        <w:rPr>
          <w:rFonts w:ascii="Times New Roman" w:hAnsi="Times New Roman" w:cs="Times New Roman"/>
          <w:color w:val="000000"/>
          <w:sz w:val="24"/>
          <w:szCs w:val="24"/>
        </w:rPr>
        <w:t>, etc</w:t>
      </w:r>
      <w:r w:rsidR="004D31BE">
        <w:rPr>
          <w:rFonts w:ascii="Times New Roman" w:hAnsi="Times New Roman" w:cs="Times New Roman"/>
          <w:color w:val="000000"/>
          <w:sz w:val="24"/>
          <w:szCs w:val="24"/>
        </w:rPr>
        <w:t xml:space="preserve">. </w:t>
      </w:r>
      <w:r w:rsidR="00CA5521">
        <w:rPr>
          <w:rFonts w:ascii="Times New Roman" w:hAnsi="Times New Roman" w:cs="Times New Roman"/>
          <w:color w:val="000000"/>
          <w:sz w:val="24"/>
          <w:szCs w:val="24"/>
        </w:rPr>
        <w:t xml:space="preserve">Levantou a preocupação de </w:t>
      </w:r>
      <w:r w:rsidR="00CA5521">
        <w:rPr>
          <w:rFonts w:ascii="Times New Roman" w:hAnsi="Times New Roman" w:cs="Times New Roman"/>
          <w:color w:val="000000"/>
          <w:sz w:val="24"/>
          <w:szCs w:val="24"/>
        </w:rPr>
        <w:lastRenderedPageBreak/>
        <w:t>contratação de c</w:t>
      </w:r>
      <w:r w:rsidR="007869F2">
        <w:rPr>
          <w:rFonts w:ascii="Times New Roman" w:hAnsi="Times New Roman" w:cs="Times New Roman"/>
          <w:color w:val="000000"/>
          <w:sz w:val="24"/>
          <w:szCs w:val="24"/>
        </w:rPr>
        <w:t xml:space="preserve">onsultorias como </w:t>
      </w:r>
      <w:r w:rsidR="00595974">
        <w:rPr>
          <w:rFonts w:ascii="Times New Roman" w:hAnsi="Times New Roman" w:cs="Times New Roman"/>
          <w:color w:val="000000"/>
          <w:sz w:val="24"/>
          <w:szCs w:val="24"/>
        </w:rPr>
        <w:t>potencial de</w:t>
      </w:r>
      <w:r w:rsidR="007869F2">
        <w:rPr>
          <w:rFonts w:ascii="Times New Roman" w:hAnsi="Times New Roman" w:cs="Times New Roman"/>
          <w:color w:val="000000"/>
          <w:sz w:val="24"/>
          <w:szCs w:val="24"/>
        </w:rPr>
        <w:t xml:space="preserve"> corrupção.</w:t>
      </w:r>
      <w:r w:rsidR="009F3C21">
        <w:rPr>
          <w:rFonts w:ascii="Times New Roman" w:hAnsi="Times New Roman" w:cs="Times New Roman"/>
          <w:color w:val="000000"/>
          <w:sz w:val="24"/>
          <w:szCs w:val="24"/>
        </w:rPr>
        <w:t xml:space="preserve"> </w:t>
      </w:r>
      <w:r w:rsidR="00595974">
        <w:rPr>
          <w:rFonts w:ascii="Times New Roman" w:hAnsi="Times New Roman" w:cs="Times New Roman"/>
          <w:color w:val="000000"/>
          <w:sz w:val="24"/>
          <w:szCs w:val="24"/>
        </w:rPr>
        <w:t>Falou sobre a c</w:t>
      </w:r>
      <w:r w:rsidR="009F3C21">
        <w:rPr>
          <w:rFonts w:ascii="Times New Roman" w:hAnsi="Times New Roman" w:cs="Times New Roman"/>
          <w:color w:val="000000"/>
          <w:sz w:val="24"/>
          <w:szCs w:val="24"/>
        </w:rPr>
        <w:t xml:space="preserve">riação de um fórum para discutir a implantação da IN – empresas com mercado concorrencial, dependentes, universidades, administração direta, </w:t>
      </w:r>
      <w:proofErr w:type="spellStart"/>
      <w:r w:rsidR="009F3C21">
        <w:rPr>
          <w:rFonts w:ascii="Times New Roman" w:hAnsi="Times New Roman" w:cs="Times New Roman"/>
          <w:color w:val="000000"/>
          <w:sz w:val="24"/>
          <w:szCs w:val="24"/>
        </w:rPr>
        <w:t>etc</w:t>
      </w:r>
      <w:proofErr w:type="spellEnd"/>
      <w:r w:rsidR="00595974">
        <w:rPr>
          <w:rFonts w:ascii="Times New Roman" w:hAnsi="Times New Roman" w:cs="Times New Roman"/>
          <w:color w:val="000000"/>
          <w:sz w:val="24"/>
          <w:szCs w:val="24"/>
        </w:rPr>
        <w:t>, informando que a a</w:t>
      </w:r>
      <w:r w:rsidR="009F3C21">
        <w:rPr>
          <w:rFonts w:ascii="Times New Roman" w:hAnsi="Times New Roman" w:cs="Times New Roman"/>
          <w:color w:val="000000"/>
          <w:sz w:val="24"/>
          <w:szCs w:val="24"/>
        </w:rPr>
        <w:t xml:space="preserve">genda está </w:t>
      </w:r>
      <w:r w:rsidR="00595974">
        <w:rPr>
          <w:rFonts w:ascii="Times New Roman" w:hAnsi="Times New Roman" w:cs="Times New Roman"/>
          <w:color w:val="000000"/>
          <w:sz w:val="24"/>
          <w:szCs w:val="24"/>
        </w:rPr>
        <w:t xml:space="preserve">ainda </w:t>
      </w:r>
      <w:r w:rsidR="009F3C21">
        <w:rPr>
          <w:rFonts w:ascii="Times New Roman" w:hAnsi="Times New Roman" w:cs="Times New Roman"/>
          <w:color w:val="000000"/>
          <w:sz w:val="24"/>
          <w:szCs w:val="24"/>
        </w:rPr>
        <w:t>em nível embrionário.</w:t>
      </w:r>
      <w:r w:rsidR="00FF7D5A">
        <w:rPr>
          <w:rFonts w:ascii="Times New Roman" w:hAnsi="Times New Roman" w:cs="Times New Roman"/>
          <w:color w:val="000000"/>
          <w:sz w:val="24"/>
          <w:szCs w:val="24"/>
        </w:rPr>
        <w:t xml:space="preserve"> </w:t>
      </w:r>
      <w:r w:rsidR="00595974">
        <w:rPr>
          <w:rFonts w:ascii="Times New Roman" w:hAnsi="Times New Roman" w:cs="Times New Roman"/>
          <w:color w:val="000000"/>
          <w:sz w:val="24"/>
          <w:szCs w:val="24"/>
        </w:rPr>
        <w:t xml:space="preserve">Ressaltou que o </w:t>
      </w:r>
      <w:r w:rsidR="00FF7D5A">
        <w:rPr>
          <w:rFonts w:ascii="Times New Roman" w:hAnsi="Times New Roman" w:cs="Times New Roman"/>
          <w:color w:val="000000"/>
          <w:sz w:val="24"/>
          <w:szCs w:val="24"/>
        </w:rPr>
        <w:t xml:space="preserve">Bacen utiliza as ferramentas de gerenciamento </w:t>
      </w:r>
      <w:r w:rsidR="00595974">
        <w:rPr>
          <w:rFonts w:ascii="Times New Roman" w:hAnsi="Times New Roman" w:cs="Times New Roman"/>
          <w:color w:val="000000"/>
          <w:sz w:val="24"/>
          <w:szCs w:val="24"/>
        </w:rPr>
        <w:t xml:space="preserve">de risco para tomada de decisão e que </w:t>
      </w:r>
      <w:r w:rsidR="00E603B8">
        <w:rPr>
          <w:rFonts w:ascii="Times New Roman" w:hAnsi="Times New Roman" w:cs="Times New Roman"/>
          <w:color w:val="000000"/>
          <w:sz w:val="24"/>
          <w:szCs w:val="24"/>
        </w:rPr>
        <w:t xml:space="preserve">é </w:t>
      </w:r>
      <w:r w:rsidR="00595974">
        <w:rPr>
          <w:rFonts w:ascii="Times New Roman" w:hAnsi="Times New Roman" w:cs="Times New Roman"/>
          <w:color w:val="000000"/>
          <w:sz w:val="24"/>
          <w:szCs w:val="24"/>
        </w:rPr>
        <w:t xml:space="preserve">preciso ver a </w:t>
      </w:r>
      <w:r w:rsidR="00632794">
        <w:rPr>
          <w:rFonts w:ascii="Times New Roman" w:hAnsi="Times New Roman" w:cs="Times New Roman"/>
          <w:color w:val="000000"/>
          <w:sz w:val="24"/>
          <w:szCs w:val="24"/>
        </w:rPr>
        <w:t>IN como ato de gestão e não ato de controle.</w:t>
      </w:r>
    </w:p>
    <w:p w14:paraId="72001C0E" w14:textId="77777777" w:rsidR="00AC234C" w:rsidRDefault="00AC234C" w:rsidP="00AC234C">
      <w:pPr>
        <w:spacing w:after="80" w:line="240" w:lineRule="auto"/>
        <w:ind w:firstLine="1418"/>
        <w:jc w:val="both"/>
        <w:rPr>
          <w:rFonts w:ascii="Times New Roman" w:hAnsi="Times New Roman" w:cs="Times New Roman"/>
          <w:color w:val="000000"/>
          <w:sz w:val="24"/>
          <w:szCs w:val="24"/>
        </w:rPr>
      </w:pPr>
    </w:p>
    <w:p w14:paraId="09412932" w14:textId="77777777" w:rsidR="00AC234C" w:rsidRPr="00F26815" w:rsidRDefault="00AC234C" w:rsidP="00AC234C">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2º</w:t>
      </w:r>
      <w:r w:rsidRPr="002A1D1D">
        <w:rPr>
          <w:rFonts w:ascii="Times New Roman" w:hAnsi="Times New Roman" w:cs="Times New Roman"/>
          <w:b/>
          <w:sz w:val="24"/>
          <w:szCs w:val="24"/>
        </w:rPr>
        <w:t xml:space="preserve"> </w:t>
      </w:r>
      <w:r>
        <w:rPr>
          <w:rFonts w:ascii="Times New Roman" w:hAnsi="Times New Roman" w:cs="Times New Roman"/>
          <w:b/>
          <w:sz w:val="24"/>
          <w:szCs w:val="24"/>
        </w:rPr>
        <w:t>item</w:t>
      </w:r>
      <w:r w:rsidRPr="00AC234C">
        <w:rPr>
          <w:rFonts w:ascii="Times New Roman" w:hAnsi="Times New Roman" w:cs="Times New Roman"/>
          <w:b/>
          <w:sz w:val="24"/>
          <w:szCs w:val="24"/>
        </w:rPr>
        <w:t>: Estudo comparativo das metodologias aplicadas pela CGU e pelo TCU nas auditorias de avaliação de desempenho operacional ou de execução de Políticas Públicas</w:t>
      </w:r>
    </w:p>
    <w:p w14:paraId="23D60A0E" w14:textId="77777777" w:rsidR="00B620C4" w:rsidRDefault="00B62514" w:rsidP="00B620C4">
      <w:pPr>
        <w:spacing w:after="80" w:line="240" w:lineRule="auto"/>
        <w:jc w:val="both"/>
        <w:rPr>
          <w:rFonts w:ascii="Times New Roman" w:hAnsi="Times New Roman" w:cs="Times New Roman"/>
          <w:color w:val="000000"/>
          <w:sz w:val="24"/>
          <w:szCs w:val="24"/>
        </w:rPr>
      </w:pPr>
      <w:r w:rsidRPr="00B62514">
        <w:rPr>
          <w:rFonts w:ascii="Times New Roman" w:hAnsi="Times New Roman" w:cs="Times New Roman"/>
          <w:color w:val="000000"/>
          <w:sz w:val="24"/>
          <w:szCs w:val="24"/>
        </w:rPr>
        <w:t xml:space="preserve">Esse item foi apresentado por </w:t>
      </w:r>
      <w:proofErr w:type="spellStart"/>
      <w:r w:rsidRPr="00B62514">
        <w:rPr>
          <w:rFonts w:ascii="Times New Roman" w:hAnsi="Times New Roman" w:cs="Times New Roman"/>
          <w:color w:val="000000"/>
          <w:sz w:val="24"/>
          <w:szCs w:val="24"/>
        </w:rPr>
        <w:t>Cleômenes</w:t>
      </w:r>
      <w:proofErr w:type="spellEnd"/>
      <w:r w:rsidRPr="00B62514">
        <w:rPr>
          <w:rFonts w:ascii="Times New Roman" w:hAnsi="Times New Roman" w:cs="Times New Roman"/>
          <w:color w:val="000000"/>
          <w:sz w:val="24"/>
          <w:szCs w:val="24"/>
        </w:rPr>
        <w:t xml:space="preserve"> Viana, da </w:t>
      </w:r>
      <w:r w:rsidR="00AC234C" w:rsidRPr="00B62514">
        <w:rPr>
          <w:rFonts w:ascii="Times New Roman" w:hAnsi="Times New Roman" w:cs="Times New Roman"/>
          <w:color w:val="000000"/>
          <w:sz w:val="24"/>
          <w:szCs w:val="24"/>
        </w:rPr>
        <w:t>CISET Defesa</w:t>
      </w:r>
      <w:r w:rsidRPr="00B62514">
        <w:rPr>
          <w:rFonts w:ascii="Times New Roman" w:hAnsi="Times New Roman" w:cs="Times New Roman"/>
          <w:color w:val="000000"/>
          <w:sz w:val="24"/>
          <w:szCs w:val="24"/>
        </w:rPr>
        <w:t>, o qual</w:t>
      </w:r>
      <w:r>
        <w:rPr>
          <w:rFonts w:ascii="Times New Roman" w:hAnsi="Times New Roman" w:cs="Times New Roman"/>
          <w:color w:val="000000"/>
          <w:sz w:val="24"/>
          <w:szCs w:val="24"/>
        </w:rPr>
        <w:t xml:space="preserve"> </w:t>
      </w:r>
      <w:r w:rsidR="00AC234C">
        <w:rPr>
          <w:rFonts w:ascii="Times New Roman" w:hAnsi="Times New Roman" w:cs="Times New Roman"/>
          <w:color w:val="000000"/>
          <w:sz w:val="24"/>
          <w:szCs w:val="24"/>
        </w:rPr>
        <w:t>iniciou sua apresentação falando sobre semelhanças identificadas</w:t>
      </w:r>
      <w:r w:rsidR="00B620C4">
        <w:rPr>
          <w:rFonts w:ascii="Times New Roman" w:hAnsi="Times New Roman" w:cs="Times New Roman"/>
          <w:color w:val="000000"/>
          <w:sz w:val="24"/>
          <w:szCs w:val="24"/>
        </w:rPr>
        <w:t xml:space="preserve"> entre </w:t>
      </w:r>
      <w:r>
        <w:rPr>
          <w:rFonts w:ascii="Times New Roman" w:hAnsi="Times New Roman" w:cs="Times New Roman"/>
          <w:color w:val="000000"/>
          <w:sz w:val="24"/>
          <w:szCs w:val="24"/>
        </w:rPr>
        <w:t xml:space="preserve">as </w:t>
      </w:r>
      <w:r w:rsidR="00B620C4">
        <w:rPr>
          <w:rFonts w:ascii="Times New Roman" w:hAnsi="Times New Roman" w:cs="Times New Roman"/>
          <w:color w:val="000000"/>
          <w:sz w:val="24"/>
          <w:szCs w:val="24"/>
        </w:rPr>
        <w:t xml:space="preserve">metodologias </w:t>
      </w:r>
      <w:r w:rsidR="00AC234C">
        <w:rPr>
          <w:rFonts w:ascii="Times New Roman" w:hAnsi="Times New Roman" w:cs="Times New Roman"/>
          <w:color w:val="000000"/>
          <w:sz w:val="24"/>
          <w:szCs w:val="24"/>
        </w:rPr>
        <w:t>d</w:t>
      </w:r>
      <w:r>
        <w:rPr>
          <w:rFonts w:ascii="Times New Roman" w:hAnsi="Times New Roman" w:cs="Times New Roman"/>
          <w:color w:val="000000"/>
          <w:sz w:val="24"/>
          <w:szCs w:val="24"/>
        </w:rPr>
        <w:t>e</w:t>
      </w:r>
      <w:r w:rsidR="00AC234C">
        <w:rPr>
          <w:rFonts w:ascii="Times New Roman" w:hAnsi="Times New Roman" w:cs="Times New Roman"/>
          <w:color w:val="000000"/>
          <w:sz w:val="24"/>
          <w:szCs w:val="24"/>
        </w:rPr>
        <w:t xml:space="preserve"> Avaliação da Execução de Programas de Governo (AEPG) da CGU e de Auditoria de Natureza Operacional - </w:t>
      </w:r>
      <w:r w:rsidR="00B620C4">
        <w:rPr>
          <w:rFonts w:ascii="Times New Roman" w:hAnsi="Times New Roman" w:cs="Times New Roman"/>
          <w:color w:val="000000"/>
          <w:sz w:val="24"/>
          <w:szCs w:val="24"/>
        </w:rPr>
        <w:t xml:space="preserve">ANOP </w:t>
      </w:r>
      <w:r w:rsidR="00AC234C">
        <w:rPr>
          <w:rFonts w:ascii="Times New Roman" w:hAnsi="Times New Roman" w:cs="Times New Roman"/>
          <w:color w:val="000000"/>
          <w:sz w:val="24"/>
          <w:szCs w:val="24"/>
        </w:rPr>
        <w:t>do Tribunal de Contas da União.</w:t>
      </w:r>
    </w:p>
    <w:p w14:paraId="654C78FA" w14:textId="77777777" w:rsidR="00AC234C" w:rsidRDefault="00AC234C" w:rsidP="00B620C4">
      <w:pPr>
        <w:spacing w:after="80" w:line="240" w:lineRule="auto"/>
        <w:jc w:val="both"/>
        <w:rPr>
          <w:rFonts w:ascii="Times New Roman" w:hAnsi="Times New Roman" w:cs="Times New Roman"/>
          <w:color w:val="000000"/>
          <w:sz w:val="24"/>
          <w:szCs w:val="24"/>
        </w:rPr>
      </w:pPr>
    </w:p>
    <w:p w14:paraId="41C9EA02" w14:textId="77777777" w:rsidR="00B620C4" w:rsidRDefault="00AC234C"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principais</w:t>
      </w:r>
      <w:r w:rsidR="00B620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diferenças, segundo ele, seriam relacionadas à</w:t>
      </w:r>
      <w:r w:rsidR="00B620C4">
        <w:rPr>
          <w:rFonts w:ascii="Times New Roman" w:hAnsi="Times New Roman" w:cs="Times New Roman"/>
          <w:color w:val="000000"/>
          <w:sz w:val="24"/>
          <w:szCs w:val="24"/>
        </w:rPr>
        <w:t xml:space="preserve"> nomenclatura e </w:t>
      </w:r>
      <w:r>
        <w:rPr>
          <w:rFonts w:ascii="Times New Roman" w:hAnsi="Times New Roman" w:cs="Times New Roman"/>
          <w:color w:val="000000"/>
          <w:sz w:val="24"/>
          <w:szCs w:val="24"/>
        </w:rPr>
        <w:t xml:space="preserve">às </w:t>
      </w:r>
      <w:r w:rsidR="00B620C4">
        <w:rPr>
          <w:rFonts w:ascii="Times New Roman" w:hAnsi="Times New Roman" w:cs="Times New Roman"/>
          <w:color w:val="000000"/>
          <w:sz w:val="24"/>
          <w:szCs w:val="24"/>
        </w:rPr>
        <w:t>etapas do trabalho.</w:t>
      </w:r>
      <w:r w:rsidR="00126E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Discorreu sobre</w:t>
      </w:r>
      <w:r w:rsidR="00126E56">
        <w:rPr>
          <w:rFonts w:ascii="Times New Roman" w:hAnsi="Times New Roman" w:cs="Times New Roman"/>
          <w:color w:val="000000"/>
          <w:sz w:val="24"/>
          <w:szCs w:val="24"/>
        </w:rPr>
        <w:t xml:space="preserve"> aspectos contemplados pela auditoria operacional do TCU (economicidade, efetividade, eficácia, eficiência</w:t>
      </w:r>
      <w:r w:rsidR="00495479">
        <w:rPr>
          <w:rFonts w:ascii="Times New Roman" w:hAnsi="Times New Roman" w:cs="Times New Roman"/>
          <w:color w:val="000000"/>
          <w:sz w:val="24"/>
          <w:szCs w:val="24"/>
        </w:rPr>
        <w:t>)</w:t>
      </w:r>
      <w:r>
        <w:rPr>
          <w:rFonts w:ascii="Times New Roman" w:hAnsi="Times New Roman" w:cs="Times New Roman"/>
          <w:color w:val="000000"/>
          <w:sz w:val="24"/>
          <w:szCs w:val="24"/>
        </w:rPr>
        <w:t xml:space="preserve"> e sobre a </w:t>
      </w:r>
      <w:r w:rsidR="005F1111">
        <w:rPr>
          <w:rFonts w:ascii="Times New Roman" w:hAnsi="Times New Roman" w:cs="Times New Roman"/>
          <w:color w:val="000000"/>
          <w:sz w:val="24"/>
          <w:szCs w:val="24"/>
        </w:rPr>
        <w:t>preocupação com o ciclo das políticas públicas</w:t>
      </w:r>
      <w:r>
        <w:rPr>
          <w:rFonts w:ascii="Times New Roman" w:hAnsi="Times New Roman" w:cs="Times New Roman"/>
          <w:color w:val="000000"/>
          <w:sz w:val="24"/>
          <w:szCs w:val="24"/>
        </w:rPr>
        <w:t xml:space="preserve"> do AEPG</w:t>
      </w:r>
      <w:r w:rsidR="005F1111">
        <w:rPr>
          <w:rFonts w:ascii="Times New Roman" w:hAnsi="Times New Roman" w:cs="Times New Roman"/>
          <w:color w:val="000000"/>
          <w:sz w:val="24"/>
          <w:szCs w:val="24"/>
        </w:rPr>
        <w:t>.</w:t>
      </w:r>
    </w:p>
    <w:p w14:paraId="7A232ABC" w14:textId="77777777" w:rsidR="00AC234C" w:rsidRDefault="00AC234C" w:rsidP="00B620C4">
      <w:pPr>
        <w:spacing w:after="80" w:line="240" w:lineRule="auto"/>
        <w:jc w:val="both"/>
        <w:rPr>
          <w:rFonts w:ascii="Times New Roman" w:hAnsi="Times New Roman" w:cs="Times New Roman"/>
          <w:color w:val="000000"/>
          <w:sz w:val="24"/>
          <w:szCs w:val="24"/>
        </w:rPr>
      </w:pPr>
    </w:p>
    <w:p w14:paraId="322B7099" w14:textId="77777777" w:rsidR="00AC234C" w:rsidRDefault="00AC234C"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sequência, realizou uma c</w:t>
      </w:r>
      <w:r w:rsidR="00B42A9D">
        <w:rPr>
          <w:rFonts w:ascii="Times New Roman" w:hAnsi="Times New Roman" w:cs="Times New Roman"/>
          <w:color w:val="000000"/>
          <w:sz w:val="24"/>
          <w:szCs w:val="24"/>
        </w:rPr>
        <w:t xml:space="preserve">omparação </w:t>
      </w:r>
      <w:r>
        <w:rPr>
          <w:rFonts w:ascii="Times New Roman" w:hAnsi="Times New Roman" w:cs="Times New Roman"/>
          <w:color w:val="000000"/>
          <w:sz w:val="24"/>
          <w:szCs w:val="24"/>
        </w:rPr>
        <w:t xml:space="preserve">detalhada </w:t>
      </w:r>
      <w:r w:rsidR="00B42A9D">
        <w:rPr>
          <w:rFonts w:ascii="Times New Roman" w:hAnsi="Times New Roman" w:cs="Times New Roman"/>
          <w:color w:val="000000"/>
          <w:sz w:val="24"/>
          <w:szCs w:val="24"/>
        </w:rPr>
        <w:t>dos</w:t>
      </w:r>
      <w:r>
        <w:rPr>
          <w:rFonts w:ascii="Times New Roman" w:hAnsi="Times New Roman" w:cs="Times New Roman"/>
          <w:color w:val="000000"/>
          <w:sz w:val="24"/>
          <w:szCs w:val="24"/>
        </w:rPr>
        <w:t xml:space="preserve"> dois</w:t>
      </w:r>
      <w:r w:rsidR="00B42A9D">
        <w:rPr>
          <w:rFonts w:ascii="Times New Roman" w:hAnsi="Times New Roman" w:cs="Times New Roman"/>
          <w:color w:val="000000"/>
          <w:sz w:val="24"/>
          <w:szCs w:val="24"/>
        </w:rPr>
        <w:t xml:space="preserve"> métodos – </w:t>
      </w:r>
      <w:r>
        <w:rPr>
          <w:rFonts w:ascii="Times New Roman" w:hAnsi="Times New Roman" w:cs="Times New Roman"/>
          <w:color w:val="000000"/>
          <w:sz w:val="24"/>
          <w:szCs w:val="24"/>
        </w:rPr>
        <w:t>utilizou como método referenciar</w:t>
      </w:r>
      <w:r w:rsidR="00B42A9D">
        <w:rPr>
          <w:rFonts w:ascii="Times New Roman" w:hAnsi="Times New Roman" w:cs="Times New Roman"/>
          <w:color w:val="000000"/>
          <w:sz w:val="24"/>
          <w:szCs w:val="24"/>
        </w:rPr>
        <w:t xml:space="preserve"> os tópicos de cada manual</w:t>
      </w:r>
      <w:r>
        <w:rPr>
          <w:rFonts w:ascii="Times New Roman" w:hAnsi="Times New Roman" w:cs="Times New Roman"/>
          <w:color w:val="000000"/>
          <w:sz w:val="24"/>
          <w:szCs w:val="24"/>
        </w:rPr>
        <w:t xml:space="preserve"> - </w:t>
      </w:r>
      <w:r w:rsidR="00B42A9D">
        <w:rPr>
          <w:rFonts w:ascii="Times New Roman" w:hAnsi="Times New Roman" w:cs="Times New Roman"/>
          <w:color w:val="000000"/>
          <w:sz w:val="24"/>
          <w:szCs w:val="24"/>
        </w:rPr>
        <w:t xml:space="preserve"> e avaliou que os produtos tendem a ser semelhantes, da</w:t>
      </w:r>
      <w:r w:rsidR="004121B8">
        <w:rPr>
          <w:rFonts w:ascii="Times New Roman" w:hAnsi="Times New Roman" w:cs="Times New Roman"/>
          <w:color w:val="000000"/>
          <w:sz w:val="24"/>
          <w:szCs w:val="24"/>
        </w:rPr>
        <w:t>da a semelhança entre as tarefas inseridas em c</w:t>
      </w:r>
      <w:r w:rsidR="00CD6DFF">
        <w:rPr>
          <w:rFonts w:ascii="Times New Roman" w:hAnsi="Times New Roman" w:cs="Times New Roman"/>
          <w:color w:val="000000"/>
          <w:sz w:val="24"/>
          <w:szCs w:val="24"/>
        </w:rPr>
        <w:t>ada uma das etapas da auditoria, apesar de usarem nomenclaturas distintas.</w:t>
      </w:r>
      <w:r>
        <w:rPr>
          <w:rFonts w:ascii="Times New Roman" w:hAnsi="Times New Roman" w:cs="Times New Roman"/>
          <w:color w:val="000000"/>
          <w:sz w:val="24"/>
          <w:szCs w:val="24"/>
        </w:rPr>
        <w:t xml:space="preserve"> Realçou que ambas as me</w:t>
      </w:r>
      <w:r w:rsidR="00810C3B">
        <w:rPr>
          <w:rFonts w:ascii="Times New Roman" w:hAnsi="Times New Roman" w:cs="Times New Roman"/>
          <w:color w:val="000000"/>
          <w:sz w:val="24"/>
          <w:szCs w:val="24"/>
        </w:rPr>
        <w:t xml:space="preserve">todologias </w:t>
      </w:r>
      <w:r>
        <w:rPr>
          <w:rFonts w:ascii="Times New Roman" w:hAnsi="Times New Roman" w:cs="Times New Roman"/>
          <w:color w:val="000000"/>
          <w:sz w:val="24"/>
          <w:szCs w:val="24"/>
        </w:rPr>
        <w:t>utilizam</w:t>
      </w:r>
      <w:r w:rsidR="00810C3B">
        <w:rPr>
          <w:rFonts w:ascii="Times New Roman" w:hAnsi="Times New Roman" w:cs="Times New Roman"/>
          <w:color w:val="000000"/>
          <w:sz w:val="24"/>
          <w:szCs w:val="24"/>
        </w:rPr>
        <w:t xml:space="preserve"> as mesmas fontes de informação: PPA, LOA, planos setoriais</w:t>
      </w:r>
      <w:r w:rsidR="00413B7C">
        <w:rPr>
          <w:rFonts w:ascii="Times New Roman" w:hAnsi="Times New Roman" w:cs="Times New Roman"/>
          <w:color w:val="000000"/>
          <w:sz w:val="24"/>
          <w:szCs w:val="24"/>
        </w:rPr>
        <w:t>, informações de mídia, etc.</w:t>
      </w:r>
    </w:p>
    <w:p w14:paraId="478B72A0" w14:textId="77777777" w:rsidR="00AC234C" w:rsidRDefault="00AC234C" w:rsidP="00B620C4">
      <w:pPr>
        <w:spacing w:after="80" w:line="240" w:lineRule="auto"/>
        <w:jc w:val="both"/>
        <w:rPr>
          <w:rFonts w:ascii="Times New Roman" w:hAnsi="Times New Roman" w:cs="Times New Roman"/>
          <w:color w:val="000000"/>
          <w:sz w:val="24"/>
          <w:szCs w:val="24"/>
        </w:rPr>
      </w:pPr>
    </w:p>
    <w:p w14:paraId="4BB9442F" w14:textId="77777777" w:rsidR="00413B7C" w:rsidRDefault="00AC234C"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 explanação, apresentou um diagrama resumido sobre </w:t>
      </w:r>
      <w:r w:rsidR="00C96222">
        <w:rPr>
          <w:rFonts w:ascii="Times New Roman" w:hAnsi="Times New Roman" w:cs="Times New Roman"/>
          <w:color w:val="000000"/>
          <w:sz w:val="24"/>
          <w:szCs w:val="24"/>
        </w:rPr>
        <w:t xml:space="preserve">a metodologia </w:t>
      </w:r>
      <w:r w:rsidR="00831DEF">
        <w:rPr>
          <w:rFonts w:ascii="Times New Roman" w:hAnsi="Times New Roman" w:cs="Times New Roman"/>
          <w:color w:val="000000"/>
          <w:sz w:val="24"/>
          <w:szCs w:val="24"/>
        </w:rPr>
        <w:t>estruturada</w:t>
      </w:r>
      <w:r w:rsidR="00C96222">
        <w:rPr>
          <w:rFonts w:ascii="Times New Roman" w:hAnsi="Times New Roman" w:cs="Times New Roman"/>
          <w:color w:val="000000"/>
          <w:sz w:val="24"/>
          <w:szCs w:val="24"/>
        </w:rPr>
        <w:t xml:space="preserve"> pela CISET Defesa.</w:t>
      </w:r>
    </w:p>
    <w:p w14:paraId="1D7993AC" w14:textId="77777777" w:rsidR="00AC234C" w:rsidRDefault="00AC234C" w:rsidP="00B620C4">
      <w:pPr>
        <w:spacing w:after="80" w:line="240" w:lineRule="auto"/>
        <w:jc w:val="both"/>
        <w:rPr>
          <w:rFonts w:ascii="Times New Roman" w:hAnsi="Times New Roman" w:cs="Times New Roman"/>
          <w:color w:val="000000"/>
          <w:sz w:val="24"/>
          <w:szCs w:val="24"/>
        </w:rPr>
      </w:pPr>
    </w:p>
    <w:p w14:paraId="5C22E3BB" w14:textId="77777777" w:rsidR="00C412CE" w:rsidRDefault="00AC234C"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w:t>
      </w:r>
      <w:proofErr w:type="spellStart"/>
      <w:r>
        <w:rPr>
          <w:rFonts w:ascii="Times New Roman" w:hAnsi="Times New Roman" w:cs="Times New Roman"/>
          <w:color w:val="000000"/>
          <w:sz w:val="24"/>
          <w:szCs w:val="24"/>
        </w:rPr>
        <w:t>Cleômenes</w:t>
      </w:r>
      <w:proofErr w:type="spellEnd"/>
      <w:r>
        <w:rPr>
          <w:rFonts w:ascii="Times New Roman" w:hAnsi="Times New Roman" w:cs="Times New Roman"/>
          <w:color w:val="000000"/>
          <w:sz w:val="24"/>
          <w:szCs w:val="24"/>
        </w:rPr>
        <w:t xml:space="preserve">, a CISET </w:t>
      </w:r>
      <w:r w:rsidR="00BA10D0">
        <w:rPr>
          <w:rFonts w:ascii="Times New Roman" w:hAnsi="Times New Roman" w:cs="Times New Roman"/>
          <w:color w:val="000000"/>
          <w:sz w:val="24"/>
          <w:szCs w:val="24"/>
        </w:rPr>
        <w:t xml:space="preserve">ainda não </w:t>
      </w:r>
      <w:r w:rsidR="00E9745C">
        <w:rPr>
          <w:rFonts w:ascii="Times New Roman" w:hAnsi="Times New Roman" w:cs="Times New Roman"/>
          <w:color w:val="000000"/>
          <w:sz w:val="24"/>
          <w:szCs w:val="24"/>
        </w:rPr>
        <w:t>implantou</w:t>
      </w:r>
      <w:r w:rsidR="00BA10D0">
        <w:rPr>
          <w:rFonts w:ascii="Times New Roman" w:hAnsi="Times New Roman" w:cs="Times New Roman"/>
          <w:color w:val="000000"/>
          <w:sz w:val="24"/>
          <w:szCs w:val="24"/>
        </w:rPr>
        <w:t xml:space="preserve"> metodol</w:t>
      </w:r>
      <w:r w:rsidR="00F371C3">
        <w:rPr>
          <w:rFonts w:ascii="Times New Roman" w:hAnsi="Times New Roman" w:cs="Times New Roman"/>
          <w:color w:val="000000"/>
          <w:sz w:val="24"/>
          <w:szCs w:val="24"/>
        </w:rPr>
        <w:t>ogia de riscos para a auditoria, mas utiliza critérios de materialidade, criticidade e relevância para subsidiar o planejamento de auditoria. Comunicam aos gestores como a auditoria irá trabalhar no ano.</w:t>
      </w:r>
    </w:p>
    <w:p w14:paraId="41876A41" w14:textId="77777777" w:rsidR="00AC234C" w:rsidRDefault="00AC234C" w:rsidP="00B620C4">
      <w:pPr>
        <w:spacing w:after="80" w:line="240" w:lineRule="auto"/>
        <w:jc w:val="both"/>
        <w:rPr>
          <w:rFonts w:ascii="Times New Roman" w:hAnsi="Times New Roman" w:cs="Times New Roman"/>
          <w:color w:val="000000"/>
          <w:sz w:val="24"/>
          <w:szCs w:val="24"/>
        </w:rPr>
      </w:pPr>
    </w:p>
    <w:p w14:paraId="030419FB" w14:textId="77777777" w:rsidR="00556B12" w:rsidRDefault="000A36E0"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exemplo utilizado para explicar a atuação da CISET Defesa foi o </w:t>
      </w:r>
      <w:r w:rsidR="008976B2">
        <w:rPr>
          <w:rFonts w:ascii="Times New Roman" w:hAnsi="Times New Roman" w:cs="Times New Roman"/>
          <w:color w:val="000000"/>
          <w:sz w:val="24"/>
          <w:szCs w:val="24"/>
        </w:rPr>
        <w:t>P</w:t>
      </w:r>
      <w:r w:rsidR="00556B12">
        <w:rPr>
          <w:rFonts w:ascii="Times New Roman" w:hAnsi="Times New Roman" w:cs="Times New Roman"/>
          <w:color w:val="000000"/>
          <w:sz w:val="24"/>
          <w:szCs w:val="24"/>
        </w:rPr>
        <w:t>rograma Calha Norte</w:t>
      </w:r>
      <w:r w:rsidR="005C32F9">
        <w:rPr>
          <w:rFonts w:ascii="Times New Roman" w:hAnsi="Times New Roman" w:cs="Times New Roman"/>
          <w:color w:val="000000"/>
          <w:sz w:val="24"/>
          <w:szCs w:val="24"/>
        </w:rPr>
        <w:t>, tendo sido detalhadas</w:t>
      </w:r>
      <w:r w:rsidR="00BB5C89">
        <w:rPr>
          <w:rFonts w:ascii="Times New Roman" w:hAnsi="Times New Roman" w:cs="Times New Roman"/>
          <w:color w:val="000000"/>
          <w:sz w:val="24"/>
          <w:szCs w:val="24"/>
        </w:rPr>
        <w:t xml:space="preserve"> as informações que comporiam o levantamento de informaç</w:t>
      </w:r>
      <w:r w:rsidR="005C32F9">
        <w:rPr>
          <w:rFonts w:ascii="Times New Roman" w:hAnsi="Times New Roman" w:cs="Times New Roman"/>
          <w:color w:val="000000"/>
          <w:sz w:val="24"/>
          <w:szCs w:val="24"/>
        </w:rPr>
        <w:t>ões, a distribuição de recursos e</w:t>
      </w:r>
      <w:r w:rsidR="00BB5C89">
        <w:rPr>
          <w:rFonts w:ascii="Times New Roman" w:hAnsi="Times New Roman" w:cs="Times New Roman"/>
          <w:color w:val="000000"/>
          <w:sz w:val="24"/>
          <w:szCs w:val="24"/>
        </w:rPr>
        <w:t xml:space="preserve"> </w:t>
      </w:r>
      <w:r w:rsidR="00AF0F18">
        <w:rPr>
          <w:rFonts w:ascii="Times New Roman" w:hAnsi="Times New Roman" w:cs="Times New Roman"/>
          <w:color w:val="000000"/>
          <w:sz w:val="24"/>
          <w:szCs w:val="24"/>
        </w:rPr>
        <w:t xml:space="preserve">o fluxo da ação. Foram identificados os riscos associados ao processo de execução do programa, em </w:t>
      </w:r>
      <w:r w:rsidR="005541F7">
        <w:rPr>
          <w:rFonts w:ascii="Times New Roman" w:hAnsi="Times New Roman" w:cs="Times New Roman"/>
          <w:color w:val="000000"/>
          <w:sz w:val="24"/>
          <w:szCs w:val="24"/>
        </w:rPr>
        <w:t xml:space="preserve">um </w:t>
      </w:r>
      <w:r w:rsidR="00AF0F18">
        <w:rPr>
          <w:rFonts w:ascii="Times New Roman" w:hAnsi="Times New Roman" w:cs="Times New Roman"/>
          <w:color w:val="000000"/>
          <w:sz w:val="24"/>
          <w:szCs w:val="24"/>
        </w:rPr>
        <w:t xml:space="preserve">total de </w:t>
      </w:r>
      <w:r w:rsidR="005541F7">
        <w:rPr>
          <w:rFonts w:ascii="Times New Roman" w:hAnsi="Times New Roman" w:cs="Times New Roman"/>
          <w:color w:val="000000"/>
          <w:sz w:val="24"/>
          <w:szCs w:val="24"/>
        </w:rPr>
        <w:t>cem</w:t>
      </w:r>
      <w:r w:rsidR="00AF0F18">
        <w:rPr>
          <w:rFonts w:ascii="Times New Roman" w:hAnsi="Times New Roman" w:cs="Times New Roman"/>
          <w:color w:val="000000"/>
          <w:sz w:val="24"/>
          <w:szCs w:val="24"/>
        </w:rPr>
        <w:t xml:space="preserve">. Os riscos foram classificados e registrados em uma matriz de riscos. Foram convidados os gestores para validar os fluxos e classificar os riscos para </w:t>
      </w:r>
      <w:r w:rsidR="00295562">
        <w:rPr>
          <w:rFonts w:ascii="Times New Roman" w:hAnsi="Times New Roman" w:cs="Times New Roman"/>
          <w:color w:val="000000"/>
          <w:sz w:val="24"/>
          <w:szCs w:val="24"/>
        </w:rPr>
        <w:t>comparação com a avaliação da equipe de auditoria. Para cada um dos riscos selecionados, foram definidas questões e subquestões estratégicas</w:t>
      </w:r>
      <w:r w:rsidR="00B71636">
        <w:rPr>
          <w:rFonts w:ascii="Times New Roman" w:hAnsi="Times New Roman" w:cs="Times New Roman"/>
          <w:color w:val="000000"/>
          <w:sz w:val="24"/>
          <w:szCs w:val="24"/>
        </w:rPr>
        <w:t xml:space="preserve">. </w:t>
      </w:r>
      <w:r w:rsidR="005541F7">
        <w:rPr>
          <w:rFonts w:ascii="Times New Roman" w:hAnsi="Times New Roman" w:cs="Times New Roman"/>
          <w:color w:val="000000"/>
          <w:sz w:val="24"/>
          <w:szCs w:val="24"/>
        </w:rPr>
        <w:t>Foram definidas</w:t>
      </w:r>
      <w:r w:rsidR="00C86CEC">
        <w:rPr>
          <w:rFonts w:ascii="Times New Roman" w:hAnsi="Times New Roman" w:cs="Times New Roman"/>
          <w:color w:val="000000"/>
          <w:sz w:val="24"/>
          <w:szCs w:val="24"/>
        </w:rPr>
        <w:t xml:space="preserve"> amostra</w:t>
      </w:r>
      <w:r w:rsidR="005541F7">
        <w:rPr>
          <w:rFonts w:ascii="Times New Roman" w:hAnsi="Times New Roman" w:cs="Times New Roman"/>
          <w:color w:val="000000"/>
          <w:sz w:val="24"/>
          <w:szCs w:val="24"/>
        </w:rPr>
        <w:t>s</w:t>
      </w:r>
      <w:r w:rsidR="00C86CEC">
        <w:rPr>
          <w:rFonts w:ascii="Times New Roman" w:hAnsi="Times New Roman" w:cs="Times New Roman"/>
          <w:color w:val="000000"/>
          <w:sz w:val="24"/>
          <w:szCs w:val="24"/>
        </w:rPr>
        <w:t xml:space="preserve"> dos objetos por municípios </w:t>
      </w:r>
      <w:r w:rsidR="00284AC6">
        <w:rPr>
          <w:rFonts w:ascii="Times New Roman" w:hAnsi="Times New Roman" w:cs="Times New Roman"/>
          <w:color w:val="000000"/>
          <w:sz w:val="24"/>
          <w:szCs w:val="24"/>
        </w:rPr>
        <w:t>das regiões que</w:t>
      </w:r>
      <w:r w:rsidR="00793EBB">
        <w:rPr>
          <w:rFonts w:ascii="Times New Roman" w:hAnsi="Times New Roman" w:cs="Times New Roman"/>
          <w:color w:val="000000"/>
          <w:sz w:val="24"/>
          <w:szCs w:val="24"/>
        </w:rPr>
        <w:t xml:space="preserve"> receberam recursos do Programa e elabora</w:t>
      </w:r>
      <w:r w:rsidR="005541F7">
        <w:rPr>
          <w:rFonts w:ascii="Times New Roman" w:hAnsi="Times New Roman" w:cs="Times New Roman"/>
          <w:color w:val="000000"/>
          <w:sz w:val="24"/>
          <w:szCs w:val="24"/>
        </w:rPr>
        <w:t xml:space="preserve">da </w:t>
      </w:r>
      <w:r w:rsidR="00793EBB">
        <w:rPr>
          <w:rFonts w:ascii="Times New Roman" w:hAnsi="Times New Roman" w:cs="Times New Roman"/>
          <w:color w:val="000000"/>
          <w:sz w:val="24"/>
          <w:szCs w:val="24"/>
        </w:rPr>
        <w:t xml:space="preserve">matriz de planejamento (plano operacional). </w:t>
      </w:r>
      <w:r w:rsidR="005541F7">
        <w:rPr>
          <w:rFonts w:ascii="Times New Roman" w:hAnsi="Times New Roman" w:cs="Times New Roman"/>
          <w:color w:val="000000"/>
          <w:sz w:val="24"/>
          <w:szCs w:val="24"/>
        </w:rPr>
        <w:t>No momento da reunião, estava</w:t>
      </w:r>
      <w:r w:rsidR="00793EBB">
        <w:rPr>
          <w:rFonts w:ascii="Times New Roman" w:hAnsi="Times New Roman" w:cs="Times New Roman"/>
          <w:color w:val="000000"/>
          <w:sz w:val="24"/>
          <w:szCs w:val="24"/>
        </w:rPr>
        <w:t xml:space="preserve"> em </w:t>
      </w:r>
      <w:r w:rsidR="005541F7">
        <w:rPr>
          <w:rFonts w:ascii="Times New Roman" w:hAnsi="Times New Roman" w:cs="Times New Roman"/>
          <w:color w:val="000000"/>
          <w:sz w:val="24"/>
          <w:szCs w:val="24"/>
        </w:rPr>
        <w:t xml:space="preserve">andamento a </w:t>
      </w:r>
      <w:r w:rsidR="00793EBB">
        <w:rPr>
          <w:rFonts w:ascii="Times New Roman" w:hAnsi="Times New Roman" w:cs="Times New Roman"/>
          <w:color w:val="000000"/>
          <w:sz w:val="24"/>
          <w:szCs w:val="24"/>
        </w:rPr>
        <w:t>elaboração do relatório.</w:t>
      </w:r>
    </w:p>
    <w:p w14:paraId="4F6567E8" w14:textId="77777777" w:rsidR="004527CF" w:rsidRDefault="004527CF" w:rsidP="00B620C4">
      <w:pPr>
        <w:spacing w:after="80" w:line="240" w:lineRule="auto"/>
        <w:jc w:val="both"/>
        <w:rPr>
          <w:rFonts w:ascii="Times New Roman" w:hAnsi="Times New Roman" w:cs="Times New Roman"/>
          <w:color w:val="000000"/>
          <w:sz w:val="24"/>
          <w:szCs w:val="24"/>
        </w:rPr>
      </w:pPr>
    </w:p>
    <w:p w14:paraId="00501231" w14:textId="77777777" w:rsidR="004527CF" w:rsidRDefault="00B27462"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Secretário Federal de Controle Interno</w:t>
      </w:r>
      <w:r w:rsidR="0090629A">
        <w:rPr>
          <w:rFonts w:ascii="Times New Roman" w:hAnsi="Times New Roman" w:cs="Times New Roman"/>
          <w:color w:val="000000"/>
          <w:sz w:val="24"/>
          <w:szCs w:val="24"/>
        </w:rPr>
        <w:t xml:space="preserve"> </w:t>
      </w:r>
      <w:r w:rsidR="00C201FF">
        <w:rPr>
          <w:rFonts w:ascii="Times New Roman" w:hAnsi="Times New Roman" w:cs="Times New Roman"/>
          <w:color w:val="000000"/>
          <w:sz w:val="24"/>
          <w:szCs w:val="24"/>
        </w:rPr>
        <w:t>discorreu sobre</w:t>
      </w:r>
      <w:r w:rsidR="0090629A">
        <w:rPr>
          <w:rFonts w:ascii="Times New Roman" w:hAnsi="Times New Roman" w:cs="Times New Roman"/>
          <w:color w:val="000000"/>
          <w:sz w:val="24"/>
          <w:szCs w:val="24"/>
        </w:rPr>
        <w:t xml:space="preserve"> a convergência</w:t>
      </w:r>
      <w:r w:rsidR="002E72BE">
        <w:rPr>
          <w:rFonts w:ascii="Times New Roman" w:hAnsi="Times New Roman" w:cs="Times New Roman"/>
          <w:color w:val="000000"/>
          <w:sz w:val="24"/>
          <w:szCs w:val="24"/>
        </w:rPr>
        <w:t xml:space="preserve"> entre os métodos</w:t>
      </w:r>
      <w:r w:rsidR="00C201FF">
        <w:rPr>
          <w:rFonts w:ascii="Times New Roman" w:hAnsi="Times New Roman" w:cs="Times New Roman"/>
          <w:color w:val="000000"/>
          <w:sz w:val="24"/>
          <w:szCs w:val="24"/>
        </w:rPr>
        <w:t xml:space="preserve">, mas ressaltou a perda da </w:t>
      </w:r>
      <w:r w:rsidR="0090629A">
        <w:rPr>
          <w:rFonts w:ascii="Times New Roman" w:hAnsi="Times New Roman" w:cs="Times New Roman"/>
          <w:color w:val="000000"/>
          <w:sz w:val="24"/>
          <w:szCs w:val="24"/>
        </w:rPr>
        <w:t>questão da referência do PPA, dada a transversalidade das políticas públicas. Falou da participação da CGU no C</w:t>
      </w:r>
      <w:r w:rsidR="00C201FF">
        <w:rPr>
          <w:rFonts w:ascii="Times New Roman" w:hAnsi="Times New Roman" w:cs="Times New Roman"/>
          <w:color w:val="000000"/>
          <w:sz w:val="24"/>
          <w:szCs w:val="24"/>
        </w:rPr>
        <w:t>omitê de Monitoramento e Avaliação de Políticas Públicas (C</w:t>
      </w:r>
      <w:r w:rsidR="0090629A">
        <w:rPr>
          <w:rFonts w:ascii="Times New Roman" w:hAnsi="Times New Roman" w:cs="Times New Roman"/>
          <w:color w:val="000000"/>
          <w:sz w:val="24"/>
          <w:szCs w:val="24"/>
        </w:rPr>
        <w:t>MAP</w:t>
      </w:r>
      <w:r w:rsidR="00C201FF">
        <w:rPr>
          <w:rFonts w:ascii="Times New Roman" w:hAnsi="Times New Roman" w:cs="Times New Roman"/>
          <w:color w:val="000000"/>
          <w:sz w:val="24"/>
          <w:szCs w:val="24"/>
        </w:rPr>
        <w:t>)</w:t>
      </w:r>
      <w:r w:rsidR="0090629A">
        <w:rPr>
          <w:rFonts w:ascii="Times New Roman" w:hAnsi="Times New Roman" w:cs="Times New Roman"/>
          <w:color w:val="000000"/>
          <w:sz w:val="24"/>
          <w:szCs w:val="24"/>
        </w:rPr>
        <w:t xml:space="preserve">, para subsidiar a decisão política dentro do </w:t>
      </w:r>
      <w:r w:rsidR="0053495D">
        <w:rPr>
          <w:rFonts w:ascii="Times New Roman" w:hAnsi="Times New Roman" w:cs="Times New Roman"/>
          <w:color w:val="000000"/>
          <w:sz w:val="24"/>
          <w:szCs w:val="24"/>
        </w:rPr>
        <w:t xml:space="preserve">Poder </w:t>
      </w:r>
      <w:r w:rsidR="0090629A">
        <w:rPr>
          <w:rFonts w:ascii="Times New Roman" w:hAnsi="Times New Roman" w:cs="Times New Roman"/>
          <w:color w:val="000000"/>
          <w:sz w:val="24"/>
          <w:szCs w:val="24"/>
        </w:rPr>
        <w:t xml:space="preserve">Executivo. </w:t>
      </w:r>
      <w:r w:rsidR="0053495D">
        <w:rPr>
          <w:rFonts w:ascii="Times New Roman" w:hAnsi="Times New Roman" w:cs="Times New Roman"/>
          <w:color w:val="000000"/>
          <w:sz w:val="24"/>
          <w:szCs w:val="24"/>
        </w:rPr>
        <w:t>Antônio Leonel realçou a n</w:t>
      </w:r>
      <w:r w:rsidR="0090629A">
        <w:rPr>
          <w:rFonts w:ascii="Times New Roman" w:hAnsi="Times New Roman" w:cs="Times New Roman"/>
          <w:color w:val="000000"/>
          <w:sz w:val="24"/>
          <w:szCs w:val="24"/>
        </w:rPr>
        <w:t>ecessidade de dar transparência às avaliações para subsidiar</w:t>
      </w:r>
      <w:r w:rsidR="00641950">
        <w:rPr>
          <w:rFonts w:ascii="Times New Roman" w:hAnsi="Times New Roman" w:cs="Times New Roman"/>
          <w:color w:val="000000"/>
          <w:sz w:val="24"/>
          <w:szCs w:val="24"/>
        </w:rPr>
        <w:t xml:space="preserve"> até mesmo as decisões políticas </w:t>
      </w:r>
      <w:r w:rsidR="00FC0A10">
        <w:rPr>
          <w:rFonts w:ascii="Times New Roman" w:hAnsi="Times New Roman" w:cs="Times New Roman"/>
          <w:color w:val="000000"/>
          <w:sz w:val="24"/>
          <w:szCs w:val="24"/>
        </w:rPr>
        <w:t xml:space="preserve">na Comissão Mista de </w:t>
      </w:r>
      <w:r w:rsidR="00641950">
        <w:rPr>
          <w:rFonts w:ascii="Times New Roman" w:hAnsi="Times New Roman" w:cs="Times New Roman"/>
          <w:color w:val="000000"/>
          <w:sz w:val="24"/>
          <w:szCs w:val="24"/>
        </w:rPr>
        <w:t xml:space="preserve">Orçamento. </w:t>
      </w:r>
      <w:r w:rsidR="004B076A">
        <w:rPr>
          <w:rFonts w:ascii="Times New Roman" w:hAnsi="Times New Roman" w:cs="Times New Roman"/>
          <w:color w:val="000000"/>
          <w:sz w:val="24"/>
          <w:szCs w:val="24"/>
        </w:rPr>
        <w:t>Reforçou a disponibilização da S</w:t>
      </w:r>
      <w:r w:rsidR="0053495D">
        <w:rPr>
          <w:rFonts w:ascii="Times New Roman" w:hAnsi="Times New Roman" w:cs="Times New Roman"/>
          <w:color w:val="000000"/>
          <w:sz w:val="24"/>
          <w:szCs w:val="24"/>
        </w:rPr>
        <w:t>ecretaria Federal de Controle Interno (SFC)</w:t>
      </w:r>
      <w:r w:rsidR="004B076A">
        <w:rPr>
          <w:rFonts w:ascii="Times New Roman" w:hAnsi="Times New Roman" w:cs="Times New Roman"/>
          <w:color w:val="000000"/>
          <w:sz w:val="24"/>
          <w:szCs w:val="24"/>
        </w:rPr>
        <w:t xml:space="preserve"> para apoiar a CISET Defesa com relação ao Programa Calha Norte.</w:t>
      </w:r>
      <w:r w:rsidR="00BE79C7">
        <w:rPr>
          <w:rFonts w:ascii="Times New Roman" w:hAnsi="Times New Roman" w:cs="Times New Roman"/>
          <w:color w:val="000000"/>
          <w:sz w:val="24"/>
          <w:szCs w:val="24"/>
        </w:rPr>
        <w:t xml:space="preserve"> Falou d</w:t>
      </w:r>
      <w:r w:rsidR="00FC0A10">
        <w:rPr>
          <w:rFonts w:ascii="Times New Roman" w:hAnsi="Times New Roman" w:cs="Times New Roman"/>
          <w:color w:val="000000"/>
          <w:sz w:val="24"/>
          <w:szCs w:val="24"/>
        </w:rPr>
        <w:t xml:space="preserve">o novo Plano Tático e pediu ao Diretor </w:t>
      </w:r>
      <w:r w:rsidR="0053495D">
        <w:rPr>
          <w:rFonts w:ascii="Times New Roman" w:hAnsi="Times New Roman" w:cs="Times New Roman"/>
          <w:color w:val="000000"/>
          <w:sz w:val="24"/>
          <w:szCs w:val="24"/>
        </w:rPr>
        <w:t>de Planejamento e Avaliação das Ações de Controle (DC)</w:t>
      </w:r>
      <w:r w:rsidR="00FC0A10">
        <w:rPr>
          <w:rFonts w:ascii="Times New Roman" w:hAnsi="Times New Roman" w:cs="Times New Roman"/>
          <w:color w:val="000000"/>
          <w:sz w:val="24"/>
          <w:szCs w:val="24"/>
        </w:rPr>
        <w:t xml:space="preserve"> para providenciar apresentação </w:t>
      </w:r>
      <w:r w:rsidR="00BE79C7">
        <w:rPr>
          <w:rFonts w:ascii="Times New Roman" w:hAnsi="Times New Roman" w:cs="Times New Roman"/>
          <w:color w:val="000000"/>
          <w:sz w:val="24"/>
          <w:szCs w:val="24"/>
        </w:rPr>
        <w:t>da nova forma de seleção</w:t>
      </w:r>
      <w:r w:rsidR="00BF5EDF">
        <w:rPr>
          <w:rFonts w:ascii="Times New Roman" w:hAnsi="Times New Roman" w:cs="Times New Roman"/>
          <w:color w:val="000000"/>
          <w:sz w:val="24"/>
          <w:szCs w:val="24"/>
        </w:rPr>
        <w:t xml:space="preserve"> de temas a serem auditados</w:t>
      </w:r>
      <w:r w:rsidR="00BE79C7">
        <w:rPr>
          <w:rFonts w:ascii="Times New Roman" w:hAnsi="Times New Roman" w:cs="Times New Roman"/>
          <w:color w:val="000000"/>
          <w:sz w:val="24"/>
          <w:szCs w:val="24"/>
        </w:rPr>
        <w:t xml:space="preserve"> pela SFC para o Plano Tático</w:t>
      </w:r>
      <w:r w:rsidR="00FC0A10">
        <w:rPr>
          <w:rFonts w:ascii="Times New Roman" w:hAnsi="Times New Roman" w:cs="Times New Roman"/>
          <w:color w:val="000000"/>
          <w:sz w:val="24"/>
          <w:szCs w:val="24"/>
        </w:rPr>
        <w:t xml:space="preserve"> para a próxima reunião</w:t>
      </w:r>
      <w:r w:rsidR="00FF233E">
        <w:rPr>
          <w:rFonts w:ascii="Times New Roman" w:hAnsi="Times New Roman" w:cs="Times New Roman"/>
          <w:color w:val="000000"/>
          <w:sz w:val="24"/>
          <w:szCs w:val="24"/>
        </w:rPr>
        <w:t xml:space="preserve"> da CCCI.</w:t>
      </w:r>
      <w:r w:rsidR="00BE79C7">
        <w:rPr>
          <w:rFonts w:ascii="Times New Roman" w:hAnsi="Times New Roman" w:cs="Times New Roman"/>
          <w:color w:val="000000"/>
          <w:sz w:val="24"/>
          <w:szCs w:val="24"/>
        </w:rPr>
        <w:t xml:space="preserve"> </w:t>
      </w:r>
    </w:p>
    <w:p w14:paraId="1AD6A34A" w14:textId="77777777" w:rsidR="00FE4C93" w:rsidRDefault="00FE4C93" w:rsidP="00B620C4">
      <w:pPr>
        <w:spacing w:after="80" w:line="240" w:lineRule="auto"/>
        <w:jc w:val="both"/>
        <w:rPr>
          <w:rFonts w:ascii="Times New Roman" w:hAnsi="Times New Roman" w:cs="Times New Roman"/>
          <w:color w:val="000000"/>
          <w:sz w:val="24"/>
          <w:szCs w:val="24"/>
        </w:rPr>
      </w:pPr>
    </w:p>
    <w:p w14:paraId="37431E48" w14:textId="77777777" w:rsidR="00FE4C93" w:rsidRDefault="00FE4C93"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Adilmar </w:t>
      </w:r>
      <w:r w:rsidR="0053495D">
        <w:rPr>
          <w:rFonts w:ascii="Times New Roman" w:hAnsi="Times New Roman" w:cs="Times New Roman"/>
          <w:color w:val="000000"/>
          <w:sz w:val="24"/>
          <w:szCs w:val="24"/>
        </w:rPr>
        <w:t>Gregorini comentou</w:t>
      </w:r>
      <w:r>
        <w:rPr>
          <w:rFonts w:ascii="Times New Roman" w:hAnsi="Times New Roman" w:cs="Times New Roman"/>
          <w:color w:val="000000"/>
          <w:sz w:val="24"/>
          <w:szCs w:val="24"/>
        </w:rPr>
        <w:t xml:space="preserve"> o aumento de recursos que é poss</w:t>
      </w:r>
      <w:r w:rsidR="007D1BDB">
        <w:rPr>
          <w:rFonts w:ascii="Times New Roman" w:hAnsi="Times New Roman" w:cs="Times New Roman"/>
          <w:color w:val="000000"/>
          <w:sz w:val="24"/>
          <w:szCs w:val="24"/>
        </w:rPr>
        <w:t xml:space="preserve">ível identificar no Programa Calha </w:t>
      </w:r>
      <w:r w:rsidR="0053495D">
        <w:rPr>
          <w:rFonts w:ascii="Times New Roman" w:hAnsi="Times New Roman" w:cs="Times New Roman"/>
          <w:color w:val="000000"/>
          <w:sz w:val="24"/>
          <w:szCs w:val="24"/>
        </w:rPr>
        <w:t>N</w:t>
      </w:r>
      <w:r w:rsidR="007D1BDB">
        <w:rPr>
          <w:rFonts w:ascii="Times New Roman" w:hAnsi="Times New Roman" w:cs="Times New Roman"/>
          <w:color w:val="000000"/>
          <w:sz w:val="24"/>
          <w:szCs w:val="24"/>
        </w:rPr>
        <w:t xml:space="preserve">orte e da expansão dos objetos, não relacionados ao Ministério da </w:t>
      </w:r>
      <w:r w:rsidR="0053495D">
        <w:rPr>
          <w:rFonts w:ascii="Times New Roman" w:hAnsi="Times New Roman" w:cs="Times New Roman"/>
          <w:color w:val="000000"/>
          <w:sz w:val="24"/>
          <w:szCs w:val="24"/>
        </w:rPr>
        <w:t>D</w:t>
      </w:r>
      <w:r w:rsidR="007D1BDB">
        <w:rPr>
          <w:rFonts w:ascii="Times New Roman" w:hAnsi="Times New Roman" w:cs="Times New Roman"/>
          <w:color w:val="000000"/>
          <w:sz w:val="24"/>
          <w:szCs w:val="24"/>
        </w:rPr>
        <w:t>efesa.</w:t>
      </w:r>
    </w:p>
    <w:p w14:paraId="24ED9490" w14:textId="77777777" w:rsidR="007D1BDB" w:rsidRDefault="007D1BDB" w:rsidP="00B620C4">
      <w:pPr>
        <w:spacing w:after="80" w:line="240" w:lineRule="auto"/>
        <w:jc w:val="both"/>
        <w:rPr>
          <w:rFonts w:ascii="Times New Roman" w:hAnsi="Times New Roman" w:cs="Times New Roman"/>
          <w:color w:val="000000"/>
          <w:sz w:val="24"/>
          <w:szCs w:val="24"/>
        </w:rPr>
      </w:pPr>
    </w:p>
    <w:p w14:paraId="49691B13" w14:textId="77777777" w:rsidR="007A3949" w:rsidRPr="00F26815" w:rsidRDefault="007A3949" w:rsidP="007A3949">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3º</w:t>
      </w:r>
      <w:r w:rsidRPr="002A1D1D">
        <w:rPr>
          <w:rFonts w:ascii="Times New Roman" w:hAnsi="Times New Roman" w:cs="Times New Roman"/>
          <w:b/>
          <w:sz w:val="24"/>
          <w:szCs w:val="24"/>
        </w:rPr>
        <w:t xml:space="preserve"> </w:t>
      </w:r>
      <w:r>
        <w:rPr>
          <w:rFonts w:ascii="Times New Roman" w:hAnsi="Times New Roman" w:cs="Times New Roman"/>
          <w:b/>
          <w:sz w:val="24"/>
          <w:szCs w:val="24"/>
        </w:rPr>
        <w:t>item</w:t>
      </w:r>
      <w:r w:rsidRPr="007A3949">
        <w:rPr>
          <w:rFonts w:ascii="Times New Roman" w:hAnsi="Times New Roman" w:cs="Times New Roman"/>
          <w:b/>
          <w:sz w:val="24"/>
          <w:szCs w:val="24"/>
        </w:rPr>
        <w:t>: Retomada das discussões da última reunião sobre criação do GT com o objetivo de realizar estudos, apresentar diretrizes e desenvolver metodologia para implementação de modelo de autoavaliação dos resultados das atividades das Unidades de Auditoria Interna (revisão dos pares)</w:t>
      </w:r>
    </w:p>
    <w:p w14:paraId="60407BAC" w14:textId="77777777" w:rsidR="00151CB8" w:rsidRDefault="007A3949"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Diretor da DC, Gustavo Chaves</w:t>
      </w:r>
      <w:r w:rsidR="007D1BDB">
        <w:rPr>
          <w:rFonts w:ascii="Times New Roman" w:hAnsi="Times New Roman" w:cs="Times New Roman"/>
          <w:color w:val="000000"/>
          <w:sz w:val="24"/>
          <w:szCs w:val="24"/>
        </w:rPr>
        <w:t xml:space="preserve"> falou sobre a necessidade de ajustes na atuação da Auditoria Interna a partir da </w:t>
      </w:r>
      <w:r>
        <w:rPr>
          <w:rFonts w:ascii="Times New Roman" w:hAnsi="Times New Roman" w:cs="Times New Roman"/>
          <w:color w:val="000000"/>
          <w:sz w:val="24"/>
          <w:szCs w:val="24"/>
        </w:rPr>
        <w:t>Instrução Normativa SFC nº</w:t>
      </w:r>
      <w:r w:rsidR="007D1BDB">
        <w:rPr>
          <w:rFonts w:ascii="Times New Roman" w:hAnsi="Times New Roman" w:cs="Times New Roman"/>
          <w:color w:val="000000"/>
          <w:sz w:val="24"/>
          <w:szCs w:val="24"/>
        </w:rPr>
        <w:t xml:space="preserve"> 03</w:t>
      </w:r>
      <w:r>
        <w:rPr>
          <w:rFonts w:ascii="Times New Roman" w:hAnsi="Times New Roman" w:cs="Times New Roman"/>
          <w:color w:val="000000"/>
          <w:sz w:val="24"/>
          <w:szCs w:val="24"/>
        </w:rPr>
        <w:t>, de 9 de junho de 2017</w:t>
      </w:r>
      <w:r w:rsidR="007D1BDB">
        <w:rPr>
          <w:rFonts w:ascii="Times New Roman" w:hAnsi="Times New Roman" w:cs="Times New Roman"/>
          <w:color w:val="000000"/>
          <w:sz w:val="24"/>
          <w:szCs w:val="24"/>
        </w:rPr>
        <w:t>.</w:t>
      </w:r>
      <w:r w:rsidR="001B70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referida IN contém a exigência de </w:t>
      </w:r>
      <w:r w:rsidR="001B70FB">
        <w:rPr>
          <w:rFonts w:ascii="Times New Roman" w:hAnsi="Times New Roman" w:cs="Times New Roman"/>
          <w:color w:val="000000"/>
          <w:sz w:val="24"/>
          <w:szCs w:val="24"/>
        </w:rPr>
        <w:t>processo de avaliação das</w:t>
      </w:r>
      <w:r w:rsidR="00151CB8">
        <w:rPr>
          <w:rFonts w:ascii="Times New Roman" w:hAnsi="Times New Roman" w:cs="Times New Roman"/>
          <w:color w:val="000000"/>
          <w:sz w:val="24"/>
          <w:szCs w:val="24"/>
        </w:rPr>
        <w:t xml:space="preserve"> </w:t>
      </w:r>
      <w:r w:rsidR="001B70FB">
        <w:rPr>
          <w:rFonts w:ascii="Times New Roman" w:hAnsi="Times New Roman" w:cs="Times New Roman"/>
          <w:color w:val="000000"/>
          <w:sz w:val="24"/>
          <w:szCs w:val="24"/>
        </w:rPr>
        <w:t xml:space="preserve">auditorias internas. </w:t>
      </w:r>
    </w:p>
    <w:p w14:paraId="24D5522C" w14:textId="77777777" w:rsidR="00151CB8" w:rsidRDefault="00151CB8" w:rsidP="00B620C4">
      <w:pPr>
        <w:spacing w:after="80" w:line="240" w:lineRule="auto"/>
        <w:jc w:val="both"/>
        <w:rPr>
          <w:rFonts w:ascii="Times New Roman" w:hAnsi="Times New Roman" w:cs="Times New Roman"/>
          <w:color w:val="000000"/>
          <w:sz w:val="24"/>
          <w:szCs w:val="24"/>
        </w:rPr>
      </w:pPr>
    </w:p>
    <w:p w14:paraId="26BE2FE9" w14:textId="3C913021" w:rsidR="000C3841" w:rsidRDefault="007A3949"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Coordenador-Geral de Capacitação e Qualidade</w:t>
      </w:r>
      <w:r w:rsidR="003573CF">
        <w:rPr>
          <w:rFonts w:ascii="Times New Roman" w:hAnsi="Times New Roman" w:cs="Times New Roman"/>
          <w:color w:val="000000"/>
          <w:sz w:val="24"/>
          <w:szCs w:val="24"/>
        </w:rPr>
        <w:t xml:space="preserve"> - CGQUA</w:t>
      </w:r>
      <w:r>
        <w:rPr>
          <w:rFonts w:ascii="Times New Roman" w:hAnsi="Times New Roman" w:cs="Times New Roman"/>
          <w:color w:val="000000"/>
          <w:sz w:val="24"/>
          <w:szCs w:val="24"/>
        </w:rPr>
        <w:t xml:space="preserve">, </w:t>
      </w:r>
      <w:r w:rsidR="001B70FB">
        <w:rPr>
          <w:rFonts w:ascii="Times New Roman" w:hAnsi="Times New Roman" w:cs="Times New Roman"/>
          <w:color w:val="000000"/>
          <w:sz w:val="24"/>
          <w:szCs w:val="24"/>
        </w:rPr>
        <w:t xml:space="preserve">Sergio </w:t>
      </w:r>
      <w:r>
        <w:rPr>
          <w:rFonts w:ascii="Times New Roman" w:hAnsi="Times New Roman" w:cs="Times New Roman"/>
          <w:color w:val="000000"/>
          <w:sz w:val="24"/>
          <w:szCs w:val="24"/>
        </w:rPr>
        <w:t>Filgueiras, ressaltou</w:t>
      </w:r>
      <w:r w:rsidR="001B70FB">
        <w:rPr>
          <w:rFonts w:ascii="Times New Roman" w:hAnsi="Times New Roman" w:cs="Times New Roman"/>
          <w:color w:val="000000"/>
          <w:sz w:val="24"/>
          <w:szCs w:val="24"/>
        </w:rPr>
        <w:t xml:space="preserve"> que a iniciativa </w:t>
      </w:r>
      <w:r w:rsidR="0020393B">
        <w:rPr>
          <w:rFonts w:ascii="Times New Roman" w:hAnsi="Times New Roman" w:cs="Times New Roman"/>
          <w:color w:val="000000"/>
          <w:sz w:val="24"/>
          <w:szCs w:val="24"/>
        </w:rPr>
        <w:t xml:space="preserve">para estabelecimento de uma metodologia para autoavaliação dos resultados das Unidades de Auditoria Interna </w:t>
      </w:r>
      <w:r w:rsidR="001B70FB">
        <w:rPr>
          <w:rFonts w:ascii="Times New Roman" w:hAnsi="Times New Roman" w:cs="Times New Roman"/>
          <w:color w:val="000000"/>
          <w:sz w:val="24"/>
          <w:szCs w:val="24"/>
        </w:rPr>
        <w:t xml:space="preserve">foi proposta </w:t>
      </w:r>
      <w:r w:rsidR="00F93F1B">
        <w:rPr>
          <w:rFonts w:ascii="Times New Roman" w:hAnsi="Times New Roman" w:cs="Times New Roman"/>
          <w:color w:val="000000"/>
          <w:sz w:val="24"/>
          <w:szCs w:val="24"/>
        </w:rPr>
        <w:t xml:space="preserve">na última reunião da CCCI </w:t>
      </w:r>
      <w:r w:rsidR="001B70FB">
        <w:rPr>
          <w:rFonts w:ascii="Times New Roman" w:hAnsi="Times New Roman" w:cs="Times New Roman"/>
          <w:color w:val="000000"/>
          <w:sz w:val="24"/>
          <w:szCs w:val="24"/>
        </w:rPr>
        <w:t xml:space="preserve">pelo </w:t>
      </w:r>
      <w:r>
        <w:rPr>
          <w:rFonts w:ascii="Times New Roman" w:hAnsi="Times New Roman" w:cs="Times New Roman"/>
          <w:color w:val="000000"/>
          <w:sz w:val="24"/>
          <w:szCs w:val="24"/>
        </w:rPr>
        <w:t xml:space="preserve">então chefe da Auditoria </w:t>
      </w:r>
      <w:r w:rsidR="001B70FB">
        <w:rPr>
          <w:rFonts w:ascii="Times New Roman" w:hAnsi="Times New Roman" w:cs="Times New Roman"/>
          <w:color w:val="000000"/>
          <w:sz w:val="24"/>
          <w:szCs w:val="24"/>
        </w:rPr>
        <w:t>do BACEN</w:t>
      </w:r>
      <w:r>
        <w:rPr>
          <w:rFonts w:ascii="Times New Roman" w:hAnsi="Times New Roman" w:cs="Times New Roman"/>
          <w:color w:val="000000"/>
          <w:sz w:val="24"/>
          <w:szCs w:val="24"/>
        </w:rPr>
        <w:t xml:space="preserve">, </w:t>
      </w:r>
      <w:r w:rsidR="00151CB8" w:rsidRPr="00F93F1B">
        <w:rPr>
          <w:rFonts w:ascii="Times New Roman" w:hAnsi="Times New Roman" w:cs="Times New Roman"/>
          <w:color w:val="000000"/>
          <w:sz w:val="24"/>
          <w:szCs w:val="24"/>
        </w:rPr>
        <w:t>Ail</w:t>
      </w:r>
      <w:r w:rsidRPr="00F93F1B">
        <w:rPr>
          <w:rFonts w:ascii="Times New Roman" w:hAnsi="Times New Roman" w:cs="Times New Roman"/>
          <w:color w:val="000000"/>
          <w:sz w:val="24"/>
          <w:szCs w:val="24"/>
        </w:rPr>
        <w:t xml:space="preserve">ton </w:t>
      </w:r>
      <w:r w:rsidR="00151CB8" w:rsidRPr="00F93F1B">
        <w:rPr>
          <w:rFonts w:ascii="Times New Roman" w:hAnsi="Times New Roman" w:cs="Times New Roman"/>
          <w:color w:val="000000"/>
          <w:sz w:val="24"/>
          <w:szCs w:val="24"/>
        </w:rPr>
        <w:t>de Aquino</w:t>
      </w:r>
      <w:r w:rsidR="001B70FB" w:rsidRPr="00F93F1B">
        <w:rPr>
          <w:rFonts w:ascii="Times New Roman" w:hAnsi="Times New Roman" w:cs="Times New Roman"/>
          <w:color w:val="000000"/>
          <w:sz w:val="24"/>
          <w:szCs w:val="24"/>
        </w:rPr>
        <w:t xml:space="preserve">. </w:t>
      </w:r>
      <w:r w:rsidRPr="00F93F1B">
        <w:rPr>
          <w:rFonts w:ascii="Times New Roman" w:hAnsi="Times New Roman" w:cs="Times New Roman"/>
          <w:color w:val="000000"/>
          <w:sz w:val="24"/>
          <w:szCs w:val="24"/>
        </w:rPr>
        <w:t>Além</w:t>
      </w:r>
      <w:r>
        <w:rPr>
          <w:rFonts w:ascii="Times New Roman" w:hAnsi="Times New Roman" w:cs="Times New Roman"/>
          <w:color w:val="000000"/>
          <w:sz w:val="24"/>
          <w:szCs w:val="24"/>
        </w:rPr>
        <w:t xml:space="preserve"> disso</w:t>
      </w:r>
      <w:r w:rsidR="000C3841">
        <w:rPr>
          <w:rFonts w:ascii="Times New Roman" w:hAnsi="Times New Roman" w:cs="Times New Roman"/>
          <w:color w:val="000000"/>
          <w:sz w:val="24"/>
          <w:szCs w:val="24"/>
        </w:rPr>
        <w:t>, informou que o</w:t>
      </w:r>
      <w:r w:rsidR="00F93F1B">
        <w:rPr>
          <w:rFonts w:ascii="Times New Roman" w:hAnsi="Times New Roman" w:cs="Times New Roman"/>
          <w:color w:val="000000"/>
          <w:sz w:val="24"/>
          <w:szCs w:val="24"/>
        </w:rPr>
        <w:t xml:space="preserve"> </w:t>
      </w:r>
      <w:r w:rsidR="001B70FB">
        <w:rPr>
          <w:rFonts w:ascii="Times New Roman" w:hAnsi="Times New Roman" w:cs="Times New Roman"/>
          <w:color w:val="000000"/>
          <w:sz w:val="24"/>
          <w:szCs w:val="24"/>
        </w:rPr>
        <w:t>Acórdão do TCU</w:t>
      </w:r>
      <w:r w:rsidR="000C3841">
        <w:rPr>
          <w:rFonts w:ascii="Times New Roman" w:hAnsi="Times New Roman" w:cs="Times New Roman"/>
          <w:color w:val="000000"/>
          <w:sz w:val="24"/>
          <w:szCs w:val="24"/>
        </w:rPr>
        <w:t xml:space="preserve"> </w:t>
      </w:r>
      <w:r w:rsidR="00A47FD2">
        <w:rPr>
          <w:rFonts w:ascii="Times New Roman" w:hAnsi="Times New Roman" w:cs="Times New Roman"/>
          <w:color w:val="000000"/>
          <w:sz w:val="24"/>
          <w:szCs w:val="24"/>
        </w:rPr>
        <w:t>nº 2.622/2015 - Plenário</w:t>
      </w:r>
      <w:r w:rsidR="000C3841">
        <w:rPr>
          <w:rFonts w:ascii="Times New Roman" w:hAnsi="Times New Roman" w:cs="Times New Roman"/>
          <w:color w:val="000000"/>
          <w:sz w:val="24"/>
          <w:szCs w:val="24"/>
        </w:rPr>
        <w:t xml:space="preserve"> </w:t>
      </w:r>
      <w:r w:rsidR="00A47FD2">
        <w:rPr>
          <w:rFonts w:ascii="Times New Roman" w:hAnsi="Times New Roman" w:cs="Times New Roman"/>
          <w:color w:val="000000"/>
          <w:sz w:val="24"/>
          <w:szCs w:val="24"/>
        </w:rPr>
        <w:t xml:space="preserve">(item 9.5.4) </w:t>
      </w:r>
      <w:r w:rsidR="000C3841">
        <w:rPr>
          <w:rFonts w:ascii="Times New Roman" w:hAnsi="Times New Roman" w:cs="Times New Roman"/>
          <w:color w:val="000000"/>
          <w:sz w:val="24"/>
          <w:szCs w:val="24"/>
        </w:rPr>
        <w:t xml:space="preserve">contém </w:t>
      </w:r>
      <w:r w:rsidR="001B70FB">
        <w:rPr>
          <w:rFonts w:ascii="Times New Roman" w:hAnsi="Times New Roman" w:cs="Times New Roman"/>
          <w:color w:val="000000"/>
          <w:sz w:val="24"/>
          <w:szCs w:val="24"/>
        </w:rPr>
        <w:t xml:space="preserve">recomendação </w:t>
      </w:r>
      <w:r w:rsidR="00A47FD2">
        <w:rPr>
          <w:rFonts w:ascii="Times New Roman" w:hAnsi="Times New Roman" w:cs="Times New Roman"/>
          <w:color w:val="000000"/>
          <w:sz w:val="24"/>
          <w:szCs w:val="24"/>
        </w:rPr>
        <w:t xml:space="preserve">para que a CGU </w:t>
      </w:r>
      <w:r w:rsidR="00A47FD2" w:rsidRPr="00A47FD2">
        <w:rPr>
          <w:rFonts w:ascii="Times New Roman" w:hAnsi="Times New Roman" w:cs="Times New Roman"/>
          <w:color w:val="000000"/>
          <w:sz w:val="24"/>
          <w:szCs w:val="24"/>
        </w:rPr>
        <w:t>continue a orientar as</w:t>
      </w:r>
      <w:r w:rsidR="00A47FD2">
        <w:rPr>
          <w:rFonts w:ascii="Times New Roman" w:hAnsi="Times New Roman" w:cs="Times New Roman"/>
          <w:color w:val="000000"/>
          <w:sz w:val="24"/>
          <w:szCs w:val="24"/>
        </w:rPr>
        <w:t xml:space="preserve"> </w:t>
      </w:r>
      <w:r w:rsidR="001B70FB">
        <w:rPr>
          <w:rFonts w:ascii="Times New Roman" w:hAnsi="Times New Roman" w:cs="Times New Roman"/>
          <w:color w:val="000000"/>
          <w:sz w:val="24"/>
          <w:szCs w:val="24"/>
        </w:rPr>
        <w:t xml:space="preserve">Auditorias Internas </w:t>
      </w:r>
      <w:r w:rsidR="00A47FD2">
        <w:rPr>
          <w:rFonts w:ascii="Times New Roman" w:hAnsi="Times New Roman" w:cs="Times New Roman"/>
          <w:color w:val="000000"/>
          <w:sz w:val="24"/>
          <w:szCs w:val="24"/>
        </w:rPr>
        <w:t xml:space="preserve">na </w:t>
      </w:r>
      <w:r w:rsidR="001B70FB">
        <w:rPr>
          <w:rFonts w:ascii="Times New Roman" w:hAnsi="Times New Roman" w:cs="Times New Roman"/>
          <w:color w:val="000000"/>
          <w:sz w:val="24"/>
          <w:szCs w:val="24"/>
        </w:rPr>
        <w:t>promo</w:t>
      </w:r>
      <w:r w:rsidR="00A47FD2">
        <w:rPr>
          <w:rFonts w:ascii="Times New Roman" w:hAnsi="Times New Roman" w:cs="Times New Roman"/>
          <w:color w:val="000000"/>
          <w:sz w:val="24"/>
          <w:szCs w:val="24"/>
        </w:rPr>
        <w:t>ção de autoavaliações</w:t>
      </w:r>
      <w:r w:rsidR="000237A5">
        <w:rPr>
          <w:rFonts w:ascii="Times New Roman" w:hAnsi="Times New Roman" w:cs="Times New Roman"/>
          <w:color w:val="000000"/>
          <w:sz w:val="24"/>
          <w:szCs w:val="24"/>
        </w:rPr>
        <w:t xml:space="preserve">. </w:t>
      </w:r>
      <w:r w:rsidR="000C3841">
        <w:rPr>
          <w:rFonts w:ascii="Times New Roman" w:hAnsi="Times New Roman" w:cs="Times New Roman"/>
          <w:color w:val="000000"/>
          <w:sz w:val="24"/>
          <w:szCs w:val="24"/>
        </w:rPr>
        <w:t>Nesse sentido, ponderou que seria interessante a c</w:t>
      </w:r>
      <w:r w:rsidR="000237A5">
        <w:rPr>
          <w:rFonts w:ascii="Times New Roman" w:hAnsi="Times New Roman" w:cs="Times New Roman"/>
          <w:color w:val="000000"/>
          <w:sz w:val="24"/>
          <w:szCs w:val="24"/>
        </w:rPr>
        <w:t xml:space="preserve">riação de um grupo </w:t>
      </w:r>
      <w:r w:rsidR="000C3841">
        <w:rPr>
          <w:rFonts w:ascii="Times New Roman" w:hAnsi="Times New Roman" w:cs="Times New Roman"/>
          <w:color w:val="000000"/>
          <w:sz w:val="24"/>
          <w:szCs w:val="24"/>
        </w:rPr>
        <w:t>que discuta</w:t>
      </w:r>
      <w:r w:rsidR="000237A5">
        <w:rPr>
          <w:rFonts w:ascii="Times New Roman" w:hAnsi="Times New Roman" w:cs="Times New Roman"/>
          <w:color w:val="000000"/>
          <w:sz w:val="24"/>
          <w:szCs w:val="24"/>
        </w:rPr>
        <w:t xml:space="preserve"> a necessidade de um padrão para essa avaliação.</w:t>
      </w:r>
      <w:r w:rsidR="00403D79">
        <w:rPr>
          <w:rFonts w:ascii="Times New Roman" w:hAnsi="Times New Roman" w:cs="Times New Roman"/>
          <w:color w:val="000000"/>
          <w:sz w:val="24"/>
          <w:szCs w:val="24"/>
        </w:rPr>
        <w:t xml:space="preserve"> </w:t>
      </w:r>
    </w:p>
    <w:p w14:paraId="6940D3E3" w14:textId="77777777" w:rsidR="000C3841" w:rsidRDefault="000C3841" w:rsidP="00B620C4">
      <w:pPr>
        <w:spacing w:after="80" w:line="240" w:lineRule="auto"/>
        <w:jc w:val="both"/>
        <w:rPr>
          <w:rFonts w:ascii="Times New Roman" w:hAnsi="Times New Roman" w:cs="Times New Roman"/>
          <w:color w:val="000000"/>
          <w:sz w:val="24"/>
          <w:szCs w:val="24"/>
        </w:rPr>
      </w:pPr>
    </w:p>
    <w:p w14:paraId="770D87EC" w14:textId="77777777" w:rsidR="00BD17AA" w:rsidRDefault="000C3841"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Sergio Filgueiras r</w:t>
      </w:r>
      <w:r w:rsidR="00403D79">
        <w:rPr>
          <w:rFonts w:ascii="Times New Roman" w:hAnsi="Times New Roman" w:cs="Times New Roman"/>
          <w:color w:val="000000"/>
          <w:sz w:val="24"/>
          <w:szCs w:val="24"/>
        </w:rPr>
        <w:t xml:space="preserve">ealçou que </w:t>
      </w:r>
      <w:r w:rsidR="00BD17AA">
        <w:rPr>
          <w:rFonts w:ascii="Times New Roman" w:hAnsi="Times New Roman" w:cs="Times New Roman"/>
          <w:color w:val="000000"/>
          <w:sz w:val="24"/>
          <w:szCs w:val="24"/>
        </w:rPr>
        <w:t>trabalho realizado no âmbito d</w:t>
      </w:r>
      <w:r w:rsidR="00403D79">
        <w:rPr>
          <w:rFonts w:ascii="Times New Roman" w:hAnsi="Times New Roman" w:cs="Times New Roman"/>
          <w:color w:val="000000"/>
          <w:sz w:val="24"/>
          <w:szCs w:val="24"/>
        </w:rPr>
        <w:t xml:space="preserve">o CONACI propôs grupos de trabalho para discutir questões de avaliação das auditorias internas. </w:t>
      </w:r>
      <w:r w:rsidR="00BD17AA">
        <w:rPr>
          <w:rFonts w:ascii="Times New Roman" w:hAnsi="Times New Roman" w:cs="Times New Roman"/>
          <w:color w:val="000000"/>
          <w:sz w:val="24"/>
          <w:szCs w:val="24"/>
        </w:rPr>
        <w:t xml:space="preserve">Segundo ele, um dos resultados do grupo foi o estudo do </w:t>
      </w:r>
      <w:r w:rsidR="00403D79">
        <w:rPr>
          <w:rFonts w:ascii="Times New Roman" w:hAnsi="Times New Roman" w:cs="Times New Roman"/>
          <w:color w:val="000000"/>
          <w:sz w:val="24"/>
          <w:szCs w:val="24"/>
        </w:rPr>
        <w:t>Modelo IACM,</w:t>
      </w:r>
      <w:r w:rsidR="00BD17AA">
        <w:rPr>
          <w:rFonts w:ascii="Times New Roman" w:hAnsi="Times New Roman" w:cs="Times New Roman"/>
          <w:color w:val="000000"/>
          <w:sz w:val="24"/>
          <w:szCs w:val="24"/>
        </w:rPr>
        <w:t xml:space="preserve"> que </w:t>
      </w:r>
      <w:r w:rsidR="00403D79">
        <w:rPr>
          <w:rFonts w:ascii="Times New Roman" w:hAnsi="Times New Roman" w:cs="Times New Roman"/>
          <w:color w:val="000000"/>
          <w:sz w:val="24"/>
          <w:szCs w:val="24"/>
        </w:rPr>
        <w:t>mede o grau de maturidade</w:t>
      </w:r>
      <w:r w:rsidR="00774C85">
        <w:rPr>
          <w:rFonts w:ascii="Times New Roman" w:hAnsi="Times New Roman" w:cs="Times New Roman"/>
          <w:color w:val="000000"/>
          <w:sz w:val="24"/>
          <w:szCs w:val="24"/>
        </w:rPr>
        <w:t xml:space="preserve"> das auditorias internas, prev</w:t>
      </w:r>
      <w:r w:rsidR="00BD17AA">
        <w:rPr>
          <w:rFonts w:ascii="Times New Roman" w:hAnsi="Times New Roman" w:cs="Times New Roman"/>
          <w:color w:val="000000"/>
          <w:sz w:val="24"/>
          <w:szCs w:val="24"/>
        </w:rPr>
        <w:t>endo</w:t>
      </w:r>
      <w:r w:rsidR="00774C85">
        <w:rPr>
          <w:rFonts w:ascii="Times New Roman" w:hAnsi="Times New Roman" w:cs="Times New Roman"/>
          <w:color w:val="000000"/>
          <w:sz w:val="24"/>
          <w:szCs w:val="24"/>
        </w:rPr>
        <w:t xml:space="preserve"> 5 níveis</w:t>
      </w:r>
      <w:r w:rsidR="00403D79">
        <w:rPr>
          <w:rFonts w:ascii="Times New Roman" w:hAnsi="Times New Roman" w:cs="Times New Roman"/>
          <w:color w:val="000000"/>
          <w:sz w:val="24"/>
          <w:szCs w:val="24"/>
        </w:rPr>
        <w:t xml:space="preserve">. </w:t>
      </w:r>
      <w:r w:rsidR="00BD17AA">
        <w:rPr>
          <w:rFonts w:ascii="Times New Roman" w:hAnsi="Times New Roman" w:cs="Times New Roman"/>
          <w:color w:val="000000"/>
          <w:sz w:val="24"/>
          <w:szCs w:val="24"/>
        </w:rPr>
        <w:t>O coordenador da CGQUA</w:t>
      </w:r>
      <w:r w:rsidR="00403D79">
        <w:rPr>
          <w:rFonts w:ascii="Times New Roman" w:hAnsi="Times New Roman" w:cs="Times New Roman"/>
          <w:color w:val="000000"/>
          <w:sz w:val="24"/>
          <w:szCs w:val="24"/>
        </w:rPr>
        <w:t xml:space="preserve"> </w:t>
      </w:r>
      <w:r w:rsidR="00BD17AA">
        <w:rPr>
          <w:rFonts w:ascii="Times New Roman" w:hAnsi="Times New Roman" w:cs="Times New Roman"/>
          <w:color w:val="000000"/>
          <w:sz w:val="24"/>
          <w:szCs w:val="24"/>
        </w:rPr>
        <w:t>apresentou</w:t>
      </w:r>
      <w:r w:rsidR="00403D79">
        <w:rPr>
          <w:rFonts w:ascii="Times New Roman" w:hAnsi="Times New Roman" w:cs="Times New Roman"/>
          <w:color w:val="000000"/>
          <w:sz w:val="24"/>
          <w:szCs w:val="24"/>
        </w:rPr>
        <w:t xml:space="preserve"> o modelo para deliberação pelo grupo </w:t>
      </w:r>
      <w:r w:rsidR="00A47FD2">
        <w:rPr>
          <w:rFonts w:ascii="Times New Roman" w:hAnsi="Times New Roman" w:cs="Times New Roman"/>
          <w:color w:val="000000"/>
          <w:sz w:val="24"/>
          <w:szCs w:val="24"/>
        </w:rPr>
        <w:t xml:space="preserve">quanto à sua adequabilidade </w:t>
      </w:r>
      <w:r w:rsidR="00BD17AA">
        <w:rPr>
          <w:rFonts w:ascii="Times New Roman" w:hAnsi="Times New Roman" w:cs="Times New Roman"/>
          <w:color w:val="000000"/>
          <w:sz w:val="24"/>
          <w:szCs w:val="24"/>
        </w:rPr>
        <w:t xml:space="preserve">à avaliação da </w:t>
      </w:r>
      <w:r w:rsidR="00403D79">
        <w:rPr>
          <w:rFonts w:ascii="Times New Roman" w:hAnsi="Times New Roman" w:cs="Times New Roman"/>
          <w:color w:val="000000"/>
          <w:sz w:val="24"/>
          <w:szCs w:val="24"/>
        </w:rPr>
        <w:t>maturidade as auditorias internas no Setor Público.</w:t>
      </w:r>
      <w:r w:rsidR="001E4180">
        <w:rPr>
          <w:rFonts w:ascii="Times New Roman" w:hAnsi="Times New Roman" w:cs="Times New Roman"/>
          <w:color w:val="000000"/>
          <w:sz w:val="24"/>
          <w:szCs w:val="24"/>
        </w:rPr>
        <w:t xml:space="preserve"> </w:t>
      </w:r>
    </w:p>
    <w:p w14:paraId="5D246E7B" w14:textId="77777777" w:rsidR="00BD17AA" w:rsidRDefault="00BD17AA" w:rsidP="00B620C4">
      <w:pPr>
        <w:spacing w:after="80" w:line="240" w:lineRule="auto"/>
        <w:jc w:val="both"/>
        <w:rPr>
          <w:rFonts w:ascii="Times New Roman" w:hAnsi="Times New Roman" w:cs="Times New Roman"/>
          <w:color w:val="000000"/>
          <w:sz w:val="24"/>
          <w:szCs w:val="24"/>
        </w:rPr>
      </w:pPr>
    </w:p>
    <w:p w14:paraId="59AF475D" w14:textId="3F1D14B7" w:rsidR="00BD17AA" w:rsidRDefault="00BD17A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4B6779">
        <w:rPr>
          <w:rFonts w:ascii="Times New Roman" w:hAnsi="Times New Roman" w:cs="Times New Roman"/>
          <w:color w:val="000000"/>
          <w:sz w:val="24"/>
          <w:szCs w:val="24"/>
        </w:rPr>
        <w:t>é</w:t>
      </w:r>
      <w:r>
        <w:rPr>
          <w:rFonts w:ascii="Times New Roman" w:hAnsi="Times New Roman" w:cs="Times New Roman"/>
          <w:color w:val="000000"/>
          <w:sz w:val="24"/>
          <w:szCs w:val="24"/>
        </w:rPr>
        <w:t xml:space="preserve">rgio ressaltou que não se trata de </w:t>
      </w:r>
      <w:r w:rsidR="001E4180">
        <w:rPr>
          <w:rFonts w:ascii="Times New Roman" w:hAnsi="Times New Roman" w:cs="Times New Roman"/>
          <w:color w:val="000000"/>
          <w:sz w:val="24"/>
          <w:szCs w:val="24"/>
        </w:rPr>
        <w:t xml:space="preserve">um programa de qualidade – avaliação dos relatórios, planejamento, etc. </w:t>
      </w:r>
      <w:r>
        <w:rPr>
          <w:rFonts w:ascii="Times New Roman" w:hAnsi="Times New Roman" w:cs="Times New Roman"/>
          <w:color w:val="000000"/>
          <w:sz w:val="24"/>
          <w:szCs w:val="24"/>
        </w:rPr>
        <w:t>O</w:t>
      </w:r>
      <w:r w:rsidR="001E4180">
        <w:rPr>
          <w:rFonts w:ascii="Times New Roman" w:hAnsi="Times New Roman" w:cs="Times New Roman"/>
          <w:color w:val="000000"/>
          <w:sz w:val="24"/>
          <w:szCs w:val="24"/>
        </w:rPr>
        <w:t xml:space="preserve"> IACM não avaliará a qualidade dos serviços, mas </w:t>
      </w:r>
      <w:r>
        <w:rPr>
          <w:rFonts w:ascii="Times New Roman" w:hAnsi="Times New Roman" w:cs="Times New Roman"/>
          <w:color w:val="000000"/>
          <w:sz w:val="24"/>
          <w:szCs w:val="24"/>
        </w:rPr>
        <w:t>o</w:t>
      </w:r>
      <w:r w:rsidR="001E4180">
        <w:rPr>
          <w:rFonts w:ascii="Times New Roman" w:hAnsi="Times New Roman" w:cs="Times New Roman"/>
          <w:color w:val="000000"/>
          <w:sz w:val="24"/>
          <w:szCs w:val="24"/>
        </w:rPr>
        <w:t xml:space="preserve"> nível estrutural para prestar os serviços.</w:t>
      </w:r>
      <w:r w:rsidR="00566F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Segundo ele, o modelo n</w:t>
      </w:r>
      <w:r w:rsidR="00566F76">
        <w:rPr>
          <w:rFonts w:ascii="Times New Roman" w:hAnsi="Times New Roman" w:cs="Times New Roman"/>
          <w:color w:val="000000"/>
          <w:sz w:val="24"/>
          <w:szCs w:val="24"/>
        </w:rPr>
        <w:t>ão prescreve um nível ideal.</w:t>
      </w:r>
      <w:r w:rsidR="00234447">
        <w:rPr>
          <w:rFonts w:ascii="Times New Roman" w:hAnsi="Times New Roman" w:cs="Times New Roman"/>
          <w:color w:val="000000"/>
          <w:sz w:val="24"/>
          <w:szCs w:val="24"/>
        </w:rPr>
        <w:t xml:space="preserve"> O nível de maturidade desejável é </w:t>
      </w:r>
      <w:r>
        <w:rPr>
          <w:rFonts w:ascii="Times New Roman" w:hAnsi="Times New Roman" w:cs="Times New Roman"/>
          <w:color w:val="000000"/>
          <w:sz w:val="24"/>
          <w:szCs w:val="24"/>
        </w:rPr>
        <w:t>aquele</w:t>
      </w:r>
      <w:r w:rsidR="00234447">
        <w:rPr>
          <w:rFonts w:ascii="Times New Roman" w:hAnsi="Times New Roman" w:cs="Times New Roman"/>
          <w:color w:val="000000"/>
          <w:sz w:val="24"/>
          <w:szCs w:val="24"/>
        </w:rPr>
        <w:t xml:space="preserve"> que permite à unidade de auditoria interna prestar o serviço a que se propõe. Para alcançar </w:t>
      </w:r>
      <w:r>
        <w:rPr>
          <w:rFonts w:ascii="Times New Roman" w:hAnsi="Times New Roman" w:cs="Times New Roman"/>
          <w:color w:val="000000"/>
          <w:sz w:val="24"/>
          <w:szCs w:val="24"/>
        </w:rPr>
        <w:t>o nível de maturidade desejável</w:t>
      </w:r>
      <w:r w:rsidR="00234447">
        <w:rPr>
          <w:rFonts w:ascii="Times New Roman" w:hAnsi="Times New Roman" w:cs="Times New Roman"/>
          <w:color w:val="000000"/>
          <w:sz w:val="24"/>
          <w:szCs w:val="24"/>
        </w:rPr>
        <w:t xml:space="preserve">, é preciso </w:t>
      </w:r>
      <w:r w:rsidR="00E07697">
        <w:rPr>
          <w:rFonts w:ascii="Times New Roman" w:hAnsi="Times New Roman" w:cs="Times New Roman"/>
          <w:color w:val="000000"/>
          <w:sz w:val="24"/>
          <w:szCs w:val="24"/>
        </w:rPr>
        <w:t>elaborar um plano de ação.</w:t>
      </w:r>
      <w:r w:rsidR="004A4B29">
        <w:rPr>
          <w:rFonts w:ascii="Times New Roman" w:hAnsi="Times New Roman" w:cs="Times New Roman"/>
          <w:color w:val="000000"/>
          <w:sz w:val="24"/>
          <w:szCs w:val="24"/>
        </w:rPr>
        <w:t xml:space="preserve"> Útil também para mostrar aos gestores a importância da atividade de auditoria interna.</w:t>
      </w:r>
      <w:r w:rsidR="001341D6">
        <w:rPr>
          <w:rFonts w:ascii="Times New Roman" w:hAnsi="Times New Roman" w:cs="Times New Roman"/>
          <w:color w:val="000000"/>
          <w:sz w:val="24"/>
          <w:szCs w:val="24"/>
        </w:rPr>
        <w:t xml:space="preserve"> </w:t>
      </w:r>
    </w:p>
    <w:p w14:paraId="34519D18" w14:textId="77777777" w:rsidR="00BD17AA" w:rsidRDefault="00BD17AA" w:rsidP="00B620C4">
      <w:pPr>
        <w:spacing w:after="80" w:line="240" w:lineRule="auto"/>
        <w:jc w:val="both"/>
        <w:rPr>
          <w:rFonts w:ascii="Times New Roman" w:hAnsi="Times New Roman" w:cs="Times New Roman"/>
          <w:color w:val="000000"/>
          <w:sz w:val="24"/>
          <w:szCs w:val="24"/>
        </w:rPr>
      </w:pPr>
    </w:p>
    <w:p w14:paraId="3A04612F" w14:textId="77777777" w:rsidR="00A47E97" w:rsidRDefault="00BD17A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Em seguida, a</w:t>
      </w:r>
      <w:r w:rsidR="001341D6">
        <w:rPr>
          <w:rFonts w:ascii="Times New Roman" w:hAnsi="Times New Roman" w:cs="Times New Roman"/>
          <w:color w:val="000000"/>
          <w:sz w:val="24"/>
          <w:szCs w:val="24"/>
        </w:rPr>
        <w:t>presentou as características para cada nível de capacidade no modelo IACM.</w:t>
      </w:r>
      <w:r w:rsidR="00721B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6B1656">
        <w:rPr>
          <w:rFonts w:ascii="Times New Roman" w:hAnsi="Times New Roman" w:cs="Times New Roman"/>
          <w:color w:val="000000"/>
          <w:sz w:val="24"/>
          <w:szCs w:val="24"/>
        </w:rPr>
        <w:t>é</w:t>
      </w:r>
      <w:r>
        <w:rPr>
          <w:rFonts w:ascii="Times New Roman" w:hAnsi="Times New Roman" w:cs="Times New Roman"/>
          <w:color w:val="000000"/>
          <w:sz w:val="24"/>
          <w:szCs w:val="24"/>
        </w:rPr>
        <w:t>rgio lembrou, ainda, que a</w:t>
      </w:r>
      <w:r w:rsidR="00721B05">
        <w:rPr>
          <w:rFonts w:ascii="Times New Roman" w:hAnsi="Times New Roman" w:cs="Times New Roman"/>
          <w:color w:val="000000"/>
          <w:sz w:val="24"/>
          <w:szCs w:val="24"/>
        </w:rPr>
        <w:t xml:space="preserve">s Controladorias dos </w:t>
      </w:r>
      <w:r>
        <w:rPr>
          <w:rFonts w:ascii="Times New Roman" w:hAnsi="Times New Roman" w:cs="Times New Roman"/>
          <w:color w:val="000000"/>
          <w:sz w:val="24"/>
          <w:szCs w:val="24"/>
        </w:rPr>
        <w:t>E</w:t>
      </w:r>
      <w:r w:rsidR="00721B05">
        <w:rPr>
          <w:rFonts w:ascii="Times New Roman" w:hAnsi="Times New Roman" w:cs="Times New Roman"/>
          <w:color w:val="000000"/>
          <w:sz w:val="24"/>
          <w:szCs w:val="24"/>
        </w:rPr>
        <w:t xml:space="preserve">stados e dos </w:t>
      </w:r>
      <w:r>
        <w:rPr>
          <w:rFonts w:ascii="Times New Roman" w:hAnsi="Times New Roman" w:cs="Times New Roman"/>
          <w:color w:val="000000"/>
          <w:sz w:val="24"/>
          <w:szCs w:val="24"/>
        </w:rPr>
        <w:t>M</w:t>
      </w:r>
      <w:r w:rsidR="00721B05">
        <w:rPr>
          <w:rFonts w:ascii="Times New Roman" w:hAnsi="Times New Roman" w:cs="Times New Roman"/>
          <w:color w:val="000000"/>
          <w:sz w:val="24"/>
          <w:szCs w:val="24"/>
        </w:rPr>
        <w:t>unicípios que participam do C</w:t>
      </w:r>
      <w:r>
        <w:rPr>
          <w:rFonts w:ascii="Times New Roman" w:hAnsi="Times New Roman" w:cs="Times New Roman"/>
          <w:color w:val="000000"/>
          <w:sz w:val="24"/>
          <w:szCs w:val="24"/>
        </w:rPr>
        <w:t>ONACI</w:t>
      </w:r>
      <w:r w:rsidR="00721B05">
        <w:rPr>
          <w:rFonts w:ascii="Times New Roman" w:hAnsi="Times New Roman" w:cs="Times New Roman"/>
          <w:color w:val="000000"/>
          <w:sz w:val="24"/>
          <w:szCs w:val="24"/>
        </w:rPr>
        <w:t xml:space="preserve"> já estão utiliz</w:t>
      </w:r>
      <w:r w:rsidR="00BB372F">
        <w:rPr>
          <w:rFonts w:ascii="Times New Roman" w:hAnsi="Times New Roman" w:cs="Times New Roman"/>
          <w:color w:val="000000"/>
          <w:sz w:val="24"/>
          <w:szCs w:val="24"/>
        </w:rPr>
        <w:t xml:space="preserve">ando este modelo e </w:t>
      </w:r>
      <w:r>
        <w:rPr>
          <w:rFonts w:ascii="Times New Roman" w:hAnsi="Times New Roman" w:cs="Times New Roman"/>
          <w:color w:val="000000"/>
          <w:sz w:val="24"/>
          <w:szCs w:val="24"/>
        </w:rPr>
        <w:t>ponderou</w:t>
      </w:r>
      <w:r w:rsidR="00BB372F">
        <w:rPr>
          <w:rFonts w:ascii="Times New Roman" w:hAnsi="Times New Roman" w:cs="Times New Roman"/>
          <w:color w:val="000000"/>
          <w:sz w:val="24"/>
          <w:szCs w:val="24"/>
        </w:rPr>
        <w:t xml:space="preserve"> que seria interessante</w:t>
      </w:r>
      <w:r w:rsidR="00AC32ED">
        <w:rPr>
          <w:rFonts w:ascii="Times New Roman" w:hAnsi="Times New Roman" w:cs="Times New Roman"/>
          <w:color w:val="000000"/>
          <w:sz w:val="24"/>
          <w:szCs w:val="24"/>
        </w:rPr>
        <w:t xml:space="preserve"> que todas as auditorias internas </w:t>
      </w:r>
      <w:r w:rsidR="00DF3022">
        <w:rPr>
          <w:rFonts w:ascii="Times New Roman" w:hAnsi="Times New Roman" w:cs="Times New Roman"/>
          <w:color w:val="000000"/>
          <w:sz w:val="24"/>
          <w:szCs w:val="24"/>
        </w:rPr>
        <w:t xml:space="preserve">do Poder Executivo </w:t>
      </w:r>
      <w:r>
        <w:rPr>
          <w:rFonts w:ascii="Times New Roman" w:hAnsi="Times New Roman" w:cs="Times New Roman"/>
          <w:color w:val="000000"/>
          <w:sz w:val="24"/>
          <w:szCs w:val="24"/>
        </w:rPr>
        <w:t>o utilizassem</w:t>
      </w:r>
      <w:r w:rsidR="003706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Segundo ele, as melhores auditorias d</w:t>
      </w:r>
      <w:r w:rsidR="003706ED">
        <w:rPr>
          <w:rFonts w:ascii="Times New Roman" w:hAnsi="Times New Roman" w:cs="Times New Roman"/>
          <w:color w:val="000000"/>
          <w:sz w:val="24"/>
          <w:szCs w:val="24"/>
        </w:rPr>
        <w:t>o mundo estão no nível 4</w:t>
      </w:r>
      <w:r>
        <w:rPr>
          <w:rFonts w:ascii="Times New Roman" w:hAnsi="Times New Roman" w:cs="Times New Roman"/>
          <w:color w:val="000000"/>
          <w:sz w:val="24"/>
          <w:szCs w:val="24"/>
        </w:rPr>
        <w:t>, não havendo nenhuma no grau de maturidade de nível 5</w:t>
      </w:r>
      <w:r w:rsidR="003706ED">
        <w:rPr>
          <w:rFonts w:ascii="Times New Roman" w:hAnsi="Times New Roman" w:cs="Times New Roman"/>
          <w:color w:val="000000"/>
          <w:sz w:val="24"/>
          <w:szCs w:val="24"/>
        </w:rPr>
        <w:t>.</w:t>
      </w:r>
      <w:r w:rsidR="00E57D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 sequência, e</w:t>
      </w:r>
      <w:r w:rsidR="00E57DD0">
        <w:rPr>
          <w:rFonts w:ascii="Times New Roman" w:hAnsi="Times New Roman" w:cs="Times New Roman"/>
          <w:color w:val="000000"/>
          <w:sz w:val="24"/>
          <w:szCs w:val="24"/>
        </w:rPr>
        <w:t>xplicou os elementos da atividade de auditoria interna (serviços e funções da Auditoria Interna, gerenciamento de pessoas, práticas profissionais, gestão de desempenho e responsabilidade, cultura e relacionamento organizacional, estrutura de governança). Por fim,</w:t>
      </w:r>
      <w:r w:rsidR="006A55B7">
        <w:rPr>
          <w:rFonts w:ascii="Times New Roman" w:hAnsi="Times New Roman" w:cs="Times New Roman"/>
          <w:color w:val="000000"/>
          <w:sz w:val="24"/>
          <w:szCs w:val="24"/>
        </w:rPr>
        <w:t xml:space="preserve"> falou dos macroprocessos-chave, atividades que a AUDIN deve realizar para atender </w:t>
      </w:r>
      <w:r w:rsidR="00A47E97">
        <w:rPr>
          <w:rFonts w:ascii="Times New Roman" w:hAnsi="Times New Roman" w:cs="Times New Roman"/>
          <w:color w:val="000000"/>
          <w:sz w:val="24"/>
          <w:szCs w:val="24"/>
        </w:rPr>
        <w:t xml:space="preserve">a </w:t>
      </w:r>
      <w:r w:rsidR="006A55B7">
        <w:rPr>
          <w:rFonts w:ascii="Times New Roman" w:hAnsi="Times New Roman" w:cs="Times New Roman"/>
          <w:color w:val="000000"/>
          <w:sz w:val="24"/>
          <w:szCs w:val="24"/>
        </w:rPr>
        <w:t>cada um dos requisitos.</w:t>
      </w:r>
      <w:r w:rsidR="004A0B84">
        <w:rPr>
          <w:rFonts w:ascii="Times New Roman" w:hAnsi="Times New Roman" w:cs="Times New Roman"/>
          <w:color w:val="000000"/>
          <w:sz w:val="24"/>
          <w:szCs w:val="24"/>
        </w:rPr>
        <w:t xml:space="preserve"> </w:t>
      </w:r>
    </w:p>
    <w:p w14:paraId="55111C25" w14:textId="77777777" w:rsidR="00A47E97" w:rsidRDefault="00A47E97" w:rsidP="00B620C4">
      <w:pPr>
        <w:spacing w:after="80" w:line="240" w:lineRule="auto"/>
        <w:jc w:val="both"/>
        <w:rPr>
          <w:rFonts w:ascii="Times New Roman" w:hAnsi="Times New Roman" w:cs="Times New Roman"/>
          <w:color w:val="000000"/>
          <w:sz w:val="24"/>
          <w:szCs w:val="24"/>
        </w:rPr>
      </w:pPr>
    </w:p>
    <w:p w14:paraId="0C7189A4" w14:textId="77777777" w:rsidR="002F14ED" w:rsidRDefault="002F14ED"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Segundo ele, o</w:t>
      </w:r>
      <w:r w:rsidR="004A0B84">
        <w:rPr>
          <w:rFonts w:ascii="Times New Roman" w:hAnsi="Times New Roman" w:cs="Times New Roman"/>
          <w:color w:val="000000"/>
          <w:sz w:val="24"/>
          <w:szCs w:val="24"/>
        </w:rPr>
        <w:t>s passos para implementação do modelo</w:t>
      </w:r>
      <w:r w:rsidR="007D09C5">
        <w:rPr>
          <w:rFonts w:ascii="Times New Roman" w:hAnsi="Times New Roman" w:cs="Times New Roman"/>
          <w:color w:val="000000"/>
          <w:sz w:val="24"/>
          <w:szCs w:val="24"/>
        </w:rPr>
        <w:t xml:space="preserve"> são</w:t>
      </w:r>
      <w:r>
        <w:rPr>
          <w:rFonts w:ascii="Times New Roman" w:hAnsi="Times New Roman" w:cs="Times New Roman"/>
          <w:color w:val="000000"/>
          <w:sz w:val="24"/>
          <w:szCs w:val="24"/>
        </w:rPr>
        <w:t>:</w:t>
      </w:r>
      <w:r w:rsidR="007D09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7D09C5">
        <w:rPr>
          <w:rFonts w:ascii="Times New Roman" w:hAnsi="Times New Roman" w:cs="Times New Roman"/>
          <w:color w:val="000000"/>
          <w:sz w:val="24"/>
          <w:szCs w:val="24"/>
        </w:rPr>
        <w:t xml:space="preserve">reinamento na metodologia, estabelecimento do nível de capacidade ideal, autoavaliação e validação externa (pares). </w:t>
      </w:r>
      <w:r>
        <w:rPr>
          <w:rFonts w:ascii="Times New Roman" w:hAnsi="Times New Roman" w:cs="Times New Roman"/>
          <w:color w:val="000000"/>
          <w:sz w:val="24"/>
          <w:szCs w:val="24"/>
        </w:rPr>
        <w:t xml:space="preserve">Realçou que </w:t>
      </w:r>
      <w:r w:rsidR="00ED729C">
        <w:rPr>
          <w:rFonts w:ascii="Times New Roman" w:hAnsi="Times New Roman" w:cs="Times New Roman"/>
          <w:color w:val="000000"/>
          <w:sz w:val="24"/>
          <w:szCs w:val="24"/>
        </w:rPr>
        <w:t xml:space="preserve">CGU já tem um software, desenvolvido pelo Banco Mundial, que possibilita o registro das informações necessárias, o qual pode ser </w:t>
      </w:r>
      <w:r w:rsidR="007D09C5">
        <w:rPr>
          <w:rFonts w:ascii="Times New Roman" w:hAnsi="Times New Roman" w:cs="Times New Roman"/>
          <w:color w:val="000000"/>
          <w:sz w:val="24"/>
          <w:szCs w:val="24"/>
        </w:rPr>
        <w:t>disponibiliza</w:t>
      </w:r>
      <w:r w:rsidR="00ED729C">
        <w:rPr>
          <w:rFonts w:ascii="Times New Roman" w:hAnsi="Times New Roman" w:cs="Times New Roman"/>
          <w:color w:val="000000"/>
          <w:sz w:val="24"/>
          <w:szCs w:val="24"/>
        </w:rPr>
        <w:t>do</w:t>
      </w:r>
      <w:r>
        <w:rPr>
          <w:rFonts w:ascii="Times New Roman" w:hAnsi="Times New Roman" w:cs="Times New Roman"/>
          <w:color w:val="000000"/>
          <w:sz w:val="24"/>
          <w:szCs w:val="24"/>
        </w:rPr>
        <w:t xml:space="preserve"> aos demais interessados</w:t>
      </w:r>
      <w:r w:rsidR="007D09C5">
        <w:rPr>
          <w:rFonts w:ascii="Times New Roman" w:hAnsi="Times New Roman" w:cs="Times New Roman"/>
          <w:color w:val="000000"/>
          <w:sz w:val="24"/>
          <w:szCs w:val="24"/>
        </w:rPr>
        <w:t xml:space="preserve">. </w:t>
      </w:r>
      <w:r w:rsidR="001C4E73">
        <w:rPr>
          <w:rFonts w:ascii="Times New Roman" w:hAnsi="Times New Roman" w:cs="Times New Roman"/>
          <w:color w:val="000000"/>
          <w:sz w:val="24"/>
          <w:szCs w:val="24"/>
        </w:rPr>
        <w:t>Internamente</w:t>
      </w:r>
      <w:r>
        <w:rPr>
          <w:rFonts w:ascii="Times New Roman" w:hAnsi="Times New Roman" w:cs="Times New Roman"/>
          <w:color w:val="000000"/>
          <w:sz w:val="24"/>
          <w:szCs w:val="24"/>
        </w:rPr>
        <w:t>,</w:t>
      </w:r>
      <w:r w:rsidR="001C4E73">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CGU</w:t>
      </w:r>
      <w:r w:rsidR="001C4E73">
        <w:rPr>
          <w:rFonts w:ascii="Times New Roman" w:hAnsi="Times New Roman" w:cs="Times New Roman"/>
          <w:color w:val="000000"/>
          <w:sz w:val="24"/>
          <w:szCs w:val="24"/>
        </w:rPr>
        <w:t xml:space="preserve"> fará uma autoavaliação para discutir com o </w:t>
      </w:r>
      <w:r>
        <w:rPr>
          <w:rFonts w:ascii="Times New Roman" w:hAnsi="Times New Roman" w:cs="Times New Roman"/>
          <w:color w:val="000000"/>
          <w:sz w:val="24"/>
          <w:szCs w:val="24"/>
        </w:rPr>
        <w:t>Secretário Federal de Controle Interno</w:t>
      </w:r>
      <w:r w:rsidR="001C4E73">
        <w:rPr>
          <w:rFonts w:ascii="Times New Roman" w:hAnsi="Times New Roman" w:cs="Times New Roman"/>
          <w:color w:val="000000"/>
          <w:sz w:val="24"/>
          <w:szCs w:val="24"/>
        </w:rPr>
        <w:t xml:space="preserve"> </w:t>
      </w:r>
      <w:r w:rsidR="00956015">
        <w:rPr>
          <w:rFonts w:ascii="Times New Roman" w:hAnsi="Times New Roman" w:cs="Times New Roman"/>
          <w:color w:val="000000"/>
          <w:sz w:val="24"/>
          <w:szCs w:val="24"/>
        </w:rPr>
        <w:t xml:space="preserve">o nível desejado de </w:t>
      </w:r>
      <w:r w:rsidR="00ED729C">
        <w:rPr>
          <w:rFonts w:ascii="Times New Roman" w:hAnsi="Times New Roman" w:cs="Times New Roman"/>
          <w:color w:val="000000"/>
          <w:sz w:val="24"/>
          <w:szCs w:val="24"/>
        </w:rPr>
        <w:t>em relação às atividades da SFC</w:t>
      </w:r>
      <w:r w:rsidR="00956015">
        <w:rPr>
          <w:rFonts w:ascii="Times New Roman" w:hAnsi="Times New Roman" w:cs="Times New Roman"/>
          <w:color w:val="000000"/>
          <w:sz w:val="24"/>
          <w:szCs w:val="24"/>
        </w:rPr>
        <w:t>.</w:t>
      </w:r>
      <w:r w:rsidR="00781473">
        <w:rPr>
          <w:rFonts w:ascii="Times New Roman" w:hAnsi="Times New Roman" w:cs="Times New Roman"/>
          <w:color w:val="000000"/>
          <w:sz w:val="24"/>
          <w:szCs w:val="24"/>
        </w:rPr>
        <w:t xml:space="preserve"> A proposta é disseminar a metodologia e que as unidades se “</w:t>
      </w:r>
      <w:proofErr w:type="spellStart"/>
      <w:r w:rsidR="00781473">
        <w:rPr>
          <w:rFonts w:ascii="Times New Roman" w:hAnsi="Times New Roman" w:cs="Times New Roman"/>
          <w:color w:val="000000"/>
          <w:sz w:val="24"/>
          <w:szCs w:val="24"/>
        </w:rPr>
        <w:t>auto-candidatem</w:t>
      </w:r>
      <w:proofErr w:type="spellEnd"/>
      <w:r w:rsidR="00781473">
        <w:rPr>
          <w:rFonts w:ascii="Times New Roman" w:hAnsi="Times New Roman" w:cs="Times New Roman"/>
          <w:color w:val="000000"/>
          <w:sz w:val="24"/>
          <w:szCs w:val="24"/>
        </w:rPr>
        <w:t xml:space="preserve">” a participar da experiência. </w:t>
      </w:r>
      <w:r w:rsidR="00975E89">
        <w:rPr>
          <w:rFonts w:ascii="Times New Roman" w:hAnsi="Times New Roman" w:cs="Times New Roman"/>
          <w:color w:val="000000"/>
          <w:sz w:val="24"/>
          <w:szCs w:val="24"/>
        </w:rPr>
        <w:t xml:space="preserve">Ressaltou que </w:t>
      </w:r>
      <w:r w:rsidR="00975E89">
        <w:rPr>
          <w:rFonts w:ascii="Times New Roman" w:hAnsi="Times New Roman" w:cs="Times New Roman"/>
          <w:color w:val="000000"/>
          <w:sz w:val="24"/>
          <w:szCs w:val="24"/>
        </w:rPr>
        <w:lastRenderedPageBreak/>
        <w:t xml:space="preserve">a IN </w:t>
      </w:r>
      <w:r w:rsidR="00ED729C">
        <w:rPr>
          <w:rFonts w:ascii="Times New Roman" w:hAnsi="Times New Roman" w:cs="Times New Roman"/>
          <w:color w:val="000000"/>
          <w:sz w:val="24"/>
          <w:szCs w:val="24"/>
        </w:rPr>
        <w:t xml:space="preserve">nº </w:t>
      </w:r>
      <w:r w:rsidR="00975E89">
        <w:rPr>
          <w:rFonts w:ascii="Times New Roman" w:hAnsi="Times New Roman" w:cs="Times New Roman"/>
          <w:color w:val="000000"/>
          <w:sz w:val="24"/>
          <w:szCs w:val="24"/>
        </w:rPr>
        <w:t>03</w:t>
      </w:r>
      <w:r w:rsidR="00ED729C">
        <w:rPr>
          <w:rFonts w:ascii="Times New Roman" w:hAnsi="Times New Roman" w:cs="Times New Roman"/>
          <w:color w:val="000000"/>
          <w:sz w:val="24"/>
          <w:szCs w:val="24"/>
        </w:rPr>
        <w:t>/2017</w:t>
      </w:r>
      <w:r w:rsidR="00975E89">
        <w:rPr>
          <w:rFonts w:ascii="Times New Roman" w:hAnsi="Times New Roman" w:cs="Times New Roman"/>
          <w:color w:val="000000"/>
          <w:sz w:val="24"/>
          <w:szCs w:val="24"/>
        </w:rPr>
        <w:t xml:space="preserve"> e o modelo do Programa de Qualidade</w:t>
      </w:r>
      <w:r w:rsidR="00537E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 SFC </w:t>
      </w:r>
      <w:r w:rsidR="00537E3C">
        <w:rPr>
          <w:rFonts w:ascii="Times New Roman" w:hAnsi="Times New Roman" w:cs="Times New Roman"/>
          <w:color w:val="000000"/>
          <w:sz w:val="24"/>
          <w:szCs w:val="24"/>
        </w:rPr>
        <w:t xml:space="preserve">já preveem o IACM. </w:t>
      </w:r>
      <w:r w:rsidR="00ED729C">
        <w:rPr>
          <w:rFonts w:ascii="Times New Roman" w:hAnsi="Times New Roman" w:cs="Times New Roman"/>
          <w:color w:val="000000"/>
          <w:sz w:val="24"/>
          <w:szCs w:val="24"/>
        </w:rPr>
        <w:t>Sé</w:t>
      </w:r>
      <w:r>
        <w:rPr>
          <w:rFonts w:ascii="Times New Roman" w:hAnsi="Times New Roman" w:cs="Times New Roman"/>
          <w:color w:val="000000"/>
          <w:sz w:val="24"/>
          <w:szCs w:val="24"/>
        </w:rPr>
        <w:t>rgio ponderou que a</w:t>
      </w:r>
      <w:r w:rsidR="00537E3C">
        <w:rPr>
          <w:rFonts w:ascii="Times New Roman" w:hAnsi="Times New Roman" w:cs="Times New Roman"/>
          <w:color w:val="000000"/>
          <w:sz w:val="24"/>
          <w:szCs w:val="24"/>
        </w:rPr>
        <w:t xml:space="preserve"> ferramenta é gratuita, </w:t>
      </w:r>
      <w:r w:rsidR="00537E3C" w:rsidRPr="00986DD9">
        <w:rPr>
          <w:rFonts w:ascii="Times New Roman" w:hAnsi="Times New Roman" w:cs="Times New Roman"/>
          <w:color w:val="000000"/>
          <w:sz w:val="24"/>
          <w:szCs w:val="24"/>
        </w:rPr>
        <w:t>havendo necessidade</w:t>
      </w:r>
      <w:r w:rsidRPr="00986DD9">
        <w:rPr>
          <w:rFonts w:ascii="Times New Roman" w:hAnsi="Times New Roman" w:cs="Times New Roman"/>
          <w:color w:val="000000"/>
          <w:sz w:val="24"/>
          <w:szCs w:val="24"/>
        </w:rPr>
        <w:t xml:space="preserve">, no entanto, </w:t>
      </w:r>
      <w:r w:rsidR="00537E3C" w:rsidRPr="00986DD9">
        <w:rPr>
          <w:rFonts w:ascii="Times New Roman" w:hAnsi="Times New Roman" w:cs="Times New Roman"/>
          <w:color w:val="000000"/>
          <w:sz w:val="24"/>
          <w:szCs w:val="24"/>
        </w:rPr>
        <w:t>de compra do material</w:t>
      </w:r>
      <w:r w:rsidR="00986DD9">
        <w:rPr>
          <w:rFonts w:ascii="Times New Roman" w:hAnsi="Times New Roman" w:cs="Times New Roman"/>
          <w:color w:val="000000"/>
          <w:sz w:val="24"/>
          <w:szCs w:val="24"/>
        </w:rPr>
        <w:t xml:space="preserve"> desenvolvido pelo IIA com o detalhamento da metodologia</w:t>
      </w:r>
      <w:r w:rsidR="00537E3C" w:rsidRPr="00986DD9">
        <w:rPr>
          <w:rFonts w:ascii="Times New Roman" w:hAnsi="Times New Roman" w:cs="Times New Roman"/>
          <w:color w:val="000000"/>
          <w:sz w:val="24"/>
          <w:szCs w:val="24"/>
        </w:rPr>
        <w:t>.</w:t>
      </w:r>
      <w:r w:rsidR="00CA618B" w:rsidRPr="00986DD9">
        <w:rPr>
          <w:rFonts w:ascii="Times New Roman" w:hAnsi="Times New Roman" w:cs="Times New Roman"/>
          <w:color w:val="000000"/>
          <w:sz w:val="24"/>
          <w:szCs w:val="24"/>
        </w:rPr>
        <w:t xml:space="preserve"> </w:t>
      </w:r>
      <w:r w:rsidRPr="00986DD9">
        <w:rPr>
          <w:rFonts w:ascii="Times New Roman" w:hAnsi="Times New Roman" w:cs="Times New Roman"/>
          <w:color w:val="000000"/>
          <w:sz w:val="24"/>
          <w:szCs w:val="24"/>
        </w:rPr>
        <w:t>Considerando</w:t>
      </w:r>
      <w:r>
        <w:rPr>
          <w:rFonts w:ascii="Times New Roman" w:hAnsi="Times New Roman" w:cs="Times New Roman"/>
          <w:color w:val="000000"/>
          <w:sz w:val="24"/>
          <w:szCs w:val="24"/>
        </w:rPr>
        <w:t xml:space="preserve"> que a versão aprovada pelo IIA está em inglês, ponderou que uma versão não oficial em português pode</w:t>
      </w:r>
      <w:r w:rsidR="00E07AF4">
        <w:rPr>
          <w:rFonts w:ascii="Times New Roman" w:hAnsi="Times New Roman" w:cs="Times New Roman"/>
          <w:color w:val="000000"/>
          <w:sz w:val="24"/>
          <w:szCs w:val="24"/>
        </w:rPr>
        <w:t>ria</w:t>
      </w:r>
      <w:r>
        <w:rPr>
          <w:rFonts w:ascii="Times New Roman" w:hAnsi="Times New Roman" w:cs="Times New Roman"/>
          <w:color w:val="000000"/>
          <w:sz w:val="24"/>
          <w:szCs w:val="24"/>
        </w:rPr>
        <w:t xml:space="preserve"> ser utilizada.</w:t>
      </w:r>
    </w:p>
    <w:p w14:paraId="7ABA1604" w14:textId="77777777" w:rsidR="002F14ED" w:rsidRDefault="002F14ED" w:rsidP="00B620C4">
      <w:pPr>
        <w:spacing w:after="80" w:line="240" w:lineRule="auto"/>
        <w:jc w:val="both"/>
        <w:rPr>
          <w:rFonts w:ascii="Times New Roman" w:hAnsi="Times New Roman" w:cs="Times New Roman"/>
          <w:color w:val="000000"/>
          <w:sz w:val="24"/>
          <w:szCs w:val="24"/>
        </w:rPr>
      </w:pPr>
    </w:p>
    <w:p w14:paraId="4FEB958F" w14:textId="77777777" w:rsidR="006F4E15" w:rsidRDefault="006F4E15"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Auditor da Petrobras ponderou que na empresa eles utilizam metodologia do IIA da </w:t>
      </w:r>
      <w:r w:rsidR="00E07AF4">
        <w:rPr>
          <w:rFonts w:ascii="Times New Roman" w:hAnsi="Times New Roman" w:cs="Times New Roman"/>
          <w:color w:val="000000"/>
          <w:sz w:val="24"/>
          <w:szCs w:val="24"/>
        </w:rPr>
        <w:t>Austrália</w:t>
      </w:r>
      <w:r>
        <w:rPr>
          <w:rFonts w:ascii="Times New Roman" w:hAnsi="Times New Roman" w:cs="Times New Roman"/>
          <w:color w:val="000000"/>
          <w:sz w:val="24"/>
          <w:szCs w:val="24"/>
        </w:rPr>
        <w:t xml:space="preserve">, que trata de empresas privadas. Segundo ele, o Comitê de Auditoria da Petrobras orientou sobre a padronização de atuação, que prevê, inclusive, avaliação externa, por exigência do Comitê de Administração. </w:t>
      </w:r>
    </w:p>
    <w:p w14:paraId="1BD55D67" w14:textId="77777777" w:rsidR="006F4E15" w:rsidRDefault="006F4E15" w:rsidP="006F4E15">
      <w:pPr>
        <w:spacing w:after="80" w:line="240" w:lineRule="auto"/>
        <w:jc w:val="both"/>
        <w:rPr>
          <w:rFonts w:ascii="Times New Roman" w:hAnsi="Times New Roman" w:cs="Times New Roman"/>
          <w:color w:val="000000"/>
          <w:sz w:val="24"/>
          <w:szCs w:val="24"/>
        </w:rPr>
      </w:pPr>
    </w:p>
    <w:p w14:paraId="636CF2B6" w14:textId="77777777" w:rsidR="00253CF8" w:rsidRDefault="00253CF8" w:rsidP="006F4E15">
      <w:pPr>
        <w:spacing w:after="80" w:line="240" w:lineRule="auto"/>
        <w:jc w:val="both"/>
        <w:rPr>
          <w:rFonts w:ascii="Times New Roman" w:hAnsi="Times New Roman" w:cs="Times New Roman"/>
          <w:color w:val="000000"/>
          <w:sz w:val="24"/>
          <w:szCs w:val="24"/>
        </w:rPr>
      </w:pPr>
    </w:p>
    <w:p w14:paraId="65A81618" w14:textId="77777777" w:rsidR="00253CF8" w:rsidRPr="00253CF8" w:rsidRDefault="00253CF8" w:rsidP="006F4E15">
      <w:pPr>
        <w:spacing w:after="80" w:line="240" w:lineRule="auto"/>
        <w:jc w:val="both"/>
        <w:rPr>
          <w:rFonts w:ascii="Times New Roman" w:hAnsi="Times New Roman" w:cs="Times New Roman"/>
          <w:b/>
          <w:color w:val="000000"/>
          <w:sz w:val="24"/>
          <w:szCs w:val="24"/>
        </w:rPr>
      </w:pPr>
      <w:r w:rsidRPr="00253CF8">
        <w:rPr>
          <w:rFonts w:ascii="Times New Roman" w:hAnsi="Times New Roman" w:cs="Times New Roman"/>
          <w:b/>
          <w:color w:val="000000"/>
          <w:sz w:val="24"/>
          <w:szCs w:val="24"/>
        </w:rPr>
        <w:t>Encaminhamentos:</w:t>
      </w:r>
    </w:p>
    <w:p w14:paraId="7C6478B9" w14:textId="77777777" w:rsidR="006F4E15" w:rsidRDefault="006F4E15" w:rsidP="006F4E15">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Considerando os distintos modelos, e a necessidade de que os representantes das Auditorias Internas, das CISET e dos AECI consultem os representados sobre a melhor estratégia para implementação da autoavaliação, será encam</w:t>
      </w:r>
      <w:r w:rsidR="00AB3BAC">
        <w:rPr>
          <w:rFonts w:ascii="Times New Roman" w:hAnsi="Times New Roman" w:cs="Times New Roman"/>
          <w:color w:val="000000"/>
          <w:sz w:val="24"/>
          <w:szCs w:val="24"/>
        </w:rPr>
        <w:t>inhado e-mail para os membros da CCCI</w:t>
      </w:r>
      <w:r>
        <w:rPr>
          <w:rFonts w:ascii="Times New Roman" w:hAnsi="Times New Roman" w:cs="Times New Roman"/>
          <w:color w:val="000000"/>
          <w:sz w:val="24"/>
          <w:szCs w:val="24"/>
        </w:rPr>
        <w:t>, pedindo que se manifestem sobre a adoção imediata do modelo ou sobre a criação de um Grupo de Trabalho para escolher um modelo de avaliação único.</w:t>
      </w:r>
    </w:p>
    <w:p w14:paraId="35784187" w14:textId="77777777" w:rsidR="00FD0542" w:rsidRDefault="00FD0542" w:rsidP="00B620C4">
      <w:pPr>
        <w:spacing w:after="80" w:line="240" w:lineRule="auto"/>
        <w:jc w:val="both"/>
        <w:rPr>
          <w:rFonts w:ascii="Times New Roman" w:hAnsi="Times New Roman" w:cs="Times New Roman"/>
          <w:color w:val="000000"/>
          <w:sz w:val="24"/>
          <w:szCs w:val="24"/>
        </w:rPr>
      </w:pPr>
    </w:p>
    <w:p w14:paraId="6176964F" w14:textId="77777777" w:rsidR="009F21AA" w:rsidRPr="009F21AA" w:rsidRDefault="009F21AA" w:rsidP="009F21AA">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4º</w:t>
      </w:r>
      <w:r w:rsidRPr="002A1D1D">
        <w:rPr>
          <w:rFonts w:ascii="Times New Roman" w:hAnsi="Times New Roman" w:cs="Times New Roman"/>
          <w:b/>
          <w:sz w:val="24"/>
          <w:szCs w:val="24"/>
        </w:rPr>
        <w:t xml:space="preserve"> </w:t>
      </w:r>
      <w:r>
        <w:rPr>
          <w:rFonts w:ascii="Times New Roman" w:hAnsi="Times New Roman" w:cs="Times New Roman"/>
          <w:b/>
          <w:sz w:val="24"/>
          <w:szCs w:val="24"/>
        </w:rPr>
        <w:t>item</w:t>
      </w:r>
      <w:r w:rsidRPr="007A3949">
        <w:rPr>
          <w:rFonts w:ascii="Times New Roman" w:hAnsi="Times New Roman" w:cs="Times New Roman"/>
          <w:b/>
          <w:sz w:val="24"/>
          <w:szCs w:val="24"/>
        </w:rPr>
        <w:t xml:space="preserve">: </w:t>
      </w:r>
      <w:r w:rsidRPr="009F21AA">
        <w:rPr>
          <w:rFonts w:ascii="Times New Roman" w:hAnsi="Times New Roman" w:cs="Times New Roman"/>
          <w:b/>
          <w:sz w:val="24"/>
          <w:szCs w:val="24"/>
        </w:rPr>
        <w:t>Discussão acerca de princípios e metodologia para sistemática de quantificação e registro dos resultados e benefícios da atuação das UAIG – SFC/DC</w:t>
      </w:r>
    </w:p>
    <w:p w14:paraId="1D712C5E" w14:textId="77777777" w:rsidR="009F21AA" w:rsidRDefault="009F21AA" w:rsidP="00B620C4">
      <w:pPr>
        <w:spacing w:after="80" w:line="240" w:lineRule="auto"/>
        <w:jc w:val="both"/>
        <w:rPr>
          <w:rFonts w:ascii="Times New Roman" w:hAnsi="Times New Roman" w:cs="Times New Roman"/>
          <w:color w:val="000000"/>
          <w:sz w:val="24"/>
          <w:szCs w:val="24"/>
        </w:rPr>
      </w:pPr>
    </w:p>
    <w:p w14:paraId="19BFD98F" w14:textId="77777777" w:rsidR="00B00C84" w:rsidRDefault="00B00C84"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Gustavo Chaves iniciou a apresentação tratando da n</w:t>
      </w:r>
      <w:r w:rsidR="00465E8B">
        <w:rPr>
          <w:rFonts w:ascii="Times New Roman" w:hAnsi="Times New Roman" w:cs="Times New Roman"/>
          <w:color w:val="000000"/>
          <w:sz w:val="24"/>
          <w:szCs w:val="24"/>
        </w:rPr>
        <w:t>ecessidade de avaliação do quanto de agregação à gestão está sendo feito</w:t>
      </w:r>
      <w:r w:rsidR="00B63923">
        <w:rPr>
          <w:rFonts w:ascii="Times New Roman" w:hAnsi="Times New Roman" w:cs="Times New Roman"/>
          <w:color w:val="000000"/>
          <w:sz w:val="24"/>
          <w:szCs w:val="24"/>
        </w:rPr>
        <w:t xml:space="preserve"> pela auditoria interna.</w:t>
      </w:r>
      <w:r w:rsidR="003B109A">
        <w:rPr>
          <w:rFonts w:ascii="Times New Roman" w:hAnsi="Times New Roman" w:cs="Times New Roman"/>
          <w:color w:val="000000"/>
          <w:sz w:val="24"/>
          <w:szCs w:val="24"/>
        </w:rPr>
        <w:t xml:space="preserve"> Falou dos normativos da CGU que estabeleceram a forma de quantificação dos benefícios.</w:t>
      </w:r>
      <w:r w:rsidR="00B17F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Realçou que inicialmente a </w:t>
      </w:r>
      <w:r w:rsidR="00B17F0F">
        <w:rPr>
          <w:rFonts w:ascii="Times New Roman" w:hAnsi="Times New Roman" w:cs="Times New Roman"/>
          <w:color w:val="000000"/>
          <w:sz w:val="24"/>
          <w:szCs w:val="24"/>
        </w:rPr>
        <w:t>Portaria</w:t>
      </w:r>
      <w:r>
        <w:rPr>
          <w:rFonts w:ascii="Times New Roman" w:hAnsi="Times New Roman" w:cs="Times New Roman"/>
          <w:color w:val="000000"/>
          <w:sz w:val="24"/>
          <w:szCs w:val="24"/>
        </w:rPr>
        <w:t xml:space="preserve"> que estabelecia as orientações para quantificação de benefícios</w:t>
      </w:r>
      <w:r w:rsidR="00B17F0F">
        <w:rPr>
          <w:rFonts w:ascii="Times New Roman" w:hAnsi="Times New Roman" w:cs="Times New Roman"/>
          <w:color w:val="000000"/>
          <w:sz w:val="24"/>
          <w:szCs w:val="24"/>
        </w:rPr>
        <w:t xml:space="preserve"> falava somente de benefícios da atuação da SFC e não das demais áreas da CGU.</w:t>
      </w:r>
      <w:r w:rsidR="00BA06E9">
        <w:rPr>
          <w:rFonts w:ascii="Times New Roman" w:hAnsi="Times New Roman" w:cs="Times New Roman"/>
          <w:color w:val="000000"/>
          <w:sz w:val="24"/>
          <w:szCs w:val="24"/>
        </w:rPr>
        <w:t xml:space="preserve"> </w:t>
      </w:r>
    </w:p>
    <w:p w14:paraId="7009FA65" w14:textId="77777777" w:rsidR="00B00C84" w:rsidRDefault="00B00C84" w:rsidP="00B620C4">
      <w:pPr>
        <w:spacing w:after="80" w:line="240" w:lineRule="auto"/>
        <w:jc w:val="both"/>
        <w:rPr>
          <w:rFonts w:ascii="Times New Roman" w:hAnsi="Times New Roman" w:cs="Times New Roman"/>
          <w:color w:val="000000"/>
          <w:sz w:val="24"/>
          <w:szCs w:val="24"/>
        </w:rPr>
      </w:pPr>
    </w:p>
    <w:p w14:paraId="49D7DE6A" w14:textId="77777777" w:rsidR="00DE74CA" w:rsidRDefault="00B00C84"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ele, os benefícios </w:t>
      </w:r>
      <w:r w:rsidR="00BA06E9">
        <w:rPr>
          <w:rFonts w:ascii="Times New Roman" w:hAnsi="Times New Roman" w:cs="Times New Roman"/>
          <w:color w:val="000000"/>
          <w:sz w:val="24"/>
          <w:szCs w:val="24"/>
        </w:rPr>
        <w:t>não são somente decorrentes do trabalho da auditoria interna, implica</w:t>
      </w:r>
      <w:r>
        <w:rPr>
          <w:rFonts w:ascii="Times New Roman" w:hAnsi="Times New Roman" w:cs="Times New Roman"/>
          <w:color w:val="000000"/>
          <w:sz w:val="24"/>
          <w:szCs w:val="24"/>
        </w:rPr>
        <w:t>m</w:t>
      </w:r>
      <w:r w:rsidR="00BA06E9">
        <w:rPr>
          <w:rFonts w:ascii="Times New Roman" w:hAnsi="Times New Roman" w:cs="Times New Roman"/>
          <w:color w:val="000000"/>
          <w:sz w:val="24"/>
          <w:szCs w:val="24"/>
        </w:rPr>
        <w:t xml:space="preserve"> implementação da recomendação.</w:t>
      </w:r>
      <w:r w:rsidR="00A21A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Gustavo ponderou que a Portaria da CGU se baseou em</w:t>
      </w:r>
      <w:r w:rsidR="00A21AD9">
        <w:rPr>
          <w:rFonts w:ascii="Times New Roman" w:hAnsi="Times New Roman" w:cs="Times New Roman"/>
          <w:color w:val="000000"/>
          <w:sz w:val="24"/>
          <w:szCs w:val="24"/>
        </w:rPr>
        <w:t xml:space="preserve"> estudos </w:t>
      </w:r>
      <w:r>
        <w:rPr>
          <w:rFonts w:ascii="Times New Roman" w:hAnsi="Times New Roman" w:cs="Times New Roman"/>
          <w:color w:val="000000"/>
          <w:sz w:val="24"/>
          <w:szCs w:val="24"/>
        </w:rPr>
        <w:t>das metodologias do</w:t>
      </w:r>
      <w:r w:rsidR="00A21AD9">
        <w:rPr>
          <w:rFonts w:ascii="Times New Roman" w:hAnsi="Times New Roman" w:cs="Times New Roman"/>
          <w:color w:val="000000"/>
          <w:sz w:val="24"/>
          <w:szCs w:val="24"/>
        </w:rPr>
        <w:t xml:space="preserve"> GAO, </w:t>
      </w:r>
      <w:r>
        <w:rPr>
          <w:rFonts w:ascii="Times New Roman" w:hAnsi="Times New Roman" w:cs="Times New Roman"/>
          <w:color w:val="000000"/>
          <w:sz w:val="24"/>
          <w:szCs w:val="24"/>
        </w:rPr>
        <w:t xml:space="preserve">do </w:t>
      </w:r>
      <w:r w:rsidR="00A21AD9">
        <w:rPr>
          <w:rFonts w:ascii="Times New Roman" w:hAnsi="Times New Roman" w:cs="Times New Roman"/>
          <w:color w:val="000000"/>
          <w:sz w:val="24"/>
          <w:szCs w:val="24"/>
        </w:rPr>
        <w:t xml:space="preserve">NAO e </w:t>
      </w:r>
      <w:r>
        <w:rPr>
          <w:rFonts w:ascii="Times New Roman" w:hAnsi="Times New Roman" w:cs="Times New Roman"/>
          <w:color w:val="000000"/>
          <w:sz w:val="24"/>
          <w:szCs w:val="24"/>
        </w:rPr>
        <w:t xml:space="preserve">do </w:t>
      </w:r>
      <w:r w:rsidR="00A21AD9">
        <w:rPr>
          <w:rFonts w:ascii="Times New Roman" w:hAnsi="Times New Roman" w:cs="Times New Roman"/>
          <w:color w:val="000000"/>
          <w:sz w:val="24"/>
          <w:szCs w:val="24"/>
        </w:rPr>
        <w:t xml:space="preserve">TCU sobre benefícios financeiros. </w:t>
      </w:r>
      <w:r>
        <w:rPr>
          <w:rFonts w:ascii="Times New Roman" w:hAnsi="Times New Roman" w:cs="Times New Roman"/>
          <w:color w:val="000000"/>
          <w:sz w:val="24"/>
          <w:szCs w:val="24"/>
        </w:rPr>
        <w:t>Os princípios adotados foram</w:t>
      </w:r>
      <w:r w:rsidR="00A21AD9">
        <w:rPr>
          <w:rFonts w:ascii="Times New Roman" w:hAnsi="Times New Roman" w:cs="Times New Roman"/>
          <w:color w:val="000000"/>
          <w:sz w:val="24"/>
          <w:szCs w:val="24"/>
        </w:rPr>
        <w:t>: padronização, conservadorismo, r</w:t>
      </w:r>
      <w:r w:rsidR="00366732">
        <w:rPr>
          <w:rFonts w:ascii="Times New Roman" w:hAnsi="Times New Roman" w:cs="Times New Roman"/>
          <w:color w:val="000000"/>
          <w:sz w:val="24"/>
          <w:szCs w:val="24"/>
        </w:rPr>
        <w:t>astreabilidade</w:t>
      </w:r>
      <w:r>
        <w:rPr>
          <w:rFonts w:ascii="Times New Roman" w:hAnsi="Times New Roman" w:cs="Times New Roman"/>
          <w:color w:val="000000"/>
          <w:sz w:val="24"/>
          <w:szCs w:val="24"/>
        </w:rPr>
        <w:t>. Realçou a n</w:t>
      </w:r>
      <w:r w:rsidR="00366732">
        <w:rPr>
          <w:rFonts w:ascii="Times New Roman" w:hAnsi="Times New Roman" w:cs="Times New Roman"/>
          <w:color w:val="000000"/>
          <w:sz w:val="24"/>
          <w:szCs w:val="24"/>
        </w:rPr>
        <w:t xml:space="preserve">ecessidade de suporte documental e </w:t>
      </w:r>
      <w:r>
        <w:rPr>
          <w:rFonts w:ascii="Times New Roman" w:hAnsi="Times New Roman" w:cs="Times New Roman"/>
          <w:color w:val="000000"/>
          <w:sz w:val="24"/>
          <w:szCs w:val="24"/>
        </w:rPr>
        <w:t xml:space="preserve">da </w:t>
      </w:r>
      <w:r w:rsidR="00366732">
        <w:rPr>
          <w:rFonts w:ascii="Times New Roman" w:hAnsi="Times New Roman" w:cs="Times New Roman"/>
          <w:color w:val="000000"/>
          <w:sz w:val="24"/>
          <w:szCs w:val="24"/>
        </w:rPr>
        <w:t xml:space="preserve">boa governança. </w:t>
      </w:r>
    </w:p>
    <w:p w14:paraId="797C6DBC" w14:textId="77777777" w:rsidR="00DE74CA" w:rsidRDefault="00DE74CA" w:rsidP="00B620C4">
      <w:pPr>
        <w:spacing w:after="80" w:line="240" w:lineRule="auto"/>
        <w:jc w:val="both"/>
        <w:rPr>
          <w:rFonts w:ascii="Times New Roman" w:hAnsi="Times New Roman" w:cs="Times New Roman"/>
          <w:color w:val="000000"/>
          <w:sz w:val="24"/>
          <w:szCs w:val="24"/>
        </w:rPr>
      </w:pPr>
    </w:p>
    <w:p w14:paraId="358AAE59" w14:textId="77777777" w:rsidR="00DE74CA" w:rsidRDefault="00DE74C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8D631A">
        <w:rPr>
          <w:rFonts w:ascii="Times New Roman" w:hAnsi="Times New Roman" w:cs="Times New Roman"/>
          <w:color w:val="000000"/>
          <w:sz w:val="24"/>
          <w:szCs w:val="24"/>
        </w:rPr>
        <w:t xml:space="preserve"> </w:t>
      </w:r>
      <w:r w:rsidR="00AD309D">
        <w:rPr>
          <w:rFonts w:ascii="Times New Roman" w:hAnsi="Times New Roman" w:cs="Times New Roman"/>
          <w:color w:val="000000"/>
          <w:sz w:val="24"/>
          <w:szCs w:val="24"/>
        </w:rPr>
        <w:t>Portaria atual</w:t>
      </w:r>
      <w:r>
        <w:rPr>
          <w:rFonts w:ascii="Times New Roman" w:hAnsi="Times New Roman" w:cs="Times New Roman"/>
          <w:color w:val="000000"/>
          <w:sz w:val="24"/>
          <w:szCs w:val="24"/>
        </w:rPr>
        <w:t xml:space="preserve"> que trata do tema é a de nº</w:t>
      </w:r>
      <w:r w:rsidR="00AD309D">
        <w:rPr>
          <w:rFonts w:ascii="Times New Roman" w:hAnsi="Times New Roman" w:cs="Times New Roman"/>
          <w:color w:val="000000"/>
          <w:sz w:val="24"/>
          <w:szCs w:val="24"/>
        </w:rPr>
        <w:t xml:space="preserve"> 1.410/2017 </w:t>
      </w:r>
      <w:r>
        <w:rPr>
          <w:rFonts w:ascii="Times New Roman" w:hAnsi="Times New Roman" w:cs="Times New Roman"/>
          <w:color w:val="000000"/>
          <w:sz w:val="24"/>
          <w:szCs w:val="24"/>
        </w:rPr>
        <w:t xml:space="preserve">e contém </w:t>
      </w:r>
      <w:r w:rsidR="00AD309D">
        <w:rPr>
          <w:rFonts w:ascii="Times New Roman" w:hAnsi="Times New Roman" w:cs="Times New Roman"/>
          <w:color w:val="000000"/>
          <w:sz w:val="24"/>
          <w:szCs w:val="24"/>
        </w:rPr>
        <w:t>definição de benefícios e separação em financeiros e não financeiros</w:t>
      </w:r>
      <w:r>
        <w:rPr>
          <w:rFonts w:ascii="Times New Roman" w:hAnsi="Times New Roman" w:cs="Times New Roman"/>
          <w:color w:val="000000"/>
          <w:sz w:val="24"/>
          <w:szCs w:val="24"/>
        </w:rPr>
        <w:t>, além da d</w:t>
      </w:r>
      <w:r w:rsidR="008D631A">
        <w:rPr>
          <w:rFonts w:ascii="Times New Roman" w:hAnsi="Times New Roman" w:cs="Times New Roman"/>
          <w:color w:val="000000"/>
          <w:sz w:val="24"/>
          <w:szCs w:val="24"/>
        </w:rPr>
        <w:t xml:space="preserve">efinição de prejuízo. </w:t>
      </w:r>
    </w:p>
    <w:p w14:paraId="244F5949" w14:textId="77777777" w:rsidR="00DE74CA" w:rsidRDefault="00DE74CA" w:rsidP="00B620C4">
      <w:pPr>
        <w:spacing w:after="80" w:line="240" w:lineRule="auto"/>
        <w:jc w:val="both"/>
        <w:rPr>
          <w:rFonts w:ascii="Times New Roman" w:hAnsi="Times New Roman" w:cs="Times New Roman"/>
          <w:color w:val="000000"/>
          <w:sz w:val="24"/>
          <w:szCs w:val="24"/>
        </w:rPr>
      </w:pPr>
    </w:p>
    <w:p w14:paraId="13210DE7" w14:textId="77777777" w:rsidR="00425FDE" w:rsidRDefault="00425FDE"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Marcus Antônio ponderou que, no caso da Petrobras, havia dificuldades entre a quantificação d</w:t>
      </w:r>
      <w:r w:rsidR="008D631A">
        <w:rPr>
          <w:rFonts w:ascii="Times New Roman" w:hAnsi="Times New Roman" w:cs="Times New Roman"/>
          <w:color w:val="000000"/>
          <w:sz w:val="24"/>
          <w:szCs w:val="24"/>
        </w:rPr>
        <w:t xml:space="preserve">o que recuperou e </w:t>
      </w:r>
      <w:r>
        <w:rPr>
          <w:rFonts w:ascii="Times New Roman" w:hAnsi="Times New Roman" w:cs="Times New Roman"/>
          <w:color w:val="000000"/>
          <w:sz w:val="24"/>
          <w:szCs w:val="24"/>
        </w:rPr>
        <w:t>d</w:t>
      </w:r>
      <w:r w:rsidR="008D631A">
        <w:rPr>
          <w:rFonts w:ascii="Times New Roman" w:hAnsi="Times New Roman" w:cs="Times New Roman"/>
          <w:color w:val="000000"/>
          <w:sz w:val="24"/>
          <w:szCs w:val="24"/>
        </w:rPr>
        <w:t xml:space="preserve">o que parou de gastar. </w:t>
      </w:r>
    </w:p>
    <w:p w14:paraId="761F1C39" w14:textId="77777777" w:rsidR="00425FDE" w:rsidRDefault="00425FDE" w:rsidP="00B620C4">
      <w:pPr>
        <w:spacing w:after="80" w:line="240" w:lineRule="auto"/>
        <w:jc w:val="both"/>
        <w:rPr>
          <w:rFonts w:ascii="Times New Roman" w:hAnsi="Times New Roman" w:cs="Times New Roman"/>
          <w:color w:val="000000"/>
          <w:sz w:val="24"/>
          <w:szCs w:val="24"/>
        </w:rPr>
      </w:pPr>
    </w:p>
    <w:p w14:paraId="228AB796" w14:textId="51B37AA5" w:rsidR="00425FDE" w:rsidRDefault="00425FDE"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Diretor da </w:t>
      </w:r>
      <w:r w:rsidR="009B7730">
        <w:rPr>
          <w:rFonts w:ascii="Times New Roman" w:hAnsi="Times New Roman" w:cs="Times New Roman"/>
          <w:color w:val="000000"/>
          <w:sz w:val="24"/>
          <w:szCs w:val="24"/>
        </w:rPr>
        <w:t xml:space="preserve">Diretoria de Planejamento e Coordenação das Ações de Controle </w:t>
      </w:r>
      <w:r w:rsidR="00C27EFD">
        <w:rPr>
          <w:rFonts w:ascii="Times New Roman" w:hAnsi="Times New Roman" w:cs="Times New Roman"/>
          <w:color w:val="000000"/>
          <w:sz w:val="24"/>
          <w:szCs w:val="24"/>
        </w:rPr>
        <w:t>(</w:t>
      </w:r>
      <w:r>
        <w:rPr>
          <w:rFonts w:ascii="Times New Roman" w:hAnsi="Times New Roman" w:cs="Times New Roman"/>
          <w:color w:val="000000"/>
          <w:sz w:val="24"/>
          <w:szCs w:val="24"/>
        </w:rPr>
        <w:t>DC</w:t>
      </w:r>
      <w:r w:rsidR="00C27EFD">
        <w:rPr>
          <w:rFonts w:ascii="Times New Roman" w:hAnsi="Times New Roman" w:cs="Times New Roman"/>
          <w:color w:val="000000"/>
          <w:sz w:val="24"/>
          <w:szCs w:val="24"/>
        </w:rPr>
        <w:t xml:space="preserve">) da SFC </w:t>
      </w:r>
      <w:r>
        <w:rPr>
          <w:rFonts w:ascii="Times New Roman" w:hAnsi="Times New Roman" w:cs="Times New Roman"/>
          <w:color w:val="000000"/>
          <w:sz w:val="24"/>
          <w:szCs w:val="24"/>
        </w:rPr>
        <w:t>informou que, no caso da CGU,</w:t>
      </w:r>
      <w:r w:rsidR="00E0306A">
        <w:rPr>
          <w:rFonts w:ascii="Times New Roman" w:hAnsi="Times New Roman" w:cs="Times New Roman"/>
          <w:color w:val="000000"/>
          <w:sz w:val="24"/>
          <w:szCs w:val="24"/>
        </w:rPr>
        <w:t xml:space="preserve"> </w:t>
      </w:r>
      <w:r w:rsidR="008D631A">
        <w:rPr>
          <w:rFonts w:ascii="Times New Roman" w:hAnsi="Times New Roman" w:cs="Times New Roman"/>
          <w:color w:val="000000"/>
          <w:sz w:val="24"/>
          <w:szCs w:val="24"/>
        </w:rPr>
        <w:t>o processo</w:t>
      </w:r>
      <w:r w:rsidR="00FC1B30">
        <w:rPr>
          <w:rFonts w:ascii="Times New Roman" w:hAnsi="Times New Roman" w:cs="Times New Roman"/>
          <w:color w:val="000000"/>
          <w:sz w:val="24"/>
          <w:szCs w:val="24"/>
        </w:rPr>
        <w:t xml:space="preserve"> está bem materializado em um manual e que </w:t>
      </w:r>
      <w:r w:rsidR="00FC7AA8">
        <w:rPr>
          <w:rFonts w:ascii="Times New Roman" w:hAnsi="Times New Roman" w:cs="Times New Roman"/>
          <w:color w:val="000000"/>
          <w:sz w:val="24"/>
          <w:szCs w:val="24"/>
        </w:rPr>
        <w:t xml:space="preserve">é seguido o princípio do conservadorismo. </w:t>
      </w:r>
    </w:p>
    <w:p w14:paraId="3EB1B927" w14:textId="77777777" w:rsidR="00425FDE" w:rsidRDefault="00425FDE" w:rsidP="00B620C4">
      <w:pPr>
        <w:spacing w:after="80" w:line="240" w:lineRule="auto"/>
        <w:jc w:val="both"/>
        <w:rPr>
          <w:rFonts w:ascii="Times New Roman" w:hAnsi="Times New Roman" w:cs="Times New Roman"/>
          <w:color w:val="000000"/>
          <w:sz w:val="24"/>
          <w:szCs w:val="24"/>
        </w:rPr>
      </w:pPr>
    </w:p>
    <w:p w14:paraId="4318E7D5" w14:textId="77777777" w:rsidR="00425FDE" w:rsidRDefault="00B6107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Leonel </w:t>
      </w:r>
      <w:r w:rsidR="00425FDE">
        <w:rPr>
          <w:rFonts w:ascii="Times New Roman" w:hAnsi="Times New Roman" w:cs="Times New Roman"/>
          <w:color w:val="000000"/>
          <w:sz w:val="24"/>
          <w:szCs w:val="24"/>
        </w:rPr>
        <w:t xml:space="preserve">realçou a importância do trabalho da auditoria como </w:t>
      </w:r>
      <w:r>
        <w:rPr>
          <w:rFonts w:ascii="Times New Roman" w:hAnsi="Times New Roman" w:cs="Times New Roman"/>
          <w:color w:val="000000"/>
          <w:sz w:val="24"/>
          <w:szCs w:val="24"/>
        </w:rPr>
        <w:t xml:space="preserve">subsídio ao </w:t>
      </w:r>
      <w:r w:rsidR="00A156EB" w:rsidRPr="00A156EB">
        <w:rPr>
          <w:rFonts w:ascii="Times New Roman" w:hAnsi="Times New Roman" w:cs="Times New Roman"/>
          <w:color w:val="000000"/>
          <w:sz w:val="24"/>
          <w:szCs w:val="24"/>
        </w:rPr>
        <w:t>Comitê de Monitoramento e Avaliação de Políticas Públicas Federais</w:t>
      </w:r>
      <w:r w:rsidR="00A156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CMAP</w:t>
      </w:r>
      <w:r w:rsidR="00A156EB">
        <w:rPr>
          <w:rFonts w:ascii="Times New Roman" w:hAnsi="Times New Roman" w:cs="Times New Roman"/>
          <w:color w:val="000000"/>
          <w:sz w:val="24"/>
          <w:szCs w:val="24"/>
        </w:rPr>
        <w:t>)</w:t>
      </w:r>
      <w:r w:rsidR="00425F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decisões de gestão são tomadas com base nos trabalhos de auditoria.</w:t>
      </w:r>
      <w:r w:rsidR="00425FDE">
        <w:rPr>
          <w:rFonts w:ascii="Times New Roman" w:hAnsi="Times New Roman" w:cs="Times New Roman"/>
          <w:color w:val="000000"/>
          <w:sz w:val="24"/>
          <w:szCs w:val="24"/>
        </w:rPr>
        <w:t xml:space="preserve"> Ponderou que são requisitos para mensurar</w:t>
      </w:r>
      <w:r w:rsidR="007B2773">
        <w:rPr>
          <w:rFonts w:ascii="Times New Roman" w:hAnsi="Times New Roman" w:cs="Times New Roman"/>
          <w:color w:val="000000"/>
          <w:sz w:val="24"/>
          <w:szCs w:val="24"/>
        </w:rPr>
        <w:t>: impacto positivo na gestão, nexo causal e benefício financeiro líquido.</w:t>
      </w:r>
      <w:r w:rsidR="005A4D9A">
        <w:rPr>
          <w:rFonts w:ascii="Times New Roman" w:hAnsi="Times New Roman" w:cs="Times New Roman"/>
          <w:color w:val="000000"/>
          <w:sz w:val="24"/>
          <w:szCs w:val="24"/>
        </w:rPr>
        <w:t xml:space="preserve"> </w:t>
      </w:r>
    </w:p>
    <w:p w14:paraId="2D82A7FA" w14:textId="77777777" w:rsidR="00425FDE" w:rsidRDefault="00425FDE" w:rsidP="00B620C4">
      <w:pPr>
        <w:spacing w:after="80" w:line="240" w:lineRule="auto"/>
        <w:jc w:val="both"/>
        <w:rPr>
          <w:rFonts w:ascii="Times New Roman" w:hAnsi="Times New Roman" w:cs="Times New Roman"/>
          <w:color w:val="000000"/>
          <w:sz w:val="24"/>
          <w:szCs w:val="24"/>
        </w:rPr>
      </w:pPr>
    </w:p>
    <w:p w14:paraId="0872F43F" w14:textId="77777777" w:rsidR="00425FDE" w:rsidRDefault="005A4D9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Gustavo apresentou as regras para validação dos benefícios.</w:t>
      </w:r>
    </w:p>
    <w:p w14:paraId="3D10C0DF" w14:textId="77777777" w:rsidR="00425FDE" w:rsidRDefault="00425FDE" w:rsidP="00B620C4">
      <w:pPr>
        <w:spacing w:after="80" w:line="240" w:lineRule="auto"/>
        <w:jc w:val="both"/>
        <w:rPr>
          <w:rFonts w:ascii="Times New Roman" w:hAnsi="Times New Roman" w:cs="Times New Roman"/>
          <w:color w:val="000000"/>
          <w:sz w:val="24"/>
          <w:szCs w:val="24"/>
        </w:rPr>
      </w:pPr>
    </w:p>
    <w:p w14:paraId="46C3F664" w14:textId="77777777" w:rsidR="00425FDE" w:rsidRDefault="00425FDE"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Marcus Antônio</w:t>
      </w:r>
      <w:r w:rsidR="00565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argumentou </w:t>
      </w:r>
      <w:r w:rsidR="00565428">
        <w:rPr>
          <w:rFonts w:ascii="Times New Roman" w:hAnsi="Times New Roman" w:cs="Times New Roman"/>
          <w:color w:val="000000"/>
          <w:sz w:val="24"/>
          <w:szCs w:val="24"/>
        </w:rPr>
        <w:t>que</w:t>
      </w:r>
      <w:r>
        <w:rPr>
          <w:rFonts w:ascii="Times New Roman" w:hAnsi="Times New Roman" w:cs="Times New Roman"/>
          <w:color w:val="000000"/>
          <w:sz w:val="24"/>
          <w:szCs w:val="24"/>
        </w:rPr>
        <w:t xml:space="preserve"> na Petrobras,</w:t>
      </w:r>
      <w:r w:rsidR="00565428">
        <w:rPr>
          <w:rFonts w:ascii="Times New Roman" w:hAnsi="Times New Roman" w:cs="Times New Roman"/>
          <w:color w:val="000000"/>
          <w:sz w:val="24"/>
          <w:szCs w:val="24"/>
        </w:rPr>
        <w:t xml:space="preserve"> no caso de retorno de dinheiro, não há necessidade de aprovação</w:t>
      </w:r>
      <w:r w:rsidR="00F22BE9">
        <w:rPr>
          <w:rFonts w:ascii="Times New Roman" w:hAnsi="Times New Roman" w:cs="Times New Roman"/>
          <w:color w:val="000000"/>
          <w:sz w:val="24"/>
          <w:szCs w:val="24"/>
        </w:rPr>
        <w:t xml:space="preserve"> superior</w:t>
      </w:r>
      <w:r w:rsidR="00500075">
        <w:rPr>
          <w:rFonts w:ascii="Times New Roman" w:hAnsi="Times New Roman" w:cs="Times New Roman"/>
          <w:color w:val="000000"/>
          <w:sz w:val="24"/>
          <w:szCs w:val="24"/>
        </w:rPr>
        <w:t xml:space="preserve">. </w:t>
      </w:r>
    </w:p>
    <w:p w14:paraId="66D029D3" w14:textId="77777777" w:rsidR="00425FDE" w:rsidRDefault="00425FDE" w:rsidP="00B620C4">
      <w:pPr>
        <w:spacing w:after="80" w:line="240" w:lineRule="auto"/>
        <w:jc w:val="both"/>
        <w:rPr>
          <w:rFonts w:ascii="Times New Roman" w:hAnsi="Times New Roman" w:cs="Times New Roman"/>
          <w:color w:val="000000"/>
          <w:sz w:val="24"/>
          <w:szCs w:val="24"/>
        </w:rPr>
      </w:pPr>
    </w:p>
    <w:p w14:paraId="5AE17923" w14:textId="77777777" w:rsidR="00B47210" w:rsidRDefault="00500075"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 caso da CGU</w:t>
      </w:r>
      <w:r w:rsidR="00F22BE9">
        <w:rPr>
          <w:rFonts w:ascii="Times New Roman" w:hAnsi="Times New Roman" w:cs="Times New Roman"/>
          <w:color w:val="000000"/>
          <w:sz w:val="24"/>
          <w:szCs w:val="24"/>
        </w:rPr>
        <w:t>, Leonel realçou</w:t>
      </w:r>
      <w:r>
        <w:rPr>
          <w:rFonts w:ascii="Times New Roman" w:hAnsi="Times New Roman" w:cs="Times New Roman"/>
          <w:color w:val="000000"/>
          <w:sz w:val="24"/>
          <w:szCs w:val="24"/>
        </w:rPr>
        <w:t xml:space="preserve"> o fluxo de</w:t>
      </w:r>
      <w:r w:rsidR="008C47D1">
        <w:rPr>
          <w:rFonts w:ascii="Times New Roman" w:hAnsi="Times New Roman" w:cs="Times New Roman"/>
          <w:color w:val="000000"/>
          <w:sz w:val="24"/>
          <w:szCs w:val="24"/>
        </w:rPr>
        <w:t xml:space="preserve"> alçada não é burocrático e que</w:t>
      </w:r>
      <w:r>
        <w:rPr>
          <w:rFonts w:ascii="Times New Roman" w:hAnsi="Times New Roman" w:cs="Times New Roman"/>
          <w:color w:val="000000"/>
          <w:sz w:val="24"/>
          <w:szCs w:val="24"/>
        </w:rPr>
        <w:t xml:space="preserve"> somente são</w:t>
      </w:r>
      <w:r w:rsidR="00F7135F">
        <w:rPr>
          <w:rFonts w:ascii="Times New Roman" w:hAnsi="Times New Roman" w:cs="Times New Roman"/>
          <w:color w:val="000000"/>
          <w:sz w:val="24"/>
          <w:szCs w:val="24"/>
        </w:rPr>
        <w:t xml:space="preserve"> computados benefícios </w:t>
      </w:r>
      <w:r w:rsidR="00F94448">
        <w:rPr>
          <w:rFonts w:ascii="Times New Roman" w:hAnsi="Times New Roman" w:cs="Times New Roman"/>
          <w:color w:val="000000"/>
          <w:sz w:val="24"/>
          <w:szCs w:val="24"/>
        </w:rPr>
        <w:t xml:space="preserve">para valores acima de </w:t>
      </w:r>
      <w:r w:rsidR="00477261">
        <w:rPr>
          <w:rFonts w:ascii="Times New Roman" w:hAnsi="Times New Roman" w:cs="Times New Roman"/>
          <w:color w:val="000000"/>
          <w:sz w:val="24"/>
          <w:szCs w:val="24"/>
        </w:rPr>
        <w:t xml:space="preserve">R$ </w:t>
      </w:r>
      <w:r w:rsidR="00F94448">
        <w:rPr>
          <w:rFonts w:ascii="Times New Roman" w:hAnsi="Times New Roman" w:cs="Times New Roman"/>
          <w:color w:val="000000"/>
          <w:sz w:val="24"/>
          <w:szCs w:val="24"/>
        </w:rPr>
        <w:t>100.000,00</w:t>
      </w:r>
      <w:r w:rsidR="00F22BE9">
        <w:rPr>
          <w:rFonts w:ascii="Times New Roman" w:hAnsi="Times New Roman" w:cs="Times New Roman"/>
          <w:color w:val="000000"/>
          <w:sz w:val="24"/>
          <w:szCs w:val="24"/>
        </w:rPr>
        <w:t xml:space="preserve">. </w:t>
      </w:r>
      <w:r w:rsidR="00F94448">
        <w:rPr>
          <w:rFonts w:ascii="Times New Roman" w:hAnsi="Times New Roman" w:cs="Times New Roman"/>
          <w:color w:val="000000"/>
          <w:sz w:val="24"/>
          <w:szCs w:val="24"/>
        </w:rPr>
        <w:t xml:space="preserve"> </w:t>
      </w:r>
      <w:r w:rsidR="00F22BE9">
        <w:rPr>
          <w:rFonts w:ascii="Times New Roman" w:hAnsi="Times New Roman" w:cs="Times New Roman"/>
          <w:color w:val="000000"/>
          <w:sz w:val="24"/>
          <w:szCs w:val="24"/>
        </w:rPr>
        <w:t>Apresentou</w:t>
      </w:r>
      <w:r w:rsidR="00425FDE">
        <w:rPr>
          <w:rFonts w:ascii="Times New Roman" w:hAnsi="Times New Roman" w:cs="Times New Roman"/>
          <w:color w:val="000000"/>
          <w:sz w:val="24"/>
          <w:szCs w:val="24"/>
        </w:rPr>
        <w:t>, inclusive,</w:t>
      </w:r>
      <w:r w:rsidR="00F22BE9">
        <w:rPr>
          <w:rFonts w:ascii="Times New Roman" w:hAnsi="Times New Roman" w:cs="Times New Roman"/>
          <w:color w:val="000000"/>
          <w:sz w:val="24"/>
          <w:szCs w:val="24"/>
        </w:rPr>
        <w:t xml:space="preserve"> a classificação dos benefícios</w:t>
      </w:r>
      <w:r w:rsidR="008C6BF2">
        <w:rPr>
          <w:rFonts w:ascii="Times New Roman" w:hAnsi="Times New Roman" w:cs="Times New Roman"/>
          <w:color w:val="000000"/>
          <w:sz w:val="24"/>
          <w:szCs w:val="24"/>
        </w:rPr>
        <w:t xml:space="preserve"> utilizada pela SFC. </w:t>
      </w:r>
      <w:r w:rsidR="00425FDE">
        <w:rPr>
          <w:rFonts w:ascii="Times New Roman" w:hAnsi="Times New Roman" w:cs="Times New Roman"/>
          <w:color w:val="000000"/>
          <w:sz w:val="24"/>
          <w:szCs w:val="24"/>
        </w:rPr>
        <w:t>O Secretário Federal de Controle Interno</w:t>
      </w:r>
      <w:r w:rsidR="008C6BF2">
        <w:rPr>
          <w:rFonts w:ascii="Times New Roman" w:hAnsi="Times New Roman" w:cs="Times New Roman"/>
          <w:color w:val="000000"/>
          <w:sz w:val="24"/>
          <w:szCs w:val="24"/>
        </w:rPr>
        <w:t xml:space="preserve"> defendeu</w:t>
      </w:r>
      <w:r w:rsidR="00B47210">
        <w:rPr>
          <w:rFonts w:ascii="Times New Roman" w:hAnsi="Times New Roman" w:cs="Times New Roman"/>
          <w:color w:val="000000"/>
          <w:sz w:val="24"/>
          <w:szCs w:val="24"/>
        </w:rPr>
        <w:t xml:space="preserve"> que sejam computados como benefício financeiro os valores</w:t>
      </w:r>
      <w:r w:rsidR="008C6BF2">
        <w:rPr>
          <w:rFonts w:ascii="Times New Roman" w:hAnsi="Times New Roman" w:cs="Times New Roman"/>
          <w:color w:val="000000"/>
          <w:sz w:val="24"/>
          <w:szCs w:val="24"/>
        </w:rPr>
        <w:t xml:space="preserve"> </w:t>
      </w:r>
      <w:r w:rsidR="00B47210">
        <w:rPr>
          <w:rFonts w:ascii="Times New Roman" w:hAnsi="Times New Roman" w:cs="Times New Roman"/>
          <w:color w:val="000000"/>
          <w:sz w:val="24"/>
          <w:szCs w:val="24"/>
        </w:rPr>
        <w:t>suspensos</w:t>
      </w:r>
      <w:r w:rsidR="008C6BF2">
        <w:rPr>
          <w:rFonts w:ascii="Times New Roman" w:hAnsi="Times New Roman" w:cs="Times New Roman"/>
          <w:color w:val="000000"/>
          <w:sz w:val="24"/>
          <w:szCs w:val="24"/>
        </w:rPr>
        <w:t xml:space="preserve"> </w:t>
      </w:r>
      <w:r w:rsidR="00B47210">
        <w:rPr>
          <w:rFonts w:ascii="Times New Roman" w:hAnsi="Times New Roman" w:cs="Times New Roman"/>
          <w:color w:val="000000"/>
          <w:sz w:val="24"/>
          <w:szCs w:val="24"/>
        </w:rPr>
        <w:t>do</w:t>
      </w:r>
      <w:r w:rsidR="008C6BF2">
        <w:rPr>
          <w:rFonts w:ascii="Times New Roman" w:hAnsi="Times New Roman" w:cs="Times New Roman"/>
          <w:color w:val="000000"/>
          <w:sz w:val="24"/>
          <w:szCs w:val="24"/>
        </w:rPr>
        <w:t xml:space="preserve">s cidadãos por não elegibilidade, ainda que o valor </w:t>
      </w:r>
      <w:r w:rsidR="00013F64">
        <w:rPr>
          <w:rFonts w:ascii="Times New Roman" w:hAnsi="Times New Roman" w:cs="Times New Roman"/>
          <w:color w:val="000000"/>
          <w:sz w:val="24"/>
          <w:szCs w:val="24"/>
        </w:rPr>
        <w:t>cortado venha a ser utilizado para outros beneficiários.</w:t>
      </w:r>
      <w:r w:rsidR="00525BB9">
        <w:rPr>
          <w:rFonts w:ascii="Times New Roman" w:hAnsi="Times New Roman" w:cs="Times New Roman"/>
          <w:color w:val="000000"/>
          <w:sz w:val="24"/>
          <w:szCs w:val="24"/>
        </w:rPr>
        <w:t xml:space="preserve"> </w:t>
      </w:r>
    </w:p>
    <w:p w14:paraId="16F12CBA" w14:textId="77777777" w:rsidR="00B47210" w:rsidRDefault="00B47210" w:rsidP="00B620C4">
      <w:pPr>
        <w:spacing w:after="80" w:line="240" w:lineRule="auto"/>
        <w:jc w:val="both"/>
        <w:rPr>
          <w:rFonts w:ascii="Times New Roman" w:hAnsi="Times New Roman" w:cs="Times New Roman"/>
          <w:color w:val="000000"/>
          <w:sz w:val="24"/>
          <w:szCs w:val="24"/>
        </w:rPr>
      </w:pPr>
    </w:p>
    <w:p w14:paraId="3D4D9C75" w14:textId="77777777" w:rsidR="00B47210" w:rsidRDefault="00B47210"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sequência, discorreu </w:t>
      </w:r>
      <w:r w:rsidR="00525BB9">
        <w:rPr>
          <w:rFonts w:ascii="Times New Roman" w:hAnsi="Times New Roman" w:cs="Times New Roman"/>
          <w:color w:val="000000"/>
          <w:sz w:val="24"/>
          <w:szCs w:val="24"/>
        </w:rPr>
        <w:t>sobre benefícios não financeiros e mostrou o histórico de contabilização dos benefícios da atividade de auditoria interna.</w:t>
      </w:r>
      <w:r w:rsidR="00DF4ACF">
        <w:rPr>
          <w:rFonts w:ascii="Times New Roman" w:hAnsi="Times New Roman" w:cs="Times New Roman"/>
          <w:color w:val="000000"/>
          <w:sz w:val="24"/>
          <w:szCs w:val="24"/>
        </w:rPr>
        <w:t xml:space="preserve"> Leonel realçou que a estratificação dos benefícios não financeiros</w:t>
      </w:r>
      <w:r w:rsidR="004D5ABA">
        <w:rPr>
          <w:rFonts w:ascii="Times New Roman" w:hAnsi="Times New Roman" w:cs="Times New Roman"/>
          <w:color w:val="000000"/>
          <w:sz w:val="24"/>
          <w:szCs w:val="24"/>
        </w:rPr>
        <w:t xml:space="preserve"> que </w:t>
      </w:r>
      <w:r w:rsidR="00642B7B">
        <w:rPr>
          <w:rFonts w:ascii="Times New Roman" w:hAnsi="Times New Roman" w:cs="Times New Roman"/>
          <w:color w:val="000000"/>
          <w:sz w:val="24"/>
          <w:szCs w:val="24"/>
        </w:rPr>
        <w:t>impactam o governo como um todo</w:t>
      </w:r>
      <w:r w:rsidR="00477261">
        <w:rPr>
          <w:rFonts w:ascii="Times New Roman" w:hAnsi="Times New Roman" w:cs="Times New Roman"/>
          <w:color w:val="000000"/>
          <w:sz w:val="24"/>
          <w:szCs w:val="24"/>
        </w:rPr>
        <w:t xml:space="preserve">, tal como previsto na IN SFC nº 03/2017, </w:t>
      </w:r>
      <w:r w:rsidR="00642B7B">
        <w:rPr>
          <w:rFonts w:ascii="Times New Roman" w:hAnsi="Times New Roman" w:cs="Times New Roman"/>
          <w:color w:val="000000"/>
          <w:sz w:val="24"/>
          <w:szCs w:val="24"/>
        </w:rPr>
        <w:t xml:space="preserve">vai </w:t>
      </w:r>
      <w:r w:rsidR="00477261">
        <w:rPr>
          <w:rFonts w:ascii="Times New Roman" w:hAnsi="Times New Roman" w:cs="Times New Roman"/>
          <w:color w:val="000000"/>
          <w:sz w:val="24"/>
          <w:szCs w:val="24"/>
        </w:rPr>
        <w:t>permitir</w:t>
      </w:r>
      <w:r w:rsidR="00561F64">
        <w:rPr>
          <w:rFonts w:ascii="Times New Roman" w:hAnsi="Times New Roman" w:cs="Times New Roman"/>
          <w:color w:val="000000"/>
          <w:sz w:val="24"/>
          <w:szCs w:val="24"/>
        </w:rPr>
        <w:t xml:space="preserve"> mostrar como as auditorias internas contribuem para a melhoria do gasto público (exemplo – mudanças no </w:t>
      </w:r>
      <w:proofErr w:type="spellStart"/>
      <w:r w:rsidR="00561F64">
        <w:rPr>
          <w:rFonts w:ascii="Times New Roman" w:hAnsi="Times New Roman" w:cs="Times New Roman"/>
          <w:color w:val="000000"/>
          <w:sz w:val="24"/>
          <w:szCs w:val="24"/>
        </w:rPr>
        <w:t>Siape</w:t>
      </w:r>
      <w:proofErr w:type="spellEnd"/>
      <w:r w:rsidR="00561F64">
        <w:rPr>
          <w:rFonts w:ascii="Times New Roman" w:hAnsi="Times New Roman" w:cs="Times New Roman"/>
          <w:color w:val="000000"/>
          <w:sz w:val="24"/>
          <w:szCs w:val="24"/>
        </w:rPr>
        <w:t>)</w:t>
      </w:r>
      <w:r w:rsidR="0001222C">
        <w:rPr>
          <w:rFonts w:ascii="Times New Roman" w:hAnsi="Times New Roman" w:cs="Times New Roman"/>
          <w:color w:val="000000"/>
          <w:sz w:val="24"/>
          <w:szCs w:val="24"/>
        </w:rPr>
        <w:t xml:space="preserve">. </w:t>
      </w:r>
    </w:p>
    <w:p w14:paraId="657819E1" w14:textId="77777777" w:rsidR="00B47210" w:rsidRDefault="00B47210" w:rsidP="00B620C4">
      <w:pPr>
        <w:spacing w:after="80" w:line="240" w:lineRule="auto"/>
        <w:jc w:val="both"/>
        <w:rPr>
          <w:rFonts w:ascii="Times New Roman" w:hAnsi="Times New Roman" w:cs="Times New Roman"/>
          <w:color w:val="000000"/>
          <w:sz w:val="24"/>
          <w:szCs w:val="24"/>
        </w:rPr>
      </w:pPr>
    </w:p>
    <w:p w14:paraId="4B85C3B9" w14:textId="77777777" w:rsidR="00E0306A" w:rsidRDefault="00E0306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Gustavo acredita que </w:t>
      </w:r>
      <w:r w:rsidR="0001222C">
        <w:rPr>
          <w:rFonts w:ascii="Times New Roman" w:hAnsi="Times New Roman" w:cs="Times New Roman"/>
          <w:color w:val="000000"/>
          <w:sz w:val="24"/>
          <w:szCs w:val="24"/>
        </w:rPr>
        <w:t xml:space="preserve">a </w:t>
      </w:r>
      <w:r w:rsidR="0001222C" w:rsidRPr="008C6EB7">
        <w:rPr>
          <w:rFonts w:ascii="Times New Roman" w:hAnsi="Times New Roman" w:cs="Times New Roman"/>
          <w:color w:val="000000"/>
          <w:sz w:val="24"/>
          <w:szCs w:val="24"/>
        </w:rPr>
        <w:t>ideia</w:t>
      </w:r>
      <w:r w:rsidRPr="008C6EB7">
        <w:rPr>
          <w:rFonts w:ascii="Times New Roman" w:hAnsi="Times New Roman" w:cs="Times New Roman"/>
          <w:color w:val="000000"/>
          <w:sz w:val="24"/>
          <w:szCs w:val="24"/>
        </w:rPr>
        <w:t xml:space="preserve"> de um referencial sobre o</w:t>
      </w:r>
      <w:r>
        <w:rPr>
          <w:rFonts w:ascii="Times New Roman" w:hAnsi="Times New Roman" w:cs="Times New Roman"/>
          <w:color w:val="000000"/>
          <w:sz w:val="24"/>
          <w:szCs w:val="24"/>
        </w:rPr>
        <w:t xml:space="preserve"> tema </w:t>
      </w:r>
      <w:r w:rsidR="008C6EB7">
        <w:rPr>
          <w:rFonts w:ascii="Times New Roman" w:hAnsi="Times New Roman" w:cs="Times New Roman"/>
          <w:color w:val="000000"/>
          <w:sz w:val="24"/>
          <w:szCs w:val="24"/>
        </w:rPr>
        <w:t>fomentará</w:t>
      </w:r>
      <w:r w:rsidR="0001222C">
        <w:rPr>
          <w:rFonts w:ascii="Times New Roman" w:hAnsi="Times New Roman" w:cs="Times New Roman"/>
          <w:color w:val="000000"/>
          <w:sz w:val="24"/>
          <w:szCs w:val="24"/>
        </w:rPr>
        <w:t xml:space="preserve"> a quantificação de benefícios pela</w:t>
      </w:r>
      <w:r w:rsidR="007521E6">
        <w:rPr>
          <w:rFonts w:ascii="Times New Roman" w:hAnsi="Times New Roman" w:cs="Times New Roman"/>
          <w:color w:val="000000"/>
          <w:sz w:val="24"/>
          <w:szCs w:val="24"/>
        </w:rPr>
        <w:t xml:space="preserve"> atuação da</w:t>
      </w:r>
      <w:r>
        <w:rPr>
          <w:rFonts w:ascii="Times New Roman" w:hAnsi="Times New Roman" w:cs="Times New Roman"/>
          <w:color w:val="000000"/>
          <w:sz w:val="24"/>
          <w:szCs w:val="24"/>
        </w:rPr>
        <w:t>s</w:t>
      </w:r>
      <w:r w:rsidR="007521E6">
        <w:rPr>
          <w:rFonts w:ascii="Times New Roman" w:hAnsi="Times New Roman" w:cs="Times New Roman"/>
          <w:color w:val="000000"/>
          <w:sz w:val="24"/>
          <w:szCs w:val="24"/>
        </w:rPr>
        <w:t xml:space="preserve"> unidade</w:t>
      </w:r>
      <w:r>
        <w:rPr>
          <w:rFonts w:ascii="Times New Roman" w:hAnsi="Times New Roman" w:cs="Times New Roman"/>
          <w:color w:val="000000"/>
          <w:sz w:val="24"/>
          <w:szCs w:val="24"/>
        </w:rPr>
        <w:t>s de auditoria interna</w:t>
      </w:r>
      <w:r w:rsidR="007521E6">
        <w:rPr>
          <w:rFonts w:ascii="Times New Roman" w:hAnsi="Times New Roman" w:cs="Times New Roman"/>
          <w:color w:val="000000"/>
          <w:sz w:val="24"/>
          <w:szCs w:val="24"/>
        </w:rPr>
        <w:t xml:space="preserve">. </w:t>
      </w:r>
      <w:r w:rsidR="00452B16">
        <w:rPr>
          <w:rFonts w:ascii="Times New Roman" w:hAnsi="Times New Roman" w:cs="Times New Roman"/>
          <w:color w:val="000000"/>
          <w:sz w:val="24"/>
          <w:szCs w:val="24"/>
        </w:rPr>
        <w:t>Sugeriu</w:t>
      </w:r>
      <w:r>
        <w:rPr>
          <w:rFonts w:ascii="Times New Roman" w:hAnsi="Times New Roman" w:cs="Times New Roman"/>
          <w:color w:val="000000"/>
          <w:sz w:val="24"/>
          <w:szCs w:val="24"/>
        </w:rPr>
        <w:t xml:space="preserve"> o estudo </w:t>
      </w:r>
      <w:r w:rsidR="007521E6">
        <w:rPr>
          <w:rFonts w:ascii="Times New Roman" w:hAnsi="Times New Roman" w:cs="Times New Roman"/>
          <w:color w:val="000000"/>
          <w:sz w:val="24"/>
          <w:szCs w:val="24"/>
        </w:rPr>
        <w:t xml:space="preserve">pelas unidades supervisionadas do manual de quantificação dos benefícios. </w:t>
      </w:r>
    </w:p>
    <w:p w14:paraId="65B27B21" w14:textId="77777777" w:rsidR="00E0306A" w:rsidRDefault="00E0306A" w:rsidP="00B620C4">
      <w:pPr>
        <w:spacing w:after="80" w:line="240" w:lineRule="auto"/>
        <w:jc w:val="both"/>
        <w:rPr>
          <w:rFonts w:ascii="Times New Roman" w:hAnsi="Times New Roman" w:cs="Times New Roman"/>
          <w:color w:val="000000"/>
          <w:sz w:val="24"/>
          <w:szCs w:val="24"/>
        </w:rPr>
      </w:pPr>
    </w:p>
    <w:p w14:paraId="0B2A828C" w14:textId="5584D8FD" w:rsidR="00E0306A" w:rsidRDefault="007521E6"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Leonel propôs um estudo para mapear o que temos hoje sobre a uniformização da linguagem, para</w:t>
      </w:r>
      <w:r w:rsidR="00E563F2">
        <w:rPr>
          <w:rFonts w:ascii="Times New Roman" w:hAnsi="Times New Roman" w:cs="Times New Roman"/>
          <w:color w:val="000000"/>
          <w:sz w:val="24"/>
          <w:szCs w:val="24"/>
        </w:rPr>
        <w:t xml:space="preserve"> que se</w:t>
      </w:r>
      <w:r w:rsidR="00002567">
        <w:rPr>
          <w:rFonts w:ascii="Times New Roman" w:hAnsi="Times New Roman" w:cs="Times New Roman"/>
          <w:color w:val="000000"/>
          <w:sz w:val="24"/>
          <w:szCs w:val="24"/>
        </w:rPr>
        <w:t xml:space="preserve"> fale de grandes números no S</w:t>
      </w:r>
      <w:r w:rsidR="00E0306A">
        <w:rPr>
          <w:rFonts w:ascii="Times New Roman" w:hAnsi="Times New Roman" w:cs="Times New Roman"/>
          <w:color w:val="000000"/>
          <w:sz w:val="24"/>
          <w:szCs w:val="24"/>
        </w:rPr>
        <w:t>istema de Controle Inte</w:t>
      </w:r>
      <w:r w:rsidR="00C63379">
        <w:rPr>
          <w:rFonts w:ascii="Times New Roman" w:hAnsi="Times New Roman" w:cs="Times New Roman"/>
          <w:color w:val="000000"/>
          <w:sz w:val="24"/>
          <w:szCs w:val="24"/>
        </w:rPr>
        <w:t>r</w:t>
      </w:r>
      <w:r w:rsidR="00E0306A">
        <w:rPr>
          <w:rFonts w:ascii="Times New Roman" w:hAnsi="Times New Roman" w:cs="Times New Roman"/>
          <w:color w:val="000000"/>
          <w:sz w:val="24"/>
          <w:szCs w:val="24"/>
        </w:rPr>
        <w:t>no</w:t>
      </w:r>
      <w:r w:rsidR="00002567">
        <w:rPr>
          <w:rFonts w:ascii="Times New Roman" w:hAnsi="Times New Roman" w:cs="Times New Roman"/>
          <w:color w:val="000000"/>
          <w:sz w:val="24"/>
          <w:szCs w:val="24"/>
        </w:rPr>
        <w:t xml:space="preserve">, sem engessar </w:t>
      </w:r>
      <w:r w:rsidR="009E6216">
        <w:rPr>
          <w:rFonts w:ascii="Times New Roman" w:hAnsi="Times New Roman" w:cs="Times New Roman"/>
          <w:color w:val="000000"/>
          <w:sz w:val="24"/>
          <w:szCs w:val="24"/>
        </w:rPr>
        <w:t>a medição pelas unidades de auditoria interna.</w:t>
      </w:r>
      <w:r w:rsidR="005F659E">
        <w:rPr>
          <w:rFonts w:ascii="Times New Roman" w:hAnsi="Times New Roman" w:cs="Times New Roman"/>
          <w:color w:val="000000"/>
          <w:sz w:val="24"/>
          <w:szCs w:val="24"/>
        </w:rPr>
        <w:t xml:space="preserve"> </w:t>
      </w:r>
    </w:p>
    <w:p w14:paraId="78DEFB5D" w14:textId="77777777" w:rsidR="00E0306A" w:rsidRDefault="00E0306A" w:rsidP="00B620C4">
      <w:pPr>
        <w:spacing w:after="80" w:line="240" w:lineRule="auto"/>
        <w:jc w:val="both"/>
        <w:rPr>
          <w:rFonts w:ascii="Times New Roman" w:hAnsi="Times New Roman" w:cs="Times New Roman"/>
          <w:color w:val="000000"/>
          <w:sz w:val="24"/>
          <w:szCs w:val="24"/>
        </w:rPr>
      </w:pPr>
    </w:p>
    <w:p w14:paraId="1D5E1C11" w14:textId="77777777" w:rsidR="00E0306A" w:rsidRDefault="0093266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Segundo o Gerente de </w:t>
      </w:r>
      <w:r w:rsidR="00E0306A">
        <w:rPr>
          <w:rFonts w:ascii="Times New Roman" w:hAnsi="Times New Roman" w:cs="Times New Roman"/>
          <w:color w:val="000000"/>
          <w:sz w:val="24"/>
          <w:szCs w:val="24"/>
        </w:rPr>
        <w:t xml:space="preserve">Auditoria da </w:t>
      </w:r>
      <w:r>
        <w:rPr>
          <w:rFonts w:ascii="Times New Roman" w:hAnsi="Times New Roman" w:cs="Times New Roman"/>
          <w:color w:val="000000"/>
          <w:sz w:val="24"/>
          <w:szCs w:val="24"/>
        </w:rPr>
        <w:t>Petrobras</w:t>
      </w:r>
      <w:r w:rsidR="00E0306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empresa </w:t>
      </w:r>
      <w:r w:rsidR="00E0306A">
        <w:rPr>
          <w:rFonts w:ascii="Times New Roman" w:hAnsi="Times New Roman" w:cs="Times New Roman"/>
          <w:color w:val="000000"/>
          <w:sz w:val="24"/>
          <w:szCs w:val="24"/>
        </w:rPr>
        <w:t>trabalha com um</w:t>
      </w:r>
      <w:r w:rsidR="005F659E">
        <w:rPr>
          <w:rFonts w:ascii="Times New Roman" w:hAnsi="Times New Roman" w:cs="Times New Roman"/>
          <w:color w:val="000000"/>
          <w:sz w:val="24"/>
          <w:szCs w:val="24"/>
        </w:rPr>
        <w:t xml:space="preserve"> indicador trimestral, </w:t>
      </w:r>
      <w:r>
        <w:rPr>
          <w:rFonts w:ascii="Times New Roman" w:hAnsi="Times New Roman" w:cs="Times New Roman"/>
          <w:color w:val="000000"/>
          <w:sz w:val="24"/>
          <w:szCs w:val="24"/>
        </w:rPr>
        <w:t xml:space="preserve">com informação quanto o </w:t>
      </w:r>
      <w:r w:rsidR="005F659E">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se </w:t>
      </w:r>
      <w:r w:rsidR="005F659E">
        <w:rPr>
          <w:rFonts w:ascii="Times New Roman" w:hAnsi="Times New Roman" w:cs="Times New Roman"/>
          <w:color w:val="000000"/>
          <w:sz w:val="24"/>
          <w:szCs w:val="24"/>
        </w:rPr>
        <w:t>recuperou e o que</w:t>
      </w:r>
      <w:r>
        <w:rPr>
          <w:rFonts w:ascii="Times New Roman" w:hAnsi="Times New Roman" w:cs="Times New Roman"/>
          <w:color w:val="000000"/>
          <w:sz w:val="24"/>
          <w:szCs w:val="24"/>
        </w:rPr>
        <w:t xml:space="preserve"> se</w:t>
      </w:r>
      <w:r w:rsidR="005F659E">
        <w:rPr>
          <w:rFonts w:ascii="Times New Roman" w:hAnsi="Times New Roman" w:cs="Times New Roman"/>
          <w:color w:val="000000"/>
          <w:sz w:val="24"/>
          <w:szCs w:val="24"/>
        </w:rPr>
        <w:t xml:space="preserve"> tem a recuperar.</w:t>
      </w:r>
      <w:r w:rsidR="00223645">
        <w:rPr>
          <w:rFonts w:ascii="Times New Roman" w:hAnsi="Times New Roman" w:cs="Times New Roman"/>
          <w:color w:val="000000"/>
          <w:sz w:val="24"/>
          <w:szCs w:val="24"/>
        </w:rPr>
        <w:t xml:space="preserve"> </w:t>
      </w:r>
    </w:p>
    <w:p w14:paraId="3E6786A0" w14:textId="77777777" w:rsidR="00E0306A" w:rsidRDefault="00E0306A" w:rsidP="00B620C4">
      <w:pPr>
        <w:spacing w:after="80" w:line="240" w:lineRule="auto"/>
        <w:jc w:val="both"/>
        <w:rPr>
          <w:rFonts w:ascii="Times New Roman" w:hAnsi="Times New Roman" w:cs="Times New Roman"/>
          <w:color w:val="000000"/>
          <w:sz w:val="24"/>
          <w:szCs w:val="24"/>
        </w:rPr>
      </w:pPr>
    </w:p>
    <w:p w14:paraId="24A488C9" w14:textId="77777777" w:rsidR="00E0306A" w:rsidRDefault="00223645"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Leonel falou da necessidade de que a auditoria </w:t>
      </w:r>
      <w:r w:rsidR="00E0306A">
        <w:rPr>
          <w:rFonts w:ascii="Times New Roman" w:hAnsi="Times New Roman" w:cs="Times New Roman"/>
          <w:color w:val="000000"/>
          <w:sz w:val="24"/>
          <w:szCs w:val="24"/>
        </w:rPr>
        <w:t>entregue resultados para a gestão</w:t>
      </w:r>
      <w:r w:rsidR="00463E57">
        <w:rPr>
          <w:rFonts w:ascii="Times New Roman" w:hAnsi="Times New Roman" w:cs="Times New Roman"/>
          <w:color w:val="000000"/>
          <w:sz w:val="24"/>
          <w:szCs w:val="24"/>
        </w:rPr>
        <w:t>, ponderando que</w:t>
      </w:r>
      <w:r w:rsidR="00E0306A">
        <w:rPr>
          <w:rFonts w:ascii="Times New Roman" w:hAnsi="Times New Roman" w:cs="Times New Roman"/>
          <w:color w:val="000000"/>
          <w:sz w:val="24"/>
          <w:szCs w:val="24"/>
        </w:rPr>
        <w:t>: “</w:t>
      </w:r>
      <w:r w:rsidR="007F21D9">
        <w:rPr>
          <w:rFonts w:ascii="Times New Roman" w:hAnsi="Times New Roman" w:cs="Times New Roman"/>
          <w:color w:val="000000"/>
          <w:sz w:val="24"/>
          <w:szCs w:val="24"/>
        </w:rPr>
        <w:t>Se a gente não for parte da solução, viraremos problema</w:t>
      </w:r>
      <w:r w:rsidR="00E0306A">
        <w:rPr>
          <w:rFonts w:ascii="Times New Roman" w:hAnsi="Times New Roman" w:cs="Times New Roman"/>
          <w:color w:val="000000"/>
          <w:sz w:val="24"/>
          <w:szCs w:val="24"/>
        </w:rPr>
        <w:t>”</w:t>
      </w:r>
      <w:r w:rsidR="007F21D9">
        <w:rPr>
          <w:rFonts w:ascii="Times New Roman" w:hAnsi="Times New Roman" w:cs="Times New Roman"/>
          <w:color w:val="000000"/>
          <w:sz w:val="24"/>
          <w:szCs w:val="24"/>
        </w:rPr>
        <w:t xml:space="preserve">. </w:t>
      </w:r>
    </w:p>
    <w:p w14:paraId="572046A2" w14:textId="77777777" w:rsidR="00E0306A" w:rsidRDefault="00E0306A" w:rsidP="00B620C4">
      <w:pPr>
        <w:spacing w:after="80" w:line="240" w:lineRule="auto"/>
        <w:jc w:val="both"/>
        <w:rPr>
          <w:rFonts w:ascii="Times New Roman" w:hAnsi="Times New Roman" w:cs="Times New Roman"/>
          <w:color w:val="000000"/>
          <w:sz w:val="24"/>
          <w:szCs w:val="24"/>
        </w:rPr>
      </w:pPr>
    </w:p>
    <w:p w14:paraId="0C4296DC" w14:textId="77777777" w:rsidR="00E0306A" w:rsidRDefault="00E0306A"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Secretário Federal de Controle informou que a SFC irá </w:t>
      </w:r>
      <w:r w:rsidR="007F21D9">
        <w:rPr>
          <w:rFonts w:ascii="Times New Roman" w:hAnsi="Times New Roman" w:cs="Times New Roman"/>
          <w:color w:val="000000"/>
          <w:sz w:val="24"/>
          <w:szCs w:val="24"/>
        </w:rPr>
        <w:t xml:space="preserve">fazer proposta de cronograma de estudos internos para apresentar na próxima reunião </w:t>
      </w:r>
      <w:r>
        <w:rPr>
          <w:rFonts w:ascii="Times New Roman" w:hAnsi="Times New Roman" w:cs="Times New Roman"/>
          <w:color w:val="000000"/>
          <w:sz w:val="24"/>
          <w:szCs w:val="24"/>
        </w:rPr>
        <w:t>uma</w:t>
      </w:r>
      <w:r w:rsidR="007F21D9">
        <w:rPr>
          <w:rFonts w:ascii="Times New Roman" w:hAnsi="Times New Roman" w:cs="Times New Roman"/>
          <w:color w:val="000000"/>
          <w:sz w:val="24"/>
          <w:szCs w:val="24"/>
        </w:rPr>
        <w:t xml:space="preserve"> regulamentação mínima para que seja possível consolidar em algum lugar</w:t>
      </w:r>
      <w:r>
        <w:rPr>
          <w:rFonts w:ascii="Times New Roman" w:hAnsi="Times New Roman" w:cs="Times New Roman"/>
          <w:color w:val="000000"/>
          <w:sz w:val="24"/>
          <w:szCs w:val="24"/>
        </w:rPr>
        <w:t xml:space="preserve"> os benefícios gerados pela Atividade de Auditoria Interna Governamental</w:t>
      </w:r>
      <w:r w:rsidR="007F21D9">
        <w:rPr>
          <w:rFonts w:ascii="Times New Roman" w:hAnsi="Times New Roman" w:cs="Times New Roman"/>
          <w:color w:val="000000"/>
          <w:sz w:val="24"/>
          <w:szCs w:val="24"/>
        </w:rPr>
        <w:t>.</w:t>
      </w:r>
      <w:r w:rsidR="003D3BB0">
        <w:rPr>
          <w:rFonts w:ascii="Times New Roman" w:hAnsi="Times New Roman" w:cs="Times New Roman"/>
          <w:color w:val="000000"/>
          <w:sz w:val="24"/>
          <w:szCs w:val="24"/>
        </w:rPr>
        <w:t xml:space="preserve"> </w:t>
      </w:r>
    </w:p>
    <w:p w14:paraId="71A23FE0" w14:textId="77777777" w:rsidR="00253CF8" w:rsidRDefault="00253CF8" w:rsidP="00B620C4">
      <w:pPr>
        <w:spacing w:after="80" w:line="240" w:lineRule="auto"/>
        <w:jc w:val="both"/>
        <w:rPr>
          <w:rFonts w:ascii="Times New Roman" w:hAnsi="Times New Roman" w:cs="Times New Roman"/>
          <w:color w:val="000000"/>
          <w:sz w:val="24"/>
          <w:szCs w:val="24"/>
        </w:rPr>
      </w:pPr>
    </w:p>
    <w:p w14:paraId="787958ED" w14:textId="77777777" w:rsidR="00253CF8" w:rsidRDefault="00253CF8" w:rsidP="00253CF8">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Adilmar Gregorini realçou que parte do HH da Casa da Moeda já está comprometida com demandas de órgãos reguladores e que não têm muita margem de manobra. </w:t>
      </w:r>
    </w:p>
    <w:p w14:paraId="6255734F" w14:textId="77777777" w:rsidR="00253CF8" w:rsidRDefault="00253CF8" w:rsidP="00253CF8">
      <w:pPr>
        <w:spacing w:after="80" w:line="240" w:lineRule="auto"/>
        <w:jc w:val="both"/>
        <w:rPr>
          <w:rFonts w:ascii="Times New Roman" w:hAnsi="Times New Roman" w:cs="Times New Roman"/>
          <w:color w:val="000000"/>
          <w:sz w:val="24"/>
          <w:szCs w:val="24"/>
        </w:rPr>
      </w:pPr>
    </w:p>
    <w:p w14:paraId="0335773E" w14:textId="77777777" w:rsidR="00253CF8" w:rsidRDefault="00253CF8" w:rsidP="00253CF8">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Leonel ponderou que a IN 24/2015 retirou todos os temas obrigatórios. Realçou sua disponibilidade para discutir junto à SEST as demandas de órgãos reguladores, mas considera que essas demandas são importantes porque lidam justamente com os interesses dos investidores. Segundo ele, a CVM deve seguir convergência internacional, então considera difícil extinguir essas exigências. </w:t>
      </w:r>
    </w:p>
    <w:p w14:paraId="352C3B53" w14:textId="77777777" w:rsidR="00253CF8" w:rsidRDefault="00253CF8" w:rsidP="00253CF8">
      <w:pPr>
        <w:spacing w:after="80" w:line="240" w:lineRule="auto"/>
        <w:jc w:val="both"/>
        <w:rPr>
          <w:rFonts w:ascii="Times New Roman" w:hAnsi="Times New Roman" w:cs="Times New Roman"/>
          <w:color w:val="000000"/>
          <w:sz w:val="24"/>
          <w:szCs w:val="24"/>
        </w:rPr>
      </w:pPr>
    </w:p>
    <w:p w14:paraId="7CECA2A9" w14:textId="59B080E1" w:rsidR="00253CF8" w:rsidRDefault="00253CF8" w:rsidP="00253CF8">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Adilmar complementou com a informação de que as exigências da SEST também oneravam bastante as atividades de auditoria interna e Leonel se ofereceu para fazer a </w:t>
      </w:r>
      <w:r w:rsidR="007B39EA">
        <w:rPr>
          <w:rFonts w:ascii="Times New Roman" w:hAnsi="Times New Roman" w:cs="Times New Roman"/>
          <w:color w:val="000000"/>
          <w:sz w:val="24"/>
          <w:szCs w:val="24"/>
        </w:rPr>
        <w:t xml:space="preserve">discussão </w:t>
      </w:r>
      <w:r>
        <w:rPr>
          <w:rFonts w:ascii="Times New Roman" w:hAnsi="Times New Roman" w:cs="Times New Roman"/>
          <w:color w:val="000000"/>
          <w:sz w:val="24"/>
          <w:szCs w:val="24"/>
        </w:rPr>
        <w:t xml:space="preserve">junto à SEST. </w:t>
      </w:r>
    </w:p>
    <w:p w14:paraId="1D29377D" w14:textId="77777777" w:rsidR="00253CF8" w:rsidRDefault="00253CF8" w:rsidP="00253CF8">
      <w:pPr>
        <w:spacing w:after="80" w:line="240" w:lineRule="auto"/>
        <w:jc w:val="both"/>
        <w:rPr>
          <w:rFonts w:ascii="Times New Roman" w:hAnsi="Times New Roman" w:cs="Times New Roman"/>
          <w:color w:val="000000"/>
          <w:sz w:val="24"/>
          <w:szCs w:val="24"/>
        </w:rPr>
      </w:pPr>
    </w:p>
    <w:p w14:paraId="51428742" w14:textId="77777777" w:rsidR="00253CF8" w:rsidRDefault="00253CF8"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Por fim, Leonel ponderou que a quantidade de recomendações pendentes na SFC – por volta de 40.000 ativas – inviabilizava o monitoramento. Nesse sentido, informou sobre um futuro trabalho que será desenvolvido pela SFC, com utilização de um estatístico que irá usar aprendizagem de máquina para dar baixa nas recomendações. Na sequência informou que, após a realização deste trabalho, essa metodologia será disseminada para as demais unidades do SCI e auxiliares para poupar tempo</w:t>
      </w:r>
      <w:r w:rsidR="009D1FDE">
        <w:rPr>
          <w:rFonts w:ascii="Times New Roman" w:hAnsi="Times New Roman" w:cs="Times New Roman"/>
          <w:color w:val="000000"/>
          <w:sz w:val="24"/>
          <w:szCs w:val="24"/>
        </w:rPr>
        <w:t>.</w:t>
      </w:r>
    </w:p>
    <w:p w14:paraId="004BC872" w14:textId="77777777" w:rsidR="00E0306A" w:rsidRDefault="00E0306A" w:rsidP="00B620C4">
      <w:pPr>
        <w:spacing w:after="80" w:line="240" w:lineRule="auto"/>
        <w:jc w:val="both"/>
        <w:rPr>
          <w:rFonts w:ascii="Times New Roman" w:hAnsi="Times New Roman" w:cs="Times New Roman"/>
          <w:color w:val="000000"/>
          <w:sz w:val="24"/>
          <w:szCs w:val="24"/>
        </w:rPr>
      </w:pPr>
    </w:p>
    <w:p w14:paraId="76556C3E" w14:textId="77777777" w:rsidR="00253CF8" w:rsidRPr="00253CF8" w:rsidRDefault="00253CF8" w:rsidP="00B620C4">
      <w:pPr>
        <w:spacing w:after="80" w:line="240" w:lineRule="auto"/>
        <w:jc w:val="both"/>
        <w:rPr>
          <w:rFonts w:ascii="Times New Roman" w:hAnsi="Times New Roman" w:cs="Times New Roman"/>
          <w:b/>
          <w:color w:val="000000"/>
          <w:sz w:val="24"/>
          <w:szCs w:val="24"/>
        </w:rPr>
      </w:pPr>
      <w:r w:rsidRPr="00253CF8">
        <w:rPr>
          <w:rFonts w:ascii="Times New Roman" w:hAnsi="Times New Roman" w:cs="Times New Roman"/>
          <w:b/>
          <w:color w:val="000000"/>
          <w:sz w:val="24"/>
          <w:szCs w:val="24"/>
        </w:rPr>
        <w:t>Encaminhamentos:</w:t>
      </w:r>
    </w:p>
    <w:p w14:paraId="46267485" w14:textId="265144B1" w:rsidR="003B06E6" w:rsidRDefault="00E0306A" w:rsidP="00B620C4">
      <w:pPr>
        <w:spacing w:after="80" w:line="240" w:lineRule="auto"/>
        <w:jc w:val="both"/>
        <w:rPr>
          <w:rFonts w:ascii="Times New Roman" w:hAnsi="Times New Roman" w:cs="Times New Roman"/>
          <w:color w:val="000000"/>
          <w:sz w:val="24"/>
          <w:szCs w:val="24"/>
        </w:rPr>
      </w:pPr>
      <w:bookmarkStart w:id="2" w:name="_Hlk497752025"/>
      <w:r>
        <w:rPr>
          <w:rFonts w:ascii="Times New Roman" w:hAnsi="Times New Roman" w:cs="Times New Roman"/>
          <w:color w:val="000000"/>
          <w:sz w:val="24"/>
          <w:szCs w:val="24"/>
        </w:rPr>
        <w:t xml:space="preserve">Ficou decidido que a DC </w:t>
      </w:r>
      <w:r w:rsidR="00551B37">
        <w:rPr>
          <w:rFonts w:ascii="Times New Roman" w:hAnsi="Times New Roman" w:cs="Times New Roman"/>
          <w:color w:val="000000"/>
          <w:sz w:val="24"/>
          <w:szCs w:val="24"/>
        </w:rPr>
        <w:t>fará</w:t>
      </w:r>
      <w:r w:rsidR="003D3BB0">
        <w:rPr>
          <w:rFonts w:ascii="Times New Roman" w:hAnsi="Times New Roman" w:cs="Times New Roman"/>
          <w:color w:val="000000"/>
          <w:sz w:val="24"/>
          <w:szCs w:val="24"/>
        </w:rPr>
        <w:t xml:space="preserve"> o mapeamento até a próxima reunião </w:t>
      </w:r>
      <w:r w:rsidR="00551B37">
        <w:rPr>
          <w:rFonts w:ascii="Times New Roman" w:hAnsi="Times New Roman" w:cs="Times New Roman"/>
          <w:color w:val="000000"/>
          <w:sz w:val="24"/>
          <w:szCs w:val="24"/>
        </w:rPr>
        <w:t>(</w:t>
      </w:r>
      <w:r w:rsidR="0006615E">
        <w:rPr>
          <w:rFonts w:ascii="Times New Roman" w:hAnsi="Times New Roman" w:cs="Times New Roman"/>
          <w:color w:val="000000"/>
          <w:sz w:val="24"/>
          <w:szCs w:val="24"/>
        </w:rPr>
        <w:t xml:space="preserve">prevista </w:t>
      </w:r>
      <w:r w:rsidR="00551B37">
        <w:rPr>
          <w:rFonts w:ascii="Times New Roman" w:hAnsi="Times New Roman" w:cs="Times New Roman"/>
          <w:color w:val="000000"/>
          <w:sz w:val="24"/>
          <w:szCs w:val="24"/>
        </w:rPr>
        <w:t xml:space="preserve">para </w:t>
      </w:r>
      <w:r w:rsidR="00367AE6">
        <w:rPr>
          <w:rFonts w:ascii="Times New Roman" w:hAnsi="Times New Roman" w:cs="Times New Roman"/>
          <w:color w:val="000000"/>
          <w:sz w:val="24"/>
          <w:szCs w:val="24"/>
        </w:rPr>
        <w:t>fevereiro</w:t>
      </w:r>
      <w:r w:rsidR="00551B37">
        <w:rPr>
          <w:rFonts w:ascii="Times New Roman" w:hAnsi="Times New Roman" w:cs="Times New Roman"/>
          <w:color w:val="000000"/>
          <w:sz w:val="24"/>
          <w:szCs w:val="24"/>
        </w:rPr>
        <w:t>/2018)</w:t>
      </w:r>
      <w:r w:rsidR="00367AE6">
        <w:rPr>
          <w:rFonts w:ascii="Times New Roman" w:hAnsi="Times New Roman" w:cs="Times New Roman"/>
          <w:color w:val="000000"/>
          <w:sz w:val="24"/>
          <w:szCs w:val="24"/>
        </w:rPr>
        <w:t xml:space="preserve"> para conhecer os pontos</w:t>
      </w:r>
      <w:r>
        <w:rPr>
          <w:rFonts w:ascii="Times New Roman" w:hAnsi="Times New Roman" w:cs="Times New Roman"/>
          <w:color w:val="000000"/>
          <w:sz w:val="24"/>
          <w:szCs w:val="24"/>
        </w:rPr>
        <w:t xml:space="preserve"> divergentes e convergentes entre as metodologias </w:t>
      </w:r>
      <w:r w:rsidR="009644E6">
        <w:rPr>
          <w:rFonts w:ascii="Times New Roman" w:hAnsi="Times New Roman" w:cs="Times New Roman"/>
          <w:color w:val="000000"/>
          <w:sz w:val="24"/>
          <w:szCs w:val="24"/>
        </w:rPr>
        <w:t xml:space="preserve">atualmente </w:t>
      </w:r>
      <w:r>
        <w:rPr>
          <w:rFonts w:ascii="Times New Roman" w:hAnsi="Times New Roman" w:cs="Times New Roman"/>
          <w:color w:val="000000"/>
          <w:sz w:val="24"/>
          <w:szCs w:val="24"/>
        </w:rPr>
        <w:t>utilizadas para quantificação de benefícios</w:t>
      </w:r>
      <w:r w:rsidR="009644E6">
        <w:rPr>
          <w:rFonts w:ascii="Times New Roman" w:hAnsi="Times New Roman" w:cs="Times New Roman"/>
          <w:color w:val="000000"/>
          <w:sz w:val="24"/>
          <w:szCs w:val="24"/>
        </w:rPr>
        <w:t xml:space="preserve"> por parte das UAIG</w:t>
      </w:r>
      <w:bookmarkEnd w:id="2"/>
      <w:r>
        <w:rPr>
          <w:rFonts w:ascii="Times New Roman" w:hAnsi="Times New Roman" w:cs="Times New Roman"/>
          <w:color w:val="000000"/>
          <w:sz w:val="24"/>
          <w:szCs w:val="24"/>
        </w:rPr>
        <w:t>. O Gerente de Auditoria da Petrobras informou que o escritório em Brasília pode atuar junto com a CGU. Leonel ponderou que as demais auditorias internas das empresas também deve</w:t>
      </w:r>
      <w:r w:rsidR="00CD2583">
        <w:rPr>
          <w:rFonts w:ascii="Times New Roman" w:hAnsi="Times New Roman" w:cs="Times New Roman"/>
          <w:color w:val="000000"/>
          <w:sz w:val="24"/>
          <w:szCs w:val="24"/>
        </w:rPr>
        <w:t>m</w:t>
      </w:r>
      <w:r>
        <w:rPr>
          <w:rFonts w:ascii="Times New Roman" w:hAnsi="Times New Roman" w:cs="Times New Roman"/>
          <w:color w:val="000000"/>
          <w:sz w:val="24"/>
          <w:szCs w:val="24"/>
        </w:rPr>
        <w:t xml:space="preserve"> ter suas metodologias próprias.</w:t>
      </w:r>
    </w:p>
    <w:p w14:paraId="4C50ED0E" w14:textId="77777777" w:rsidR="00367AE6" w:rsidRDefault="00367AE6" w:rsidP="00B620C4">
      <w:pPr>
        <w:spacing w:after="80" w:line="240" w:lineRule="auto"/>
        <w:jc w:val="both"/>
        <w:rPr>
          <w:rFonts w:ascii="Times New Roman" w:hAnsi="Times New Roman" w:cs="Times New Roman"/>
          <w:color w:val="000000"/>
          <w:sz w:val="24"/>
          <w:szCs w:val="24"/>
        </w:rPr>
      </w:pPr>
    </w:p>
    <w:p w14:paraId="57A30AA6" w14:textId="77777777" w:rsidR="00BA06E9" w:rsidRDefault="00253CF8" w:rsidP="00B620C4">
      <w:pPr>
        <w:spacing w:after="8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Após o cumprimento da pauta, o Secretário Federal de Controle Interno, Antonio Leonel, encerrou a reunião, agradecendo a disponibilidade de todos.</w:t>
      </w:r>
    </w:p>
    <w:p w14:paraId="24DC76F8" w14:textId="77777777" w:rsidR="00BA06E9" w:rsidRDefault="00BA06E9" w:rsidP="00B620C4">
      <w:pPr>
        <w:spacing w:after="80" w:line="240" w:lineRule="auto"/>
        <w:jc w:val="both"/>
        <w:rPr>
          <w:rFonts w:ascii="Times New Roman" w:hAnsi="Times New Roman" w:cs="Times New Roman"/>
          <w:color w:val="000000"/>
          <w:sz w:val="24"/>
          <w:szCs w:val="24"/>
        </w:rPr>
      </w:pPr>
    </w:p>
    <w:p w14:paraId="38CCDAD1" w14:textId="77777777" w:rsidR="00295562" w:rsidRDefault="00295562" w:rsidP="00B620C4">
      <w:pPr>
        <w:spacing w:after="80" w:line="240" w:lineRule="auto"/>
        <w:jc w:val="both"/>
        <w:rPr>
          <w:rFonts w:ascii="Times New Roman" w:hAnsi="Times New Roman" w:cs="Times New Roman"/>
          <w:color w:val="000000"/>
          <w:sz w:val="24"/>
          <w:szCs w:val="24"/>
        </w:rPr>
      </w:pPr>
    </w:p>
    <w:p w14:paraId="25F34BC9" w14:textId="77777777" w:rsidR="00413B7C" w:rsidRDefault="00413B7C" w:rsidP="00B620C4">
      <w:pPr>
        <w:spacing w:after="80" w:line="240" w:lineRule="auto"/>
        <w:jc w:val="both"/>
        <w:rPr>
          <w:rFonts w:ascii="Times New Roman" w:hAnsi="Times New Roman" w:cs="Times New Roman"/>
          <w:color w:val="000000"/>
          <w:sz w:val="24"/>
          <w:szCs w:val="24"/>
        </w:rPr>
      </w:pPr>
    </w:p>
    <w:p w14:paraId="01AF18EB" w14:textId="77777777" w:rsidR="00B620C4" w:rsidRDefault="00B620C4" w:rsidP="00CA3276">
      <w:pPr>
        <w:spacing w:after="80" w:line="240" w:lineRule="auto"/>
        <w:jc w:val="both"/>
        <w:rPr>
          <w:rFonts w:ascii="Times New Roman" w:hAnsi="Times New Roman" w:cs="Times New Roman"/>
          <w:color w:val="000000"/>
          <w:sz w:val="24"/>
          <w:szCs w:val="24"/>
        </w:rPr>
      </w:pPr>
    </w:p>
    <w:p w14:paraId="355B9A02" w14:textId="77777777" w:rsidR="00815A4C" w:rsidRDefault="00815A4C" w:rsidP="00CA3276">
      <w:pPr>
        <w:spacing w:after="80" w:line="240" w:lineRule="auto"/>
        <w:jc w:val="both"/>
        <w:rPr>
          <w:rFonts w:ascii="Times New Roman" w:hAnsi="Times New Roman" w:cs="Times New Roman"/>
          <w:color w:val="000000"/>
          <w:sz w:val="24"/>
          <w:szCs w:val="24"/>
        </w:rPr>
      </w:pPr>
    </w:p>
    <w:p w14:paraId="162FFFC5" w14:textId="77777777" w:rsidR="002E41CC" w:rsidRDefault="002E41CC" w:rsidP="00CA3276">
      <w:pPr>
        <w:spacing w:after="80" w:line="240" w:lineRule="auto"/>
        <w:jc w:val="both"/>
        <w:rPr>
          <w:rFonts w:ascii="Times New Roman" w:hAnsi="Times New Roman" w:cs="Times New Roman"/>
          <w:color w:val="000000"/>
          <w:sz w:val="24"/>
          <w:szCs w:val="24"/>
        </w:rPr>
      </w:pPr>
    </w:p>
    <w:p w14:paraId="4A73E628" w14:textId="77777777" w:rsidR="002F400E" w:rsidRDefault="002F400E" w:rsidP="002E41CC">
      <w:pPr>
        <w:spacing w:after="80" w:line="240" w:lineRule="auto"/>
        <w:ind w:firstLine="1418"/>
        <w:jc w:val="both"/>
        <w:rPr>
          <w:rFonts w:ascii="Times New Roman" w:hAnsi="Times New Roman" w:cs="Times New Roman"/>
          <w:color w:val="000000"/>
          <w:sz w:val="24"/>
          <w:szCs w:val="24"/>
        </w:rPr>
      </w:pPr>
    </w:p>
    <w:sectPr w:rsidR="002F400E" w:rsidSect="00D10E05">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DC86C" w14:textId="77777777" w:rsidR="00134AF4" w:rsidRDefault="00134AF4" w:rsidP="00644F41">
      <w:pPr>
        <w:spacing w:after="0" w:line="240" w:lineRule="auto"/>
      </w:pPr>
      <w:r>
        <w:separator/>
      </w:r>
    </w:p>
  </w:endnote>
  <w:endnote w:type="continuationSeparator" w:id="0">
    <w:p w14:paraId="7D4DA8C5" w14:textId="77777777" w:rsidR="00134AF4" w:rsidRDefault="00134AF4" w:rsidP="0064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92BA8" w14:textId="77777777" w:rsidR="00134AF4" w:rsidRDefault="00134AF4" w:rsidP="00644F41">
      <w:pPr>
        <w:spacing w:after="0" w:line="240" w:lineRule="auto"/>
      </w:pPr>
      <w:r>
        <w:separator/>
      </w:r>
    </w:p>
  </w:footnote>
  <w:footnote w:type="continuationSeparator" w:id="0">
    <w:p w14:paraId="7E185D54" w14:textId="77777777" w:rsidR="00134AF4" w:rsidRDefault="00134AF4" w:rsidP="0064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3377" w14:textId="77777777" w:rsidR="00D73F34" w:rsidRPr="00D00F05" w:rsidRDefault="001627BF" w:rsidP="00D73F34">
    <w:pPr>
      <w:pStyle w:val="Cabealho"/>
      <w:jc w:val="right"/>
    </w:pPr>
    <w:r>
      <w:rPr>
        <w:b/>
        <w:noProof/>
        <w:lang w:eastAsia="pt-BR"/>
      </w:rPr>
      <w:t xml:space="preserve">6ª </w:t>
    </w:r>
    <w:r w:rsidR="00CE28D0">
      <w:rPr>
        <w:b/>
        <w:noProof/>
        <w:lang w:eastAsia="pt-BR"/>
      </w:rPr>
      <w:t xml:space="preserve">REUNIÃO </w:t>
    </w:r>
    <w:r w:rsidR="00D73F34">
      <w:rPr>
        <w:b/>
        <w:noProof/>
        <w:lang w:eastAsia="pt-BR"/>
      </w:rPr>
      <w:t>DA COMISSÃO DE COORDENAÇÃO DE CONTROLE INTERNO - CCCI</w:t>
    </w:r>
  </w:p>
  <w:p w14:paraId="3FD23E89" w14:textId="77777777" w:rsidR="00CE28D0" w:rsidRPr="00D00F05" w:rsidRDefault="00CE28D0" w:rsidP="00E77B14">
    <w:pPr>
      <w:pStyle w:val="Cabealho"/>
      <w:jc w:val="right"/>
    </w:pPr>
  </w:p>
  <w:p w14:paraId="7FB5F398" w14:textId="77777777" w:rsidR="00CE28D0" w:rsidRPr="00D00F05" w:rsidRDefault="00CE28D0" w:rsidP="00E77B14">
    <w:pPr>
      <w:pStyle w:val="Cabealho"/>
      <w:jc w:val="right"/>
    </w:pPr>
    <w:r>
      <w:rPr>
        <w:noProof/>
        <w:lang w:eastAsia="pt-BR"/>
      </w:rPr>
      <mc:AlternateContent>
        <mc:Choice Requires="wps">
          <w:drawing>
            <wp:anchor distT="0" distB="0" distL="114300" distR="114300" simplePos="0" relativeHeight="251658240" behindDoc="0" locked="0" layoutInCell="1" allowOverlap="1" wp14:anchorId="7699AEE1" wp14:editId="00D6DA2A">
              <wp:simplePos x="0" y="0"/>
              <wp:positionH relativeFrom="column">
                <wp:posOffset>-494657</wp:posOffset>
              </wp:positionH>
              <wp:positionV relativeFrom="paragraph">
                <wp:posOffset>57150</wp:posOffset>
              </wp:positionV>
              <wp:extent cx="7562850" cy="0"/>
              <wp:effectExtent l="0" t="19050" r="19050" b="3810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571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9B891" id="_x0000_t32" coordsize="21600,21600" o:spt="32" o:oned="t" path="m,l21600,21600e" filled="f">
              <v:path arrowok="t" fillok="f" o:connecttype="none"/>
              <o:lock v:ext="edit" shapetype="t"/>
            </v:shapetype>
            <v:shape id="Conector de seta reta 1" o:spid="_x0000_s1026" type="#_x0000_t32" style="position:absolute;margin-left:-38.95pt;margin-top:4.5pt;width:5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" strokecolor="#0070c0" strokeweight="4.5pt"/>
          </w:pict>
        </mc:Fallback>
      </mc:AlternateContent>
    </w:r>
  </w:p>
  <w:p w14:paraId="024F08A8" w14:textId="77777777" w:rsidR="00CE28D0" w:rsidRDefault="00CE28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0AA1"/>
    <w:multiLevelType w:val="hybridMultilevel"/>
    <w:tmpl w:val="DB98FA08"/>
    <w:lvl w:ilvl="0" w:tplc="04160001">
      <w:start w:val="1"/>
      <w:numFmt w:val="bullet"/>
      <w:pStyle w:val="Ttulo1"/>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43AB3AF3"/>
    <w:multiLevelType w:val="hybridMultilevel"/>
    <w:tmpl w:val="95624126"/>
    <w:lvl w:ilvl="0" w:tplc="A65245F6">
      <w:start w:val="9"/>
      <w:numFmt w:val="upperRoman"/>
      <w:lvlText w:val="%1."/>
      <w:lvlJc w:val="right"/>
      <w:pPr>
        <w:tabs>
          <w:tab w:val="num" w:pos="720"/>
        </w:tabs>
        <w:ind w:left="720" w:hanging="360"/>
      </w:pPr>
    </w:lvl>
    <w:lvl w:ilvl="1" w:tplc="6420A132" w:tentative="1">
      <w:start w:val="1"/>
      <w:numFmt w:val="upperRoman"/>
      <w:lvlText w:val="%2."/>
      <w:lvlJc w:val="right"/>
      <w:pPr>
        <w:tabs>
          <w:tab w:val="num" w:pos="1440"/>
        </w:tabs>
        <w:ind w:left="1440" w:hanging="360"/>
      </w:pPr>
    </w:lvl>
    <w:lvl w:ilvl="2" w:tplc="9190ADA2" w:tentative="1">
      <w:start w:val="1"/>
      <w:numFmt w:val="upperRoman"/>
      <w:lvlText w:val="%3."/>
      <w:lvlJc w:val="right"/>
      <w:pPr>
        <w:tabs>
          <w:tab w:val="num" w:pos="2160"/>
        </w:tabs>
        <w:ind w:left="2160" w:hanging="360"/>
      </w:pPr>
    </w:lvl>
    <w:lvl w:ilvl="3" w:tplc="B7C0CD90" w:tentative="1">
      <w:start w:val="1"/>
      <w:numFmt w:val="upperRoman"/>
      <w:lvlText w:val="%4."/>
      <w:lvlJc w:val="right"/>
      <w:pPr>
        <w:tabs>
          <w:tab w:val="num" w:pos="2880"/>
        </w:tabs>
        <w:ind w:left="2880" w:hanging="360"/>
      </w:pPr>
    </w:lvl>
    <w:lvl w:ilvl="4" w:tplc="88ACB992" w:tentative="1">
      <w:start w:val="1"/>
      <w:numFmt w:val="upperRoman"/>
      <w:lvlText w:val="%5."/>
      <w:lvlJc w:val="right"/>
      <w:pPr>
        <w:tabs>
          <w:tab w:val="num" w:pos="3600"/>
        </w:tabs>
        <w:ind w:left="3600" w:hanging="360"/>
      </w:pPr>
    </w:lvl>
    <w:lvl w:ilvl="5" w:tplc="85E04398" w:tentative="1">
      <w:start w:val="1"/>
      <w:numFmt w:val="upperRoman"/>
      <w:lvlText w:val="%6."/>
      <w:lvlJc w:val="right"/>
      <w:pPr>
        <w:tabs>
          <w:tab w:val="num" w:pos="4320"/>
        </w:tabs>
        <w:ind w:left="4320" w:hanging="360"/>
      </w:pPr>
    </w:lvl>
    <w:lvl w:ilvl="6" w:tplc="6A60527C" w:tentative="1">
      <w:start w:val="1"/>
      <w:numFmt w:val="upperRoman"/>
      <w:lvlText w:val="%7."/>
      <w:lvlJc w:val="right"/>
      <w:pPr>
        <w:tabs>
          <w:tab w:val="num" w:pos="5040"/>
        </w:tabs>
        <w:ind w:left="5040" w:hanging="360"/>
      </w:pPr>
    </w:lvl>
    <w:lvl w:ilvl="7" w:tplc="B240BB5A" w:tentative="1">
      <w:start w:val="1"/>
      <w:numFmt w:val="upperRoman"/>
      <w:lvlText w:val="%8."/>
      <w:lvlJc w:val="right"/>
      <w:pPr>
        <w:tabs>
          <w:tab w:val="num" w:pos="5760"/>
        </w:tabs>
        <w:ind w:left="5760" w:hanging="360"/>
      </w:pPr>
    </w:lvl>
    <w:lvl w:ilvl="8" w:tplc="EE8C293A" w:tentative="1">
      <w:start w:val="1"/>
      <w:numFmt w:val="upperRoman"/>
      <w:lvlText w:val="%9."/>
      <w:lvlJc w:val="right"/>
      <w:pPr>
        <w:tabs>
          <w:tab w:val="num" w:pos="6480"/>
        </w:tabs>
        <w:ind w:left="6480" w:hanging="360"/>
      </w:pPr>
    </w:lvl>
  </w:abstractNum>
  <w:abstractNum w:abstractNumId="2" w15:restartNumberingAfterBreak="0">
    <w:nsid w:val="47315584"/>
    <w:multiLevelType w:val="hybridMultilevel"/>
    <w:tmpl w:val="BE625032"/>
    <w:lvl w:ilvl="0" w:tplc="14CC5E90">
      <w:start w:val="1"/>
      <w:numFmt w:val="bullet"/>
      <w:lvlText w:val=""/>
      <w:lvlJc w:val="left"/>
      <w:pPr>
        <w:tabs>
          <w:tab w:val="num" w:pos="720"/>
        </w:tabs>
        <w:ind w:left="720" w:hanging="360"/>
      </w:pPr>
      <w:rPr>
        <w:rFonts w:ascii="Wingdings" w:hAnsi="Wingdings" w:hint="default"/>
      </w:rPr>
    </w:lvl>
    <w:lvl w:ilvl="1" w:tplc="1C92620C" w:tentative="1">
      <w:start w:val="1"/>
      <w:numFmt w:val="bullet"/>
      <w:lvlText w:val=""/>
      <w:lvlJc w:val="left"/>
      <w:pPr>
        <w:tabs>
          <w:tab w:val="num" w:pos="1440"/>
        </w:tabs>
        <w:ind w:left="1440" w:hanging="360"/>
      </w:pPr>
      <w:rPr>
        <w:rFonts w:ascii="Wingdings" w:hAnsi="Wingdings" w:hint="default"/>
      </w:rPr>
    </w:lvl>
    <w:lvl w:ilvl="2" w:tplc="D37605CC" w:tentative="1">
      <w:start w:val="1"/>
      <w:numFmt w:val="bullet"/>
      <w:lvlText w:val=""/>
      <w:lvlJc w:val="left"/>
      <w:pPr>
        <w:tabs>
          <w:tab w:val="num" w:pos="2160"/>
        </w:tabs>
        <w:ind w:left="2160" w:hanging="360"/>
      </w:pPr>
      <w:rPr>
        <w:rFonts w:ascii="Wingdings" w:hAnsi="Wingdings" w:hint="default"/>
      </w:rPr>
    </w:lvl>
    <w:lvl w:ilvl="3" w:tplc="D1FE8CB6" w:tentative="1">
      <w:start w:val="1"/>
      <w:numFmt w:val="bullet"/>
      <w:lvlText w:val=""/>
      <w:lvlJc w:val="left"/>
      <w:pPr>
        <w:tabs>
          <w:tab w:val="num" w:pos="2880"/>
        </w:tabs>
        <w:ind w:left="2880" w:hanging="360"/>
      </w:pPr>
      <w:rPr>
        <w:rFonts w:ascii="Wingdings" w:hAnsi="Wingdings" w:hint="default"/>
      </w:rPr>
    </w:lvl>
    <w:lvl w:ilvl="4" w:tplc="8D78DDA2" w:tentative="1">
      <w:start w:val="1"/>
      <w:numFmt w:val="bullet"/>
      <w:lvlText w:val=""/>
      <w:lvlJc w:val="left"/>
      <w:pPr>
        <w:tabs>
          <w:tab w:val="num" w:pos="3600"/>
        </w:tabs>
        <w:ind w:left="3600" w:hanging="360"/>
      </w:pPr>
      <w:rPr>
        <w:rFonts w:ascii="Wingdings" w:hAnsi="Wingdings" w:hint="default"/>
      </w:rPr>
    </w:lvl>
    <w:lvl w:ilvl="5" w:tplc="440261B8" w:tentative="1">
      <w:start w:val="1"/>
      <w:numFmt w:val="bullet"/>
      <w:lvlText w:val=""/>
      <w:lvlJc w:val="left"/>
      <w:pPr>
        <w:tabs>
          <w:tab w:val="num" w:pos="4320"/>
        </w:tabs>
        <w:ind w:left="4320" w:hanging="360"/>
      </w:pPr>
      <w:rPr>
        <w:rFonts w:ascii="Wingdings" w:hAnsi="Wingdings" w:hint="default"/>
      </w:rPr>
    </w:lvl>
    <w:lvl w:ilvl="6" w:tplc="29889734" w:tentative="1">
      <w:start w:val="1"/>
      <w:numFmt w:val="bullet"/>
      <w:lvlText w:val=""/>
      <w:lvlJc w:val="left"/>
      <w:pPr>
        <w:tabs>
          <w:tab w:val="num" w:pos="5040"/>
        </w:tabs>
        <w:ind w:left="5040" w:hanging="360"/>
      </w:pPr>
      <w:rPr>
        <w:rFonts w:ascii="Wingdings" w:hAnsi="Wingdings" w:hint="default"/>
      </w:rPr>
    </w:lvl>
    <w:lvl w:ilvl="7" w:tplc="271222D2" w:tentative="1">
      <w:start w:val="1"/>
      <w:numFmt w:val="bullet"/>
      <w:lvlText w:val=""/>
      <w:lvlJc w:val="left"/>
      <w:pPr>
        <w:tabs>
          <w:tab w:val="num" w:pos="5760"/>
        </w:tabs>
        <w:ind w:left="5760" w:hanging="360"/>
      </w:pPr>
      <w:rPr>
        <w:rFonts w:ascii="Wingdings" w:hAnsi="Wingdings" w:hint="default"/>
      </w:rPr>
    </w:lvl>
    <w:lvl w:ilvl="8" w:tplc="5B58B9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D47B5"/>
    <w:multiLevelType w:val="hybridMultilevel"/>
    <w:tmpl w:val="8168E22C"/>
    <w:lvl w:ilvl="0" w:tplc="66067B4C">
      <w:start w:val="5"/>
      <w:numFmt w:val="upperRoman"/>
      <w:lvlText w:val="%1."/>
      <w:lvlJc w:val="right"/>
      <w:pPr>
        <w:tabs>
          <w:tab w:val="num" w:pos="720"/>
        </w:tabs>
        <w:ind w:left="720" w:hanging="360"/>
      </w:pPr>
    </w:lvl>
    <w:lvl w:ilvl="1" w:tplc="B1EAEE3A" w:tentative="1">
      <w:start w:val="1"/>
      <w:numFmt w:val="upperRoman"/>
      <w:lvlText w:val="%2."/>
      <w:lvlJc w:val="right"/>
      <w:pPr>
        <w:tabs>
          <w:tab w:val="num" w:pos="1440"/>
        </w:tabs>
        <w:ind w:left="1440" w:hanging="360"/>
      </w:pPr>
    </w:lvl>
    <w:lvl w:ilvl="2" w:tplc="CCFEAE6C" w:tentative="1">
      <w:start w:val="1"/>
      <w:numFmt w:val="upperRoman"/>
      <w:lvlText w:val="%3."/>
      <w:lvlJc w:val="right"/>
      <w:pPr>
        <w:tabs>
          <w:tab w:val="num" w:pos="2160"/>
        </w:tabs>
        <w:ind w:left="2160" w:hanging="360"/>
      </w:pPr>
    </w:lvl>
    <w:lvl w:ilvl="3" w:tplc="168C7BE2" w:tentative="1">
      <w:start w:val="1"/>
      <w:numFmt w:val="upperRoman"/>
      <w:lvlText w:val="%4."/>
      <w:lvlJc w:val="right"/>
      <w:pPr>
        <w:tabs>
          <w:tab w:val="num" w:pos="2880"/>
        </w:tabs>
        <w:ind w:left="2880" w:hanging="360"/>
      </w:pPr>
    </w:lvl>
    <w:lvl w:ilvl="4" w:tplc="03485270" w:tentative="1">
      <w:start w:val="1"/>
      <w:numFmt w:val="upperRoman"/>
      <w:lvlText w:val="%5."/>
      <w:lvlJc w:val="right"/>
      <w:pPr>
        <w:tabs>
          <w:tab w:val="num" w:pos="3600"/>
        </w:tabs>
        <w:ind w:left="3600" w:hanging="360"/>
      </w:pPr>
    </w:lvl>
    <w:lvl w:ilvl="5" w:tplc="18CCC522" w:tentative="1">
      <w:start w:val="1"/>
      <w:numFmt w:val="upperRoman"/>
      <w:lvlText w:val="%6."/>
      <w:lvlJc w:val="right"/>
      <w:pPr>
        <w:tabs>
          <w:tab w:val="num" w:pos="4320"/>
        </w:tabs>
        <w:ind w:left="4320" w:hanging="360"/>
      </w:pPr>
    </w:lvl>
    <w:lvl w:ilvl="6" w:tplc="4446C1CA" w:tentative="1">
      <w:start w:val="1"/>
      <w:numFmt w:val="upperRoman"/>
      <w:lvlText w:val="%7."/>
      <w:lvlJc w:val="right"/>
      <w:pPr>
        <w:tabs>
          <w:tab w:val="num" w:pos="5040"/>
        </w:tabs>
        <w:ind w:left="5040" w:hanging="360"/>
      </w:pPr>
    </w:lvl>
    <w:lvl w:ilvl="7" w:tplc="0F68830E" w:tentative="1">
      <w:start w:val="1"/>
      <w:numFmt w:val="upperRoman"/>
      <w:lvlText w:val="%8."/>
      <w:lvlJc w:val="right"/>
      <w:pPr>
        <w:tabs>
          <w:tab w:val="num" w:pos="5760"/>
        </w:tabs>
        <w:ind w:left="5760" w:hanging="360"/>
      </w:pPr>
    </w:lvl>
    <w:lvl w:ilvl="8" w:tplc="579C8A16" w:tentative="1">
      <w:start w:val="1"/>
      <w:numFmt w:val="upperRoman"/>
      <w:lvlText w:val="%9."/>
      <w:lvlJc w:val="right"/>
      <w:pPr>
        <w:tabs>
          <w:tab w:val="num" w:pos="6480"/>
        </w:tabs>
        <w:ind w:left="6480" w:hanging="360"/>
      </w:pPr>
    </w:lvl>
  </w:abstractNum>
  <w:abstractNum w:abstractNumId="4" w15:restartNumberingAfterBreak="0">
    <w:nsid w:val="6B6126DA"/>
    <w:multiLevelType w:val="hybridMultilevel"/>
    <w:tmpl w:val="7A36CAF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5" w15:restartNumberingAfterBreak="0">
    <w:nsid w:val="72A870B9"/>
    <w:multiLevelType w:val="hybridMultilevel"/>
    <w:tmpl w:val="719E420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920A45"/>
    <w:multiLevelType w:val="hybridMultilevel"/>
    <w:tmpl w:val="4A0614E0"/>
    <w:lvl w:ilvl="0" w:tplc="18E4345E">
      <w:start w:val="3"/>
      <w:numFmt w:val="upperRoman"/>
      <w:lvlText w:val="%1."/>
      <w:lvlJc w:val="right"/>
      <w:pPr>
        <w:tabs>
          <w:tab w:val="num" w:pos="720"/>
        </w:tabs>
        <w:ind w:left="720" w:hanging="360"/>
      </w:pPr>
    </w:lvl>
    <w:lvl w:ilvl="1" w:tplc="407C5244" w:tentative="1">
      <w:start w:val="1"/>
      <w:numFmt w:val="upperRoman"/>
      <w:lvlText w:val="%2."/>
      <w:lvlJc w:val="right"/>
      <w:pPr>
        <w:tabs>
          <w:tab w:val="num" w:pos="1440"/>
        </w:tabs>
        <w:ind w:left="1440" w:hanging="360"/>
      </w:pPr>
    </w:lvl>
    <w:lvl w:ilvl="2" w:tplc="7570EFAC" w:tentative="1">
      <w:start w:val="1"/>
      <w:numFmt w:val="upperRoman"/>
      <w:lvlText w:val="%3."/>
      <w:lvlJc w:val="right"/>
      <w:pPr>
        <w:tabs>
          <w:tab w:val="num" w:pos="2160"/>
        </w:tabs>
        <w:ind w:left="2160" w:hanging="360"/>
      </w:pPr>
    </w:lvl>
    <w:lvl w:ilvl="3" w:tplc="40E6374A" w:tentative="1">
      <w:start w:val="1"/>
      <w:numFmt w:val="upperRoman"/>
      <w:lvlText w:val="%4."/>
      <w:lvlJc w:val="right"/>
      <w:pPr>
        <w:tabs>
          <w:tab w:val="num" w:pos="2880"/>
        </w:tabs>
        <w:ind w:left="2880" w:hanging="360"/>
      </w:pPr>
    </w:lvl>
    <w:lvl w:ilvl="4" w:tplc="9DF40360" w:tentative="1">
      <w:start w:val="1"/>
      <w:numFmt w:val="upperRoman"/>
      <w:lvlText w:val="%5."/>
      <w:lvlJc w:val="right"/>
      <w:pPr>
        <w:tabs>
          <w:tab w:val="num" w:pos="3600"/>
        </w:tabs>
        <w:ind w:left="3600" w:hanging="360"/>
      </w:pPr>
    </w:lvl>
    <w:lvl w:ilvl="5" w:tplc="E780C37E" w:tentative="1">
      <w:start w:val="1"/>
      <w:numFmt w:val="upperRoman"/>
      <w:lvlText w:val="%6."/>
      <w:lvlJc w:val="right"/>
      <w:pPr>
        <w:tabs>
          <w:tab w:val="num" w:pos="4320"/>
        </w:tabs>
        <w:ind w:left="4320" w:hanging="360"/>
      </w:pPr>
    </w:lvl>
    <w:lvl w:ilvl="6" w:tplc="4D648492" w:tentative="1">
      <w:start w:val="1"/>
      <w:numFmt w:val="upperRoman"/>
      <w:lvlText w:val="%7."/>
      <w:lvlJc w:val="right"/>
      <w:pPr>
        <w:tabs>
          <w:tab w:val="num" w:pos="5040"/>
        </w:tabs>
        <w:ind w:left="5040" w:hanging="360"/>
      </w:pPr>
    </w:lvl>
    <w:lvl w:ilvl="7" w:tplc="45ECCFB6" w:tentative="1">
      <w:start w:val="1"/>
      <w:numFmt w:val="upperRoman"/>
      <w:lvlText w:val="%8."/>
      <w:lvlJc w:val="right"/>
      <w:pPr>
        <w:tabs>
          <w:tab w:val="num" w:pos="5760"/>
        </w:tabs>
        <w:ind w:left="5760" w:hanging="360"/>
      </w:pPr>
    </w:lvl>
    <w:lvl w:ilvl="8" w:tplc="0FD84516" w:tentative="1">
      <w:start w:val="1"/>
      <w:numFmt w:val="upperRoman"/>
      <w:lvlText w:val="%9."/>
      <w:lvlJc w:val="right"/>
      <w:pPr>
        <w:tabs>
          <w:tab w:val="num" w:pos="6480"/>
        </w:tabs>
        <w:ind w:left="6480" w:hanging="36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3A"/>
    <w:rsid w:val="00002567"/>
    <w:rsid w:val="0001222C"/>
    <w:rsid w:val="000122AA"/>
    <w:rsid w:val="000126DB"/>
    <w:rsid w:val="00013F64"/>
    <w:rsid w:val="00016433"/>
    <w:rsid w:val="000237A5"/>
    <w:rsid w:val="00024F70"/>
    <w:rsid w:val="00030E23"/>
    <w:rsid w:val="00031471"/>
    <w:rsid w:val="00035847"/>
    <w:rsid w:val="00035FB1"/>
    <w:rsid w:val="00036FEB"/>
    <w:rsid w:val="00040E6D"/>
    <w:rsid w:val="00041EDC"/>
    <w:rsid w:val="00042D60"/>
    <w:rsid w:val="0004554A"/>
    <w:rsid w:val="00047385"/>
    <w:rsid w:val="0005741F"/>
    <w:rsid w:val="00063726"/>
    <w:rsid w:val="00063E95"/>
    <w:rsid w:val="0006601F"/>
    <w:rsid w:val="0006615E"/>
    <w:rsid w:val="00067A98"/>
    <w:rsid w:val="00071F0A"/>
    <w:rsid w:val="0007471A"/>
    <w:rsid w:val="00074A3F"/>
    <w:rsid w:val="00075EC1"/>
    <w:rsid w:val="00081D3D"/>
    <w:rsid w:val="000834A3"/>
    <w:rsid w:val="000839FB"/>
    <w:rsid w:val="00085BE0"/>
    <w:rsid w:val="000861E6"/>
    <w:rsid w:val="00086406"/>
    <w:rsid w:val="00091211"/>
    <w:rsid w:val="00093E37"/>
    <w:rsid w:val="00094710"/>
    <w:rsid w:val="00096844"/>
    <w:rsid w:val="000A1CB3"/>
    <w:rsid w:val="000A2E03"/>
    <w:rsid w:val="000A2F2A"/>
    <w:rsid w:val="000A36E0"/>
    <w:rsid w:val="000A46C0"/>
    <w:rsid w:val="000A4F49"/>
    <w:rsid w:val="000A5239"/>
    <w:rsid w:val="000A68E5"/>
    <w:rsid w:val="000A78AE"/>
    <w:rsid w:val="000B152F"/>
    <w:rsid w:val="000B20C2"/>
    <w:rsid w:val="000B2DA8"/>
    <w:rsid w:val="000B3B38"/>
    <w:rsid w:val="000C3841"/>
    <w:rsid w:val="000C3EBF"/>
    <w:rsid w:val="000C4A37"/>
    <w:rsid w:val="000C7398"/>
    <w:rsid w:val="000D1365"/>
    <w:rsid w:val="000D1537"/>
    <w:rsid w:val="000D1AC2"/>
    <w:rsid w:val="000D1D82"/>
    <w:rsid w:val="000D3CFE"/>
    <w:rsid w:val="000D49DD"/>
    <w:rsid w:val="000D72E8"/>
    <w:rsid w:val="000E4BE0"/>
    <w:rsid w:val="000F6460"/>
    <w:rsid w:val="00102D79"/>
    <w:rsid w:val="0010342F"/>
    <w:rsid w:val="00107865"/>
    <w:rsid w:val="00117600"/>
    <w:rsid w:val="001210E2"/>
    <w:rsid w:val="00123819"/>
    <w:rsid w:val="001256CF"/>
    <w:rsid w:val="00126E56"/>
    <w:rsid w:val="00127344"/>
    <w:rsid w:val="001274FE"/>
    <w:rsid w:val="00127900"/>
    <w:rsid w:val="00132843"/>
    <w:rsid w:val="00132BC1"/>
    <w:rsid w:val="00133411"/>
    <w:rsid w:val="00133B68"/>
    <w:rsid w:val="001341D6"/>
    <w:rsid w:val="00134AF4"/>
    <w:rsid w:val="00134E32"/>
    <w:rsid w:val="001357BA"/>
    <w:rsid w:val="00135D53"/>
    <w:rsid w:val="00137F4C"/>
    <w:rsid w:val="001440F2"/>
    <w:rsid w:val="0014541B"/>
    <w:rsid w:val="00146B71"/>
    <w:rsid w:val="00151CB8"/>
    <w:rsid w:val="00156B17"/>
    <w:rsid w:val="001627BF"/>
    <w:rsid w:val="00162EA2"/>
    <w:rsid w:val="00164A8C"/>
    <w:rsid w:val="00164FC3"/>
    <w:rsid w:val="00165BC2"/>
    <w:rsid w:val="00171473"/>
    <w:rsid w:val="00171B09"/>
    <w:rsid w:val="00172BBF"/>
    <w:rsid w:val="00172DBA"/>
    <w:rsid w:val="001764A8"/>
    <w:rsid w:val="00182471"/>
    <w:rsid w:val="00185701"/>
    <w:rsid w:val="001859C8"/>
    <w:rsid w:val="00186F48"/>
    <w:rsid w:val="00187932"/>
    <w:rsid w:val="001933FB"/>
    <w:rsid w:val="001A3139"/>
    <w:rsid w:val="001A37C8"/>
    <w:rsid w:val="001A38E7"/>
    <w:rsid w:val="001A438C"/>
    <w:rsid w:val="001A6BF4"/>
    <w:rsid w:val="001A78C2"/>
    <w:rsid w:val="001B1824"/>
    <w:rsid w:val="001B70FB"/>
    <w:rsid w:val="001B7B6A"/>
    <w:rsid w:val="001C4E73"/>
    <w:rsid w:val="001C6F5A"/>
    <w:rsid w:val="001C70FE"/>
    <w:rsid w:val="001D0044"/>
    <w:rsid w:val="001D0F47"/>
    <w:rsid w:val="001D13B5"/>
    <w:rsid w:val="001D5692"/>
    <w:rsid w:val="001D58AA"/>
    <w:rsid w:val="001D65A3"/>
    <w:rsid w:val="001E1DB9"/>
    <w:rsid w:val="001E374F"/>
    <w:rsid w:val="001E4180"/>
    <w:rsid w:val="001E41E8"/>
    <w:rsid w:val="001E4ADB"/>
    <w:rsid w:val="002012C3"/>
    <w:rsid w:val="00201AB3"/>
    <w:rsid w:val="00202187"/>
    <w:rsid w:val="00202F00"/>
    <w:rsid w:val="0020393B"/>
    <w:rsid w:val="00206D5A"/>
    <w:rsid w:val="002132FB"/>
    <w:rsid w:val="00215847"/>
    <w:rsid w:val="00223645"/>
    <w:rsid w:val="002249BE"/>
    <w:rsid w:val="002331E9"/>
    <w:rsid w:val="00234447"/>
    <w:rsid w:val="00242764"/>
    <w:rsid w:val="002450F4"/>
    <w:rsid w:val="00245F6B"/>
    <w:rsid w:val="00247D80"/>
    <w:rsid w:val="0025099E"/>
    <w:rsid w:val="00252153"/>
    <w:rsid w:val="00253CF8"/>
    <w:rsid w:val="00253F45"/>
    <w:rsid w:val="00254C4F"/>
    <w:rsid w:val="00256277"/>
    <w:rsid w:val="00256623"/>
    <w:rsid w:val="002605B5"/>
    <w:rsid w:val="00262F49"/>
    <w:rsid w:val="00265439"/>
    <w:rsid w:val="002654D2"/>
    <w:rsid w:val="0026699E"/>
    <w:rsid w:val="00270706"/>
    <w:rsid w:val="002767FD"/>
    <w:rsid w:val="0028242B"/>
    <w:rsid w:val="00284AC6"/>
    <w:rsid w:val="00285948"/>
    <w:rsid w:val="00285E4A"/>
    <w:rsid w:val="00286F7F"/>
    <w:rsid w:val="00290B21"/>
    <w:rsid w:val="0029205D"/>
    <w:rsid w:val="0029250F"/>
    <w:rsid w:val="00294342"/>
    <w:rsid w:val="00295562"/>
    <w:rsid w:val="00296C1A"/>
    <w:rsid w:val="002A1D1D"/>
    <w:rsid w:val="002A3B97"/>
    <w:rsid w:val="002A3EF3"/>
    <w:rsid w:val="002B14C4"/>
    <w:rsid w:val="002B4047"/>
    <w:rsid w:val="002C2FFA"/>
    <w:rsid w:val="002C75BB"/>
    <w:rsid w:val="002D0B03"/>
    <w:rsid w:val="002D16AE"/>
    <w:rsid w:val="002D1D1A"/>
    <w:rsid w:val="002D29C4"/>
    <w:rsid w:val="002D5061"/>
    <w:rsid w:val="002D65E7"/>
    <w:rsid w:val="002E39B8"/>
    <w:rsid w:val="002E3DDE"/>
    <w:rsid w:val="002E41CC"/>
    <w:rsid w:val="002E72BE"/>
    <w:rsid w:val="002F09E0"/>
    <w:rsid w:val="002F14ED"/>
    <w:rsid w:val="002F400E"/>
    <w:rsid w:val="002F456F"/>
    <w:rsid w:val="002F5AB6"/>
    <w:rsid w:val="00301C27"/>
    <w:rsid w:val="00302ED0"/>
    <w:rsid w:val="003037F5"/>
    <w:rsid w:val="00306D28"/>
    <w:rsid w:val="003070F4"/>
    <w:rsid w:val="00310BB1"/>
    <w:rsid w:val="00311B82"/>
    <w:rsid w:val="00314979"/>
    <w:rsid w:val="00315EB7"/>
    <w:rsid w:val="003161D7"/>
    <w:rsid w:val="00316C3F"/>
    <w:rsid w:val="00316ED5"/>
    <w:rsid w:val="00321576"/>
    <w:rsid w:val="00322C0F"/>
    <w:rsid w:val="00325170"/>
    <w:rsid w:val="00330781"/>
    <w:rsid w:val="00332DC9"/>
    <w:rsid w:val="00334FB9"/>
    <w:rsid w:val="00335D71"/>
    <w:rsid w:val="00337619"/>
    <w:rsid w:val="00340957"/>
    <w:rsid w:val="00345FB8"/>
    <w:rsid w:val="00346921"/>
    <w:rsid w:val="00350141"/>
    <w:rsid w:val="0035087C"/>
    <w:rsid w:val="003520F7"/>
    <w:rsid w:val="00354D6A"/>
    <w:rsid w:val="003559FD"/>
    <w:rsid w:val="00356CC5"/>
    <w:rsid w:val="003573CF"/>
    <w:rsid w:val="003603B0"/>
    <w:rsid w:val="003625ED"/>
    <w:rsid w:val="003628F1"/>
    <w:rsid w:val="00366732"/>
    <w:rsid w:val="00366C48"/>
    <w:rsid w:val="003679F8"/>
    <w:rsid w:val="00367AE6"/>
    <w:rsid w:val="003706ED"/>
    <w:rsid w:val="0037445A"/>
    <w:rsid w:val="003748D6"/>
    <w:rsid w:val="00377380"/>
    <w:rsid w:val="00377689"/>
    <w:rsid w:val="0038238D"/>
    <w:rsid w:val="003857A2"/>
    <w:rsid w:val="00391530"/>
    <w:rsid w:val="0039216C"/>
    <w:rsid w:val="0039270D"/>
    <w:rsid w:val="00392D1F"/>
    <w:rsid w:val="00397A10"/>
    <w:rsid w:val="003A3E1B"/>
    <w:rsid w:val="003B06E6"/>
    <w:rsid w:val="003B109A"/>
    <w:rsid w:val="003B1427"/>
    <w:rsid w:val="003B1D40"/>
    <w:rsid w:val="003B25D7"/>
    <w:rsid w:val="003B3736"/>
    <w:rsid w:val="003B4261"/>
    <w:rsid w:val="003B6ED1"/>
    <w:rsid w:val="003B7550"/>
    <w:rsid w:val="003C1CE6"/>
    <w:rsid w:val="003C3DF1"/>
    <w:rsid w:val="003D0F81"/>
    <w:rsid w:val="003D3A1A"/>
    <w:rsid w:val="003D3BB0"/>
    <w:rsid w:val="003E3E44"/>
    <w:rsid w:val="003E700C"/>
    <w:rsid w:val="003F471C"/>
    <w:rsid w:val="003F6B24"/>
    <w:rsid w:val="003F6F1C"/>
    <w:rsid w:val="003F76A0"/>
    <w:rsid w:val="004014BB"/>
    <w:rsid w:val="00403D79"/>
    <w:rsid w:val="00406AA6"/>
    <w:rsid w:val="004121B8"/>
    <w:rsid w:val="00412435"/>
    <w:rsid w:val="00412EF1"/>
    <w:rsid w:val="00413B7C"/>
    <w:rsid w:val="00421C68"/>
    <w:rsid w:val="004226C7"/>
    <w:rsid w:val="00425FDE"/>
    <w:rsid w:val="0042672D"/>
    <w:rsid w:val="00430F58"/>
    <w:rsid w:val="00431332"/>
    <w:rsid w:val="00431D11"/>
    <w:rsid w:val="00434349"/>
    <w:rsid w:val="00434B50"/>
    <w:rsid w:val="004377C0"/>
    <w:rsid w:val="0044392F"/>
    <w:rsid w:val="0044689B"/>
    <w:rsid w:val="00451077"/>
    <w:rsid w:val="00451805"/>
    <w:rsid w:val="004525D4"/>
    <w:rsid w:val="004527CF"/>
    <w:rsid w:val="00452B16"/>
    <w:rsid w:val="004609BE"/>
    <w:rsid w:val="00460FC0"/>
    <w:rsid w:val="00462502"/>
    <w:rsid w:val="00463E57"/>
    <w:rsid w:val="00465E8B"/>
    <w:rsid w:val="00467DFF"/>
    <w:rsid w:val="0047456E"/>
    <w:rsid w:val="00475DD5"/>
    <w:rsid w:val="00477261"/>
    <w:rsid w:val="00480868"/>
    <w:rsid w:val="00482FCB"/>
    <w:rsid w:val="004872F2"/>
    <w:rsid w:val="0049071C"/>
    <w:rsid w:val="00494DC2"/>
    <w:rsid w:val="00495479"/>
    <w:rsid w:val="00497A04"/>
    <w:rsid w:val="004A0169"/>
    <w:rsid w:val="004A0B84"/>
    <w:rsid w:val="004A14D6"/>
    <w:rsid w:val="004A1B2C"/>
    <w:rsid w:val="004A2417"/>
    <w:rsid w:val="004A4B29"/>
    <w:rsid w:val="004A749A"/>
    <w:rsid w:val="004B076A"/>
    <w:rsid w:val="004B1FEA"/>
    <w:rsid w:val="004B6779"/>
    <w:rsid w:val="004B6933"/>
    <w:rsid w:val="004B7EA3"/>
    <w:rsid w:val="004C0A20"/>
    <w:rsid w:val="004C13CD"/>
    <w:rsid w:val="004C4BD2"/>
    <w:rsid w:val="004D31BE"/>
    <w:rsid w:val="004D42D6"/>
    <w:rsid w:val="004D5ABA"/>
    <w:rsid w:val="004E3FCC"/>
    <w:rsid w:val="004E6738"/>
    <w:rsid w:val="004F107E"/>
    <w:rsid w:val="004F29C0"/>
    <w:rsid w:val="004F2E12"/>
    <w:rsid w:val="004F58E3"/>
    <w:rsid w:val="004F72D9"/>
    <w:rsid w:val="00500075"/>
    <w:rsid w:val="00516AA5"/>
    <w:rsid w:val="00516DA4"/>
    <w:rsid w:val="00520144"/>
    <w:rsid w:val="005213FA"/>
    <w:rsid w:val="0052352D"/>
    <w:rsid w:val="00523B82"/>
    <w:rsid w:val="00524257"/>
    <w:rsid w:val="00524335"/>
    <w:rsid w:val="00524A5D"/>
    <w:rsid w:val="00525BB9"/>
    <w:rsid w:val="00527567"/>
    <w:rsid w:val="005301EE"/>
    <w:rsid w:val="00530B33"/>
    <w:rsid w:val="00532F8F"/>
    <w:rsid w:val="0053495D"/>
    <w:rsid w:val="005350B7"/>
    <w:rsid w:val="00537E3C"/>
    <w:rsid w:val="00544DA1"/>
    <w:rsid w:val="00545AA1"/>
    <w:rsid w:val="00551B37"/>
    <w:rsid w:val="005520FE"/>
    <w:rsid w:val="00552902"/>
    <w:rsid w:val="00552D8A"/>
    <w:rsid w:val="00552E92"/>
    <w:rsid w:val="00553714"/>
    <w:rsid w:val="00553BB2"/>
    <w:rsid w:val="005541F7"/>
    <w:rsid w:val="0055608B"/>
    <w:rsid w:val="00556319"/>
    <w:rsid w:val="00556B12"/>
    <w:rsid w:val="00557ADA"/>
    <w:rsid w:val="00560BFD"/>
    <w:rsid w:val="00560C8F"/>
    <w:rsid w:val="00561F64"/>
    <w:rsid w:val="0056397C"/>
    <w:rsid w:val="00565428"/>
    <w:rsid w:val="00566F76"/>
    <w:rsid w:val="00567109"/>
    <w:rsid w:val="00570053"/>
    <w:rsid w:val="0057040F"/>
    <w:rsid w:val="005707C3"/>
    <w:rsid w:val="00572C61"/>
    <w:rsid w:val="00573E16"/>
    <w:rsid w:val="00577118"/>
    <w:rsid w:val="00577BDD"/>
    <w:rsid w:val="005911A1"/>
    <w:rsid w:val="00594731"/>
    <w:rsid w:val="00595974"/>
    <w:rsid w:val="00595F1E"/>
    <w:rsid w:val="005A2930"/>
    <w:rsid w:val="005A4101"/>
    <w:rsid w:val="005A4D9A"/>
    <w:rsid w:val="005A4FE7"/>
    <w:rsid w:val="005A5B3B"/>
    <w:rsid w:val="005B3B0C"/>
    <w:rsid w:val="005B74E2"/>
    <w:rsid w:val="005C32F9"/>
    <w:rsid w:val="005C6E46"/>
    <w:rsid w:val="005D3637"/>
    <w:rsid w:val="005E0362"/>
    <w:rsid w:val="005E0745"/>
    <w:rsid w:val="005E56FB"/>
    <w:rsid w:val="005E6F0A"/>
    <w:rsid w:val="005F1111"/>
    <w:rsid w:val="005F547B"/>
    <w:rsid w:val="005F659E"/>
    <w:rsid w:val="006013F2"/>
    <w:rsid w:val="0060313A"/>
    <w:rsid w:val="00606B3E"/>
    <w:rsid w:val="00613553"/>
    <w:rsid w:val="00617943"/>
    <w:rsid w:val="00622065"/>
    <w:rsid w:val="0062558C"/>
    <w:rsid w:val="0062585A"/>
    <w:rsid w:val="006259FA"/>
    <w:rsid w:val="006278A4"/>
    <w:rsid w:val="00632794"/>
    <w:rsid w:val="006332B4"/>
    <w:rsid w:val="00636D28"/>
    <w:rsid w:val="006402B9"/>
    <w:rsid w:val="00640683"/>
    <w:rsid w:val="00641950"/>
    <w:rsid w:val="00642B7B"/>
    <w:rsid w:val="00643C49"/>
    <w:rsid w:val="00643DC2"/>
    <w:rsid w:val="00644EDF"/>
    <w:rsid w:val="00644F41"/>
    <w:rsid w:val="00646C0B"/>
    <w:rsid w:val="00646D68"/>
    <w:rsid w:val="00647529"/>
    <w:rsid w:val="006509CD"/>
    <w:rsid w:val="00650A77"/>
    <w:rsid w:val="00651F54"/>
    <w:rsid w:val="00652255"/>
    <w:rsid w:val="0065434B"/>
    <w:rsid w:val="00657075"/>
    <w:rsid w:val="00657714"/>
    <w:rsid w:val="00657F80"/>
    <w:rsid w:val="0066184A"/>
    <w:rsid w:val="00663116"/>
    <w:rsid w:val="00665BD3"/>
    <w:rsid w:val="00690165"/>
    <w:rsid w:val="00693CAF"/>
    <w:rsid w:val="00694FA2"/>
    <w:rsid w:val="006951E7"/>
    <w:rsid w:val="006A2882"/>
    <w:rsid w:val="006A55B7"/>
    <w:rsid w:val="006A575E"/>
    <w:rsid w:val="006A6778"/>
    <w:rsid w:val="006A6D7B"/>
    <w:rsid w:val="006B0E83"/>
    <w:rsid w:val="006B1656"/>
    <w:rsid w:val="006B438A"/>
    <w:rsid w:val="006B59C2"/>
    <w:rsid w:val="006B6C64"/>
    <w:rsid w:val="006B7E91"/>
    <w:rsid w:val="006C2000"/>
    <w:rsid w:val="006C3821"/>
    <w:rsid w:val="006C5AC7"/>
    <w:rsid w:val="006D5F9E"/>
    <w:rsid w:val="006E671F"/>
    <w:rsid w:val="006F190F"/>
    <w:rsid w:val="006F1B74"/>
    <w:rsid w:val="006F22EB"/>
    <w:rsid w:val="006F4E15"/>
    <w:rsid w:val="006F62E8"/>
    <w:rsid w:val="006F6F77"/>
    <w:rsid w:val="006F7BCC"/>
    <w:rsid w:val="00703CBA"/>
    <w:rsid w:val="00711A04"/>
    <w:rsid w:val="0071756F"/>
    <w:rsid w:val="0072003D"/>
    <w:rsid w:val="00721B05"/>
    <w:rsid w:val="00724CBF"/>
    <w:rsid w:val="0074187D"/>
    <w:rsid w:val="00743409"/>
    <w:rsid w:val="007448A7"/>
    <w:rsid w:val="00744AB0"/>
    <w:rsid w:val="007470B8"/>
    <w:rsid w:val="007521E6"/>
    <w:rsid w:val="00761105"/>
    <w:rsid w:val="00763222"/>
    <w:rsid w:val="00764E8E"/>
    <w:rsid w:val="00765F54"/>
    <w:rsid w:val="00774C85"/>
    <w:rsid w:val="007758F6"/>
    <w:rsid w:val="007759A8"/>
    <w:rsid w:val="00777F63"/>
    <w:rsid w:val="00781473"/>
    <w:rsid w:val="00781924"/>
    <w:rsid w:val="007826E9"/>
    <w:rsid w:val="00782D16"/>
    <w:rsid w:val="00785E18"/>
    <w:rsid w:val="007869F2"/>
    <w:rsid w:val="00792CD0"/>
    <w:rsid w:val="0079344F"/>
    <w:rsid w:val="00793EBB"/>
    <w:rsid w:val="00794357"/>
    <w:rsid w:val="007A081E"/>
    <w:rsid w:val="007A0F45"/>
    <w:rsid w:val="007A1AA5"/>
    <w:rsid w:val="007A3949"/>
    <w:rsid w:val="007A394B"/>
    <w:rsid w:val="007A40C0"/>
    <w:rsid w:val="007B2773"/>
    <w:rsid w:val="007B39EA"/>
    <w:rsid w:val="007B5089"/>
    <w:rsid w:val="007C250B"/>
    <w:rsid w:val="007C3206"/>
    <w:rsid w:val="007C574E"/>
    <w:rsid w:val="007C64A7"/>
    <w:rsid w:val="007C7B07"/>
    <w:rsid w:val="007D09C5"/>
    <w:rsid w:val="007D0BAD"/>
    <w:rsid w:val="007D158B"/>
    <w:rsid w:val="007D1BDB"/>
    <w:rsid w:val="007D5694"/>
    <w:rsid w:val="007D6106"/>
    <w:rsid w:val="007D6E19"/>
    <w:rsid w:val="007E3FF7"/>
    <w:rsid w:val="007E760E"/>
    <w:rsid w:val="007F12F0"/>
    <w:rsid w:val="007F21D9"/>
    <w:rsid w:val="007F2BCE"/>
    <w:rsid w:val="007F5977"/>
    <w:rsid w:val="008003B4"/>
    <w:rsid w:val="00800B23"/>
    <w:rsid w:val="00804FBC"/>
    <w:rsid w:val="00810C3B"/>
    <w:rsid w:val="008114A8"/>
    <w:rsid w:val="00814F42"/>
    <w:rsid w:val="00815A4C"/>
    <w:rsid w:val="00817D53"/>
    <w:rsid w:val="008246EE"/>
    <w:rsid w:val="008263BB"/>
    <w:rsid w:val="00827ABB"/>
    <w:rsid w:val="0083171E"/>
    <w:rsid w:val="00831DEF"/>
    <w:rsid w:val="008353D9"/>
    <w:rsid w:val="00835743"/>
    <w:rsid w:val="0084172B"/>
    <w:rsid w:val="00841FDC"/>
    <w:rsid w:val="00860C6B"/>
    <w:rsid w:val="008679D3"/>
    <w:rsid w:val="00874CD8"/>
    <w:rsid w:val="008764A6"/>
    <w:rsid w:val="00876C3B"/>
    <w:rsid w:val="00877141"/>
    <w:rsid w:val="00877514"/>
    <w:rsid w:val="00885283"/>
    <w:rsid w:val="00892623"/>
    <w:rsid w:val="00893A89"/>
    <w:rsid w:val="00893F34"/>
    <w:rsid w:val="0089642F"/>
    <w:rsid w:val="008976B2"/>
    <w:rsid w:val="00897994"/>
    <w:rsid w:val="008A3546"/>
    <w:rsid w:val="008B00B1"/>
    <w:rsid w:val="008B2060"/>
    <w:rsid w:val="008B28DF"/>
    <w:rsid w:val="008C10F5"/>
    <w:rsid w:val="008C2995"/>
    <w:rsid w:val="008C3297"/>
    <w:rsid w:val="008C47D1"/>
    <w:rsid w:val="008C69FF"/>
    <w:rsid w:val="008C6BF2"/>
    <w:rsid w:val="008C6EB7"/>
    <w:rsid w:val="008C7583"/>
    <w:rsid w:val="008D0E97"/>
    <w:rsid w:val="008D22EA"/>
    <w:rsid w:val="008D3DBA"/>
    <w:rsid w:val="008D4F92"/>
    <w:rsid w:val="008D631A"/>
    <w:rsid w:val="008E089F"/>
    <w:rsid w:val="008E2B08"/>
    <w:rsid w:val="008E6693"/>
    <w:rsid w:val="008F1FBB"/>
    <w:rsid w:val="0090629A"/>
    <w:rsid w:val="0090684A"/>
    <w:rsid w:val="00915D0D"/>
    <w:rsid w:val="009248D7"/>
    <w:rsid w:val="00927142"/>
    <w:rsid w:val="0093266A"/>
    <w:rsid w:val="00933A36"/>
    <w:rsid w:val="00937F41"/>
    <w:rsid w:val="00944B9F"/>
    <w:rsid w:val="00944F74"/>
    <w:rsid w:val="009452BE"/>
    <w:rsid w:val="00945662"/>
    <w:rsid w:val="00951ED0"/>
    <w:rsid w:val="00953E3F"/>
    <w:rsid w:val="00954321"/>
    <w:rsid w:val="00956015"/>
    <w:rsid w:val="00957E51"/>
    <w:rsid w:val="00960F28"/>
    <w:rsid w:val="009626C1"/>
    <w:rsid w:val="0096278E"/>
    <w:rsid w:val="009627F8"/>
    <w:rsid w:val="009644E6"/>
    <w:rsid w:val="009704EB"/>
    <w:rsid w:val="00975DB0"/>
    <w:rsid w:val="00975E89"/>
    <w:rsid w:val="009805BD"/>
    <w:rsid w:val="009822E8"/>
    <w:rsid w:val="00986DD9"/>
    <w:rsid w:val="00993CE8"/>
    <w:rsid w:val="00995FAD"/>
    <w:rsid w:val="00997C70"/>
    <w:rsid w:val="009A1958"/>
    <w:rsid w:val="009A39AB"/>
    <w:rsid w:val="009A662C"/>
    <w:rsid w:val="009A77C7"/>
    <w:rsid w:val="009B283F"/>
    <w:rsid w:val="009B436D"/>
    <w:rsid w:val="009B451F"/>
    <w:rsid w:val="009B7730"/>
    <w:rsid w:val="009C4F1E"/>
    <w:rsid w:val="009C73C2"/>
    <w:rsid w:val="009D1EED"/>
    <w:rsid w:val="009D1FDE"/>
    <w:rsid w:val="009D2B07"/>
    <w:rsid w:val="009D3E8D"/>
    <w:rsid w:val="009D557E"/>
    <w:rsid w:val="009D7446"/>
    <w:rsid w:val="009D7E9F"/>
    <w:rsid w:val="009E03B1"/>
    <w:rsid w:val="009E327C"/>
    <w:rsid w:val="009E3D18"/>
    <w:rsid w:val="009E6216"/>
    <w:rsid w:val="009F21AA"/>
    <w:rsid w:val="009F3C21"/>
    <w:rsid w:val="009F42C9"/>
    <w:rsid w:val="00A01DB8"/>
    <w:rsid w:val="00A11430"/>
    <w:rsid w:val="00A156EB"/>
    <w:rsid w:val="00A21AD9"/>
    <w:rsid w:val="00A27F16"/>
    <w:rsid w:val="00A30408"/>
    <w:rsid w:val="00A30419"/>
    <w:rsid w:val="00A33B3A"/>
    <w:rsid w:val="00A35A95"/>
    <w:rsid w:val="00A37072"/>
    <w:rsid w:val="00A42A35"/>
    <w:rsid w:val="00A4324E"/>
    <w:rsid w:val="00A440F9"/>
    <w:rsid w:val="00A47E97"/>
    <w:rsid w:val="00A47FD2"/>
    <w:rsid w:val="00A506AE"/>
    <w:rsid w:val="00A53604"/>
    <w:rsid w:val="00A54A65"/>
    <w:rsid w:val="00A600B0"/>
    <w:rsid w:val="00A66712"/>
    <w:rsid w:val="00A702C1"/>
    <w:rsid w:val="00A709D6"/>
    <w:rsid w:val="00A732B9"/>
    <w:rsid w:val="00A74FAB"/>
    <w:rsid w:val="00A76728"/>
    <w:rsid w:val="00A77022"/>
    <w:rsid w:val="00A800D3"/>
    <w:rsid w:val="00A817CB"/>
    <w:rsid w:val="00A85765"/>
    <w:rsid w:val="00A859A9"/>
    <w:rsid w:val="00A94C41"/>
    <w:rsid w:val="00A96612"/>
    <w:rsid w:val="00AA2A08"/>
    <w:rsid w:val="00AA34FA"/>
    <w:rsid w:val="00AA4540"/>
    <w:rsid w:val="00AA532F"/>
    <w:rsid w:val="00AB3046"/>
    <w:rsid w:val="00AB3BAC"/>
    <w:rsid w:val="00AB6114"/>
    <w:rsid w:val="00AC234C"/>
    <w:rsid w:val="00AC32ED"/>
    <w:rsid w:val="00AC457F"/>
    <w:rsid w:val="00AC5FBE"/>
    <w:rsid w:val="00AC6113"/>
    <w:rsid w:val="00AD309D"/>
    <w:rsid w:val="00AD4B1E"/>
    <w:rsid w:val="00AD79ED"/>
    <w:rsid w:val="00AE3E2E"/>
    <w:rsid w:val="00AE5DC0"/>
    <w:rsid w:val="00AE5EF1"/>
    <w:rsid w:val="00AE7B9B"/>
    <w:rsid w:val="00AF0F18"/>
    <w:rsid w:val="00AF1E82"/>
    <w:rsid w:val="00AF6077"/>
    <w:rsid w:val="00B006EE"/>
    <w:rsid w:val="00B00C84"/>
    <w:rsid w:val="00B0111A"/>
    <w:rsid w:val="00B02FB8"/>
    <w:rsid w:val="00B032DE"/>
    <w:rsid w:val="00B03AF3"/>
    <w:rsid w:val="00B05F38"/>
    <w:rsid w:val="00B1077E"/>
    <w:rsid w:val="00B10BF2"/>
    <w:rsid w:val="00B17E27"/>
    <w:rsid w:val="00B17F0F"/>
    <w:rsid w:val="00B211ED"/>
    <w:rsid w:val="00B214DE"/>
    <w:rsid w:val="00B2241D"/>
    <w:rsid w:val="00B22E66"/>
    <w:rsid w:val="00B23DC4"/>
    <w:rsid w:val="00B26121"/>
    <w:rsid w:val="00B27462"/>
    <w:rsid w:val="00B3049B"/>
    <w:rsid w:val="00B33B38"/>
    <w:rsid w:val="00B35B8E"/>
    <w:rsid w:val="00B41359"/>
    <w:rsid w:val="00B425C5"/>
    <w:rsid w:val="00B42A9D"/>
    <w:rsid w:val="00B43DA3"/>
    <w:rsid w:val="00B47210"/>
    <w:rsid w:val="00B47ED8"/>
    <w:rsid w:val="00B54FCD"/>
    <w:rsid w:val="00B5758B"/>
    <w:rsid w:val="00B57D42"/>
    <w:rsid w:val="00B600F7"/>
    <w:rsid w:val="00B6107A"/>
    <w:rsid w:val="00B616FF"/>
    <w:rsid w:val="00B620C4"/>
    <w:rsid w:val="00B62514"/>
    <w:rsid w:val="00B63697"/>
    <w:rsid w:val="00B63923"/>
    <w:rsid w:val="00B63C0B"/>
    <w:rsid w:val="00B71636"/>
    <w:rsid w:val="00B7263D"/>
    <w:rsid w:val="00B76D6A"/>
    <w:rsid w:val="00B80FD0"/>
    <w:rsid w:val="00B87ED4"/>
    <w:rsid w:val="00B917E8"/>
    <w:rsid w:val="00BA00C2"/>
    <w:rsid w:val="00BA06E9"/>
    <w:rsid w:val="00BA10D0"/>
    <w:rsid w:val="00BA120C"/>
    <w:rsid w:val="00BA1B65"/>
    <w:rsid w:val="00BA5ECF"/>
    <w:rsid w:val="00BA60A9"/>
    <w:rsid w:val="00BA76F7"/>
    <w:rsid w:val="00BB0D09"/>
    <w:rsid w:val="00BB10C7"/>
    <w:rsid w:val="00BB372F"/>
    <w:rsid w:val="00BB559A"/>
    <w:rsid w:val="00BB5C89"/>
    <w:rsid w:val="00BB70A9"/>
    <w:rsid w:val="00BB7839"/>
    <w:rsid w:val="00BC1758"/>
    <w:rsid w:val="00BC26FF"/>
    <w:rsid w:val="00BC2E89"/>
    <w:rsid w:val="00BC4047"/>
    <w:rsid w:val="00BC4B38"/>
    <w:rsid w:val="00BD17AA"/>
    <w:rsid w:val="00BD2822"/>
    <w:rsid w:val="00BD3DAD"/>
    <w:rsid w:val="00BD40C6"/>
    <w:rsid w:val="00BE1EA7"/>
    <w:rsid w:val="00BE748B"/>
    <w:rsid w:val="00BE79C7"/>
    <w:rsid w:val="00BE7BB0"/>
    <w:rsid w:val="00BF10B0"/>
    <w:rsid w:val="00BF158C"/>
    <w:rsid w:val="00BF42B5"/>
    <w:rsid w:val="00BF5EDF"/>
    <w:rsid w:val="00C04B81"/>
    <w:rsid w:val="00C05FCF"/>
    <w:rsid w:val="00C11FC1"/>
    <w:rsid w:val="00C148E9"/>
    <w:rsid w:val="00C201FF"/>
    <w:rsid w:val="00C216D1"/>
    <w:rsid w:val="00C27DB5"/>
    <w:rsid w:val="00C27EFD"/>
    <w:rsid w:val="00C32F7A"/>
    <w:rsid w:val="00C403B4"/>
    <w:rsid w:val="00C412CE"/>
    <w:rsid w:val="00C42E76"/>
    <w:rsid w:val="00C4370E"/>
    <w:rsid w:val="00C4798B"/>
    <w:rsid w:val="00C5047C"/>
    <w:rsid w:val="00C50B4D"/>
    <w:rsid w:val="00C51141"/>
    <w:rsid w:val="00C51D2F"/>
    <w:rsid w:val="00C53482"/>
    <w:rsid w:val="00C543BE"/>
    <w:rsid w:val="00C602D8"/>
    <w:rsid w:val="00C6096E"/>
    <w:rsid w:val="00C63379"/>
    <w:rsid w:val="00C708A6"/>
    <w:rsid w:val="00C7108B"/>
    <w:rsid w:val="00C725B0"/>
    <w:rsid w:val="00C77A30"/>
    <w:rsid w:val="00C81D5C"/>
    <w:rsid w:val="00C8401C"/>
    <w:rsid w:val="00C84E4C"/>
    <w:rsid w:val="00C85260"/>
    <w:rsid w:val="00C86605"/>
    <w:rsid w:val="00C86CEC"/>
    <w:rsid w:val="00C902ED"/>
    <w:rsid w:val="00C91EC5"/>
    <w:rsid w:val="00C922A4"/>
    <w:rsid w:val="00C96222"/>
    <w:rsid w:val="00CA1C43"/>
    <w:rsid w:val="00CA3276"/>
    <w:rsid w:val="00CA4B1C"/>
    <w:rsid w:val="00CA5521"/>
    <w:rsid w:val="00CA618B"/>
    <w:rsid w:val="00CA64B3"/>
    <w:rsid w:val="00CA6572"/>
    <w:rsid w:val="00CB2CAF"/>
    <w:rsid w:val="00CB4D8F"/>
    <w:rsid w:val="00CC1566"/>
    <w:rsid w:val="00CC2EB5"/>
    <w:rsid w:val="00CC7C41"/>
    <w:rsid w:val="00CD1A0F"/>
    <w:rsid w:val="00CD2583"/>
    <w:rsid w:val="00CD6DFF"/>
    <w:rsid w:val="00CE0412"/>
    <w:rsid w:val="00CE183C"/>
    <w:rsid w:val="00CE28D0"/>
    <w:rsid w:val="00CE613C"/>
    <w:rsid w:val="00CE71DB"/>
    <w:rsid w:val="00CF1B84"/>
    <w:rsid w:val="00CF33A3"/>
    <w:rsid w:val="00CF5535"/>
    <w:rsid w:val="00D02629"/>
    <w:rsid w:val="00D04265"/>
    <w:rsid w:val="00D04A91"/>
    <w:rsid w:val="00D05D56"/>
    <w:rsid w:val="00D10E05"/>
    <w:rsid w:val="00D14977"/>
    <w:rsid w:val="00D14F4A"/>
    <w:rsid w:val="00D1797B"/>
    <w:rsid w:val="00D311C8"/>
    <w:rsid w:val="00D312A9"/>
    <w:rsid w:val="00D33D35"/>
    <w:rsid w:val="00D42935"/>
    <w:rsid w:val="00D43884"/>
    <w:rsid w:val="00D44B03"/>
    <w:rsid w:val="00D50C3D"/>
    <w:rsid w:val="00D51244"/>
    <w:rsid w:val="00D5205D"/>
    <w:rsid w:val="00D55A07"/>
    <w:rsid w:val="00D606DF"/>
    <w:rsid w:val="00D61F9C"/>
    <w:rsid w:val="00D66652"/>
    <w:rsid w:val="00D67CDD"/>
    <w:rsid w:val="00D70EA0"/>
    <w:rsid w:val="00D71AE2"/>
    <w:rsid w:val="00D72DF1"/>
    <w:rsid w:val="00D73F34"/>
    <w:rsid w:val="00D753B2"/>
    <w:rsid w:val="00D76FA3"/>
    <w:rsid w:val="00D80FCF"/>
    <w:rsid w:val="00D82A0B"/>
    <w:rsid w:val="00D83352"/>
    <w:rsid w:val="00D84305"/>
    <w:rsid w:val="00D94A9A"/>
    <w:rsid w:val="00D94E06"/>
    <w:rsid w:val="00D95EE3"/>
    <w:rsid w:val="00DA25ED"/>
    <w:rsid w:val="00DB0EF0"/>
    <w:rsid w:val="00DB1CE1"/>
    <w:rsid w:val="00DB4C95"/>
    <w:rsid w:val="00DB635D"/>
    <w:rsid w:val="00DC454D"/>
    <w:rsid w:val="00DC5773"/>
    <w:rsid w:val="00DC7C6D"/>
    <w:rsid w:val="00DD03F2"/>
    <w:rsid w:val="00DD38C0"/>
    <w:rsid w:val="00DD7C0B"/>
    <w:rsid w:val="00DE1348"/>
    <w:rsid w:val="00DE3030"/>
    <w:rsid w:val="00DE74CA"/>
    <w:rsid w:val="00DF0A59"/>
    <w:rsid w:val="00DF3022"/>
    <w:rsid w:val="00DF3527"/>
    <w:rsid w:val="00DF4ACF"/>
    <w:rsid w:val="00DF5660"/>
    <w:rsid w:val="00DF5AF4"/>
    <w:rsid w:val="00DF5E98"/>
    <w:rsid w:val="00DF655A"/>
    <w:rsid w:val="00E0306A"/>
    <w:rsid w:val="00E053C7"/>
    <w:rsid w:val="00E07697"/>
    <w:rsid w:val="00E07AF4"/>
    <w:rsid w:val="00E133E8"/>
    <w:rsid w:val="00E13C2C"/>
    <w:rsid w:val="00E162EA"/>
    <w:rsid w:val="00E16595"/>
    <w:rsid w:val="00E236BC"/>
    <w:rsid w:val="00E2404E"/>
    <w:rsid w:val="00E24706"/>
    <w:rsid w:val="00E27BF1"/>
    <w:rsid w:val="00E31ECC"/>
    <w:rsid w:val="00E31F14"/>
    <w:rsid w:val="00E32405"/>
    <w:rsid w:val="00E37F3D"/>
    <w:rsid w:val="00E40DA0"/>
    <w:rsid w:val="00E4128E"/>
    <w:rsid w:val="00E4150A"/>
    <w:rsid w:val="00E4488D"/>
    <w:rsid w:val="00E45C57"/>
    <w:rsid w:val="00E46F6F"/>
    <w:rsid w:val="00E51202"/>
    <w:rsid w:val="00E53456"/>
    <w:rsid w:val="00E54EBF"/>
    <w:rsid w:val="00E563F2"/>
    <w:rsid w:val="00E56521"/>
    <w:rsid w:val="00E57DD0"/>
    <w:rsid w:val="00E603B8"/>
    <w:rsid w:val="00E60C5F"/>
    <w:rsid w:val="00E61A16"/>
    <w:rsid w:val="00E61F5E"/>
    <w:rsid w:val="00E62487"/>
    <w:rsid w:val="00E63E7E"/>
    <w:rsid w:val="00E64C98"/>
    <w:rsid w:val="00E67368"/>
    <w:rsid w:val="00E70832"/>
    <w:rsid w:val="00E71A19"/>
    <w:rsid w:val="00E77000"/>
    <w:rsid w:val="00E77B14"/>
    <w:rsid w:val="00E80FE0"/>
    <w:rsid w:val="00E8425C"/>
    <w:rsid w:val="00E8479B"/>
    <w:rsid w:val="00E847AC"/>
    <w:rsid w:val="00E86465"/>
    <w:rsid w:val="00E87667"/>
    <w:rsid w:val="00E9225F"/>
    <w:rsid w:val="00E923B3"/>
    <w:rsid w:val="00E93B31"/>
    <w:rsid w:val="00E970F3"/>
    <w:rsid w:val="00E9745C"/>
    <w:rsid w:val="00EA1709"/>
    <w:rsid w:val="00EA3284"/>
    <w:rsid w:val="00EA3B9D"/>
    <w:rsid w:val="00EA45B7"/>
    <w:rsid w:val="00EA7EED"/>
    <w:rsid w:val="00EB14A0"/>
    <w:rsid w:val="00EB156C"/>
    <w:rsid w:val="00EB1804"/>
    <w:rsid w:val="00EB4E82"/>
    <w:rsid w:val="00EC042C"/>
    <w:rsid w:val="00EC30CB"/>
    <w:rsid w:val="00EC376E"/>
    <w:rsid w:val="00EC37F7"/>
    <w:rsid w:val="00EC3848"/>
    <w:rsid w:val="00EC6D78"/>
    <w:rsid w:val="00ED15EB"/>
    <w:rsid w:val="00ED52E6"/>
    <w:rsid w:val="00ED5305"/>
    <w:rsid w:val="00ED729C"/>
    <w:rsid w:val="00ED7CBB"/>
    <w:rsid w:val="00EE0416"/>
    <w:rsid w:val="00EE4D33"/>
    <w:rsid w:val="00EE526F"/>
    <w:rsid w:val="00EF47AE"/>
    <w:rsid w:val="00EF4FAF"/>
    <w:rsid w:val="00EF58F3"/>
    <w:rsid w:val="00F0187D"/>
    <w:rsid w:val="00F04D70"/>
    <w:rsid w:val="00F13719"/>
    <w:rsid w:val="00F13A8C"/>
    <w:rsid w:val="00F16565"/>
    <w:rsid w:val="00F17666"/>
    <w:rsid w:val="00F22BE9"/>
    <w:rsid w:val="00F23A30"/>
    <w:rsid w:val="00F26815"/>
    <w:rsid w:val="00F26FEB"/>
    <w:rsid w:val="00F275E7"/>
    <w:rsid w:val="00F302CB"/>
    <w:rsid w:val="00F31335"/>
    <w:rsid w:val="00F322E4"/>
    <w:rsid w:val="00F331D3"/>
    <w:rsid w:val="00F35E52"/>
    <w:rsid w:val="00F371C3"/>
    <w:rsid w:val="00F4032E"/>
    <w:rsid w:val="00F4094E"/>
    <w:rsid w:val="00F41EE1"/>
    <w:rsid w:val="00F47ADC"/>
    <w:rsid w:val="00F54254"/>
    <w:rsid w:val="00F54D60"/>
    <w:rsid w:val="00F554FF"/>
    <w:rsid w:val="00F5624A"/>
    <w:rsid w:val="00F572CF"/>
    <w:rsid w:val="00F57787"/>
    <w:rsid w:val="00F61D5D"/>
    <w:rsid w:val="00F640A2"/>
    <w:rsid w:val="00F65675"/>
    <w:rsid w:val="00F65FC4"/>
    <w:rsid w:val="00F70173"/>
    <w:rsid w:val="00F7135F"/>
    <w:rsid w:val="00F72EF7"/>
    <w:rsid w:val="00F765A1"/>
    <w:rsid w:val="00F82723"/>
    <w:rsid w:val="00F857D5"/>
    <w:rsid w:val="00F90751"/>
    <w:rsid w:val="00F93F1B"/>
    <w:rsid w:val="00F940B0"/>
    <w:rsid w:val="00F94448"/>
    <w:rsid w:val="00FA1774"/>
    <w:rsid w:val="00FA2665"/>
    <w:rsid w:val="00FC0A10"/>
    <w:rsid w:val="00FC1B30"/>
    <w:rsid w:val="00FC220E"/>
    <w:rsid w:val="00FC4CBE"/>
    <w:rsid w:val="00FC4E3E"/>
    <w:rsid w:val="00FC53EB"/>
    <w:rsid w:val="00FC70DB"/>
    <w:rsid w:val="00FC7AA8"/>
    <w:rsid w:val="00FD0542"/>
    <w:rsid w:val="00FD1797"/>
    <w:rsid w:val="00FE0E4C"/>
    <w:rsid w:val="00FE4C93"/>
    <w:rsid w:val="00FE7052"/>
    <w:rsid w:val="00FE75CA"/>
    <w:rsid w:val="00FE7FEE"/>
    <w:rsid w:val="00FF219B"/>
    <w:rsid w:val="00FF233E"/>
    <w:rsid w:val="00FF364C"/>
    <w:rsid w:val="00FF3736"/>
    <w:rsid w:val="00FF73B3"/>
    <w:rsid w:val="00FF7D5A"/>
    <w:rsid w:val="00FF7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E8A74"/>
  <w15:docId w15:val="{C013A732-13A5-4D52-A696-A9C24393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F41"/>
  </w:style>
  <w:style w:type="paragraph" w:styleId="Ttulo1">
    <w:name w:val="heading 1"/>
    <w:basedOn w:val="Normal"/>
    <w:next w:val="Normal"/>
    <w:link w:val="Ttulo1Char"/>
    <w:qFormat/>
    <w:rsid w:val="002132FB"/>
    <w:pPr>
      <w:keepNext/>
      <w:numPr>
        <w:numId w:val="1"/>
      </w:numPr>
      <w:suppressAutoHyphens/>
      <w:spacing w:after="0" w:line="240" w:lineRule="auto"/>
      <w:jc w:val="both"/>
      <w:outlineLvl w:val="0"/>
    </w:pPr>
    <w:rPr>
      <w:rFonts w:ascii="Arial" w:eastAsia="Times New Roman" w:hAnsi="Arial" w:cs="Times New Roman"/>
      <w:b/>
      <w:sz w:val="24"/>
      <w:szCs w:val="20"/>
      <w:lang w:eastAsia="ar-SA"/>
    </w:rPr>
  </w:style>
  <w:style w:type="paragraph" w:styleId="Ttulo3">
    <w:name w:val="heading 3"/>
    <w:basedOn w:val="Normal"/>
    <w:next w:val="Normal"/>
    <w:link w:val="Ttulo3Char"/>
    <w:uiPriority w:val="9"/>
    <w:semiHidden/>
    <w:unhideWhenUsed/>
    <w:qFormat/>
    <w:rsid w:val="00DD7C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4F41"/>
    <w:pPr>
      <w:ind w:left="720"/>
      <w:contextualSpacing/>
    </w:pPr>
  </w:style>
  <w:style w:type="paragraph" w:styleId="Cabealho">
    <w:name w:val="header"/>
    <w:basedOn w:val="Normal"/>
    <w:link w:val="CabealhoChar"/>
    <w:uiPriority w:val="99"/>
    <w:unhideWhenUsed/>
    <w:rsid w:val="00644F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F41"/>
  </w:style>
  <w:style w:type="paragraph" w:styleId="Rodap">
    <w:name w:val="footer"/>
    <w:basedOn w:val="Normal"/>
    <w:link w:val="RodapChar"/>
    <w:uiPriority w:val="99"/>
    <w:unhideWhenUsed/>
    <w:rsid w:val="00644F41"/>
    <w:pPr>
      <w:tabs>
        <w:tab w:val="center" w:pos="4252"/>
        <w:tab w:val="right" w:pos="8504"/>
      </w:tabs>
      <w:spacing w:after="0" w:line="240" w:lineRule="auto"/>
    </w:pPr>
  </w:style>
  <w:style w:type="character" w:customStyle="1" w:styleId="RodapChar">
    <w:name w:val="Rodapé Char"/>
    <w:basedOn w:val="Fontepargpadro"/>
    <w:link w:val="Rodap"/>
    <w:uiPriority w:val="99"/>
    <w:rsid w:val="00644F41"/>
  </w:style>
  <w:style w:type="table" w:styleId="Tabelacomgrade">
    <w:name w:val="Table Grid"/>
    <w:basedOn w:val="Tabelanormal"/>
    <w:uiPriority w:val="59"/>
    <w:rsid w:val="0064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B1C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1CE1"/>
    <w:rPr>
      <w:rFonts w:ascii="Tahoma" w:hAnsi="Tahoma" w:cs="Tahoma"/>
      <w:sz w:val="16"/>
      <w:szCs w:val="16"/>
    </w:rPr>
  </w:style>
  <w:style w:type="paragraph" w:styleId="NormalWeb">
    <w:name w:val="Normal (Web)"/>
    <w:basedOn w:val="Normal"/>
    <w:unhideWhenUsed/>
    <w:rsid w:val="00162E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2EA2"/>
    <w:rPr>
      <w:color w:val="0000FF"/>
      <w:u w:val="single"/>
    </w:rPr>
  </w:style>
  <w:style w:type="paragraph" w:customStyle="1" w:styleId="Preformatted">
    <w:name w:val="Preformatted"/>
    <w:basedOn w:val="Normal"/>
    <w:rsid w:val="0033078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rPr>
  </w:style>
  <w:style w:type="paragraph" w:styleId="Textodenotaderodap">
    <w:name w:val="footnote text"/>
    <w:basedOn w:val="Normal"/>
    <w:link w:val="TextodenotaderodapChar"/>
    <w:rsid w:val="0033078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330781"/>
    <w:rPr>
      <w:rFonts w:ascii="Times New Roman" w:eastAsia="Times New Roman" w:hAnsi="Times New Roman" w:cs="Times New Roman"/>
      <w:sz w:val="20"/>
      <w:szCs w:val="20"/>
      <w:lang w:eastAsia="pt-BR"/>
    </w:rPr>
  </w:style>
  <w:style w:type="character" w:styleId="Refdenotaderodap">
    <w:name w:val="footnote reference"/>
    <w:rsid w:val="00330781"/>
    <w:rPr>
      <w:vertAlign w:val="superscript"/>
    </w:rPr>
  </w:style>
  <w:style w:type="paragraph" w:styleId="Corpodetexto">
    <w:name w:val="Body Text"/>
    <w:basedOn w:val="Normal"/>
    <w:link w:val="CorpodetextoChar"/>
    <w:semiHidden/>
    <w:rsid w:val="00431332"/>
    <w:pPr>
      <w:spacing w:after="0" w:line="240" w:lineRule="auto"/>
    </w:pPr>
    <w:rPr>
      <w:rFonts w:ascii="Calibri" w:eastAsia="Times New Roman" w:hAnsi="Calibri" w:cs="Times New Roman"/>
      <w:sz w:val="24"/>
      <w:szCs w:val="20"/>
      <w:lang w:eastAsia="pt-BR"/>
    </w:rPr>
  </w:style>
  <w:style w:type="character" w:customStyle="1" w:styleId="CorpodetextoChar">
    <w:name w:val="Corpo de texto Char"/>
    <w:basedOn w:val="Fontepargpadro"/>
    <w:link w:val="Corpodetexto"/>
    <w:semiHidden/>
    <w:rsid w:val="00431332"/>
    <w:rPr>
      <w:rFonts w:ascii="Calibri" w:eastAsia="Times New Roman" w:hAnsi="Calibri" w:cs="Times New Roman"/>
      <w:sz w:val="24"/>
      <w:szCs w:val="20"/>
      <w:lang w:eastAsia="pt-BR"/>
    </w:rPr>
  </w:style>
  <w:style w:type="character" w:styleId="HiperlinkVisitado">
    <w:name w:val="FollowedHyperlink"/>
    <w:basedOn w:val="Fontepargpadro"/>
    <w:uiPriority w:val="99"/>
    <w:semiHidden/>
    <w:unhideWhenUsed/>
    <w:rsid w:val="003037F5"/>
    <w:rPr>
      <w:color w:val="800080" w:themeColor="followedHyperlink"/>
      <w:u w:val="single"/>
    </w:rPr>
  </w:style>
  <w:style w:type="character" w:styleId="Forte">
    <w:name w:val="Strong"/>
    <w:basedOn w:val="Fontepargpadro"/>
    <w:uiPriority w:val="22"/>
    <w:qFormat/>
    <w:rsid w:val="00E45C57"/>
    <w:rPr>
      <w:b/>
      <w:bCs/>
    </w:rPr>
  </w:style>
  <w:style w:type="character" w:customStyle="1" w:styleId="Ttulo1Char">
    <w:name w:val="Título 1 Char"/>
    <w:basedOn w:val="Fontepargpadro"/>
    <w:link w:val="Ttulo1"/>
    <w:rsid w:val="002132FB"/>
    <w:rPr>
      <w:rFonts w:ascii="Arial" w:eastAsia="Times New Roman" w:hAnsi="Arial" w:cs="Times New Roman"/>
      <w:b/>
      <w:sz w:val="24"/>
      <w:szCs w:val="20"/>
      <w:lang w:eastAsia="ar-SA"/>
    </w:rPr>
  </w:style>
  <w:style w:type="paragraph" w:styleId="TextosemFormatao">
    <w:name w:val="Plain Text"/>
    <w:basedOn w:val="Normal"/>
    <w:link w:val="TextosemFormataoChar"/>
    <w:uiPriority w:val="99"/>
    <w:semiHidden/>
    <w:unhideWhenUsed/>
    <w:rsid w:val="009B451F"/>
    <w:pPr>
      <w:spacing w:after="0" w:line="240" w:lineRule="auto"/>
    </w:pPr>
    <w:rPr>
      <w:rFonts w:ascii="Calibri" w:hAnsi="Calibri" w:cs="Consolas"/>
      <w:szCs w:val="21"/>
    </w:rPr>
  </w:style>
  <w:style w:type="character" w:customStyle="1" w:styleId="TextosemFormataoChar">
    <w:name w:val="Texto sem Formatação Char"/>
    <w:basedOn w:val="Fontepargpadro"/>
    <w:link w:val="TextosemFormatao"/>
    <w:uiPriority w:val="99"/>
    <w:semiHidden/>
    <w:rsid w:val="009B451F"/>
    <w:rPr>
      <w:rFonts w:ascii="Calibri" w:hAnsi="Calibri" w:cs="Consolas"/>
      <w:szCs w:val="21"/>
    </w:rPr>
  </w:style>
  <w:style w:type="character" w:customStyle="1" w:styleId="Ttulo3Char">
    <w:name w:val="Título 3 Char"/>
    <w:basedOn w:val="Fontepargpadro"/>
    <w:link w:val="Ttulo3"/>
    <w:uiPriority w:val="9"/>
    <w:semiHidden/>
    <w:rsid w:val="00DD7C0B"/>
    <w:rPr>
      <w:rFonts w:asciiTheme="majorHAnsi" w:eastAsiaTheme="majorEastAsia" w:hAnsiTheme="majorHAnsi" w:cstheme="majorBidi"/>
      <w:b/>
      <w:bCs/>
      <w:color w:val="4F81BD" w:themeColor="accent1"/>
    </w:rPr>
  </w:style>
  <w:style w:type="paragraph" w:styleId="Remissivo3">
    <w:name w:val="index 3"/>
    <w:basedOn w:val="Normal"/>
    <w:semiHidden/>
    <w:rsid w:val="004C0A20"/>
    <w:pPr>
      <w:ind w:left="480" w:hanging="240"/>
    </w:pPr>
    <w:rPr>
      <w:rFonts w:eastAsiaTheme="minorEastAsia"/>
      <w:sz w:val="21"/>
      <w:lang w:val="en-US" w:eastAsia="zh-CN"/>
    </w:rPr>
  </w:style>
  <w:style w:type="character" w:styleId="Refdecomentrio">
    <w:name w:val="annotation reference"/>
    <w:basedOn w:val="Fontepargpadro"/>
    <w:uiPriority w:val="99"/>
    <w:semiHidden/>
    <w:unhideWhenUsed/>
    <w:rsid w:val="00B3049B"/>
    <w:rPr>
      <w:sz w:val="16"/>
      <w:szCs w:val="16"/>
    </w:rPr>
  </w:style>
  <w:style w:type="paragraph" w:styleId="Textodecomentrio">
    <w:name w:val="annotation text"/>
    <w:basedOn w:val="Normal"/>
    <w:link w:val="TextodecomentrioChar"/>
    <w:uiPriority w:val="99"/>
    <w:semiHidden/>
    <w:unhideWhenUsed/>
    <w:rsid w:val="00B304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3049B"/>
    <w:rPr>
      <w:sz w:val="20"/>
      <w:szCs w:val="20"/>
    </w:rPr>
  </w:style>
  <w:style w:type="paragraph" w:styleId="Assuntodocomentrio">
    <w:name w:val="annotation subject"/>
    <w:basedOn w:val="Textodecomentrio"/>
    <w:next w:val="Textodecomentrio"/>
    <w:link w:val="AssuntodocomentrioChar"/>
    <w:uiPriority w:val="99"/>
    <w:semiHidden/>
    <w:unhideWhenUsed/>
    <w:rsid w:val="00B3049B"/>
    <w:rPr>
      <w:b/>
      <w:bCs/>
    </w:rPr>
  </w:style>
  <w:style w:type="character" w:customStyle="1" w:styleId="AssuntodocomentrioChar">
    <w:name w:val="Assunto do comentário Char"/>
    <w:basedOn w:val="TextodecomentrioChar"/>
    <w:link w:val="Assuntodocomentrio"/>
    <w:uiPriority w:val="99"/>
    <w:semiHidden/>
    <w:rsid w:val="00B3049B"/>
    <w:rPr>
      <w:b/>
      <w:bCs/>
      <w:sz w:val="20"/>
      <w:szCs w:val="20"/>
    </w:rPr>
  </w:style>
  <w:style w:type="paragraph" w:styleId="Reviso">
    <w:name w:val="Revision"/>
    <w:hidden/>
    <w:uiPriority w:val="99"/>
    <w:semiHidden/>
    <w:rsid w:val="00DC7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4880">
      <w:bodyDiv w:val="1"/>
      <w:marLeft w:val="0"/>
      <w:marRight w:val="0"/>
      <w:marTop w:val="0"/>
      <w:marBottom w:val="0"/>
      <w:divBdr>
        <w:top w:val="none" w:sz="0" w:space="0" w:color="auto"/>
        <w:left w:val="none" w:sz="0" w:space="0" w:color="auto"/>
        <w:bottom w:val="none" w:sz="0" w:space="0" w:color="auto"/>
        <w:right w:val="none" w:sz="0" w:space="0" w:color="auto"/>
      </w:divBdr>
    </w:div>
    <w:div w:id="43022025">
      <w:bodyDiv w:val="1"/>
      <w:marLeft w:val="0"/>
      <w:marRight w:val="0"/>
      <w:marTop w:val="0"/>
      <w:marBottom w:val="0"/>
      <w:divBdr>
        <w:top w:val="none" w:sz="0" w:space="0" w:color="auto"/>
        <w:left w:val="none" w:sz="0" w:space="0" w:color="auto"/>
        <w:bottom w:val="none" w:sz="0" w:space="0" w:color="auto"/>
        <w:right w:val="none" w:sz="0" w:space="0" w:color="auto"/>
      </w:divBdr>
    </w:div>
    <w:div w:id="98182336">
      <w:bodyDiv w:val="1"/>
      <w:marLeft w:val="0"/>
      <w:marRight w:val="0"/>
      <w:marTop w:val="0"/>
      <w:marBottom w:val="0"/>
      <w:divBdr>
        <w:top w:val="none" w:sz="0" w:space="0" w:color="auto"/>
        <w:left w:val="none" w:sz="0" w:space="0" w:color="auto"/>
        <w:bottom w:val="none" w:sz="0" w:space="0" w:color="auto"/>
        <w:right w:val="none" w:sz="0" w:space="0" w:color="auto"/>
      </w:divBdr>
    </w:div>
    <w:div w:id="126289912">
      <w:bodyDiv w:val="1"/>
      <w:marLeft w:val="0"/>
      <w:marRight w:val="0"/>
      <w:marTop w:val="0"/>
      <w:marBottom w:val="0"/>
      <w:divBdr>
        <w:top w:val="none" w:sz="0" w:space="0" w:color="auto"/>
        <w:left w:val="none" w:sz="0" w:space="0" w:color="auto"/>
        <w:bottom w:val="none" w:sz="0" w:space="0" w:color="auto"/>
        <w:right w:val="none" w:sz="0" w:space="0" w:color="auto"/>
      </w:divBdr>
    </w:div>
    <w:div w:id="181433634">
      <w:bodyDiv w:val="1"/>
      <w:marLeft w:val="0"/>
      <w:marRight w:val="0"/>
      <w:marTop w:val="0"/>
      <w:marBottom w:val="0"/>
      <w:divBdr>
        <w:top w:val="none" w:sz="0" w:space="0" w:color="auto"/>
        <w:left w:val="none" w:sz="0" w:space="0" w:color="auto"/>
        <w:bottom w:val="none" w:sz="0" w:space="0" w:color="auto"/>
        <w:right w:val="none" w:sz="0" w:space="0" w:color="auto"/>
      </w:divBdr>
    </w:div>
    <w:div w:id="195821762">
      <w:bodyDiv w:val="1"/>
      <w:marLeft w:val="0"/>
      <w:marRight w:val="0"/>
      <w:marTop w:val="0"/>
      <w:marBottom w:val="0"/>
      <w:divBdr>
        <w:top w:val="none" w:sz="0" w:space="0" w:color="auto"/>
        <w:left w:val="none" w:sz="0" w:space="0" w:color="auto"/>
        <w:bottom w:val="none" w:sz="0" w:space="0" w:color="auto"/>
        <w:right w:val="none" w:sz="0" w:space="0" w:color="auto"/>
      </w:divBdr>
      <w:divsChild>
        <w:div w:id="211118213">
          <w:marLeft w:val="806"/>
          <w:marRight w:val="0"/>
          <w:marTop w:val="125"/>
          <w:marBottom w:val="0"/>
          <w:divBdr>
            <w:top w:val="none" w:sz="0" w:space="0" w:color="auto"/>
            <w:left w:val="none" w:sz="0" w:space="0" w:color="auto"/>
            <w:bottom w:val="none" w:sz="0" w:space="0" w:color="auto"/>
            <w:right w:val="none" w:sz="0" w:space="0" w:color="auto"/>
          </w:divBdr>
        </w:div>
        <w:div w:id="1131051128">
          <w:marLeft w:val="806"/>
          <w:marRight w:val="0"/>
          <w:marTop w:val="125"/>
          <w:marBottom w:val="0"/>
          <w:divBdr>
            <w:top w:val="none" w:sz="0" w:space="0" w:color="auto"/>
            <w:left w:val="none" w:sz="0" w:space="0" w:color="auto"/>
            <w:bottom w:val="none" w:sz="0" w:space="0" w:color="auto"/>
            <w:right w:val="none" w:sz="0" w:space="0" w:color="auto"/>
          </w:divBdr>
        </w:div>
        <w:div w:id="1405681802">
          <w:marLeft w:val="806"/>
          <w:marRight w:val="0"/>
          <w:marTop w:val="125"/>
          <w:marBottom w:val="0"/>
          <w:divBdr>
            <w:top w:val="none" w:sz="0" w:space="0" w:color="auto"/>
            <w:left w:val="none" w:sz="0" w:space="0" w:color="auto"/>
            <w:bottom w:val="none" w:sz="0" w:space="0" w:color="auto"/>
            <w:right w:val="none" w:sz="0" w:space="0" w:color="auto"/>
          </w:divBdr>
        </w:div>
        <w:div w:id="656036411">
          <w:marLeft w:val="806"/>
          <w:marRight w:val="0"/>
          <w:marTop w:val="125"/>
          <w:marBottom w:val="0"/>
          <w:divBdr>
            <w:top w:val="none" w:sz="0" w:space="0" w:color="auto"/>
            <w:left w:val="none" w:sz="0" w:space="0" w:color="auto"/>
            <w:bottom w:val="none" w:sz="0" w:space="0" w:color="auto"/>
            <w:right w:val="none" w:sz="0" w:space="0" w:color="auto"/>
          </w:divBdr>
        </w:div>
        <w:div w:id="1611007541">
          <w:marLeft w:val="806"/>
          <w:marRight w:val="0"/>
          <w:marTop w:val="125"/>
          <w:marBottom w:val="0"/>
          <w:divBdr>
            <w:top w:val="none" w:sz="0" w:space="0" w:color="auto"/>
            <w:left w:val="none" w:sz="0" w:space="0" w:color="auto"/>
            <w:bottom w:val="none" w:sz="0" w:space="0" w:color="auto"/>
            <w:right w:val="none" w:sz="0" w:space="0" w:color="auto"/>
          </w:divBdr>
        </w:div>
        <w:div w:id="837892143">
          <w:marLeft w:val="806"/>
          <w:marRight w:val="0"/>
          <w:marTop w:val="125"/>
          <w:marBottom w:val="0"/>
          <w:divBdr>
            <w:top w:val="none" w:sz="0" w:space="0" w:color="auto"/>
            <w:left w:val="none" w:sz="0" w:space="0" w:color="auto"/>
            <w:bottom w:val="none" w:sz="0" w:space="0" w:color="auto"/>
            <w:right w:val="none" w:sz="0" w:space="0" w:color="auto"/>
          </w:divBdr>
        </w:div>
      </w:divsChild>
    </w:div>
    <w:div w:id="231937183">
      <w:bodyDiv w:val="1"/>
      <w:marLeft w:val="0"/>
      <w:marRight w:val="0"/>
      <w:marTop w:val="0"/>
      <w:marBottom w:val="0"/>
      <w:divBdr>
        <w:top w:val="none" w:sz="0" w:space="0" w:color="auto"/>
        <w:left w:val="none" w:sz="0" w:space="0" w:color="auto"/>
        <w:bottom w:val="none" w:sz="0" w:space="0" w:color="auto"/>
        <w:right w:val="none" w:sz="0" w:space="0" w:color="auto"/>
      </w:divBdr>
    </w:div>
    <w:div w:id="244538145">
      <w:bodyDiv w:val="1"/>
      <w:marLeft w:val="0"/>
      <w:marRight w:val="0"/>
      <w:marTop w:val="0"/>
      <w:marBottom w:val="0"/>
      <w:divBdr>
        <w:top w:val="none" w:sz="0" w:space="0" w:color="auto"/>
        <w:left w:val="none" w:sz="0" w:space="0" w:color="auto"/>
        <w:bottom w:val="none" w:sz="0" w:space="0" w:color="auto"/>
        <w:right w:val="none" w:sz="0" w:space="0" w:color="auto"/>
      </w:divBdr>
    </w:div>
    <w:div w:id="286939028">
      <w:bodyDiv w:val="1"/>
      <w:marLeft w:val="0"/>
      <w:marRight w:val="0"/>
      <w:marTop w:val="0"/>
      <w:marBottom w:val="0"/>
      <w:divBdr>
        <w:top w:val="none" w:sz="0" w:space="0" w:color="auto"/>
        <w:left w:val="none" w:sz="0" w:space="0" w:color="auto"/>
        <w:bottom w:val="none" w:sz="0" w:space="0" w:color="auto"/>
        <w:right w:val="none" w:sz="0" w:space="0" w:color="auto"/>
      </w:divBdr>
    </w:div>
    <w:div w:id="324480278">
      <w:bodyDiv w:val="1"/>
      <w:marLeft w:val="0"/>
      <w:marRight w:val="0"/>
      <w:marTop w:val="0"/>
      <w:marBottom w:val="0"/>
      <w:divBdr>
        <w:top w:val="none" w:sz="0" w:space="0" w:color="auto"/>
        <w:left w:val="none" w:sz="0" w:space="0" w:color="auto"/>
        <w:bottom w:val="none" w:sz="0" w:space="0" w:color="auto"/>
        <w:right w:val="none" w:sz="0" w:space="0" w:color="auto"/>
      </w:divBdr>
      <w:divsChild>
        <w:div w:id="1079134368">
          <w:marLeft w:val="547"/>
          <w:marRight w:val="0"/>
          <w:marTop w:val="134"/>
          <w:marBottom w:val="0"/>
          <w:divBdr>
            <w:top w:val="none" w:sz="0" w:space="0" w:color="auto"/>
            <w:left w:val="none" w:sz="0" w:space="0" w:color="auto"/>
            <w:bottom w:val="none" w:sz="0" w:space="0" w:color="auto"/>
            <w:right w:val="none" w:sz="0" w:space="0" w:color="auto"/>
          </w:divBdr>
        </w:div>
        <w:div w:id="1291135551">
          <w:marLeft w:val="547"/>
          <w:marRight w:val="0"/>
          <w:marTop w:val="134"/>
          <w:marBottom w:val="0"/>
          <w:divBdr>
            <w:top w:val="none" w:sz="0" w:space="0" w:color="auto"/>
            <w:left w:val="none" w:sz="0" w:space="0" w:color="auto"/>
            <w:bottom w:val="none" w:sz="0" w:space="0" w:color="auto"/>
            <w:right w:val="none" w:sz="0" w:space="0" w:color="auto"/>
          </w:divBdr>
        </w:div>
        <w:div w:id="1749115915">
          <w:marLeft w:val="1166"/>
          <w:marRight w:val="0"/>
          <w:marTop w:val="115"/>
          <w:marBottom w:val="0"/>
          <w:divBdr>
            <w:top w:val="none" w:sz="0" w:space="0" w:color="auto"/>
            <w:left w:val="none" w:sz="0" w:space="0" w:color="auto"/>
            <w:bottom w:val="none" w:sz="0" w:space="0" w:color="auto"/>
            <w:right w:val="none" w:sz="0" w:space="0" w:color="auto"/>
          </w:divBdr>
        </w:div>
      </w:divsChild>
    </w:div>
    <w:div w:id="362554648">
      <w:bodyDiv w:val="1"/>
      <w:marLeft w:val="0"/>
      <w:marRight w:val="0"/>
      <w:marTop w:val="0"/>
      <w:marBottom w:val="0"/>
      <w:divBdr>
        <w:top w:val="none" w:sz="0" w:space="0" w:color="auto"/>
        <w:left w:val="none" w:sz="0" w:space="0" w:color="auto"/>
        <w:bottom w:val="none" w:sz="0" w:space="0" w:color="auto"/>
        <w:right w:val="none" w:sz="0" w:space="0" w:color="auto"/>
      </w:divBdr>
    </w:div>
    <w:div w:id="367922387">
      <w:bodyDiv w:val="1"/>
      <w:marLeft w:val="0"/>
      <w:marRight w:val="0"/>
      <w:marTop w:val="0"/>
      <w:marBottom w:val="0"/>
      <w:divBdr>
        <w:top w:val="none" w:sz="0" w:space="0" w:color="auto"/>
        <w:left w:val="none" w:sz="0" w:space="0" w:color="auto"/>
        <w:bottom w:val="none" w:sz="0" w:space="0" w:color="auto"/>
        <w:right w:val="none" w:sz="0" w:space="0" w:color="auto"/>
      </w:divBdr>
    </w:div>
    <w:div w:id="378406847">
      <w:bodyDiv w:val="1"/>
      <w:marLeft w:val="0"/>
      <w:marRight w:val="0"/>
      <w:marTop w:val="0"/>
      <w:marBottom w:val="0"/>
      <w:divBdr>
        <w:top w:val="none" w:sz="0" w:space="0" w:color="auto"/>
        <w:left w:val="none" w:sz="0" w:space="0" w:color="auto"/>
        <w:bottom w:val="none" w:sz="0" w:space="0" w:color="auto"/>
        <w:right w:val="none" w:sz="0" w:space="0" w:color="auto"/>
      </w:divBdr>
      <w:divsChild>
        <w:div w:id="2014139841">
          <w:marLeft w:val="720"/>
          <w:marRight w:val="0"/>
          <w:marTop w:val="0"/>
          <w:marBottom w:val="0"/>
          <w:divBdr>
            <w:top w:val="none" w:sz="0" w:space="0" w:color="auto"/>
            <w:left w:val="none" w:sz="0" w:space="0" w:color="auto"/>
            <w:bottom w:val="none" w:sz="0" w:space="0" w:color="auto"/>
            <w:right w:val="none" w:sz="0" w:space="0" w:color="auto"/>
          </w:divBdr>
        </w:div>
        <w:div w:id="1790120740">
          <w:marLeft w:val="720"/>
          <w:marRight w:val="0"/>
          <w:marTop w:val="0"/>
          <w:marBottom w:val="0"/>
          <w:divBdr>
            <w:top w:val="none" w:sz="0" w:space="0" w:color="auto"/>
            <w:left w:val="none" w:sz="0" w:space="0" w:color="auto"/>
            <w:bottom w:val="none" w:sz="0" w:space="0" w:color="auto"/>
            <w:right w:val="none" w:sz="0" w:space="0" w:color="auto"/>
          </w:divBdr>
        </w:div>
        <w:div w:id="1712267694">
          <w:marLeft w:val="720"/>
          <w:marRight w:val="0"/>
          <w:marTop w:val="0"/>
          <w:marBottom w:val="0"/>
          <w:divBdr>
            <w:top w:val="none" w:sz="0" w:space="0" w:color="auto"/>
            <w:left w:val="none" w:sz="0" w:space="0" w:color="auto"/>
            <w:bottom w:val="none" w:sz="0" w:space="0" w:color="auto"/>
            <w:right w:val="none" w:sz="0" w:space="0" w:color="auto"/>
          </w:divBdr>
        </w:div>
        <w:div w:id="947080335">
          <w:marLeft w:val="720"/>
          <w:marRight w:val="0"/>
          <w:marTop w:val="0"/>
          <w:marBottom w:val="0"/>
          <w:divBdr>
            <w:top w:val="none" w:sz="0" w:space="0" w:color="auto"/>
            <w:left w:val="none" w:sz="0" w:space="0" w:color="auto"/>
            <w:bottom w:val="none" w:sz="0" w:space="0" w:color="auto"/>
            <w:right w:val="none" w:sz="0" w:space="0" w:color="auto"/>
          </w:divBdr>
        </w:div>
        <w:div w:id="1012223996">
          <w:marLeft w:val="720"/>
          <w:marRight w:val="0"/>
          <w:marTop w:val="0"/>
          <w:marBottom w:val="0"/>
          <w:divBdr>
            <w:top w:val="none" w:sz="0" w:space="0" w:color="auto"/>
            <w:left w:val="none" w:sz="0" w:space="0" w:color="auto"/>
            <w:bottom w:val="none" w:sz="0" w:space="0" w:color="auto"/>
            <w:right w:val="none" w:sz="0" w:space="0" w:color="auto"/>
          </w:divBdr>
        </w:div>
        <w:div w:id="556284257">
          <w:marLeft w:val="720"/>
          <w:marRight w:val="0"/>
          <w:marTop w:val="0"/>
          <w:marBottom w:val="0"/>
          <w:divBdr>
            <w:top w:val="none" w:sz="0" w:space="0" w:color="auto"/>
            <w:left w:val="none" w:sz="0" w:space="0" w:color="auto"/>
            <w:bottom w:val="none" w:sz="0" w:space="0" w:color="auto"/>
            <w:right w:val="none" w:sz="0" w:space="0" w:color="auto"/>
          </w:divBdr>
        </w:div>
        <w:div w:id="1330912792">
          <w:marLeft w:val="720"/>
          <w:marRight w:val="0"/>
          <w:marTop w:val="0"/>
          <w:marBottom w:val="0"/>
          <w:divBdr>
            <w:top w:val="none" w:sz="0" w:space="0" w:color="auto"/>
            <w:left w:val="none" w:sz="0" w:space="0" w:color="auto"/>
            <w:bottom w:val="none" w:sz="0" w:space="0" w:color="auto"/>
            <w:right w:val="none" w:sz="0" w:space="0" w:color="auto"/>
          </w:divBdr>
        </w:div>
        <w:div w:id="8527475">
          <w:marLeft w:val="720"/>
          <w:marRight w:val="0"/>
          <w:marTop w:val="0"/>
          <w:marBottom w:val="0"/>
          <w:divBdr>
            <w:top w:val="none" w:sz="0" w:space="0" w:color="auto"/>
            <w:left w:val="none" w:sz="0" w:space="0" w:color="auto"/>
            <w:bottom w:val="none" w:sz="0" w:space="0" w:color="auto"/>
            <w:right w:val="none" w:sz="0" w:space="0" w:color="auto"/>
          </w:divBdr>
        </w:div>
        <w:div w:id="1797749179">
          <w:marLeft w:val="720"/>
          <w:marRight w:val="0"/>
          <w:marTop w:val="0"/>
          <w:marBottom w:val="0"/>
          <w:divBdr>
            <w:top w:val="none" w:sz="0" w:space="0" w:color="auto"/>
            <w:left w:val="none" w:sz="0" w:space="0" w:color="auto"/>
            <w:bottom w:val="none" w:sz="0" w:space="0" w:color="auto"/>
            <w:right w:val="none" w:sz="0" w:space="0" w:color="auto"/>
          </w:divBdr>
        </w:div>
      </w:divsChild>
    </w:div>
    <w:div w:id="397830247">
      <w:bodyDiv w:val="1"/>
      <w:marLeft w:val="0"/>
      <w:marRight w:val="0"/>
      <w:marTop w:val="0"/>
      <w:marBottom w:val="0"/>
      <w:divBdr>
        <w:top w:val="none" w:sz="0" w:space="0" w:color="auto"/>
        <w:left w:val="none" w:sz="0" w:space="0" w:color="auto"/>
        <w:bottom w:val="none" w:sz="0" w:space="0" w:color="auto"/>
        <w:right w:val="none" w:sz="0" w:space="0" w:color="auto"/>
      </w:divBdr>
      <w:divsChild>
        <w:div w:id="447093144">
          <w:marLeft w:val="547"/>
          <w:marRight w:val="0"/>
          <w:marTop w:val="130"/>
          <w:marBottom w:val="0"/>
          <w:divBdr>
            <w:top w:val="none" w:sz="0" w:space="0" w:color="auto"/>
            <w:left w:val="none" w:sz="0" w:space="0" w:color="auto"/>
            <w:bottom w:val="none" w:sz="0" w:space="0" w:color="auto"/>
            <w:right w:val="none" w:sz="0" w:space="0" w:color="auto"/>
          </w:divBdr>
        </w:div>
        <w:div w:id="2059275952">
          <w:marLeft w:val="547"/>
          <w:marRight w:val="0"/>
          <w:marTop w:val="130"/>
          <w:marBottom w:val="0"/>
          <w:divBdr>
            <w:top w:val="none" w:sz="0" w:space="0" w:color="auto"/>
            <w:left w:val="none" w:sz="0" w:space="0" w:color="auto"/>
            <w:bottom w:val="none" w:sz="0" w:space="0" w:color="auto"/>
            <w:right w:val="none" w:sz="0" w:space="0" w:color="auto"/>
          </w:divBdr>
        </w:div>
        <w:div w:id="311953293">
          <w:marLeft w:val="547"/>
          <w:marRight w:val="0"/>
          <w:marTop w:val="130"/>
          <w:marBottom w:val="0"/>
          <w:divBdr>
            <w:top w:val="none" w:sz="0" w:space="0" w:color="auto"/>
            <w:left w:val="none" w:sz="0" w:space="0" w:color="auto"/>
            <w:bottom w:val="none" w:sz="0" w:space="0" w:color="auto"/>
            <w:right w:val="none" w:sz="0" w:space="0" w:color="auto"/>
          </w:divBdr>
        </w:div>
        <w:div w:id="1410497161">
          <w:marLeft w:val="547"/>
          <w:marRight w:val="0"/>
          <w:marTop w:val="130"/>
          <w:marBottom w:val="0"/>
          <w:divBdr>
            <w:top w:val="none" w:sz="0" w:space="0" w:color="auto"/>
            <w:left w:val="none" w:sz="0" w:space="0" w:color="auto"/>
            <w:bottom w:val="none" w:sz="0" w:space="0" w:color="auto"/>
            <w:right w:val="none" w:sz="0" w:space="0" w:color="auto"/>
          </w:divBdr>
        </w:div>
        <w:div w:id="548804630">
          <w:marLeft w:val="547"/>
          <w:marRight w:val="0"/>
          <w:marTop w:val="130"/>
          <w:marBottom w:val="0"/>
          <w:divBdr>
            <w:top w:val="none" w:sz="0" w:space="0" w:color="auto"/>
            <w:left w:val="none" w:sz="0" w:space="0" w:color="auto"/>
            <w:bottom w:val="none" w:sz="0" w:space="0" w:color="auto"/>
            <w:right w:val="none" w:sz="0" w:space="0" w:color="auto"/>
          </w:divBdr>
        </w:div>
      </w:divsChild>
    </w:div>
    <w:div w:id="400174728">
      <w:bodyDiv w:val="1"/>
      <w:marLeft w:val="0"/>
      <w:marRight w:val="0"/>
      <w:marTop w:val="0"/>
      <w:marBottom w:val="0"/>
      <w:divBdr>
        <w:top w:val="none" w:sz="0" w:space="0" w:color="auto"/>
        <w:left w:val="none" w:sz="0" w:space="0" w:color="auto"/>
        <w:bottom w:val="none" w:sz="0" w:space="0" w:color="auto"/>
        <w:right w:val="none" w:sz="0" w:space="0" w:color="auto"/>
      </w:divBdr>
    </w:div>
    <w:div w:id="404304838">
      <w:bodyDiv w:val="1"/>
      <w:marLeft w:val="0"/>
      <w:marRight w:val="0"/>
      <w:marTop w:val="0"/>
      <w:marBottom w:val="0"/>
      <w:divBdr>
        <w:top w:val="none" w:sz="0" w:space="0" w:color="auto"/>
        <w:left w:val="none" w:sz="0" w:space="0" w:color="auto"/>
        <w:bottom w:val="none" w:sz="0" w:space="0" w:color="auto"/>
        <w:right w:val="none" w:sz="0" w:space="0" w:color="auto"/>
      </w:divBdr>
      <w:divsChild>
        <w:div w:id="20937789">
          <w:marLeft w:val="547"/>
          <w:marRight w:val="0"/>
          <w:marTop w:val="130"/>
          <w:marBottom w:val="0"/>
          <w:divBdr>
            <w:top w:val="none" w:sz="0" w:space="0" w:color="auto"/>
            <w:left w:val="none" w:sz="0" w:space="0" w:color="auto"/>
            <w:bottom w:val="none" w:sz="0" w:space="0" w:color="auto"/>
            <w:right w:val="none" w:sz="0" w:space="0" w:color="auto"/>
          </w:divBdr>
        </w:div>
        <w:div w:id="1625038276">
          <w:marLeft w:val="547"/>
          <w:marRight w:val="0"/>
          <w:marTop w:val="130"/>
          <w:marBottom w:val="0"/>
          <w:divBdr>
            <w:top w:val="none" w:sz="0" w:space="0" w:color="auto"/>
            <w:left w:val="none" w:sz="0" w:space="0" w:color="auto"/>
            <w:bottom w:val="none" w:sz="0" w:space="0" w:color="auto"/>
            <w:right w:val="none" w:sz="0" w:space="0" w:color="auto"/>
          </w:divBdr>
        </w:div>
        <w:div w:id="1577862586">
          <w:marLeft w:val="547"/>
          <w:marRight w:val="0"/>
          <w:marTop w:val="130"/>
          <w:marBottom w:val="0"/>
          <w:divBdr>
            <w:top w:val="none" w:sz="0" w:space="0" w:color="auto"/>
            <w:left w:val="none" w:sz="0" w:space="0" w:color="auto"/>
            <w:bottom w:val="none" w:sz="0" w:space="0" w:color="auto"/>
            <w:right w:val="none" w:sz="0" w:space="0" w:color="auto"/>
          </w:divBdr>
        </w:div>
      </w:divsChild>
    </w:div>
    <w:div w:id="480580913">
      <w:bodyDiv w:val="1"/>
      <w:marLeft w:val="0"/>
      <w:marRight w:val="0"/>
      <w:marTop w:val="0"/>
      <w:marBottom w:val="0"/>
      <w:divBdr>
        <w:top w:val="none" w:sz="0" w:space="0" w:color="auto"/>
        <w:left w:val="none" w:sz="0" w:space="0" w:color="auto"/>
        <w:bottom w:val="none" w:sz="0" w:space="0" w:color="auto"/>
        <w:right w:val="none" w:sz="0" w:space="0" w:color="auto"/>
      </w:divBdr>
    </w:div>
    <w:div w:id="484054135">
      <w:bodyDiv w:val="1"/>
      <w:marLeft w:val="0"/>
      <w:marRight w:val="0"/>
      <w:marTop w:val="0"/>
      <w:marBottom w:val="0"/>
      <w:divBdr>
        <w:top w:val="none" w:sz="0" w:space="0" w:color="auto"/>
        <w:left w:val="none" w:sz="0" w:space="0" w:color="auto"/>
        <w:bottom w:val="none" w:sz="0" w:space="0" w:color="auto"/>
        <w:right w:val="none" w:sz="0" w:space="0" w:color="auto"/>
      </w:divBdr>
    </w:div>
    <w:div w:id="551036206">
      <w:bodyDiv w:val="1"/>
      <w:marLeft w:val="0"/>
      <w:marRight w:val="0"/>
      <w:marTop w:val="0"/>
      <w:marBottom w:val="0"/>
      <w:divBdr>
        <w:top w:val="none" w:sz="0" w:space="0" w:color="auto"/>
        <w:left w:val="none" w:sz="0" w:space="0" w:color="auto"/>
        <w:bottom w:val="none" w:sz="0" w:space="0" w:color="auto"/>
        <w:right w:val="none" w:sz="0" w:space="0" w:color="auto"/>
      </w:divBdr>
      <w:divsChild>
        <w:div w:id="2067485803">
          <w:marLeft w:val="547"/>
          <w:marRight w:val="0"/>
          <w:marTop w:val="0"/>
          <w:marBottom w:val="0"/>
          <w:divBdr>
            <w:top w:val="none" w:sz="0" w:space="0" w:color="auto"/>
            <w:left w:val="none" w:sz="0" w:space="0" w:color="auto"/>
            <w:bottom w:val="none" w:sz="0" w:space="0" w:color="auto"/>
            <w:right w:val="none" w:sz="0" w:space="0" w:color="auto"/>
          </w:divBdr>
        </w:div>
      </w:divsChild>
    </w:div>
    <w:div w:id="569384280">
      <w:bodyDiv w:val="1"/>
      <w:marLeft w:val="0"/>
      <w:marRight w:val="0"/>
      <w:marTop w:val="0"/>
      <w:marBottom w:val="0"/>
      <w:divBdr>
        <w:top w:val="none" w:sz="0" w:space="0" w:color="auto"/>
        <w:left w:val="none" w:sz="0" w:space="0" w:color="auto"/>
        <w:bottom w:val="none" w:sz="0" w:space="0" w:color="auto"/>
        <w:right w:val="none" w:sz="0" w:space="0" w:color="auto"/>
      </w:divBdr>
    </w:div>
    <w:div w:id="661812269">
      <w:bodyDiv w:val="1"/>
      <w:marLeft w:val="0"/>
      <w:marRight w:val="0"/>
      <w:marTop w:val="0"/>
      <w:marBottom w:val="0"/>
      <w:divBdr>
        <w:top w:val="none" w:sz="0" w:space="0" w:color="auto"/>
        <w:left w:val="none" w:sz="0" w:space="0" w:color="auto"/>
        <w:bottom w:val="none" w:sz="0" w:space="0" w:color="auto"/>
        <w:right w:val="none" w:sz="0" w:space="0" w:color="auto"/>
      </w:divBdr>
    </w:div>
    <w:div w:id="670372136">
      <w:bodyDiv w:val="1"/>
      <w:marLeft w:val="0"/>
      <w:marRight w:val="0"/>
      <w:marTop w:val="0"/>
      <w:marBottom w:val="0"/>
      <w:divBdr>
        <w:top w:val="none" w:sz="0" w:space="0" w:color="auto"/>
        <w:left w:val="none" w:sz="0" w:space="0" w:color="auto"/>
        <w:bottom w:val="none" w:sz="0" w:space="0" w:color="auto"/>
        <w:right w:val="none" w:sz="0" w:space="0" w:color="auto"/>
      </w:divBdr>
      <w:divsChild>
        <w:div w:id="1021393929">
          <w:marLeft w:val="547"/>
          <w:marRight w:val="0"/>
          <w:marTop w:val="134"/>
          <w:marBottom w:val="0"/>
          <w:divBdr>
            <w:top w:val="none" w:sz="0" w:space="0" w:color="auto"/>
            <w:left w:val="none" w:sz="0" w:space="0" w:color="auto"/>
            <w:bottom w:val="none" w:sz="0" w:space="0" w:color="auto"/>
            <w:right w:val="none" w:sz="0" w:space="0" w:color="auto"/>
          </w:divBdr>
        </w:div>
        <w:div w:id="1253587013">
          <w:marLeft w:val="547"/>
          <w:marRight w:val="0"/>
          <w:marTop w:val="134"/>
          <w:marBottom w:val="0"/>
          <w:divBdr>
            <w:top w:val="none" w:sz="0" w:space="0" w:color="auto"/>
            <w:left w:val="none" w:sz="0" w:space="0" w:color="auto"/>
            <w:bottom w:val="none" w:sz="0" w:space="0" w:color="auto"/>
            <w:right w:val="none" w:sz="0" w:space="0" w:color="auto"/>
          </w:divBdr>
        </w:div>
        <w:div w:id="2030250505">
          <w:marLeft w:val="547"/>
          <w:marRight w:val="0"/>
          <w:marTop w:val="134"/>
          <w:marBottom w:val="0"/>
          <w:divBdr>
            <w:top w:val="none" w:sz="0" w:space="0" w:color="auto"/>
            <w:left w:val="none" w:sz="0" w:space="0" w:color="auto"/>
            <w:bottom w:val="none" w:sz="0" w:space="0" w:color="auto"/>
            <w:right w:val="none" w:sz="0" w:space="0" w:color="auto"/>
          </w:divBdr>
        </w:div>
      </w:divsChild>
    </w:div>
    <w:div w:id="820969571">
      <w:bodyDiv w:val="1"/>
      <w:marLeft w:val="0"/>
      <w:marRight w:val="0"/>
      <w:marTop w:val="0"/>
      <w:marBottom w:val="0"/>
      <w:divBdr>
        <w:top w:val="none" w:sz="0" w:space="0" w:color="auto"/>
        <w:left w:val="none" w:sz="0" w:space="0" w:color="auto"/>
        <w:bottom w:val="none" w:sz="0" w:space="0" w:color="auto"/>
        <w:right w:val="none" w:sz="0" w:space="0" w:color="auto"/>
      </w:divBdr>
    </w:div>
    <w:div w:id="851996832">
      <w:bodyDiv w:val="1"/>
      <w:marLeft w:val="0"/>
      <w:marRight w:val="0"/>
      <w:marTop w:val="0"/>
      <w:marBottom w:val="0"/>
      <w:divBdr>
        <w:top w:val="none" w:sz="0" w:space="0" w:color="auto"/>
        <w:left w:val="none" w:sz="0" w:space="0" w:color="auto"/>
        <w:bottom w:val="none" w:sz="0" w:space="0" w:color="auto"/>
        <w:right w:val="none" w:sz="0" w:space="0" w:color="auto"/>
      </w:divBdr>
      <w:divsChild>
        <w:div w:id="1301034319">
          <w:marLeft w:val="547"/>
          <w:marRight w:val="0"/>
          <w:marTop w:val="86"/>
          <w:marBottom w:val="0"/>
          <w:divBdr>
            <w:top w:val="none" w:sz="0" w:space="0" w:color="auto"/>
            <w:left w:val="none" w:sz="0" w:space="0" w:color="auto"/>
            <w:bottom w:val="none" w:sz="0" w:space="0" w:color="auto"/>
            <w:right w:val="none" w:sz="0" w:space="0" w:color="auto"/>
          </w:divBdr>
        </w:div>
      </w:divsChild>
    </w:div>
    <w:div w:id="864902318">
      <w:bodyDiv w:val="1"/>
      <w:marLeft w:val="0"/>
      <w:marRight w:val="0"/>
      <w:marTop w:val="0"/>
      <w:marBottom w:val="0"/>
      <w:divBdr>
        <w:top w:val="none" w:sz="0" w:space="0" w:color="auto"/>
        <w:left w:val="none" w:sz="0" w:space="0" w:color="auto"/>
        <w:bottom w:val="none" w:sz="0" w:space="0" w:color="auto"/>
        <w:right w:val="none" w:sz="0" w:space="0" w:color="auto"/>
      </w:divBdr>
    </w:div>
    <w:div w:id="897084497">
      <w:bodyDiv w:val="1"/>
      <w:marLeft w:val="0"/>
      <w:marRight w:val="0"/>
      <w:marTop w:val="0"/>
      <w:marBottom w:val="0"/>
      <w:divBdr>
        <w:top w:val="none" w:sz="0" w:space="0" w:color="auto"/>
        <w:left w:val="none" w:sz="0" w:space="0" w:color="auto"/>
        <w:bottom w:val="none" w:sz="0" w:space="0" w:color="auto"/>
        <w:right w:val="none" w:sz="0" w:space="0" w:color="auto"/>
      </w:divBdr>
      <w:divsChild>
        <w:div w:id="1760904629">
          <w:marLeft w:val="547"/>
          <w:marRight w:val="0"/>
          <w:marTop w:val="134"/>
          <w:marBottom w:val="0"/>
          <w:divBdr>
            <w:top w:val="none" w:sz="0" w:space="0" w:color="auto"/>
            <w:left w:val="none" w:sz="0" w:space="0" w:color="auto"/>
            <w:bottom w:val="none" w:sz="0" w:space="0" w:color="auto"/>
            <w:right w:val="none" w:sz="0" w:space="0" w:color="auto"/>
          </w:divBdr>
        </w:div>
        <w:div w:id="413207580">
          <w:marLeft w:val="547"/>
          <w:marRight w:val="0"/>
          <w:marTop w:val="134"/>
          <w:marBottom w:val="0"/>
          <w:divBdr>
            <w:top w:val="none" w:sz="0" w:space="0" w:color="auto"/>
            <w:left w:val="none" w:sz="0" w:space="0" w:color="auto"/>
            <w:bottom w:val="none" w:sz="0" w:space="0" w:color="auto"/>
            <w:right w:val="none" w:sz="0" w:space="0" w:color="auto"/>
          </w:divBdr>
        </w:div>
        <w:div w:id="739868168">
          <w:marLeft w:val="547"/>
          <w:marRight w:val="0"/>
          <w:marTop w:val="134"/>
          <w:marBottom w:val="0"/>
          <w:divBdr>
            <w:top w:val="none" w:sz="0" w:space="0" w:color="auto"/>
            <w:left w:val="none" w:sz="0" w:space="0" w:color="auto"/>
            <w:bottom w:val="none" w:sz="0" w:space="0" w:color="auto"/>
            <w:right w:val="none" w:sz="0" w:space="0" w:color="auto"/>
          </w:divBdr>
        </w:div>
      </w:divsChild>
    </w:div>
    <w:div w:id="932780112">
      <w:bodyDiv w:val="1"/>
      <w:marLeft w:val="0"/>
      <w:marRight w:val="0"/>
      <w:marTop w:val="0"/>
      <w:marBottom w:val="0"/>
      <w:divBdr>
        <w:top w:val="none" w:sz="0" w:space="0" w:color="auto"/>
        <w:left w:val="none" w:sz="0" w:space="0" w:color="auto"/>
        <w:bottom w:val="none" w:sz="0" w:space="0" w:color="auto"/>
        <w:right w:val="none" w:sz="0" w:space="0" w:color="auto"/>
      </w:divBdr>
    </w:div>
    <w:div w:id="955676151">
      <w:bodyDiv w:val="1"/>
      <w:marLeft w:val="0"/>
      <w:marRight w:val="0"/>
      <w:marTop w:val="0"/>
      <w:marBottom w:val="0"/>
      <w:divBdr>
        <w:top w:val="none" w:sz="0" w:space="0" w:color="auto"/>
        <w:left w:val="none" w:sz="0" w:space="0" w:color="auto"/>
        <w:bottom w:val="none" w:sz="0" w:space="0" w:color="auto"/>
        <w:right w:val="none" w:sz="0" w:space="0" w:color="auto"/>
      </w:divBdr>
    </w:div>
    <w:div w:id="964000769">
      <w:bodyDiv w:val="1"/>
      <w:marLeft w:val="0"/>
      <w:marRight w:val="0"/>
      <w:marTop w:val="0"/>
      <w:marBottom w:val="0"/>
      <w:divBdr>
        <w:top w:val="none" w:sz="0" w:space="0" w:color="auto"/>
        <w:left w:val="none" w:sz="0" w:space="0" w:color="auto"/>
        <w:bottom w:val="none" w:sz="0" w:space="0" w:color="auto"/>
        <w:right w:val="none" w:sz="0" w:space="0" w:color="auto"/>
      </w:divBdr>
      <w:divsChild>
        <w:div w:id="489253296">
          <w:marLeft w:val="806"/>
          <w:marRight w:val="0"/>
          <w:marTop w:val="0"/>
          <w:marBottom w:val="0"/>
          <w:divBdr>
            <w:top w:val="none" w:sz="0" w:space="0" w:color="auto"/>
            <w:left w:val="none" w:sz="0" w:space="0" w:color="auto"/>
            <w:bottom w:val="none" w:sz="0" w:space="0" w:color="auto"/>
            <w:right w:val="none" w:sz="0" w:space="0" w:color="auto"/>
          </w:divBdr>
        </w:div>
      </w:divsChild>
    </w:div>
    <w:div w:id="9990370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256">
          <w:marLeft w:val="806"/>
          <w:marRight w:val="0"/>
          <w:marTop w:val="0"/>
          <w:marBottom w:val="0"/>
          <w:divBdr>
            <w:top w:val="none" w:sz="0" w:space="0" w:color="auto"/>
            <w:left w:val="none" w:sz="0" w:space="0" w:color="auto"/>
            <w:bottom w:val="none" w:sz="0" w:space="0" w:color="auto"/>
            <w:right w:val="none" w:sz="0" w:space="0" w:color="auto"/>
          </w:divBdr>
        </w:div>
      </w:divsChild>
    </w:div>
    <w:div w:id="1004934436">
      <w:bodyDiv w:val="1"/>
      <w:marLeft w:val="0"/>
      <w:marRight w:val="0"/>
      <w:marTop w:val="0"/>
      <w:marBottom w:val="0"/>
      <w:divBdr>
        <w:top w:val="none" w:sz="0" w:space="0" w:color="auto"/>
        <w:left w:val="none" w:sz="0" w:space="0" w:color="auto"/>
        <w:bottom w:val="none" w:sz="0" w:space="0" w:color="auto"/>
        <w:right w:val="none" w:sz="0" w:space="0" w:color="auto"/>
      </w:divBdr>
      <w:divsChild>
        <w:div w:id="647780129">
          <w:marLeft w:val="547"/>
          <w:marRight w:val="0"/>
          <w:marTop w:val="134"/>
          <w:marBottom w:val="0"/>
          <w:divBdr>
            <w:top w:val="none" w:sz="0" w:space="0" w:color="auto"/>
            <w:left w:val="none" w:sz="0" w:space="0" w:color="auto"/>
            <w:bottom w:val="none" w:sz="0" w:space="0" w:color="auto"/>
            <w:right w:val="none" w:sz="0" w:space="0" w:color="auto"/>
          </w:divBdr>
        </w:div>
        <w:div w:id="389109440">
          <w:marLeft w:val="547"/>
          <w:marRight w:val="0"/>
          <w:marTop w:val="134"/>
          <w:marBottom w:val="0"/>
          <w:divBdr>
            <w:top w:val="none" w:sz="0" w:space="0" w:color="auto"/>
            <w:left w:val="none" w:sz="0" w:space="0" w:color="auto"/>
            <w:bottom w:val="none" w:sz="0" w:space="0" w:color="auto"/>
            <w:right w:val="none" w:sz="0" w:space="0" w:color="auto"/>
          </w:divBdr>
        </w:div>
        <w:div w:id="751858617">
          <w:marLeft w:val="547"/>
          <w:marRight w:val="0"/>
          <w:marTop w:val="134"/>
          <w:marBottom w:val="0"/>
          <w:divBdr>
            <w:top w:val="none" w:sz="0" w:space="0" w:color="auto"/>
            <w:left w:val="none" w:sz="0" w:space="0" w:color="auto"/>
            <w:bottom w:val="none" w:sz="0" w:space="0" w:color="auto"/>
            <w:right w:val="none" w:sz="0" w:space="0" w:color="auto"/>
          </w:divBdr>
        </w:div>
        <w:div w:id="1019506053">
          <w:marLeft w:val="547"/>
          <w:marRight w:val="0"/>
          <w:marTop w:val="134"/>
          <w:marBottom w:val="0"/>
          <w:divBdr>
            <w:top w:val="none" w:sz="0" w:space="0" w:color="auto"/>
            <w:left w:val="none" w:sz="0" w:space="0" w:color="auto"/>
            <w:bottom w:val="none" w:sz="0" w:space="0" w:color="auto"/>
            <w:right w:val="none" w:sz="0" w:space="0" w:color="auto"/>
          </w:divBdr>
        </w:div>
      </w:divsChild>
    </w:div>
    <w:div w:id="1020278453">
      <w:bodyDiv w:val="1"/>
      <w:marLeft w:val="0"/>
      <w:marRight w:val="0"/>
      <w:marTop w:val="0"/>
      <w:marBottom w:val="0"/>
      <w:divBdr>
        <w:top w:val="none" w:sz="0" w:space="0" w:color="auto"/>
        <w:left w:val="none" w:sz="0" w:space="0" w:color="auto"/>
        <w:bottom w:val="none" w:sz="0" w:space="0" w:color="auto"/>
        <w:right w:val="none" w:sz="0" w:space="0" w:color="auto"/>
      </w:divBdr>
    </w:div>
    <w:div w:id="1056705184">
      <w:bodyDiv w:val="1"/>
      <w:marLeft w:val="0"/>
      <w:marRight w:val="0"/>
      <w:marTop w:val="0"/>
      <w:marBottom w:val="0"/>
      <w:divBdr>
        <w:top w:val="none" w:sz="0" w:space="0" w:color="auto"/>
        <w:left w:val="none" w:sz="0" w:space="0" w:color="auto"/>
        <w:bottom w:val="none" w:sz="0" w:space="0" w:color="auto"/>
        <w:right w:val="none" w:sz="0" w:space="0" w:color="auto"/>
      </w:divBdr>
      <w:divsChild>
        <w:div w:id="790169235">
          <w:marLeft w:val="547"/>
          <w:marRight w:val="0"/>
          <w:marTop w:val="115"/>
          <w:marBottom w:val="0"/>
          <w:divBdr>
            <w:top w:val="none" w:sz="0" w:space="0" w:color="auto"/>
            <w:left w:val="none" w:sz="0" w:space="0" w:color="auto"/>
            <w:bottom w:val="none" w:sz="0" w:space="0" w:color="auto"/>
            <w:right w:val="none" w:sz="0" w:space="0" w:color="auto"/>
          </w:divBdr>
        </w:div>
      </w:divsChild>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9445382">
      <w:bodyDiv w:val="1"/>
      <w:marLeft w:val="0"/>
      <w:marRight w:val="0"/>
      <w:marTop w:val="0"/>
      <w:marBottom w:val="0"/>
      <w:divBdr>
        <w:top w:val="none" w:sz="0" w:space="0" w:color="auto"/>
        <w:left w:val="none" w:sz="0" w:space="0" w:color="auto"/>
        <w:bottom w:val="none" w:sz="0" w:space="0" w:color="auto"/>
        <w:right w:val="none" w:sz="0" w:space="0" w:color="auto"/>
      </w:divBdr>
    </w:div>
    <w:div w:id="1080523922">
      <w:bodyDiv w:val="1"/>
      <w:marLeft w:val="0"/>
      <w:marRight w:val="0"/>
      <w:marTop w:val="0"/>
      <w:marBottom w:val="0"/>
      <w:divBdr>
        <w:top w:val="none" w:sz="0" w:space="0" w:color="auto"/>
        <w:left w:val="none" w:sz="0" w:space="0" w:color="auto"/>
        <w:bottom w:val="none" w:sz="0" w:space="0" w:color="auto"/>
        <w:right w:val="none" w:sz="0" w:space="0" w:color="auto"/>
      </w:divBdr>
      <w:divsChild>
        <w:div w:id="1309673485">
          <w:marLeft w:val="547"/>
          <w:marRight w:val="0"/>
          <w:marTop w:val="134"/>
          <w:marBottom w:val="0"/>
          <w:divBdr>
            <w:top w:val="none" w:sz="0" w:space="0" w:color="auto"/>
            <w:left w:val="none" w:sz="0" w:space="0" w:color="auto"/>
            <w:bottom w:val="none" w:sz="0" w:space="0" w:color="auto"/>
            <w:right w:val="none" w:sz="0" w:space="0" w:color="auto"/>
          </w:divBdr>
        </w:div>
        <w:div w:id="392311157">
          <w:marLeft w:val="547"/>
          <w:marRight w:val="0"/>
          <w:marTop w:val="134"/>
          <w:marBottom w:val="0"/>
          <w:divBdr>
            <w:top w:val="none" w:sz="0" w:space="0" w:color="auto"/>
            <w:left w:val="none" w:sz="0" w:space="0" w:color="auto"/>
            <w:bottom w:val="none" w:sz="0" w:space="0" w:color="auto"/>
            <w:right w:val="none" w:sz="0" w:space="0" w:color="auto"/>
          </w:divBdr>
        </w:div>
        <w:div w:id="1122577876">
          <w:marLeft w:val="547"/>
          <w:marRight w:val="0"/>
          <w:marTop w:val="134"/>
          <w:marBottom w:val="0"/>
          <w:divBdr>
            <w:top w:val="none" w:sz="0" w:space="0" w:color="auto"/>
            <w:left w:val="none" w:sz="0" w:space="0" w:color="auto"/>
            <w:bottom w:val="none" w:sz="0" w:space="0" w:color="auto"/>
            <w:right w:val="none" w:sz="0" w:space="0" w:color="auto"/>
          </w:divBdr>
        </w:div>
        <w:div w:id="2125924344">
          <w:marLeft w:val="547"/>
          <w:marRight w:val="0"/>
          <w:marTop w:val="134"/>
          <w:marBottom w:val="0"/>
          <w:divBdr>
            <w:top w:val="none" w:sz="0" w:space="0" w:color="auto"/>
            <w:left w:val="none" w:sz="0" w:space="0" w:color="auto"/>
            <w:bottom w:val="none" w:sz="0" w:space="0" w:color="auto"/>
            <w:right w:val="none" w:sz="0" w:space="0" w:color="auto"/>
          </w:divBdr>
        </w:div>
      </w:divsChild>
    </w:div>
    <w:div w:id="1081487134">
      <w:bodyDiv w:val="1"/>
      <w:marLeft w:val="0"/>
      <w:marRight w:val="0"/>
      <w:marTop w:val="0"/>
      <w:marBottom w:val="0"/>
      <w:divBdr>
        <w:top w:val="none" w:sz="0" w:space="0" w:color="auto"/>
        <w:left w:val="none" w:sz="0" w:space="0" w:color="auto"/>
        <w:bottom w:val="none" w:sz="0" w:space="0" w:color="auto"/>
        <w:right w:val="none" w:sz="0" w:space="0" w:color="auto"/>
      </w:divBdr>
    </w:div>
    <w:div w:id="1082944184">
      <w:bodyDiv w:val="1"/>
      <w:marLeft w:val="0"/>
      <w:marRight w:val="0"/>
      <w:marTop w:val="0"/>
      <w:marBottom w:val="0"/>
      <w:divBdr>
        <w:top w:val="none" w:sz="0" w:space="0" w:color="auto"/>
        <w:left w:val="none" w:sz="0" w:space="0" w:color="auto"/>
        <w:bottom w:val="none" w:sz="0" w:space="0" w:color="auto"/>
        <w:right w:val="none" w:sz="0" w:space="0" w:color="auto"/>
      </w:divBdr>
      <w:divsChild>
        <w:div w:id="1846437333">
          <w:marLeft w:val="806"/>
          <w:marRight w:val="0"/>
          <w:marTop w:val="0"/>
          <w:marBottom w:val="0"/>
          <w:divBdr>
            <w:top w:val="none" w:sz="0" w:space="0" w:color="auto"/>
            <w:left w:val="none" w:sz="0" w:space="0" w:color="auto"/>
            <w:bottom w:val="none" w:sz="0" w:space="0" w:color="auto"/>
            <w:right w:val="none" w:sz="0" w:space="0" w:color="auto"/>
          </w:divBdr>
        </w:div>
      </w:divsChild>
    </w:div>
    <w:div w:id="1094546426">
      <w:bodyDiv w:val="1"/>
      <w:marLeft w:val="0"/>
      <w:marRight w:val="0"/>
      <w:marTop w:val="0"/>
      <w:marBottom w:val="0"/>
      <w:divBdr>
        <w:top w:val="none" w:sz="0" w:space="0" w:color="auto"/>
        <w:left w:val="none" w:sz="0" w:space="0" w:color="auto"/>
        <w:bottom w:val="none" w:sz="0" w:space="0" w:color="auto"/>
        <w:right w:val="none" w:sz="0" w:space="0" w:color="auto"/>
      </w:divBdr>
      <w:divsChild>
        <w:div w:id="529072550">
          <w:marLeft w:val="547"/>
          <w:marRight w:val="0"/>
          <w:marTop w:val="106"/>
          <w:marBottom w:val="0"/>
          <w:divBdr>
            <w:top w:val="none" w:sz="0" w:space="0" w:color="auto"/>
            <w:left w:val="none" w:sz="0" w:space="0" w:color="auto"/>
            <w:bottom w:val="none" w:sz="0" w:space="0" w:color="auto"/>
            <w:right w:val="none" w:sz="0" w:space="0" w:color="auto"/>
          </w:divBdr>
        </w:div>
        <w:div w:id="365450205">
          <w:marLeft w:val="547"/>
          <w:marRight w:val="0"/>
          <w:marTop w:val="106"/>
          <w:marBottom w:val="0"/>
          <w:divBdr>
            <w:top w:val="none" w:sz="0" w:space="0" w:color="auto"/>
            <w:left w:val="none" w:sz="0" w:space="0" w:color="auto"/>
            <w:bottom w:val="none" w:sz="0" w:space="0" w:color="auto"/>
            <w:right w:val="none" w:sz="0" w:space="0" w:color="auto"/>
          </w:divBdr>
        </w:div>
        <w:div w:id="893321978">
          <w:marLeft w:val="547"/>
          <w:marRight w:val="0"/>
          <w:marTop w:val="106"/>
          <w:marBottom w:val="0"/>
          <w:divBdr>
            <w:top w:val="none" w:sz="0" w:space="0" w:color="auto"/>
            <w:left w:val="none" w:sz="0" w:space="0" w:color="auto"/>
            <w:bottom w:val="none" w:sz="0" w:space="0" w:color="auto"/>
            <w:right w:val="none" w:sz="0" w:space="0" w:color="auto"/>
          </w:divBdr>
        </w:div>
        <w:div w:id="7799201">
          <w:marLeft w:val="547"/>
          <w:marRight w:val="0"/>
          <w:marTop w:val="106"/>
          <w:marBottom w:val="0"/>
          <w:divBdr>
            <w:top w:val="none" w:sz="0" w:space="0" w:color="auto"/>
            <w:left w:val="none" w:sz="0" w:space="0" w:color="auto"/>
            <w:bottom w:val="none" w:sz="0" w:space="0" w:color="auto"/>
            <w:right w:val="none" w:sz="0" w:space="0" w:color="auto"/>
          </w:divBdr>
        </w:div>
        <w:div w:id="696201257">
          <w:marLeft w:val="547"/>
          <w:marRight w:val="0"/>
          <w:marTop w:val="106"/>
          <w:marBottom w:val="0"/>
          <w:divBdr>
            <w:top w:val="none" w:sz="0" w:space="0" w:color="auto"/>
            <w:left w:val="none" w:sz="0" w:space="0" w:color="auto"/>
            <w:bottom w:val="none" w:sz="0" w:space="0" w:color="auto"/>
            <w:right w:val="none" w:sz="0" w:space="0" w:color="auto"/>
          </w:divBdr>
        </w:div>
        <w:div w:id="1199200214">
          <w:marLeft w:val="547"/>
          <w:marRight w:val="0"/>
          <w:marTop w:val="106"/>
          <w:marBottom w:val="0"/>
          <w:divBdr>
            <w:top w:val="none" w:sz="0" w:space="0" w:color="auto"/>
            <w:left w:val="none" w:sz="0" w:space="0" w:color="auto"/>
            <w:bottom w:val="none" w:sz="0" w:space="0" w:color="auto"/>
            <w:right w:val="none" w:sz="0" w:space="0" w:color="auto"/>
          </w:divBdr>
        </w:div>
        <w:div w:id="308244916">
          <w:marLeft w:val="547"/>
          <w:marRight w:val="0"/>
          <w:marTop w:val="106"/>
          <w:marBottom w:val="0"/>
          <w:divBdr>
            <w:top w:val="none" w:sz="0" w:space="0" w:color="auto"/>
            <w:left w:val="none" w:sz="0" w:space="0" w:color="auto"/>
            <w:bottom w:val="none" w:sz="0" w:space="0" w:color="auto"/>
            <w:right w:val="none" w:sz="0" w:space="0" w:color="auto"/>
          </w:divBdr>
        </w:div>
      </w:divsChild>
    </w:div>
    <w:div w:id="1132098214">
      <w:bodyDiv w:val="1"/>
      <w:marLeft w:val="0"/>
      <w:marRight w:val="0"/>
      <w:marTop w:val="0"/>
      <w:marBottom w:val="0"/>
      <w:divBdr>
        <w:top w:val="none" w:sz="0" w:space="0" w:color="auto"/>
        <w:left w:val="none" w:sz="0" w:space="0" w:color="auto"/>
        <w:bottom w:val="none" w:sz="0" w:space="0" w:color="auto"/>
        <w:right w:val="none" w:sz="0" w:space="0" w:color="auto"/>
      </w:divBdr>
      <w:divsChild>
        <w:div w:id="1344240406">
          <w:marLeft w:val="446"/>
          <w:marRight w:val="0"/>
          <w:marTop w:val="96"/>
          <w:marBottom w:val="0"/>
          <w:divBdr>
            <w:top w:val="none" w:sz="0" w:space="0" w:color="auto"/>
            <w:left w:val="none" w:sz="0" w:space="0" w:color="auto"/>
            <w:bottom w:val="none" w:sz="0" w:space="0" w:color="auto"/>
            <w:right w:val="none" w:sz="0" w:space="0" w:color="auto"/>
          </w:divBdr>
        </w:div>
        <w:div w:id="1533836762">
          <w:marLeft w:val="446"/>
          <w:marRight w:val="0"/>
          <w:marTop w:val="96"/>
          <w:marBottom w:val="0"/>
          <w:divBdr>
            <w:top w:val="none" w:sz="0" w:space="0" w:color="auto"/>
            <w:left w:val="none" w:sz="0" w:space="0" w:color="auto"/>
            <w:bottom w:val="none" w:sz="0" w:space="0" w:color="auto"/>
            <w:right w:val="none" w:sz="0" w:space="0" w:color="auto"/>
          </w:divBdr>
        </w:div>
        <w:div w:id="854656152">
          <w:marLeft w:val="1267"/>
          <w:marRight w:val="0"/>
          <w:marTop w:val="96"/>
          <w:marBottom w:val="0"/>
          <w:divBdr>
            <w:top w:val="none" w:sz="0" w:space="0" w:color="auto"/>
            <w:left w:val="none" w:sz="0" w:space="0" w:color="auto"/>
            <w:bottom w:val="none" w:sz="0" w:space="0" w:color="auto"/>
            <w:right w:val="none" w:sz="0" w:space="0" w:color="auto"/>
          </w:divBdr>
        </w:div>
        <w:div w:id="2119715208">
          <w:marLeft w:val="1267"/>
          <w:marRight w:val="0"/>
          <w:marTop w:val="96"/>
          <w:marBottom w:val="0"/>
          <w:divBdr>
            <w:top w:val="none" w:sz="0" w:space="0" w:color="auto"/>
            <w:left w:val="none" w:sz="0" w:space="0" w:color="auto"/>
            <w:bottom w:val="none" w:sz="0" w:space="0" w:color="auto"/>
            <w:right w:val="none" w:sz="0" w:space="0" w:color="auto"/>
          </w:divBdr>
        </w:div>
        <w:div w:id="627667074">
          <w:marLeft w:val="1267"/>
          <w:marRight w:val="0"/>
          <w:marTop w:val="96"/>
          <w:marBottom w:val="0"/>
          <w:divBdr>
            <w:top w:val="none" w:sz="0" w:space="0" w:color="auto"/>
            <w:left w:val="none" w:sz="0" w:space="0" w:color="auto"/>
            <w:bottom w:val="none" w:sz="0" w:space="0" w:color="auto"/>
            <w:right w:val="none" w:sz="0" w:space="0" w:color="auto"/>
          </w:divBdr>
        </w:div>
      </w:divsChild>
    </w:div>
    <w:div w:id="1160929022">
      <w:bodyDiv w:val="1"/>
      <w:marLeft w:val="0"/>
      <w:marRight w:val="0"/>
      <w:marTop w:val="0"/>
      <w:marBottom w:val="0"/>
      <w:divBdr>
        <w:top w:val="none" w:sz="0" w:space="0" w:color="auto"/>
        <w:left w:val="none" w:sz="0" w:space="0" w:color="auto"/>
        <w:bottom w:val="none" w:sz="0" w:space="0" w:color="auto"/>
        <w:right w:val="none" w:sz="0" w:space="0" w:color="auto"/>
      </w:divBdr>
    </w:div>
    <w:div w:id="1199274958">
      <w:bodyDiv w:val="1"/>
      <w:marLeft w:val="0"/>
      <w:marRight w:val="0"/>
      <w:marTop w:val="0"/>
      <w:marBottom w:val="0"/>
      <w:divBdr>
        <w:top w:val="none" w:sz="0" w:space="0" w:color="auto"/>
        <w:left w:val="none" w:sz="0" w:space="0" w:color="auto"/>
        <w:bottom w:val="none" w:sz="0" w:space="0" w:color="auto"/>
        <w:right w:val="none" w:sz="0" w:space="0" w:color="auto"/>
      </w:divBdr>
    </w:div>
    <w:div w:id="1215695193">
      <w:bodyDiv w:val="1"/>
      <w:marLeft w:val="0"/>
      <w:marRight w:val="0"/>
      <w:marTop w:val="0"/>
      <w:marBottom w:val="0"/>
      <w:divBdr>
        <w:top w:val="none" w:sz="0" w:space="0" w:color="auto"/>
        <w:left w:val="none" w:sz="0" w:space="0" w:color="auto"/>
        <w:bottom w:val="none" w:sz="0" w:space="0" w:color="auto"/>
        <w:right w:val="none" w:sz="0" w:space="0" w:color="auto"/>
      </w:divBdr>
      <w:divsChild>
        <w:div w:id="2075349363">
          <w:marLeft w:val="547"/>
          <w:marRight w:val="0"/>
          <w:marTop w:val="115"/>
          <w:marBottom w:val="0"/>
          <w:divBdr>
            <w:top w:val="none" w:sz="0" w:space="0" w:color="auto"/>
            <w:left w:val="none" w:sz="0" w:space="0" w:color="auto"/>
            <w:bottom w:val="none" w:sz="0" w:space="0" w:color="auto"/>
            <w:right w:val="none" w:sz="0" w:space="0" w:color="auto"/>
          </w:divBdr>
        </w:div>
      </w:divsChild>
    </w:div>
    <w:div w:id="1222016847">
      <w:bodyDiv w:val="1"/>
      <w:marLeft w:val="0"/>
      <w:marRight w:val="0"/>
      <w:marTop w:val="0"/>
      <w:marBottom w:val="0"/>
      <w:divBdr>
        <w:top w:val="none" w:sz="0" w:space="0" w:color="auto"/>
        <w:left w:val="none" w:sz="0" w:space="0" w:color="auto"/>
        <w:bottom w:val="none" w:sz="0" w:space="0" w:color="auto"/>
        <w:right w:val="none" w:sz="0" w:space="0" w:color="auto"/>
      </w:divBdr>
    </w:div>
    <w:div w:id="1264537698">
      <w:bodyDiv w:val="1"/>
      <w:marLeft w:val="0"/>
      <w:marRight w:val="0"/>
      <w:marTop w:val="0"/>
      <w:marBottom w:val="0"/>
      <w:divBdr>
        <w:top w:val="none" w:sz="0" w:space="0" w:color="auto"/>
        <w:left w:val="none" w:sz="0" w:space="0" w:color="auto"/>
        <w:bottom w:val="none" w:sz="0" w:space="0" w:color="auto"/>
        <w:right w:val="none" w:sz="0" w:space="0" w:color="auto"/>
      </w:divBdr>
    </w:div>
    <w:div w:id="1327442603">
      <w:bodyDiv w:val="1"/>
      <w:marLeft w:val="0"/>
      <w:marRight w:val="0"/>
      <w:marTop w:val="0"/>
      <w:marBottom w:val="0"/>
      <w:divBdr>
        <w:top w:val="none" w:sz="0" w:space="0" w:color="auto"/>
        <w:left w:val="none" w:sz="0" w:space="0" w:color="auto"/>
        <w:bottom w:val="none" w:sz="0" w:space="0" w:color="auto"/>
        <w:right w:val="none" w:sz="0" w:space="0" w:color="auto"/>
      </w:divBdr>
    </w:div>
    <w:div w:id="1328895999">
      <w:bodyDiv w:val="1"/>
      <w:marLeft w:val="0"/>
      <w:marRight w:val="0"/>
      <w:marTop w:val="0"/>
      <w:marBottom w:val="0"/>
      <w:divBdr>
        <w:top w:val="none" w:sz="0" w:space="0" w:color="auto"/>
        <w:left w:val="none" w:sz="0" w:space="0" w:color="auto"/>
        <w:bottom w:val="none" w:sz="0" w:space="0" w:color="auto"/>
        <w:right w:val="none" w:sz="0" w:space="0" w:color="auto"/>
      </w:divBdr>
      <w:divsChild>
        <w:div w:id="1292708519">
          <w:marLeft w:val="806"/>
          <w:marRight w:val="0"/>
          <w:marTop w:val="0"/>
          <w:marBottom w:val="0"/>
          <w:divBdr>
            <w:top w:val="none" w:sz="0" w:space="0" w:color="auto"/>
            <w:left w:val="none" w:sz="0" w:space="0" w:color="auto"/>
            <w:bottom w:val="none" w:sz="0" w:space="0" w:color="auto"/>
            <w:right w:val="none" w:sz="0" w:space="0" w:color="auto"/>
          </w:divBdr>
        </w:div>
      </w:divsChild>
    </w:div>
    <w:div w:id="1363627590">
      <w:bodyDiv w:val="1"/>
      <w:marLeft w:val="0"/>
      <w:marRight w:val="0"/>
      <w:marTop w:val="0"/>
      <w:marBottom w:val="0"/>
      <w:divBdr>
        <w:top w:val="none" w:sz="0" w:space="0" w:color="auto"/>
        <w:left w:val="none" w:sz="0" w:space="0" w:color="auto"/>
        <w:bottom w:val="none" w:sz="0" w:space="0" w:color="auto"/>
        <w:right w:val="none" w:sz="0" w:space="0" w:color="auto"/>
      </w:divBdr>
    </w:div>
    <w:div w:id="1389694206">
      <w:bodyDiv w:val="1"/>
      <w:marLeft w:val="0"/>
      <w:marRight w:val="0"/>
      <w:marTop w:val="0"/>
      <w:marBottom w:val="0"/>
      <w:divBdr>
        <w:top w:val="none" w:sz="0" w:space="0" w:color="auto"/>
        <w:left w:val="none" w:sz="0" w:space="0" w:color="auto"/>
        <w:bottom w:val="none" w:sz="0" w:space="0" w:color="auto"/>
        <w:right w:val="none" w:sz="0" w:space="0" w:color="auto"/>
      </w:divBdr>
    </w:div>
    <w:div w:id="1390882417">
      <w:bodyDiv w:val="1"/>
      <w:marLeft w:val="0"/>
      <w:marRight w:val="0"/>
      <w:marTop w:val="0"/>
      <w:marBottom w:val="0"/>
      <w:divBdr>
        <w:top w:val="none" w:sz="0" w:space="0" w:color="auto"/>
        <w:left w:val="none" w:sz="0" w:space="0" w:color="auto"/>
        <w:bottom w:val="none" w:sz="0" w:space="0" w:color="auto"/>
        <w:right w:val="none" w:sz="0" w:space="0" w:color="auto"/>
      </w:divBdr>
    </w:div>
    <w:div w:id="1426607297">
      <w:bodyDiv w:val="1"/>
      <w:marLeft w:val="0"/>
      <w:marRight w:val="0"/>
      <w:marTop w:val="0"/>
      <w:marBottom w:val="0"/>
      <w:divBdr>
        <w:top w:val="none" w:sz="0" w:space="0" w:color="auto"/>
        <w:left w:val="none" w:sz="0" w:space="0" w:color="auto"/>
        <w:bottom w:val="none" w:sz="0" w:space="0" w:color="auto"/>
        <w:right w:val="none" w:sz="0" w:space="0" w:color="auto"/>
      </w:divBdr>
    </w:div>
    <w:div w:id="1463380008">
      <w:bodyDiv w:val="1"/>
      <w:marLeft w:val="0"/>
      <w:marRight w:val="0"/>
      <w:marTop w:val="0"/>
      <w:marBottom w:val="0"/>
      <w:divBdr>
        <w:top w:val="none" w:sz="0" w:space="0" w:color="auto"/>
        <w:left w:val="none" w:sz="0" w:space="0" w:color="auto"/>
        <w:bottom w:val="none" w:sz="0" w:space="0" w:color="auto"/>
        <w:right w:val="none" w:sz="0" w:space="0" w:color="auto"/>
      </w:divBdr>
      <w:divsChild>
        <w:div w:id="461575352">
          <w:marLeft w:val="446"/>
          <w:marRight w:val="0"/>
          <w:marTop w:val="0"/>
          <w:marBottom w:val="0"/>
          <w:divBdr>
            <w:top w:val="none" w:sz="0" w:space="0" w:color="auto"/>
            <w:left w:val="none" w:sz="0" w:space="0" w:color="auto"/>
            <w:bottom w:val="none" w:sz="0" w:space="0" w:color="auto"/>
            <w:right w:val="none" w:sz="0" w:space="0" w:color="auto"/>
          </w:divBdr>
        </w:div>
        <w:div w:id="518544066">
          <w:marLeft w:val="446"/>
          <w:marRight w:val="0"/>
          <w:marTop w:val="0"/>
          <w:marBottom w:val="0"/>
          <w:divBdr>
            <w:top w:val="none" w:sz="0" w:space="0" w:color="auto"/>
            <w:left w:val="none" w:sz="0" w:space="0" w:color="auto"/>
            <w:bottom w:val="none" w:sz="0" w:space="0" w:color="auto"/>
            <w:right w:val="none" w:sz="0" w:space="0" w:color="auto"/>
          </w:divBdr>
        </w:div>
      </w:divsChild>
    </w:div>
    <w:div w:id="1484734980">
      <w:bodyDiv w:val="1"/>
      <w:marLeft w:val="0"/>
      <w:marRight w:val="0"/>
      <w:marTop w:val="0"/>
      <w:marBottom w:val="0"/>
      <w:divBdr>
        <w:top w:val="none" w:sz="0" w:space="0" w:color="auto"/>
        <w:left w:val="none" w:sz="0" w:space="0" w:color="auto"/>
        <w:bottom w:val="none" w:sz="0" w:space="0" w:color="auto"/>
        <w:right w:val="none" w:sz="0" w:space="0" w:color="auto"/>
      </w:divBdr>
    </w:div>
    <w:div w:id="1493134016">
      <w:bodyDiv w:val="1"/>
      <w:marLeft w:val="0"/>
      <w:marRight w:val="0"/>
      <w:marTop w:val="0"/>
      <w:marBottom w:val="0"/>
      <w:divBdr>
        <w:top w:val="none" w:sz="0" w:space="0" w:color="auto"/>
        <w:left w:val="none" w:sz="0" w:space="0" w:color="auto"/>
        <w:bottom w:val="none" w:sz="0" w:space="0" w:color="auto"/>
        <w:right w:val="none" w:sz="0" w:space="0" w:color="auto"/>
      </w:divBdr>
      <w:divsChild>
        <w:div w:id="362828812">
          <w:marLeft w:val="547"/>
          <w:marRight w:val="0"/>
          <w:marTop w:val="0"/>
          <w:marBottom w:val="0"/>
          <w:divBdr>
            <w:top w:val="none" w:sz="0" w:space="0" w:color="auto"/>
            <w:left w:val="none" w:sz="0" w:space="0" w:color="auto"/>
            <w:bottom w:val="none" w:sz="0" w:space="0" w:color="auto"/>
            <w:right w:val="none" w:sz="0" w:space="0" w:color="auto"/>
          </w:divBdr>
        </w:div>
        <w:div w:id="1319386905">
          <w:marLeft w:val="547"/>
          <w:marRight w:val="0"/>
          <w:marTop w:val="0"/>
          <w:marBottom w:val="0"/>
          <w:divBdr>
            <w:top w:val="none" w:sz="0" w:space="0" w:color="auto"/>
            <w:left w:val="none" w:sz="0" w:space="0" w:color="auto"/>
            <w:bottom w:val="none" w:sz="0" w:space="0" w:color="auto"/>
            <w:right w:val="none" w:sz="0" w:space="0" w:color="auto"/>
          </w:divBdr>
        </w:div>
        <w:div w:id="1057322167">
          <w:marLeft w:val="547"/>
          <w:marRight w:val="0"/>
          <w:marTop w:val="0"/>
          <w:marBottom w:val="0"/>
          <w:divBdr>
            <w:top w:val="none" w:sz="0" w:space="0" w:color="auto"/>
            <w:left w:val="none" w:sz="0" w:space="0" w:color="auto"/>
            <w:bottom w:val="none" w:sz="0" w:space="0" w:color="auto"/>
            <w:right w:val="none" w:sz="0" w:space="0" w:color="auto"/>
          </w:divBdr>
        </w:div>
        <w:div w:id="1515919831">
          <w:marLeft w:val="547"/>
          <w:marRight w:val="0"/>
          <w:marTop w:val="0"/>
          <w:marBottom w:val="0"/>
          <w:divBdr>
            <w:top w:val="none" w:sz="0" w:space="0" w:color="auto"/>
            <w:left w:val="none" w:sz="0" w:space="0" w:color="auto"/>
            <w:bottom w:val="none" w:sz="0" w:space="0" w:color="auto"/>
            <w:right w:val="none" w:sz="0" w:space="0" w:color="auto"/>
          </w:divBdr>
        </w:div>
      </w:divsChild>
    </w:div>
    <w:div w:id="1500541160">
      <w:bodyDiv w:val="1"/>
      <w:marLeft w:val="0"/>
      <w:marRight w:val="0"/>
      <w:marTop w:val="0"/>
      <w:marBottom w:val="0"/>
      <w:divBdr>
        <w:top w:val="none" w:sz="0" w:space="0" w:color="auto"/>
        <w:left w:val="none" w:sz="0" w:space="0" w:color="auto"/>
        <w:bottom w:val="none" w:sz="0" w:space="0" w:color="auto"/>
        <w:right w:val="none" w:sz="0" w:space="0" w:color="auto"/>
      </w:divBdr>
    </w:div>
    <w:div w:id="1549952456">
      <w:bodyDiv w:val="1"/>
      <w:marLeft w:val="0"/>
      <w:marRight w:val="0"/>
      <w:marTop w:val="0"/>
      <w:marBottom w:val="0"/>
      <w:divBdr>
        <w:top w:val="none" w:sz="0" w:space="0" w:color="auto"/>
        <w:left w:val="none" w:sz="0" w:space="0" w:color="auto"/>
        <w:bottom w:val="none" w:sz="0" w:space="0" w:color="auto"/>
        <w:right w:val="none" w:sz="0" w:space="0" w:color="auto"/>
      </w:divBdr>
      <w:divsChild>
        <w:div w:id="1790196694">
          <w:marLeft w:val="547"/>
          <w:marRight w:val="0"/>
          <w:marTop w:val="134"/>
          <w:marBottom w:val="0"/>
          <w:divBdr>
            <w:top w:val="none" w:sz="0" w:space="0" w:color="auto"/>
            <w:left w:val="none" w:sz="0" w:space="0" w:color="auto"/>
            <w:bottom w:val="none" w:sz="0" w:space="0" w:color="auto"/>
            <w:right w:val="none" w:sz="0" w:space="0" w:color="auto"/>
          </w:divBdr>
        </w:div>
        <w:div w:id="1341616952">
          <w:marLeft w:val="547"/>
          <w:marRight w:val="0"/>
          <w:marTop w:val="134"/>
          <w:marBottom w:val="0"/>
          <w:divBdr>
            <w:top w:val="none" w:sz="0" w:space="0" w:color="auto"/>
            <w:left w:val="none" w:sz="0" w:space="0" w:color="auto"/>
            <w:bottom w:val="none" w:sz="0" w:space="0" w:color="auto"/>
            <w:right w:val="none" w:sz="0" w:space="0" w:color="auto"/>
          </w:divBdr>
        </w:div>
      </w:divsChild>
    </w:div>
    <w:div w:id="1603882097">
      <w:bodyDiv w:val="1"/>
      <w:marLeft w:val="0"/>
      <w:marRight w:val="0"/>
      <w:marTop w:val="0"/>
      <w:marBottom w:val="0"/>
      <w:divBdr>
        <w:top w:val="none" w:sz="0" w:space="0" w:color="auto"/>
        <w:left w:val="none" w:sz="0" w:space="0" w:color="auto"/>
        <w:bottom w:val="none" w:sz="0" w:space="0" w:color="auto"/>
        <w:right w:val="none" w:sz="0" w:space="0" w:color="auto"/>
      </w:divBdr>
    </w:div>
    <w:div w:id="1660622078">
      <w:bodyDiv w:val="1"/>
      <w:marLeft w:val="0"/>
      <w:marRight w:val="0"/>
      <w:marTop w:val="0"/>
      <w:marBottom w:val="0"/>
      <w:divBdr>
        <w:top w:val="none" w:sz="0" w:space="0" w:color="auto"/>
        <w:left w:val="none" w:sz="0" w:space="0" w:color="auto"/>
        <w:bottom w:val="none" w:sz="0" w:space="0" w:color="auto"/>
        <w:right w:val="none" w:sz="0" w:space="0" w:color="auto"/>
      </w:divBdr>
    </w:div>
    <w:div w:id="1710570375">
      <w:bodyDiv w:val="1"/>
      <w:marLeft w:val="0"/>
      <w:marRight w:val="0"/>
      <w:marTop w:val="0"/>
      <w:marBottom w:val="0"/>
      <w:divBdr>
        <w:top w:val="none" w:sz="0" w:space="0" w:color="auto"/>
        <w:left w:val="none" w:sz="0" w:space="0" w:color="auto"/>
        <w:bottom w:val="none" w:sz="0" w:space="0" w:color="auto"/>
        <w:right w:val="none" w:sz="0" w:space="0" w:color="auto"/>
      </w:divBdr>
      <w:divsChild>
        <w:div w:id="652878059">
          <w:marLeft w:val="547"/>
          <w:marRight w:val="0"/>
          <w:marTop w:val="86"/>
          <w:marBottom w:val="0"/>
          <w:divBdr>
            <w:top w:val="none" w:sz="0" w:space="0" w:color="auto"/>
            <w:left w:val="none" w:sz="0" w:space="0" w:color="auto"/>
            <w:bottom w:val="none" w:sz="0" w:space="0" w:color="auto"/>
            <w:right w:val="none" w:sz="0" w:space="0" w:color="auto"/>
          </w:divBdr>
        </w:div>
      </w:divsChild>
    </w:div>
    <w:div w:id="1815758854">
      <w:bodyDiv w:val="1"/>
      <w:marLeft w:val="0"/>
      <w:marRight w:val="0"/>
      <w:marTop w:val="0"/>
      <w:marBottom w:val="0"/>
      <w:divBdr>
        <w:top w:val="none" w:sz="0" w:space="0" w:color="auto"/>
        <w:left w:val="none" w:sz="0" w:space="0" w:color="auto"/>
        <w:bottom w:val="none" w:sz="0" w:space="0" w:color="auto"/>
        <w:right w:val="none" w:sz="0" w:space="0" w:color="auto"/>
      </w:divBdr>
    </w:div>
    <w:div w:id="1848206100">
      <w:bodyDiv w:val="1"/>
      <w:marLeft w:val="0"/>
      <w:marRight w:val="0"/>
      <w:marTop w:val="0"/>
      <w:marBottom w:val="0"/>
      <w:divBdr>
        <w:top w:val="none" w:sz="0" w:space="0" w:color="auto"/>
        <w:left w:val="none" w:sz="0" w:space="0" w:color="auto"/>
        <w:bottom w:val="none" w:sz="0" w:space="0" w:color="auto"/>
        <w:right w:val="none" w:sz="0" w:space="0" w:color="auto"/>
      </w:divBdr>
    </w:div>
    <w:div w:id="1873032990">
      <w:bodyDiv w:val="1"/>
      <w:marLeft w:val="0"/>
      <w:marRight w:val="0"/>
      <w:marTop w:val="0"/>
      <w:marBottom w:val="0"/>
      <w:divBdr>
        <w:top w:val="none" w:sz="0" w:space="0" w:color="auto"/>
        <w:left w:val="none" w:sz="0" w:space="0" w:color="auto"/>
        <w:bottom w:val="none" w:sz="0" w:space="0" w:color="auto"/>
        <w:right w:val="none" w:sz="0" w:space="0" w:color="auto"/>
      </w:divBdr>
    </w:div>
    <w:div w:id="1920168447">
      <w:bodyDiv w:val="1"/>
      <w:marLeft w:val="0"/>
      <w:marRight w:val="0"/>
      <w:marTop w:val="0"/>
      <w:marBottom w:val="0"/>
      <w:divBdr>
        <w:top w:val="none" w:sz="0" w:space="0" w:color="auto"/>
        <w:left w:val="none" w:sz="0" w:space="0" w:color="auto"/>
        <w:bottom w:val="none" w:sz="0" w:space="0" w:color="auto"/>
        <w:right w:val="none" w:sz="0" w:space="0" w:color="auto"/>
      </w:divBdr>
    </w:div>
    <w:div w:id="1945452287">
      <w:bodyDiv w:val="1"/>
      <w:marLeft w:val="0"/>
      <w:marRight w:val="0"/>
      <w:marTop w:val="0"/>
      <w:marBottom w:val="0"/>
      <w:divBdr>
        <w:top w:val="none" w:sz="0" w:space="0" w:color="auto"/>
        <w:left w:val="none" w:sz="0" w:space="0" w:color="auto"/>
        <w:bottom w:val="none" w:sz="0" w:space="0" w:color="auto"/>
        <w:right w:val="none" w:sz="0" w:space="0" w:color="auto"/>
      </w:divBdr>
    </w:div>
    <w:div w:id="1972634832">
      <w:bodyDiv w:val="1"/>
      <w:marLeft w:val="0"/>
      <w:marRight w:val="0"/>
      <w:marTop w:val="0"/>
      <w:marBottom w:val="0"/>
      <w:divBdr>
        <w:top w:val="none" w:sz="0" w:space="0" w:color="auto"/>
        <w:left w:val="none" w:sz="0" w:space="0" w:color="auto"/>
        <w:bottom w:val="none" w:sz="0" w:space="0" w:color="auto"/>
        <w:right w:val="none" w:sz="0" w:space="0" w:color="auto"/>
      </w:divBdr>
      <w:divsChild>
        <w:div w:id="898711936">
          <w:marLeft w:val="806"/>
          <w:marRight w:val="0"/>
          <w:marTop w:val="0"/>
          <w:marBottom w:val="0"/>
          <w:divBdr>
            <w:top w:val="none" w:sz="0" w:space="0" w:color="auto"/>
            <w:left w:val="none" w:sz="0" w:space="0" w:color="auto"/>
            <w:bottom w:val="none" w:sz="0" w:space="0" w:color="auto"/>
            <w:right w:val="none" w:sz="0" w:space="0" w:color="auto"/>
          </w:divBdr>
        </w:div>
      </w:divsChild>
    </w:div>
    <w:div w:id="2012639262">
      <w:bodyDiv w:val="1"/>
      <w:marLeft w:val="0"/>
      <w:marRight w:val="0"/>
      <w:marTop w:val="0"/>
      <w:marBottom w:val="0"/>
      <w:divBdr>
        <w:top w:val="none" w:sz="0" w:space="0" w:color="auto"/>
        <w:left w:val="none" w:sz="0" w:space="0" w:color="auto"/>
        <w:bottom w:val="none" w:sz="0" w:space="0" w:color="auto"/>
        <w:right w:val="none" w:sz="0" w:space="0" w:color="auto"/>
      </w:divBdr>
      <w:divsChild>
        <w:div w:id="2127700657">
          <w:marLeft w:val="720"/>
          <w:marRight w:val="0"/>
          <w:marTop w:val="0"/>
          <w:marBottom w:val="0"/>
          <w:divBdr>
            <w:top w:val="none" w:sz="0" w:space="0" w:color="auto"/>
            <w:left w:val="none" w:sz="0" w:space="0" w:color="auto"/>
            <w:bottom w:val="none" w:sz="0" w:space="0" w:color="auto"/>
            <w:right w:val="none" w:sz="0" w:space="0" w:color="auto"/>
          </w:divBdr>
        </w:div>
        <w:div w:id="1027410153">
          <w:marLeft w:val="720"/>
          <w:marRight w:val="0"/>
          <w:marTop w:val="0"/>
          <w:marBottom w:val="0"/>
          <w:divBdr>
            <w:top w:val="none" w:sz="0" w:space="0" w:color="auto"/>
            <w:left w:val="none" w:sz="0" w:space="0" w:color="auto"/>
            <w:bottom w:val="none" w:sz="0" w:space="0" w:color="auto"/>
            <w:right w:val="none" w:sz="0" w:space="0" w:color="auto"/>
          </w:divBdr>
        </w:div>
        <w:div w:id="1924484133">
          <w:marLeft w:val="720"/>
          <w:marRight w:val="0"/>
          <w:marTop w:val="0"/>
          <w:marBottom w:val="0"/>
          <w:divBdr>
            <w:top w:val="none" w:sz="0" w:space="0" w:color="auto"/>
            <w:left w:val="none" w:sz="0" w:space="0" w:color="auto"/>
            <w:bottom w:val="none" w:sz="0" w:space="0" w:color="auto"/>
            <w:right w:val="none" w:sz="0" w:space="0" w:color="auto"/>
          </w:divBdr>
        </w:div>
        <w:div w:id="1707220057">
          <w:marLeft w:val="720"/>
          <w:marRight w:val="0"/>
          <w:marTop w:val="0"/>
          <w:marBottom w:val="0"/>
          <w:divBdr>
            <w:top w:val="none" w:sz="0" w:space="0" w:color="auto"/>
            <w:left w:val="none" w:sz="0" w:space="0" w:color="auto"/>
            <w:bottom w:val="none" w:sz="0" w:space="0" w:color="auto"/>
            <w:right w:val="none" w:sz="0" w:space="0" w:color="auto"/>
          </w:divBdr>
        </w:div>
        <w:div w:id="248849343">
          <w:marLeft w:val="720"/>
          <w:marRight w:val="0"/>
          <w:marTop w:val="0"/>
          <w:marBottom w:val="0"/>
          <w:divBdr>
            <w:top w:val="none" w:sz="0" w:space="0" w:color="auto"/>
            <w:left w:val="none" w:sz="0" w:space="0" w:color="auto"/>
            <w:bottom w:val="none" w:sz="0" w:space="0" w:color="auto"/>
            <w:right w:val="none" w:sz="0" w:space="0" w:color="auto"/>
          </w:divBdr>
        </w:div>
        <w:div w:id="1575164120">
          <w:marLeft w:val="720"/>
          <w:marRight w:val="0"/>
          <w:marTop w:val="0"/>
          <w:marBottom w:val="0"/>
          <w:divBdr>
            <w:top w:val="none" w:sz="0" w:space="0" w:color="auto"/>
            <w:left w:val="none" w:sz="0" w:space="0" w:color="auto"/>
            <w:bottom w:val="none" w:sz="0" w:space="0" w:color="auto"/>
            <w:right w:val="none" w:sz="0" w:space="0" w:color="auto"/>
          </w:divBdr>
        </w:div>
        <w:div w:id="492795446">
          <w:marLeft w:val="720"/>
          <w:marRight w:val="0"/>
          <w:marTop w:val="0"/>
          <w:marBottom w:val="0"/>
          <w:divBdr>
            <w:top w:val="none" w:sz="0" w:space="0" w:color="auto"/>
            <w:left w:val="none" w:sz="0" w:space="0" w:color="auto"/>
            <w:bottom w:val="none" w:sz="0" w:space="0" w:color="auto"/>
            <w:right w:val="none" w:sz="0" w:space="0" w:color="auto"/>
          </w:divBdr>
        </w:div>
        <w:div w:id="744107410">
          <w:marLeft w:val="720"/>
          <w:marRight w:val="0"/>
          <w:marTop w:val="0"/>
          <w:marBottom w:val="0"/>
          <w:divBdr>
            <w:top w:val="none" w:sz="0" w:space="0" w:color="auto"/>
            <w:left w:val="none" w:sz="0" w:space="0" w:color="auto"/>
            <w:bottom w:val="none" w:sz="0" w:space="0" w:color="auto"/>
            <w:right w:val="none" w:sz="0" w:space="0" w:color="auto"/>
          </w:divBdr>
        </w:div>
        <w:div w:id="1700548320">
          <w:marLeft w:val="720"/>
          <w:marRight w:val="0"/>
          <w:marTop w:val="0"/>
          <w:marBottom w:val="0"/>
          <w:divBdr>
            <w:top w:val="none" w:sz="0" w:space="0" w:color="auto"/>
            <w:left w:val="none" w:sz="0" w:space="0" w:color="auto"/>
            <w:bottom w:val="none" w:sz="0" w:space="0" w:color="auto"/>
            <w:right w:val="none" w:sz="0" w:space="0" w:color="auto"/>
          </w:divBdr>
        </w:div>
      </w:divsChild>
    </w:div>
    <w:div w:id="2080706227">
      <w:bodyDiv w:val="1"/>
      <w:marLeft w:val="0"/>
      <w:marRight w:val="0"/>
      <w:marTop w:val="0"/>
      <w:marBottom w:val="0"/>
      <w:divBdr>
        <w:top w:val="none" w:sz="0" w:space="0" w:color="auto"/>
        <w:left w:val="none" w:sz="0" w:space="0" w:color="auto"/>
        <w:bottom w:val="none" w:sz="0" w:space="0" w:color="auto"/>
        <w:right w:val="none" w:sz="0" w:space="0" w:color="auto"/>
      </w:divBdr>
    </w:div>
    <w:div w:id="2084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5135-2177-492B-AC4F-C9322A0C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8</Pages>
  <Words>3735</Words>
  <Characters>20173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 Ruchiga Correa Filho</dc:creator>
  <cp:lastModifiedBy>Tatiana Freitas de Oliveira</cp:lastModifiedBy>
  <cp:revision>6</cp:revision>
  <cp:lastPrinted>2017-10-10T12:54:00Z</cp:lastPrinted>
  <dcterms:created xsi:type="dcterms:W3CDTF">2017-11-08T17:52:00Z</dcterms:created>
  <dcterms:modified xsi:type="dcterms:W3CDTF">2018-02-02T19:53:00Z</dcterms:modified>
</cp:coreProperties>
</file>