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96CE4" w:rsidR="00B27592" w:rsidP="00B27592" w:rsidRDefault="00B27592" w14:paraId="584177E2" w14:textId="05F9C94E">
      <w:pPr>
        <w:ind w:left="357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75719BD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ANEXO </w:t>
      </w:r>
      <w:r w:rsidRPr="75719BD7" w:rsidR="3AF4B846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</w:p>
    <w:p w:rsidRPr="00A96CE4" w:rsidR="00B27592" w:rsidP="00B27592" w:rsidRDefault="00B27592" w14:paraId="62A0EBBF" w14:textId="77777777">
      <w:pPr>
        <w:ind w:left="357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96CE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Regras aplicáveis ao instrumento substitutivo ao contrato </w:t>
      </w:r>
    </w:p>
    <w:p w:rsidR="00B27592" w:rsidP="00B27592" w:rsidRDefault="00B27592" w14:paraId="5280E5A3" w14:textId="77777777">
      <w:pPr>
        <w:ind w:left="357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96CE4">
        <w:rPr>
          <w:rFonts w:ascii="Arial" w:hAnsi="Arial" w:cs="Arial"/>
          <w:b/>
          <w:bCs/>
          <w:color w:val="000000" w:themeColor="text1"/>
          <w:sz w:val="20"/>
          <w:szCs w:val="20"/>
        </w:rPr>
        <w:t>(Contratações de pequeno valor - art. 95, inciso I, da Lei n. 14.133/2021, Orientação Normativa nº 84, de 17 de maio de 2024)</w:t>
      </w:r>
    </w:p>
    <w:p w:rsidR="000246AC" w:rsidP="00B27592" w:rsidRDefault="000246AC" w14:paraId="7EBEFF5F" w14:textId="77777777">
      <w:pPr>
        <w:ind w:left="357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Pr="00C41F47" w:rsidR="005F14B8" w:rsidP="00B27592" w:rsidRDefault="005F14B8" w14:paraId="27209A39" w14:textId="77777777">
      <w:pPr>
        <w:ind w:left="357"/>
        <w:jc w:val="center"/>
        <w:rPr>
          <w:rFonts w:ascii="Arial" w:hAnsi="Arial"/>
          <w:b/>
          <w:color w:val="000000" w:themeColor="text1"/>
          <w:sz w:val="20"/>
        </w:rPr>
      </w:pPr>
    </w:p>
    <w:p w:rsidRPr="00C41F47" w:rsidR="00B27592" w:rsidP="00B27592" w:rsidRDefault="00B27592" w14:paraId="35F68398" w14:textId="77777777">
      <w:pPr>
        <w:pStyle w:val="Nivel01"/>
        <w:numPr>
          <w:ilvl w:val="0"/>
          <w:numId w:val="3"/>
        </w:numPr>
      </w:pPr>
      <w:r w:rsidRPr="00C41F47">
        <w:t>FORMALIZAÇÃO DA CONTRATAÇÃO</w:t>
      </w:r>
    </w:p>
    <w:p w:rsidRPr="00785C3A" w:rsidR="00B27592" w:rsidP="00B27592" w:rsidRDefault="00B27592" w14:paraId="4D232ED7" w14:textId="6F2EF26B">
      <w:pPr>
        <w:pStyle w:val="Nvel02"/>
      </w:pPr>
      <w:r w:rsidRPr="00785C3A">
        <w:t xml:space="preserve">O adjudicatário terá o </w:t>
      </w:r>
      <w:r w:rsidRPr="005F14B8" w:rsidR="005F14B8">
        <w:rPr>
          <w:i/>
        </w:rPr>
        <w:t>prazo de10 (dez) dias</w:t>
      </w:r>
      <w:r w:rsidRPr="005F14B8">
        <w:rPr>
          <w:i/>
        </w:rPr>
        <w:t xml:space="preserve">, </w:t>
      </w:r>
      <w:r w:rsidRPr="00785C3A">
        <w:t>contado a partir da data de sua convocação, para aceitar o instrumento equivalente ao contrato</w:t>
      </w:r>
      <w:r w:rsidRPr="00A96CE4">
        <w:t>,</w:t>
      </w:r>
      <w:r w:rsidRPr="00785C3A">
        <w:t xml:space="preserve"> sob pena de decair do direito à contratação, sem prejuízo das sanções previstas.</w:t>
      </w:r>
    </w:p>
    <w:p w:rsidRPr="00785C3A" w:rsidR="00B27592" w:rsidP="00B27592" w:rsidRDefault="00B27592" w14:paraId="59C8D907" w14:textId="77777777">
      <w:pPr>
        <w:pStyle w:val="Nvel02"/>
      </w:pPr>
      <w:r w:rsidRPr="00785C3A">
        <w:t>O prazo poderá ser prorrogado, por igual período, por solicitação justificada do adjudicatário e aceita pela Administração.</w:t>
      </w:r>
    </w:p>
    <w:p w:rsidRPr="00785C3A" w:rsidR="00B27592" w:rsidP="00B27592" w:rsidRDefault="00B27592" w14:paraId="093AC31A" w14:textId="77777777">
      <w:pPr>
        <w:pStyle w:val="Nvel02"/>
      </w:pPr>
      <w:r w:rsidRPr="00785C3A">
        <w:t>O aceite do instrumento equivalente pelo adjudicatário implica no reconhecimento de que:</w:t>
      </w:r>
    </w:p>
    <w:p w:rsidRPr="00785C3A" w:rsidR="00B27592" w:rsidP="00B27592" w:rsidRDefault="00B27592" w14:paraId="2E5B82F4" w14:textId="77777777">
      <w:pPr>
        <w:pStyle w:val="Nivel3"/>
      </w:pPr>
      <w:r w:rsidRPr="00A96CE4">
        <w:t>referido instrumento</w:t>
      </w:r>
      <w:r w:rsidRPr="00785C3A">
        <w:t xml:space="preserve"> substitui o termo de contrato, sendo-lhe aplicáveis as disposições da Lei nº 14.133/2021;</w:t>
      </w:r>
    </w:p>
    <w:p w:rsidR="00B27592" w:rsidP="00B27592" w:rsidRDefault="00B27592" w14:paraId="07BBA190" w14:textId="7716EA87">
      <w:pPr>
        <w:pStyle w:val="Nivel3"/>
      </w:pPr>
      <w:r w:rsidRPr="00785C3A">
        <w:t xml:space="preserve">o Contratado se vincula à sua proposta e às previsões contidas </w:t>
      </w:r>
      <w:r w:rsidRPr="005F14B8">
        <w:t>no</w:t>
      </w:r>
      <w:r w:rsidRPr="005F14B8">
        <w:rPr>
          <w:i/>
          <w:iCs/>
        </w:rPr>
        <w:t xml:space="preserve"> Aviso de Dispensa Eletrônica,</w:t>
      </w:r>
      <w:r w:rsidRPr="005F14B8">
        <w:t xml:space="preserve"> </w:t>
      </w:r>
      <w:r w:rsidRPr="00785C3A">
        <w:t xml:space="preserve">no Termo de Referência e em seus anexos, </w:t>
      </w:r>
      <w:r w:rsidRPr="00A96CE4">
        <w:t>conforme Termo de Ciência e Concordância (Anexo II).</w:t>
      </w:r>
    </w:p>
    <w:p w:rsidRPr="00785C3A" w:rsidR="005F14B8" w:rsidP="005F14B8" w:rsidRDefault="005F14B8" w14:paraId="09EE2FF8" w14:textId="77777777">
      <w:pPr>
        <w:pStyle w:val="Nivel3"/>
        <w:numPr>
          <w:ilvl w:val="0"/>
          <w:numId w:val="0"/>
        </w:numPr>
        <w:ind w:left="284"/>
      </w:pPr>
    </w:p>
    <w:p w:rsidRPr="00785C3A" w:rsidR="00B27592" w:rsidP="00B27592" w:rsidRDefault="00B27592" w14:paraId="4431B966" w14:textId="77777777">
      <w:pPr>
        <w:pStyle w:val="Nivel01"/>
        <w:tabs>
          <w:tab w:val="clear" w:pos="360"/>
        </w:tabs>
      </w:pPr>
      <w:r w:rsidRPr="00785C3A">
        <w:t>VIGÊNCIA E PRORROGAÇÃO</w:t>
      </w:r>
    </w:p>
    <w:p w:rsidRPr="005F14B8" w:rsidR="00B27592" w:rsidP="00B27592" w:rsidRDefault="00B27592" w14:paraId="42A25EB6" w14:textId="61054B91">
      <w:pPr>
        <w:pStyle w:val="Nvel2-Opcional"/>
        <w:rPr>
          <w:color w:val="auto"/>
        </w:rPr>
      </w:pPr>
      <w:r w:rsidRPr="005F14B8">
        <w:rPr>
          <w:color w:val="auto"/>
        </w:rPr>
        <w:t xml:space="preserve">O prazo de vigência da contratação é </w:t>
      </w:r>
      <w:r w:rsidRPr="005F14B8" w:rsidR="005F14B8">
        <w:rPr>
          <w:color w:val="auto"/>
        </w:rPr>
        <w:t>de 12 (doze) meses</w:t>
      </w:r>
      <w:r w:rsidRPr="005F14B8">
        <w:rPr>
          <w:color w:val="auto"/>
        </w:rPr>
        <w:t>,</w:t>
      </w:r>
      <w:r w:rsidRPr="005F14B8" w:rsidDel="004330AF">
        <w:rPr>
          <w:color w:val="auto"/>
        </w:rPr>
        <w:t xml:space="preserve"> </w:t>
      </w:r>
      <w:r w:rsidRPr="005F14B8" w:rsidR="005F14B8">
        <w:rPr>
          <w:color w:val="auto"/>
        </w:rPr>
        <w:t>contados do recebimento definitivo dos bens, improrrogável, na forma do art. 75, VIII, da Lei n° 14.133/2021.</w:t>
      </w:r>
    </w:p>
    <w:p w:rsidRPr="00785C3A" w:rsidR="005F14B8" w:rsidP="005F14B8" w:rsidRDefault="005F14B8" w14:paraId="4E5AB26B" w14:textId="77777777">
      <w:pPr>
        <w:pStyle w:val="Nvel2-Opcional"/>
        <w:numPr>
          <w:ilvl w:val="0"/>
          <w:numId w:val="0"/>
        </w:numPr>
      </w:pPr>
    </w:p>
    <w:p w:rsidRPr="00785C3A" w:rsidR="00B27592" w:rsidP="00B27592" w:rsidRDefault="00B27592" w14:paraId="104F935D" w14:textId="77777777">
      <w:pPr>
        <w:pStyle w:val="Nivel01"/>
        <w:tabs>
          <w:tab w:val="clear" w:pos="360"/>
        </w:tabs>
      </w:pPr>
      <w:r w:rsidRPr="00785C3A">
        <w:t xml:space="preserve">OBRIGAÇÕES DO CONTRATANTE </w:t>
      </w:r>
    </w:p>
    <w:p w:rsidRPr="00785C3A" w:rsidR="00B27592" w:rsidP="00B27592" w:rsidRDefault="00B27592" w14:paraId="57D516B3" w14:textId="77777777">
      <w:pPr>
        <w:pStyle w:val="Nvel02"/>
      </w:pPr>
      <w:r w:rsidRPr="00785C3A">
        <w:t>São obrigações do Contratante:</w:t>
      </w:r>
    </w:p>
    <w:p w:rsidRPr="00875806" w:rsidR="00B27592" w:rsidP="00B27592" w:rsidRDefault="00875806" w14:paraId="24D4A88C" w14:textId="371F30A9">
      <w:pPr>
        <w:pStyle w:val="Nivel3"/>
      </w:pPr>
      <w:r w:rsidRPr="00875806">
        <w:t>As obrigações do Contratante correspondem integralmente às dispostas no item 5 do Termo de Referência.</w:t>
      </w:r>
    </w:p>
    <w:p w:rsidRPr="00785C3A" w:rsidR="005F14B8" w:rsidP="005F14B8" w:rsidRDefault="005F14B8" w14:paraId="19C45B83" w14:textId="77777777">
      <w:pPr>
        <w:pStyle w:val="Nivel3"/>
        <w:numPr>
          <w:ilvl w:val="0"/>
          <w:numId w:val="0"/>
        </w:numPr>
        <w:ind w:left="284"/>
      </w:pPr>
    </w:p>
    <w:p w:rsidRPr="004F0F71" w:rsidR="00B27592" w:rsidP="00B27592" w:rsidRDefault="00B27592" w14:paraId="0C73DE9F" w14:textId="77777777">
      <w:pPr>
        <w:pStyle w:val="Nivel01"/>
        <w:tabs>
          <w:tab w:val="clear" w:pos="360"/>
        </w:tabs>
      </w:pPr>
      <w:r w:rsidRPr="00840B18">
        <w:t>OBRIGAÇÕES DO CONTRATADO</w:t>
      </w:r>
    </w:p>
    <w:p w:rsidRPr="00785C3A" w:rsidR="00873F68" w:rsidP="00873F68" w:rsidRDefault="00873F68" w14:paraId="5B742995" w14:textId="575524A2">
      <w:pPr>
        <w:pStyle w:val="Nvel02"/>
      </w:pPr>
      <w:r w:rsidRPr="00785C3A">
        <w:t>São obrigações do Contrata</w:t>
      </w:r>
      <w:r w:rsidR="00875806">
        <w:t>do</w:t>
      </w:r>
      <w:r w:rsidRPr="00785C3A">
        <w:t>:</w:t>
      </w:r>
    </w:p>
    <w:p w:rsidR="00875806" w:rsidP="00875806" w:rsidRDefault="00875806" w14:paraId="0FD0EEF2" w14:textId="41BCA21C">
      <w:pPr>
        <w:pStyle w:val="Nivel3"/>
      </w:pPr>
      <w:r w:rsidRPr="00875806">
        <w:t>As obrigações do Contrata</w:t>
      </w:r>
      <w:r>
        <w:t>do</w:t>
      </w:r>
      <w:r w:rsidRPr="00875806">
        <w:t xml:space="preserve"> correspondem integralmente às dispostas no item </w:t>
      </w:r>
      <w:r w:rsidR="00D0690A">
        <w:t>6</w:t>
      </w:r>
      <w:r w:rsidRPr="00875806">
        <w:t xml:space="preserve"> do Termo de Referência.</w:t>
      </w:r>
    </w:p>
    <w:p w:rsidRPr="00875806" w:rsidR="00875806" w:rsidP="00875806" w:rsidRDefault="00875806" w14:paraId="246E2B8E" w14:textId="77777777">
      <w:pPr>
        <w:pStyle w:val="Nivel3"/>
        <w:numPr>
          <w:ilvl w:val="0"/>
          <w:numId w:val="0"/>
        </w:numPr>
        <w:ind w:left="284"/>
      </w:pPr>
    </w:p>
    <w:p w:rsidRPr="004F0F71" w:rsidR="00B27592" w:rsidP="00B27592" w:rsidRDefault="00B27592" w14:paraId="2708A19A" w14:textId="77777777">
      <w:pPr>
        <w:pStyle w:val="Nivel01"/>
        <w:tabs>
          <w:tab w:val="clear" w:pos="360"/>
        </w:tabs>
      </w:pPr>
      <w:r w:rsidRPr="00840B18">
        <w:t xml:space="preserve">DA </w:t>
      </w:r>
      <w:r w:rsidRPr="004F0F71">
        <w:t>EXTINÇÃO</w:t>
      </w:r>
      <w:r w:rsidRPr="00840B18">
        <w:t xml:space="preserve"> CONTRATUAL</w:t>
      </w:r>
    </w:p>
    <w:p w:rsidRPr="00875806" w:rsidR="00B27592" w:rsidP="00B27592" w:rsidRDefault="00B27592" w14:paraId="112C4B3E" w14:textId="77777777">
      <w:pPr>
        <w:pStyle w:val="Nvel2-Opcional"/>
        <w:rPr>
          <w:color w:val="auto"/>
        </w:rPr>
      </w:pPr>
      <w:r w:rsidRPr="00875806">
        <w:rPr>
          <w:color w:val="auto"/>
        </w:rPr>
        <w:t>A contratação será extinta quando cumpridas as obrigações de ambas as partes, ainda que isso ocorra antes do prazo estipulado para tanto.</w:t>
      </w:r>
    </w:p>
    <w:p w:rsidRPr="00875806" w:rsidR="00B27592" w:rsidP="00B27592" w:rsidRDefault="00B27592" w14:paraId="6B4F4923" w14:textId="77777777">
      <w:pPr>
        <w:pStyle w:val="Nvel2-Opcional"/>
        <w:rPr>
          <w:color w:val="auto"/>
        </w:rPr>
      </w:pPr>
      <w:r w:rsidRPr="00875806">
        <w:rPr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a contratação.</w:t>
      </w:r>
    </w:p>
    <w:p w:rsidRPr="00875806" w:rsidR="00B27592" w:rsidP="00B27592" w:rsidRDefault="00B27592" w14:paraId="5BB5A5B8" w14:textId="77777777">
      <w:pPr>
        <w:pStyle w:val="Nvel2-Opcional"/>
        <w:rPr>
          <w:color w:val="auto"/>
        </w:rPr>
      </w:pPr>
      <w:r w:rsidRPr="00875806">
        <w:rPr>
          <w:color w:val="auto"/>
        </w:rPr>
        <w:t>Quando a não conclusão do objeto referida no item anterior decorrer de culpa do Contratado:</w:t>
      </w:r>
    </w:p>
    <w:p w:rsidRPr="00875806" w:rsidR="00B27592" w:rsidP="00B27592" w:rsidRDefault="00B27592" w14:paraId="62A37429" w14:textId="77777777">
      <w:pPr>
        <w:pStyle w:val="Nvel3-Opcional"/>
        <w:rPr>
          <w:color w:val="auto"/>
          <w:lang w:eastAsia="en-US"/>
        </w:rPr>
      </w:pPr>
      <w:r w:rsidRPr="00875806">
        <w:rPr>
          <w:color w:val="auto"/>
          <w:lang w:eastAsia="en-US"/>
        </w:rPr>
        <w:lastRenderedPageBreak/>
        <w:t>ficará ele constituído em mora, sendo-lhe aplicáveis as respectivas sanções administrativas; e</w:t>
      </w:r>
    </w:p>
    <w:p w:rsidRPr="00875806" w:rsidR="00B27592" w:rsidP="00B27592" w:rsidRDefault="00B27592" w14:paraId="33AC2D73" w14:textId="094F307B">
      <w:pPr>
        <w:pStyle w:val="Nvel3-Opcional"/>
        <w:rPr>
          <w:color w:val="auto"/>
          <w:lang w:eastAsia="en-US"/>
        </w:rPr>
      </w:pPr>
      <w:r w:rsidRPr="00875806">
        <w:rPr>
          <w:color w:val="auto"/>
          <w:lang w:eastAsia="en-US"/>
        </w:rPr>
        <w:t>poderá a Administração optar pela extinção contratual e, nesse caso, adotará as medidas admitidas em lei para a continuidade da execução contratual</w:t>
      </w:r>
      <w:r w:rsidRPr="00875806" w:rsidR="00875806">
        <w:rPr>
          <w:color w:val="auto"/>
          <w:lang w:eastAsia="en-US"/>
        </w:rPr>
        <w:t>.</w:t>
      </w:r>
    </w:p>
    <w:p w:rsidRPr="00840B18" w:rsidR="00875806" w:rsidP="00875806" w:rsidRDefault="00875806" w14:paraId="0943CE54" w14:textId="77777777">
      <w:pPr>
        <w:pStyle w:val="Nvel3-Opcional"/>
        <w:numPr>
          <w:ilvl w:val="0"/>
          <w:numId w:val="0"/>
        </w:numPr>
        <w:ind w:left="284"/>
        <w:rPr>
          <w:lang w:eastAsia="en-US"/>
        </w:rPr>
      </w:pPr>
    </w:p>
    <w:p w:rsidRPr="004F0F71" w:rsidR="00B27592" w:rsidP="00B27592" w:rsidRDefault="00B27592" w14:paraId="77755F5B" w14:textId="77777777">
      <w:pPr>
        <w:pStyle w:val="Nivel01"/>
        <w:tabs>
          <w:tab w:val="clear" w:pos="360"/>
        </w:tabs>
      </w:pPr>
      <w:r w:rsidRPr="00840B18">
        <w:t xml:space="preserve">DOS </w:t>
      </w:r>
      <w:r w:rsidRPr="004F0F71">
        <w:t>CASOS</w:t>
      </w:r>
      <w:r w:rsidRPr="00840B18">
        <w:t xml:space="preserve"> OMISSOS</w:t>
      </w:r>
    </w:p>
    <w:p w:rsidR="00B27592" w:rsidP="00B27592" w:rsidRDefault="00B27592" w14:paraId="6CD80E48" w14:textId="77777777">
      <w:pPr>
        <w:pStyle w:val="Nvel02"/>
      </w:pPr>
      <w:r w:rsidRPr="00840B18">
        <w:rPr>
          <w:color w:val="000000"/>
        </w:rPr>
        <w:t xml:space="preserve">Os casos </w:t>
      </w:r>
      <w:r w:rsidRPr="0007148E">
        <w:t xml:space="preserve">omissos serão decididos pelo </w:t>
      </w:r>
      <w:r>
        <w:t>Contratante</w:t>
      </w:r>
      <w:r w:rsidRPr="0007148E">
        <w:t xml:space="preserve">, segundo as disposições contidas na Lei nº 14.133, de 2021, e demais normas federais aplicáveis e, subsidiariamente, segundo as disposições contidas na </w:t>
      </w:r>
      <w:hyperlink r:id="rId10">
        <w:r w:rsidRPr="0007148E">
          <w:t>Lei nº 8.078, de 1990 – Código de Defesa do Consumidor</w:t>
        </w:r>
      </w:hyperlink>
      <w:r w:rsidRPr="0007148E">
        <w:t xml:space="preserve"> – e normas e princípios gerais dos contratos.</w:t>
      </w:r>
    </w:p>
    <w:p w:rsidRPr="0007148E" w:rsidR="00561B5C" w:rsidP="00561B5C" w:rsidRDefault="00561B5C" w14:paraId="2F766C89" w14:textId="77777777">
      <w:pPr>
        <w:pStyle w:val="Nvel02"/>
        <w:numPr>
          <w:ilvl w:val="0"/>
          <w:numId w:val="0"/>
        </w:numPr>
      </w:pPr>
    </w:p>
    <w:p w:rsidRPr="0007148E" w:rsidR="00B27592" w:rsidP="00B27592" w:rsidRDefault="00B27592" w14:paraId="37A8D379" w14:textId="77777777">
      <w:pPr>
        <w:pStyle w:val="Nivel01"/>
        <w:tabs>
          <w:tab w:val="clear" w:pos="360"/>
        </w:tabs>
      </w:pPr>
      <w:r w:rsidRPr="0007148E">
        <w:t>ALTERAÇÕES</w:t>
      </w:r>
    </w:p>
    <w:p w:rsidRPr="0007148E" w:rsidR="00B27592" w:rsidP="00B27592" w:rsidRDefault="00B27592" w14:paraId="62C59169" w14:textId="77777777">
      <w:pPr>
        <w:pStyle w:val="Nvel02"/>
      </w:pPr>
      <w:r w:rsidRPr="0007148E">
        <w:t xml:space="preserve">Eventuais alterações contratuais reger-se-ão pela disciplina dos </w:t>
      </w:r>
      <w:proofErr w:type="spellStart"/>
      <w:r w:rsidRPr="0007148E">
        <w:t>arts</w:t>
      </w:r>
      <w:proofErr w:type="spellEnd"/>
      <w:r w:rsidRPr="0007148E">
        <w:t>. 124 e seguintes da Lei nº 14.133, de 2021.</w:t>
      </w:r>
    </w:p>
    <w:p w:rsidRPr="00785C3A" w:rsidR="00B27592" w:rsidP="00B27592" w:rsidRDefault="00B27592" w14:paraId="50685BC9" w14:textId="12A3F687">
      <w:pPr>
        <w:pStyle w:val="Nvel02"/>
      </w:pPr>
      <w:r w:rsidRPr="0007148E">
        <w:t xml:space="preserve">O </w:t>
      </w:r>
      <w:r>
        <w:t>Contratado</w:t>
      </w:r>
      <w:r w:rsidRPr="0007148E">
        <w:t xml:space="preserve"> é obrigado a aceitar, nas mesmas condições contratuais, os acréscimos ou supressões que se fizerem necessários, até o limite de 25% (vinte e cinco por cento) do valor inicial atualizado da </w:t>
      </w:r>
      <w:r w:rsidRPr="00785C3A">
        <w:t>contratação</w:t>
      </w:r>
      <w:r w:rsidR="00561B5C">
        <w:t>.</w:t>
      </w:r>
    </w:p>
    <w:p w:rsidRPr="00B07CC6" w:rsidR="00B27592" w:rsidP="00B27592" w:rsidRDefault="00B27592" w14:paraId="4E960469" w14:textId="77777777">
      <w:pPr>
        <w:pStyle w:val="Nvel02"/>
      </w:pPr>
      <w:r w:rsidRPr="00B07CC6">
        <w:t>As supressões resultantes de acordo celebrado entre as partes contratantes poderão exceder o limite de 25% (vinte e cinco por cento) do valor inicial atualizado do contrato.</w:t>
      </w:r>
    </w:p>
    <w:p w:rsidRPr="0007148E" w:rsidR="00B27592" w:rsidP="00B27592" w:rsidRDefault="00B27592" w14:paraId="6C341A8A" w14:textId="77777777">
      <w:pPr>
        <w:pStyle w:val="Nvel02"/>
      </w:pPr>
      <w:r w:rsidRPr="0007148E">
        <w:t xml:space="preserve">As alterações contratuais deverão ser promovidas mediante celebração de termo aditivo, submetido à prévia aprovação da consultoria jurídica do </w:t>
      </w:r>
      <w:r>
        <w:t>Contratante</w:t>
      </w:r>
      <w:r w:rsidRPr="0007148E">
        <w:t>, salvo nos casos de justificada necessidade de antecipação de seus efeitos, hipótese em que a formalização do aditivo deverá ocorrer no prazo máximo de 1 (um) mês.</w:t>
      </w:r>
    </w:p>
    <w:p w:rsidR="00B27592" w:rsidP="00B27592" w:rsidRDefault="00B27592" w14:paraId="25EB1DA4" w14:textId="77777777">
      <w:pPr>
        <w:pStyle w:val="Nvel02"/>
      </w:pPr>
      <w:r w:rsidRPr="0007148E">
        <w:t>Registros que não caracterizam alterações contratuais podem ser realizados por simples apostila, dispensada a celebração de termo aditivo, na forma do art. 136 da Lei nº 14.133, de 2021.</w:t>
      </w:r>
    </w:p>
    <w:p w:rsidRPr="0007148E" w:rsidR="000246AC" w:rsidP="000246AC" w:rsidRDefault="000246AC" w14:paraId="4416FCBB" w14:textId="77777777">
      <w:pPr>
        <w:pStyle w:val="Nvel02"/>
        <w:numPr>
          <w:ilvl w:val="0"/>
          <w:numId w:val="0"/>
        </w:numPr>
      </w:pPr>
    </w:p>
    <w:p w:rsidRPr="0007148E" w:rsidR="00B27592" w:rsidP="00B27592" w:rsidRDefault="00B27592" w14:paraId="47DCD9A5" w14:textId="77777777">
      <w:pPr>
        <w:pStyle w:val="Nivel01"/>
        <w:tabs>
          <w:tab w:val="clear" w:pos="360"/>
        </w:tabs>
      </w:pPr>
      <w:r w:rsidRPr="0007148E">
        <w:t>FORO</w:t>
      </w:r>
    </w:p>
    <w:p w:rsidRPr="0007148E" w:rsidR="00B27592" w:rsidP="00B27592" w:rsidRDefault="00B27592" w14:paraId="7E966A33" w14:textId="38582EAC">
      <w:pPr>
        <w:pStyle w:val="Nvel02"/>
      </w:pPr>
      <w:r w:rsidRPr="00840B18">
        <w:t xml:space="preserve">Fica definido o Foro da Justiça Federal </w:t>
      </w:r>
      <w:r w:rsidRPr="000246AC">
        <w:t xml:space="preserve">em </w:t>
      </w:r>
      <w:r w:rsidRPr="000246AC" w:rsidR="000246AC">
        <w:t>Brasília/DF</w:t>
      </w:r>
      <w:r w:rsidRPr="00840B18">
        <w:t xml:space="preserve">, para dirimir os litígios que decorrerem da execução contratual que não puderem ser compostos pela conciliação, </w:t>
      </w:r>
      <w:r w:rsidRPr="0007148E">
        <w:t>conforme art. 92, §1º, da Lei nº 14.133</w:t>
      </w:r>
      <w:r>
        <w:t>, de 20</w:t>
      </w:r>
      <w:r w:rsidRPr="0007148E">
        <w:t>21.</w:t>
      </w:r>
    </w:p>
    <w:p w:rsidRPr="003C529E" w:rsidR="00B27592" w:rsidP="00B27592" w:rsidRDefault="00B27592" w14:paraId="6B752FDE" w14:textId="77777777">
      <w:pPr>
        <w:rPr>
          <w:rFonts w:ascii="Arial" w:hAnsi="Arial" w:eastAsia="Times New Roman" w:cs="Arial"/>
          <w:sz w:val="20"/>
          <w:szCs w:val="20"/>
          <w:u w:val="single"/>
        </w:rPr>
      </w:pPr>
      <w:r w:rsidRPr="003C529E">
        <w:rPr>
          <w:rFonts w:ascii="Arial" w:hAnsi="Arial" w:eastAsia="Times New Roman" w:cs="Arial"/>
          <w:sz w:val="20"/>
          <w:szCs w:val="20"/>
          <w:u w:val="single"/>
        </w:rPr>
        <w:br w:type="page"/>
      </w:r>
    </w:p>
    <w:p w:rsidRPr="00824FC4" w:rsidR="00B27592" w:rsidP="75719BD7" w:rsidRDefault="00B27592" w14:paraId="09BA55E8" w14:textId="7FF9AA64">
      <w:pPr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75719BD7">
        <w:rPr>
          <w:rFonts w:ascii="Arial" w:hAnsi="Arial" w:cs="Arial"/>
          <w:b/>
          <w:bCs/>
          <w:sz w:val="20"/>
          <w:szCs w:val="20"/>
        </w:rPr>
        <w:lastRenderedPageBreak/>
        <w:t xml:space="preserve">ANEXO </w:t>
      </w:r>
      <w:r w:rsidR="00D654C6">
        <w:rPr>
          <w:rFonts w:ascii="Arial" w:hAnsi="Arial" w:cs="Arial"/>
          <w:b/>
          <w:bCs/>
          <w:sz w:val="20"/>
          <w:szCs w:val="20"/>
        </w:rPr>
        <w:t>II</w:t>
      </w:r>
    </w:p>
    <w:p w:rsidRPr="001A77CA" w:rsidR="00B27592" w:rsidP="00B27592" w:rsidRDefault="00B27592" w14:paraId="4C7E5B4E" w14:textId="77777777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2668AD74" w:rsidR="00B27592">
        <w:rPr>
          <w:rFonts w:ascii="Arial" w:hAnsi="Arial" w:cs="Arial"/>
          <w:b w:val="1"/>
          <w:bCs w:val="1"/>
          <w:sz w:val="20"/>
          <w:szCs w:val="20"/>
        </w:rPr>
        <w:t>TERMO DE CIÊNCIA E CONCORDÂNCIA</w:t>
      </w:r>
    </w:p>
    <w:p w:rsidRPr="001A77CA" w:rsidR="00B27592" w:rsidP="2668AD74" w:rsidRDefault="00B27592" w14:paraId="268197C1" w14:textId="75189237">
      <w:pPr>
        <w:jc w:val="both"/>
        <w:rPr>
          <w:noProof w:val="0"/>
          <w:lang w:val="pt-BR"/>
        </w:rPr>
      </w:pPr>
      <w:r w:rsidRPr="2668AD74" w:rsidR="4806DCEF">
        <w:rPr>
          <w:rFonts w:ascii="Arial" w:hAnsi="Arial" w:eastAsia="Arial" w:cs="Arial" w:asciiTheme="minorAscii" w:hAnsiTheme="minorAscii" w:eastAsiaTheme="minorEastAsia" w:cstheme="minorBidi"/>
          <w:i w:val="0"/>
          <w:iCs w:val="0"/>
          <w:noProof w:val="0"/>
          <w:color w:val="auto"/>
          <w:sz w:val="20"/>
          <w:szCs w:val="20"/>
          <w:lang w:val="pt-BR" w:eastAsia="pt-BR" w:bidi="ar-SA"/>
        </w:rPr>
        <w:t>Por meio deste instrumento, o Instituto dos Auditores Internos do Brasil - IIA Brasil, inscrito no CNPJ sob o nº 62.070.115/0001-00, declara que está ciente e concorda com as disposições e obrigações previstas no Aviso de Contratação Direta, no Termo de Referência e nos demais anexos a que se refere a Inexigibilidade de Licitação nº 370003-90/2025, bem como se responsabiliza, sob as penas da lei, pela veracidade e legitimidade das informações e documentos apresentados durante o processo de contratação.</w:t>
      </w:r>
    </w:p>
    <w:p w:rsidRPr="000246AC" w:rsidR="00B27592" w:rsidP="00B27592" w:rsidRDefault="00B27592" w14:paraId="54A7877A" w14:textId="4484D45E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0246AC">
        <w:rPr>
          <w:rFonts w:ascii="Arial" w:hAnsi="Arial" w:cs="Arial"/>
          <w:sz w:val="20"/>
          <w:szCs w:val="20"/>
        </w:rPr>
        <w:t>Local-UF, ........ de ................... de 20</w:t>
      </w:r>
      <w:proofErr w:type="gramStart"/>
      <w:r w:rsidRPr="000246AC">
        <w:rPr>
          <w:rFonts w:ascii="Arial" w:hAnsi="Arial" w:cs="Arial"/>
          <w:sz w:val="20"/>
          <w:szCs w:val="20"/>
        </w:rPr>
        <w:t>...</w:t>
      </w:r>
      <w:r w:rsidRPr="000246AC" w:rsidR="000246AC">
        <w:rPr>
          <w:rFonts w:ascii="Arial" w:hAnsi="Arial" w:cs="Arial"/>
          <w:sz w:val="20"/>
          <w:szCs w:val="20"/>
        </w:rPr>
        <w:t>..</w:t>
      </w:r>
      <w:proofErr w:type="gramEnd"/>
    </w:p>
    <w:p w:rsidR="00B27592" w:rsidP="00B27592" w:rsidRDefault="00B27592" w14:paraId="3A052E49" w14:textId="77777777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Pr="000246AC" w:rsidR="00B27592" w:rsidP="00B27592" w:rsidRDefault="00B27592" w14:paraId="73CD6DA0" w14:textId="77777777">
      <w:pPr>
        <w:jc w:val="center"/>
        <w:rPr>
          <w:rFonts w:ascii="Arial" w:hAnsi="Arial" w:cs="Arial"/>
          <w:sz w:val="20"/>
          <w:szCs w:val="20"/>
        </w:rPr>
      </w:pPr>
      <w:r w:rsidRPr="000246AC">
        <w:rPr>
          <w:rFonts w:ascii="Arial" w:hAnsi="Arial" w:cs="Arial"/>
          <w:sz w:val="20"/>
          <w:szCs w:val="20"/>
        </w:rPr>
        <w:t xml:space="preserve">(Nome </w:t>
      </w:r>
      <w:r w:rsidRPr="000246AC">
        <w:rPr>
          <w:rFonts w:ascii="Arial" w:hAnsi="Arial" w:cs="Arial"/>
          <w:i/>
          <w:iCs/>
          <w:sz w:val="20"/>
          <w:szCs w:val="20"/>
        </w:rPr>
        <w:t>e Cargo do Representante Legal</w:t>
      </w:r>
      <w:r w:rsidRPr="000246AC">
        <w:rPr>
          <w:rFonts w:ascii="Arial" w:hAnsi="Arial" w:cs="Arial"/>
          <w:sz w:val="20"/>
          <w:szCs w:val="20"/>
        </w:rPr>
        <w:t>)</w:t>
      </w:r>
    </w:p>
    <w:p w:rsidR="00B27592" w:rsidRDefault="00B27592" w14:paraId="79316097" w14:textId="77777777"/>
    <w:sectPr w:rsidR="00B27592" w:rsidSect="00B27592">
      <w:footerReference w:type="default" r:id="rId11"/>
      <w:pgSz w:w="11906" w:h="16838" w:orient="portrait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75BF" w:rsidRDefault="00C375BF" w14:paraId="1524E8AD" w14:textId="77777777">
      <w:r>
        <w:separator/>
      </w:r>
    </w:p>
  </w:endnote>
  <w:endnote w:type="continuationSeparator" w:id="0">
    <w:p w:rsidR="00C375BF" w:rsidRDefault="00C375BF" w14:paraId="26FAF49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:rsidRPr="00F60D18" w:rsidR="005A4E07" w:rsidP="00816E45" w:rsidRDefault="00000000" w14:paraId="2AF37B6D" w14:textId="77777777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F60D18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F60D18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:rsidRPr="00F60D18" w:rsidR="005A4E07" w:rsidP="00816E45" w:rsidRDefault="00000000" w14:paraId="59D2D871" w14:textId="77777777">
            <w:pPr>
              <w:pStyle w:val="Rodap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rFonts w:ascii="Arial" w:hAnsi="Arial" w:cs="Arial"/>
                <w:color w:val="595959" w:themeColor="text1" w:themeTint="A6"/>
                <w:spacing w:val="60"/>
                <w:sz w:val="18"/>
                <w:szCs w:val="18"/>
              </w:rPr>
              <w:t>Página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|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</w:p>
          <w:p w:rsidRPr="00F60D18" w:rsidR="005A4E07" w:rsidP="00816E45" w:rsidRDefault="00000000" w14:paraId="08C64AB6" w14:textId="77777777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Câmara Nacional de Modelos de Licitações e Contratos da Consultoria-Geral da União</w:t>
            </w:r>
          </w:p>
          <w:p w:rsidRPr="00F60D18" w:rsidR="005A4E07" w:rsidP="00816E45" w:rsidRDefault="00000000" w14:paraId="3A2CCB8F" w14:textId="77777777">
            <w:pPr>
              <w:pStyle w:val="Rodap"/>
              <w:rPr>
                <w:rFonts w:ascii="Arial" w:hAnsi="Arial" w:cs="Arial"/>
                <w:color w:val="071320" w:themeColor="text2" w:themeShade="80"/>
                <w:sz w:val="14"/>
                <w:szCs w:val="14"/>
              </w:rPr>
            </w:pPr>
            <w:r w:rsidRPr="00B85F26">
              <w:rPr>
                <w:rFonts w:ascii="Arial" w:hAnsi="Arial" w:cs="Arial"/>
                <w:sz w:val="14"/>
                <w:szCs w:val="14"/>
              </w:rPr>
              <w:t>Modelo de Termo de Referência para Obras e Serviços, exceto TIC – Licitação e Contratação Direta - Lei nº 14.133, de 2021</w:t>
            </w:r>
          </w:p>
          <w:p w:rsidRPr="00F60D18" w:rsidR="005A4E07" w:rsidP="00816E45" w:rsidRDefault="00000000" w14:paraId="638A0391" w14:textId="77777777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Aprovado pela Secretaria de Gestão e Inovação</w:t>
            </w:r>
          </w:p>
          <w:p w:rsidRPr="00F60D18" w:rsidR="005A4E07" w:rsidP="00816E45" w:rsidRDefault="00000000" w14:paraId="40B7AA9E" w14:textId="77777777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Identidade visual pela Secretaria de Gestão e Inovação</w:t>
            </w:r>
          </w:p>
          <w:p w:rsidRPr="00FC0B7F" w:rsidR="005A4E07" w:rsidP="00225EC5" w:rsidRDefault="00000000" w14:paraId="61193A2D" w14:textId="77777777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B85F26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>
              <w:rPr>
                <w:rFonts w:ascii="Arial" w:hAnsi="Arial" w:cs="Arial"/>
                <w:sz w:val="14"/>
                <w:szCs w:val="14"/>
              </w:rPr>
              <w:t>ABR</w:t>
            </w:r>
            <w:r w:rsidRPr="00B85F26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75BF" w:rsidRDefault="00C375BF" w14:paraId="7A3282C9" w14:textId="77777777">
      <w:r>
        <w:separator/>
      </w:r>
    </w:p>
  </w:footnote>
  <w:footnote w:type="continuationSeparator" w:id="0">
    <w:p w:rsidR="00C375BF" w:rsidRDefault="00C375BF" w14:paraId="1B999ED5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F4AB9"/>
    <w:multiLevelType w:val="multilevel"/>
    <w:tmpl w:val="2FA4298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9363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num w:numId="1" w16cid:durableId="151026866">
    <w:abstractNumId w:val="1"/>
  </w:num>
  <w:num w:numId="2" w16cid:durableId="479151140">
    <w:abstractNumId w:val="0"/>
  </w:num>
  <w:num w:numId="3" w16cid:durableId="929890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92"/>
    <w:rsid w:val="000246AC"/>
    <w:rsid w:val="00074649"/>
    <w:rsid w:val="00076BC9"/>
    <w:rsid w:val="000A7421"/>
    <w:rsid w:val="000D3C2F"/>
    <w:rsid w:val="00190E47"/>
    <w:rsid w:val="00397F55"/>
    <w:rsid w:val="00492D0F"/>
    <w:rsid w:val="00561B5C"/>
    <w:rsid w:val="005A4E07"/>
    <w:rsid w:val="005B5B16"/>
    <w:rsid w:val="005F14B8"/>
    <w:rsid w:val="005F54E1"/>
    <w:rsid w:val="00723A21"/>
    <w:rsid w:val="007C4237"/>
    <w:rsid w:val="00873F68"/>
    <w:rsid w:val="00875806"/>
    <w:rsid w:val="009C73D3"/>
    <w:rsid w:val="00B27592"/>
    <w:rsid w:val="00B341E2"/>
    <w:rsid w:val="00C149BD"/>
    <w:rsid w:val="00C375BF"/>
    <w:rsid w:val="00D0690A"/>
    <w:rsid w:val="00D257C1"/>
    <w:rsid w:val="00D654C6"/>
    <w:rsid w:val="00DA058B"/>
    <w:rsid w:val="2668AD74"/>
    <w:rsid w:val="273BB408"/>
    <w:rsid w:val="35D33AA9"/>
    <w:rsid w:val="3AF4B846"/>
    <w:rsid w:val="4806DCEF"/>
    <w:rsid w:val="75719BD7"/>
    <w:rsid w:val="7C8DEEDB"/>
    <w:rsid w:val="7F1B8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941FF"/>
  <w15:chartTrackingRefBased/>
  <w15:docId w15:val="{C3604FC9-B9BA-4F16-B164-8B9721C8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B27592"/>
    <w:pPr>
      <w:spacing w:after="0" w:line="240" w:lineRule="auto"/>
    </w:pPr>
    <w:rPr>
      <w:rFonts w:ascii="Ecofont_Spranq_eco_Sans" w:hAnsi="Ecofont_Spranq_eco_Sans" w:cs="Tahoma" w:eastAsiaTheme="minorEastAsi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2759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2759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275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275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275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275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275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275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275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B2759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B2759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B2759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B27592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B27592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B27592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B27592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B27592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B275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27592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B2759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75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B27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27592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B2759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2759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2759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2759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B2759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27592"/>
    <w:rPr>
      <w:b/>
      <w:bCs/>
      <w:smallCaps/>
      <w:color w:val="0F4761" w:themeColor="accent1" w:themeShade="BF"/>
      <w:spacing w:val="5"/>
    </w:rPr>
  </w:style>
  <w:style w:type="paragraph" w:styleId="Rodap">
    <w:name w:val="footer"/>
    <w:basedOn w:val="Normal"/>
    <w:link w:val="RodapChar"/>
    <w:uiPriority w:val="99"/>
    <w:rsid w:val="00B27592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qFormat/>
    <w:rsid w:val="00B27592"/>
    <w:rPr>
      <w:rFonts w:ascii="Ecofont_Spranq_eco_Sans" w:hAnsi="Ecofont_Spranq_eco_Sans" w:cs="Tahoma" w:eastAsiaTheme="minorEastAsia"/>
      <w:kern w:val="0"/>
      <w:lang w:eastAsia="pt-BR"/>
      <w14:ligatures w14:val="none"/>
    </w:rPr>
  </w:style>
  <w:style w:type="paragraph" w:styleId="Nivel01" w:customStyle="1">
    <w:name w:val="Nivel 01"/>
    <w:basedOn w:val="Nvel02"/>
    <w:next w:val="Normal"/>
    <w:link w:val="Nivel01Char"/>
    <w:autoRedefine/>
    <w:qFormat/>
    <w:rsid w:val="00B27592"/>
    <w:pPr>
      <w:numPr>
        <w:ilvl w:val="0"/>
      </w:numPr>
      <w:tabs>
        <w:tab w:val="num" w:pos="360"/>
      </w:tabs>
      <w:ind w:left="357" w:hanging="357"/>
      <w:outlineLvl w:val="0"/>
    </w:pPr>
    <w:rPr>
      <w:b/>
      <w:spacing w:val="-10"/>
    </w:rPr>
  </w:style>
  <w:style w:type="character" w:styleId="Nivel01Char" w:customStyle="1">
    <w:name w:val="Nivel 01 Char"/>
    <w:basedOn w:val="TtuloChar"/>
    <w:link w:val="Nivel01"/>
    <w:rsid w:val="00B27592"/>
    <w:rPr>
      <w:rFonts w:ascii="Arial" w:hAnsi="Arial" w:eastAsia="Arial" w:cs="Arial"/>
      <w:b/>
      <w:iCs/>
      <w:spacing w:val="-10"/>
      <w:kern w:val="0"/>
      <w:sz w:val="20"/>
      <w:szCs w:val="20"/>
      <w:lang w:eastAsia="pt-BR"/>
      <w14:ligatures w14:val="none"/>
    </w:rPr>
  </w:style>
  <w:style w:type="character" w:styleId="normaltextrun" w:customStyle="1">
    <w:name w:val="normaltextrun"/>
    <w:basedOn w:val="Fontepargpadro"/>
    <w:rsid w:val="00B27592"/>
  </w:style>
  <w:style w:type="paragraph" w:styleId="Nivel2-Opcional" w:customStyle="1">
    <w:name w:val="Nivel 2-Opcional"/>
    <w:basedOn w:val="Normal"/>
    <w:autoRedefine/>
    <w:rsid w:val="00B27592"/>
    <w:pPr>
      <w:numPr>
        <w:ilvl w:val="1"/>
        <w:numId w:val="2"/>
      </w:numPr>
      <w:shd w:val="clear" w:color="auto" w:fill="124F1A" w:themeFill="accent3" w:themeFillShade="BF"/>
      <w:spacing w:before="120" w:after="120" w:line="276" w:lineRule="auto"/>
      <w:ind w:left="0" w:firstLine="0"/>
      <w:jc w:val="both"/>
    </w:pPr>
    <w:rPr>
      <w:rFonts w:ascii="Arial" w:hAnsi="Arial" w:eastAsia="Arial" w:cs="Arial"/>
      <w:i/>
      <w:color w:val="FF0000"/>
      <w:sz w:val="20"/>
      <w:szCs w:val="20"/>
    </w:rPr>
  </w:style>
  <w:style w:type="paragraph" w:styleId="Nivel3-erro" w:customStyle="1">
    <w:name w:val="Nivel 3-erro"/>
    <w:basedOn w:val="Nivel3"/>
    <w:autoRedefine/>
    <w:rsid w:val="00B27592"/>
    <w:pPr>
      <w:numPr>
        <w:ilvl w:val="0"/>
        <w:numId w:val="1"/>
      </w:numPr>
      <w:tabs>
        <w:tab w:val="num" w:pos="360"/>
      </w:tabs>
      <w:ind w:left="993" w:firstLine="0"/>
    </w:pPr>
  </w:style>
  <w:style w:type="paragraph" w:styleId="Nivel4" w:customStyle="1">
    <w:name w:val="Nivel 4"/>
    <w:basedOn w:val="Nvel4-R"/>
    <w:link w:val="Nivel4Char"/>
    <w:autoRedefine/>
    <w:qFormat/>
    <w:rsid w:val="00B27592"/>
    <w:rPr>
      <w:i w:val="0"/>
      <w:color w:val="auto"/>
    </w:rPr>
  </w:style>
  <w:style w:type="paragraph" w:styleId="Nivel5" w:customStyle="1">
    <w:name w:val="Nivel 5"/>
    <w:basedOn w:val="Nvel4-R"/>
    <w:autoRedefine/>
    <w:qFormat/>
    <w:rsid w:val="00B27592"/>
    <w:pPr>
      <w:numPr>
        <w:ilvl w:val="4"/>
      </w:numPr>
      <w:tabs>
        <w:tab w:val="num" w:pos="360"/>
      </w:tabs>
      <w:ind w:left="851" w:firstLine="0"/>
    </w:pPr>
  </w:style>
  <w:style w:type="character" w:styleId="Nivel4Char" w:customStyle="1">
    <w:name w:val="Nivel 4 Char"/>
    <w:basedOn w:val="Fontepargpadro"/>
    <w:link w:val="Nivel4"/>
    <w:rsid w:val="00B27592"/>
    <w:rPr>
      <w:rFonts w:ascii="Arial" w:hAnsi="Arial" w:cs="Arial" w:eastAsiaTheme="minorEastAsia"/>
      <w:bCs/>
      <w:kern w:val="0"/>
      <w:sz w:val="20"/>
      <w:szCs w:val="20"/>
      <w:lang w:eastAsia="pt-BR"/>
      <w14:ligatures w14:val="none"/>
    </w:rPr>
  </w:style>
  <w:style w:type="paragraph" w:styleId="ou" w:customStyle="1">
    <w:name w:val="ou"/>
    <w:basedOn w:val="PargrafodaLista"/>
    <w:link w:val="ouChar"/>
    <w:autoRedefine/>
    <w:qFormat/>
    <w:rsid w:val="00B27592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</w:rPr>
  </w:style>
  <w:style w:type="character" w:styleId="ouChar" w:customStyle="1">
    <w:name w:val="ou Char"/>
    <w:basedOn w:val="Fontepargpadro"/>
    <w:link w:val="ou"/>
    <w:rsid w:val="00B27592"/>
    <w:rPr>
      <w:rFonts w:ascii="Arial" w:hAnsi="Arial" w:cs="Arial"/>
      <w:b/>
      <w:bCs/>
      <w:i/>
      <w:iCs/>
      <w:color w:val="FF0000"/>
      <w:kern w:val="0"/>
      <w:sz w:val="20"/>
      <w:lang w:eastAsia="pt-BR"/>
      <w14:ligatures w14:val="none"/>
    </w:rPr>
  </w:style>
  <w:style w:type="paragraph" w:styleId="Nvel02" w:customStyle="1">
    <w:name w:val="Nível 02"/>
    <w:basedOn w:val="Nivel2-Opcional"/>
    <w:link w:val="Nvel02Char"/>
    <w:autoRedefine/>
    <w:qFormat/>
    <w:rsid w:val="00B27592"/>
    <w:pPr>
      <w:shd w:val="clear" w:color="auto" w:fill="auto"/>
    </w:pPr>
    <w:rPr>
      <w:i w:val="0"/>
      <w:iCs/>
      <w:color w:val="auto"/>
    </w:rPr>
  </w:style>
  <w:style w:type="paragraph" w:styleId="Nvel3-R" w:customStyle="1">
    <w:name w:val="Nível 3-R"/>
    <w:basedOn w:val="Nivel3-erro"/>
    <w:link w:val="Nvel3-RChar"/>
    <w:autoRedefine/>
    <w:qFormat/>
    <w:rsid w:val="00B27592"/>
    <w:pPr>
      <w:ind w:left="1638" w:hanging="504"/>
    </w:pPr>
    <w:rPr>
      <w:rFonts w:cs="Arial"/>
      <w:i/>
      <w:iCs/>
      <w:color w:val="FF0000"/>
    </w:rPr>
  </w:style>
  <w:style w:type="character" w:styleId="Nvel02Char" w:customStyle="1">
    <w:name w:val="Nível 02 Char"/>
    <w:basedOn w:val="Fontepargpadro"/>
    <w:link w:val="Nvel02"/>
    <w:rsid w:val="00B27592"/>
    <w:rPr>
      <w:rFonts w:ascii="Arial" w:hAnsi="Arial" w:eastAsia="Arial" w:cs="Arial"/>
      <w:iCs/>
      <w:kern w:val="0"/>
      <w:sz w:val="20"/>
      <w:szCs w:val="20"/>
      <w:lang w:eastAsia="pt-BR"/>
      <w14:ligatures w14:val="none"/>
    </w:rPr>
  </w:style>
  <w:style w:type="paragraph" w:styleId="Nvel4-R" w:customStyle="1">
    <w:name w:val="Nível 4-R"/>
    <w:basedOn w:val="Nvel3-Opcional"/>
    <w:link w:val="Nvel4-RChar"/>
    <w:autoRedefine/>
    <w:qFormat/>
    <w:rsid w:val="00B27592"/>
    <w:pPr>
      <w:numPr>
        <w:ilvl w:val="3"/>
      </w:numPr>
      <w:tabs>
        <w:tab w:val="num" w:pos="360"/>
      </w:tabs>
      <w:ind w:left="567" w:firstLine="0"/>
    </w:pPr>
    <w:rPr>
      <w:rFonts w:cs="Arial"/>
      <w:bCs/>
      <w:szCs w:val="20"/>
    </w:rPr>
  </w:style>
  <w:style w:type="character" w:styleId="Nvel3-RChar" w:customStyle="1">
    <w:name w:val="Nível 3-R Char"/>
    <w:basedOn w:val="Fontepargpadro"/>
    <w:link w:val="Nvel3-R"/>
    <w:rsid w:val="00B27592"/>
    <w:rPr>
      <w:rFonts w:ascii="Arial" w:hAnsi="Arial" w:cs="Arial" w:eastAsiaTheme="minorEastAsia"/>
      <w:i/>
      <w:iCs/>
      <w:color w:val="FF0000"/>
      <w:kern w:val="0"/>
      <w:sz w:val="20"/>
      <w:lang w:eastAsia="pt-BR"/>
      <w14:ligatures w14:val="none"/>
    </w:rPr>
  </w:style>
  <w:style w:type="character" w:styleId="Nvel4-RChar" w:customStyle="1">
    <w:name w:val="Nível 4-R Char"/>
    <w:basedOn w:val="Nivel4Char"/>
    <w:link w:val="Nvel4-R"/>
    <w:rsid w:val="00B27592"/>
    <w:rPr>
      <w:rFonts w:ascii="Arial" w:hAnsi="Arial" w:cs="Arial" w:eastAsiaTheme="minorEastAsia"/>
      <w:bCs/>
      <w:i/>
      <w:color w:val="FF0000"/>
      <w:kern w:val="0"/>
      <w:sz w:val="20"/>
      <w:szCs w:val="20"/>
      <w:lang w:eastAsia="pt-BR"/>
      <w14:ligatures w14:val="none"/>
    </w:rPr>
  </w:style>
  <w:style w:type="paragraph" w:styleId="Nivel3" w:customStyle="1">
    <w:name w:val="Nivel 3"/>
    <w:basedOn w:val="Normal"/>
    <w:link w:val="Nivel3Char"/>
    <w:qFormat/>
    <w:rsid w:val="00B27592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character" w:styleId="Nivel3Char" w:customStyle="1">
    <w:name w:val="Nivel 3 Char"/>
    <w:basedOn w:val="Fontepargpadro"/>
    <w:link w:val="Nivel3"/>
    <w:rsid w:val="00B27592"/>
    <w:rPr>
      <w:rFonts w:ascii="Arial" w:hAnsi="Arial" w:cs="Tahoma" w:eastAsiaTheme="minorEastAsia"/>
      <w:kern w:val="0"/>
      <w:sz w:val="20"/>
      <w:lang w:eastAsia="pt-BR"/>
      <w14:ligatures w14:val="none"/>
    </w:rPr>
  </w:style>
  <w:style w:type="paragraph" w:styleId="Nvel2-Opcional" w:customStyle="1">
    <w:name w:val="Nível 2-Opcional"/>
    <w:basedOn w:val="Nvel02"/>
    <w:link w:val="Nvel2-OpcionalChar"/>
    <w:qFormat/>
    <w:rsid w:val="00B27592"/>
    <w:rPr>
      <w:i/>
      <w:color w:val="FF0000"/>
    </w:rPr>
  </w:style>
  <w:style w:type="character" w:styleId="Nvel2-OpcionalChar" w:customStyle="1">
    <w:name w:val="Nível 2-Opcional Char"/>
    <w:basedOn w:val="Nvel02Char"/>
    <w:link w:val="Nvel2-Opcional"/>
    <w:rsid w:val="00B27592"/>
    <w:rPr>
      <w:rFonts w:ascii="Arial" w:hAnsi="Arial" w:eastAsia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styleId="Nvel3-Opcional" w:customStyle="1">
    <w:name w:val="Nível 3-Opcional"/>
    <w:basedOn w:val="Nivel3"/>
    <w:link w:val="Nvel3-OpcionalChar"/>
    <w:qFormat/>
    <w:rsid w:val="00B27592"/>
    <w:rPr>
      <w:i/>
      <w:color w:val="FF0000"/>
    </w:rPr>
  </w:style>
  <w:style w:type="character" w:styleId="Nvel3-OpcionalChar" w:customStyle="1">
    <w:name w:val="Nível 3-Opcional Char"/>
    <w:basedOn w:val="Nivel3Char"/>
    <w:link w:val="Nvel3-Opcional"/>
    <w:rsid w:val="00B27592"/>
    <w:rPr>
      <w:rFonts w:ascii="Arial" w:hAnsi="Arial" w:cs="Tahoma" w:eastAsiaTheme="minorEastAsia"/>
      <w:i/>
      <w:color w:val="FF0000"/>
      <w:kern w:val="0"/>
      <w:sz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yperlink" Target="https://www.planalto.gov.br/ccivil_03/leis/l8078compilado.htm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187f2ec-f5e5-40f1-a06e-5622a60df06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9E61B0ADFA8542AABD1648BA60F44E" ma:contentTypeVersion="9" ma:contentTypeDescription="Crie um novo documento." ma:contentTypeScope="" ma:versionID="dbd172b97db84904ea708a3ac89c0ad4">
  <xsd:schema xmlns:xsd="http://www.w3.org/2001/XMLSchema" xmlns:xs="http://www.w3.org/2001/XMLSchema" xmlns:p="http://schemas.microsoft.com/office/2006/metadata/properties" xmlns:ns3="8187f2ec-f5e5-40f1-a06e-5622a60df06d" targetNamespace="http://schemas.microsoft.com/office/2006/metadata/properties" ma:root="true" ma:fieldsID="42130ebb7144911e947733b2312866c8" ns3:_="">
    <xsd:import namespace="8187f2ec-f5e5-40f1-a06e-5622a60df06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7f2ec-f5e5-40f1-a06e-5622a60df06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0A9BA8-74A4-4356-AB68-13F3B783B7B1}">
  <ds:schemaRefs>
    <ds:schemaRef ds:uri="http://schemas.microsoft.com/office/2006/metadata/properties"/>
    <ds:schemaRef ds:uri="http://schemas.microsoft.com/office/infopath/2007/PartnerControls"/>
    <ds:schemaRef ds:uri="8187f2ec-f5e5-40f1-a06e-5622a60df06d"/>
  </ds:schemaRefs>
</ds:datastoreItem>
</file>

<file path=customXml/itemProps2.xml><?xml version="1.0" encoding="utf-8"?>
<ds:datastoreItem xmlns:ds="http://schemas.openxmlformats.org/officeDocument/2006/customXml" ds:itemID="{0B793D64-14C9-4D4F-97AE-B58CE0AFE8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087F96-75A1-4E61-B80A-6C5D23CFE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7f2ec-f5e5-40f1-a06e-5622a60df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78d9fe-0921-417d-8411-5f1c18defbbb}" enabled="0" method="" siteId="{6678d9fe-0921-417d-8411-5f1c18defbbb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Marcelo Valinoti Assumpcao</dc:creator>
  <keywords/>
  <dc:description/>
  <lastModifiedBy>Marcelo Valinoti Assumpcao</lastModifiedBy>
  <revision>12</revision>
  <dcterms:created xsi:type="dcterms:W3CDTF">2025-06-06T18:32:00.0000000Z</dcterms:created>
  <dcterms:modified xsi:type="dcterms:W3CDTF">2025-06-09T18:32:21.5107875Z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0x010100369E61B0ADFA8542AABD1648BA60F44E</vt:lpwstr>
  </property>
</Properties>
</file>