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437"/>
        <w:gridCol w:w="4182"/>
        <w:gridCol w:w="2410"/>
        <w:gridCol w:w="2358"/>
      </w:tblGrid>
      <w:tr w:rsidR="001F53FF" w:rsidRPr="001F53FF" w14:paraId="12BCD6BA" w14:textId="77777777" w:rsidTr="001F53FF">
        <w:trPr>
          <w:gridAfter w:val="1"/>
          <w:wAfter w:w="2358" w:type="dxa"/>
          <w:trHeight w:val="330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BF1529A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Fundação de Apoio</w:t>
            </w:r>
          </w:p>
        </w:tc>
        <w:tc>
          <w:tcPr>
            <w:tcW w:w="3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AE20B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Nome do Parceiro</w:t>
            </w: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ABEA2D3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Objeto/TEMA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E7968F7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Duração</w:t>
            </w:r>
          </w:p>
        </w:tc>
      </w:tr>
      <w:tr w:rsidR="001F53FF" w:rsidRPr="001F53FF" w14:paraId="440D92F2" w14:textId="77777777" w:rsidTr="001F53FF">
        <w:trPr>
          <w:gridAfter w:val="1"/>
          <w:wAfter w:w="2358" w:type="dxa"/>
          <w:trHeight w:val="702"/>
        </w:trPr>
        <w:tc>
          <w:tcPr>
            <w:tcW w:w="3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4EF2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F8EA7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Ministério da Ciência, Tecnologia e Inovação (MCTI)</w:t>
            </w:r>
          </w:p>
        </w:tc>
        <w:tc>
          <w:tcPr>
            <w:tcW w:w="41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07682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Rotas de circularidade e potencial de recuperação de valor partir da mineração urbana dos resíduos de equipamentos eletroeletrônicos/RECUPER3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2AE5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01/06/2023 a 01/12/2025</w:t>
            </w:r>
          </w:p>
        </w:tc>
      </w:tr>
      <w:tr w:rsidR="001F53FF" w:rsidRPr="001F53FF" w14:paraId="4E4B3F17" w14:textId="77777777" w:rsidTr="001F53FF">
        <w:trPr>
          <w:trHeight w:val="165"/>
        </w:trPr>
        <w:tc>
          <w:tcPr>
            <w:tcW w:w="3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1C37" w14:textId="77777777" w:rsidR="001F53FF" w:rsidRPr="001F53FF" w:rsidRDefault="001F53FF" w:rsidP="001F53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3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3CB4" w14:textId="77777777" w:rsidR="001F53FF" w:rsidRPr="001F53FF" w:rsidRDefault="001F53FF" w:rsidP="001F53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1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38D3F" w14:textId="77777777" w:rsidR="001F53FF" w:rsidRPr="001F53FF" w:rsidRDefault="001F53FF" w:rsidP="001F53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E8B25" w14:textId="77777777" w:rsidR="001F53FF" w:rsidRPr="001F53FF" w:rsidRDefault="001F53FF" w:rsidP="001F53F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CDB6F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1F53FF" w:rsidRPr="001F53FF" w14:paraId="3E376A63" w14:textId="77777777" w:rsidTr="001F53FF">
        <w:trPr>
          <w:trHeight w:val="1159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224F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 Científica (FACC)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0F914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Ministério da Ciência, Tecnologia e Inovação (MCTI)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5FF1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BIOPROLAT - Apoiar as atividades de PD&amp;I do CETEM relacionadas ao desenvolvimento de tecnologias verdes para extração de Co e Ni (cobalto e níquel) a partir de lateritas brasileiras por </w:t>
            </w:r>
            <w:proofErr w:type="spellStart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bio-hidrometalurgia</w:t>
            </w:r>
            <w:proofErr w:type="spellEnd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, como parte das atividades que serão desenvolvidas no projeto CLIENT-II (</w:t>
            </w:r>
            <w:proofErr w:type="spellStart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BioProLat</w:t>
            </w:r>
            <w:proofErr w:type="spellEnd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– Brasil – Alemanha), no âmbito da cooperação </w:t>
            </w:r>
            <w:proofErr w:type="spellStart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tecnico</w:t>
            </w:r>
            <w:proofErr w:type="spellEnd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-científica Ministério da Ciência, Tecnologia e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Inovação (MCTI)-Brasil/BMBF-Alemanha.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D54B4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01/06/2021 a 31/05/2024</w:t>
            </w:r>
          </w:p>
        </w:tc>
        <w:tc>
          <w:tcPr>
            <w:tcW w:w="2358" w:type="dxa"/>
            <w:vAlign w:val="center"/>
            <w:hideMark/>
          </w:tcPr>
          <w:p w14:paraId="3267410D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26B59915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9298F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 Científica (FACC)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C4BBB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Ministério do Meio Ambiente/IBAMA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23DA5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Rede de Monitoramento Ambiental no Território Indígena Yanomami e Alto Amazonas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3AE51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01/11/2023 a 01/12/2026</w:t>
            </w:r>
          </w:p>
        </w:tc>
        <w:tc>
          <w:tcPr>
            <w:tcW w:w="2358" w:type="dxa"/>
            <w:vAlign w:val="center"/>
            <w:hideMark/>
          </w:tcPr>
          <w:p w14:paraId="14734F4A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1ABD932A" w14:textId="77777777" w:rsidTr="001F53FF">
        <w:trPr>
          <w:trHeight w:val="174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943F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 Científica (FACC)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9F1A7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Centro de Tecnologia Mineral (CETEM)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8796C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INOVAEGP2 - O objetivo desse projeto é desenvolver as ferramentas e metodologias necessárias à implantação de um sistema de Gestão de Projetos institucionais e de um ambiente promotor de inovações, de forma a atender à demanda da alta administração do Centro. Além disso, o desenvolvimento deste projeto dará suporte ao ingresso do CETEM na Rede de Escritório de Projetos do Ministério da Ciência, Tecnologia e Inovação (MCTI) (CGEP/DEPRO/SEFIP) e permitirá uma visão clara e melhor organizada do portfólio de projetos de PD&amp;I do Centro garantindo o alinhamento estratégico dos mesmos.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6F17C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03/06/2022 a 03/06/2025</w:t>
            </w:r>
          </w:p>
        </w:tc>
        <w:tc>
          <w:tcPr>
            <w:tcW w:w="2358" w:type="dxa"/>
            <w:vAlign w:val="center"/>
            <w:hideMark/>
          </w:tcPr>
          <w:p w14:paraId="2FCB064D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7AA1188A" w14:textId="77777777" w:rsidTr="001F53FF">
        <w:trPr>
          <w:trHeight w:val="1182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67E7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</w:t>
            </w:r>
            <w:r w:rsidRPr="001F53FF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u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ndação de Apoio ao Desenvolvimento da Computação Científica (FACC)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60B37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Secretaria de Ciência e Tecnologia para o Desenvolvimento Social – SEDES/MCTI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3864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Adequação de tecnologias existentes para uso no tratamento de água contaminada por rejeitos de mineração, que possibilitem o seu </w:t>
            </w:r>
            <w:proofErr w:type="spellStart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reúso</w:t>
            </w:r>
            <w:proofErr w:type="spellEnd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de água urbano e nas cadeias produtivas localizadas na região afetada pelo rompimento da barragem de Fundão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50E06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01/12/2024 a 01/12/2026</w:t>
            </w:r>
          </w:p>
        </w:tc>
        <w:tc>
          <w:tcPr>
            <w:tcW w:w="2358" w:type="dxa"/>
            <w:vAlign w:val="center"/>
            <w:hideMark/>
          </w:tcPr>
          <w:p w14:paraId="46C7D0C6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2337D592" w14:textId="77777777" w:rsidTr="001F53FF">
        <w:trPr>
          <w:trHeight w:val="1159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5375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 Científica (FACC)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96395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Ministério da Ciência, Tecnologia e Inovação (MCTI)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07D2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APL Mineral - Construir um sistema de informações que consistirá em um Banco de Dados </w:t>
            </w:r>
            <w:proofErr w:type="spellStart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Geoestatísticos</w:t>
            </w:r>
            <w:proofErr w:type="spellEnd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, online, de reposição contínua, hospedado no site do CETEM, para a sistematização de informações e consolidação de indicadores ambientais, sociais e econômicos sobre os Arranjos Produtivos Locais de Base Mineral em território nacional.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EE214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27/12/2022 a 26/12/2024</w:t>
            </w:r>
          </w:p>
        </w:tc>
        <w:tc>
          <w:tcPr>
            <w:tcW w:w="2358" w:type="dxa"/>
            <w:vAlign w:val="center"/>
            <w:hideMark/>
          </w:tcPr>
          <w:p w14:paraId="7B73C41F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13FA2FBF" w14:textId="77777777" w:rsidTr="001F53FF">
        <w:trPr>
          <w:trHeight w:val="859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902B4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983DD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Secretaria de Empreendedorismo e Inovação – SEMPI/MCTI</w:t>
            </w:r>
          </w:p>
        </w:tc>
        <w:tc>
          <w:tcPr>
            <w:tcW w:w="418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3C049246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Aproveitamento de resíduos de lavra e beneficiamento de rochas ornamentais e agregados para fins agrícolas (MCTREMIN).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C4ADE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01/06/2023 a 01/12/2024</w:t>
            </w:r>
          </w:p>
        </w:tc>
        <w:tc>
          <w:tcPr>
            <w:tcW w:w="2358" w:type="dxa"/>
            <w:vAlign w:val="center"/>
            <w:hideMark/>
          </w:tcPr>
          <w:p w14:paraId="5380EC68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3362EDE0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D53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0F36EFB4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Vale </w:t>
            </w:r>
            <w:proofErr w:type="gram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S.A</w:t>
            </w:r>
            <w:proofErr w:type="gramEnd"/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499688DC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Desafios tecnológicos no processamento de minério de ferro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D3775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01/03/2023 a 01/04/2025</w:t>
            </w:r>
          </w:p>
        </w:tc>
        <w:tc>
          <w:tcPr>
            <w:tcW w:w="2358" w:type="dxa"/>
            <w:vAlign w:val="center"/>
            <w:hideMark/>
          </w:tcPr>
          <w:p w14:paraId="29155B79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43436AC0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77B3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nil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1198F941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Ero Brasil (Mineração Caraíba)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C0504D"/>
            </w:tcBorders>
            <w:vAlign w:val="center"/>
            <w:hideMark/>
          </w:tcPr>
          <w:p w14:paraId="349EE365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Estudos de concentração de sulfetos de cobre em amostra de minério do Projeto Boa Esperança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656AF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01/05/2023 a 01/05/2024</w:t>
            </w:r>
          </w:p>
        </w:tc>
        <w:tc>
          <w:tcPr>
            <w:tcW w:w="2358" w:type="dxa"/>
            <w:vAlign w:val="center"/>
            <w:hideMark/>
          </w:tcPr>
          <w:p w14:paraId="12B84BDF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40A694CB" w14:textId="77777777" w:rsidTr="001F53FF">
        <w:trPr>
          <w:trHeight w:val="859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31F32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51B073AA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Hydro (Mineração Paragominas SA)</w:t>
            </w:r>
          </w:p>
        </w:tc>
        <w:tc>
          <w:tcPr>
            <w:tcW w:w="4182" w:type="dxa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79522AEE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Ensaios de concentração de minério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bauxítico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amazônico por flotação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5D50F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02/01/2023 a 01/02/2025</w:t>
            </w:r>
          </w:p>
        </w:tc>
        <w:tc>
          <w:tcPr>
            <w:tcW w:w="2358" w:type="dxa"/>
            <w:vAlign w:val="center"/>
            <w:hideMark/>
          </w:tcPr>
          <w:p w14:paraId="720B902A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6D4BCED5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FB33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0DFFA9FF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Hydro (Mineração Paragominas SA)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242966A4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Ensaios de concentração de minério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bauxítico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amazônico por flotação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7499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01/09/2023 a 01/02/2025</w:t>
            </w:r>
          </w:p>
        </w:tc>
        <w:tc>
          <w:tcPr>
            <w:tcW w:w="2358" w:type="dxa"/>
            <w:vAlign w:val="center"/>
            <w:hideMark/>
          </w:tcPr>
          <w:p w14:paraId="13ACF551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107EB25C" w14:textId="77777777" w:rsidTr="001F53FF">
        <w:trPr>
          <w:trHeight w:val="882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BA3E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nil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1DD78F8D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Ero Brasil (Mineração Caraíba)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C0504D"/>
            </w:tcBorders>
            <w:vAlign w:val="center"/>
            <w:hideMark/>
          </w:tcPr>
          <w:p w14:paraId="71AAE272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Estudos de concentração de sulfetos de cobre em amostras de minério do Projeto Boa Esperança - FASE II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2188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01/09/2023 a 01/07/2024</w:t>
            </w:r>
          </w:p>
        </w:tc>
        <w:tc>
          <w:tcPr>
            <w:tcW w:w="2358" w:type="dxa"/>
            <w:vAlign w:val="center"/>
            <w:hideMark/>
          </w:tcPr>
          <w:p w14:paraId="70192A75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2865778A" w14:textId="77777777" w:rsidTr="001F53FF">
        <w:trPr>
          <w:trHeight w:val="859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D1D9B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2BB5A744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Natural Solo</w:t>
            </w: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  <w:t>Adubos e Fertilizantes Ltda.</w:t>
            </w:r>
          </w:p>
        </w:tc>
        <w:tc>
          <w:tcPr>
            <w:tcW w:w="4182" w:type="dxa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72DE9B04" w14:textId="4717FF3C" w:rsidR="001F53FF" w:rsidRPr="001F53FF" w:rsidRDefault="00EB672C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B672C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Projeto de inovação tecnológica "Análise do potencial de utilização dos resíduos grossos gerados durante o processo de lavra da rocha ornamental comercialmente denominada como Preto São Gabriel como </w:t>
            </w:r>
            <w:proofErr w:type="spellStart"/>
            <w:r w:rsidRPr="00EB672C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remineralizador</w:t>
            </w:r>
            <w:proofErr w:type="spellEnd"/>
            <w:r w:rsidRPr="00EB672C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 solos"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D4F3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01/01/2023 a 01/07/2025</w:t>
            </w:r>
          </w:p>
        </w:tc>
        <w:tc>
          <w:tcPr>
            <w:tcW w:w="2358" w:type="dxa"/>
            <w:vAlign w:val="center"/>
            <w:hideMark/>
          </w:tcPr>
          <w:p w14:paraId="1F0F48B8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52EFC140" w14:textId="77777777" w:rsidTr="001F53FF">
        <w:trPr>
          <w:trHeight w:val="1159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A18D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nil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54ED95CF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Bemisa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Embrapii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C0504D"/>
            </w:tcBorders>
            <w:vAlign w:val="center"/>
            <w:hideMark/>
          </w:tcPr>
          <w:p w14:paraId="3998FC25" w14:textId="6379C094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Estudos de lixiviação, precipitação e tratamento térmico para processamento do minério fosfático do Jauru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DD808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01/10/2023 a 01/02/2026</w:t>
            </w:r>
          </w:p>
        </w:tc>
        <w:tc>
          <w:tcPr>
            <w:tcW w:w="2358" w:type="dxa"/>
            <w:vAlign w:val="center"/>
            <w:hideMark/>
          </w:tcPr>
          <w:p w14:paraId="57257469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1F21C0D7" w14:textId="77777777" w:rsidTr="001F53FF">
        <w:trPr>
          <w:trHeight w:val="882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59DAC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 w:type="page"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680EBF20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Samarco Mineração S.A.</w:t>
            </w:r>
          </w:p>
        </w:tc>
        <w:tc>
          <w:tcPr>
            <w:tcW w:w="4182" w:type="dxa"/>
            <w:tcBorders>
              <w:top w:val="single" w:sz="4" w:space="0" w:color="C0504D"/>
              <w:left w:val="nil"/>
              <w:bottom w:val="nil"/>
              <w:right w:val="single" w:sz="4" w:space="0" w:color="C0504D"/>
            </w:tcBorders>
            <w:vAlign w:val="center"/>
            <w:hideMark/>
          </w:tcPr>
          <w:p w14:paraId="18C72131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Automação da caracterização microestrutural de minérios de ferro e rejeitos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1243A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01/03/2023 a 01/04/2024</w:t>
            </w:r>
          </w:p>
        </w:tc>
        <w:tc>
          <w:tcPr>
            <w:tcW w:w="2358" w:type="dxa"/>
            <w:vAlign w:val="center"/>
            <w:hideMark/>
          </w:tcPr>
          <w:p w14:paraId="05E78D3B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6306B3AA" w14:textId="77777777" w:rsidTr="001F53FF">
        <w:trPr>
          <w:trHeight w:val="882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FB89E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438A6E4C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CMOC Brasil/Catalão, Goiás</w:t>
            </w:r>
          </w:p>
        </w:tc>
        <w:tc>
          <w:tcPr>
            <w:tcW w:w="4182" w:type="dxa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30B63ED7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Avaliação de blends de rejeitos da flotação e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deslamagem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para definição de parâmetros de filtragem e caracterização reológica </w:t>
            </w:r>
            <w:r w:rsidRPr="001F53FF">
              <w:rPr>
                <w:rFonts w:ascii="Futura Lt BT" w:eastAsia="Times New Roman" w:hAnsi="Futura Lt BT" w:cs="Futura Lt BT"/>
                <w:kern w:val="0"/>
                <w:sz w:val="24"/>
                <w:szCs w:val="24"/>
                <w:lang w:eastAsia="pt-BR"/>
                <w14:ligatures w14:val="none"/>
              </w:rPr>
              <w:t></w:t>
            </w: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80CA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01/10/2023 a 01/04/2024</w:t>
            </w:r>
          </w:p>
        </w:tc>
        <w:tc>
          <w:tcPr>
            <w:tcW w:w="2358" w:type="dxa"/>
            <w:vAlign w:val="center"/>
            <w:hideMark/>
          </w:tcPr>
          <w:p w14:paraId="347AB88C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459A8DFB" w14:textId="77777777" w:rsidTr="001F53FF">
        <w:trPr>
          <w:trHeight w:val="859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774AD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6BB3C43F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CMOC Brasil/Catalão, Goiás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6A7C95F4" w14:textId="50DDCD39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Caracterização reológica de rejeito da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deslamagem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antes e após filtragem para avaliação da viabilidade de empilhamento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8F3A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01/11/2023 a 01/04/2024</w:t>
            </w:r>
          </w:p>
        </w:tc>
        <w:tc>
          <w:tcPr>
            <w:tcW w:w="2358" w:type="dxa"/>
            <w:vAlign w:val="center"/>
            <w:hideMark/>
          </w:tcPr>
          <w:p w14:paraId="133078E4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042B26AD" w14:textId="77777777" w:rsidTr="001F53FF">
        <w:trPr>
          <w:trHeight w:val="1459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5B724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nil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6E8FBB90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CMOC Brasil/Catalão, Goiás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C0504D"/>
            </w:tcBorders>
            <w:vAlign w:val="center"/>
            <w:hideMark/>
          </w:tcPr>
          <w:p w14:paraId="1B1B7B33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Avaliação dos parâmetros de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filtrabilidade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 lama da usina da CMOC/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Catalão-GO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para comercialização de produto com baixa umidade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21EFC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01/12/2023 a 01/04/2024</w:t>
            </w:r>
          </w:p>
        </w:tc>
        <w:tc>
          <w:tcPr>
            <w:tcW w:w="2358" w:type="dxa"/>
            <w:vAlign w:val="center"/>
            <w:hideMark/>
          </w:tcPr>
          <w:p w14:paraId="517B59A6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6202435B" w14:textId="77777777" w:rsidTr="001F53FF">
        <w:trPr>
          <w:trHeight w:val="165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76782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2DCAA398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Instituto Tecnológico Vale (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lTV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  <w:tc>
          <w:tcPr>
            <w:tcW w:w="4182" w:type="dxa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51F2CEFE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Desafios tecnológicos no processamento de minério de ferro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BB8C4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01/05/2021 a 01/05/2024</w:t>
            </w:r>
          </w:p>
        </w:tc>
        <w:tc>
          <w:tcPr>
            <w:tcW w:w="2358" w:type="dxa"/>
            <w:vAlign w:val="center"/>
            <w:hideMark/>
          </w:tcPr>
          <w:p w14:paraId="55EC36E1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1D6E60D8" w14:textId="77777777" w:rsidTr="001F53FF">
        <w:trPr>
          <w:trHeight w:val="2322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EF04D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02B55F37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CENPES/PETROBRAS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03127F06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Desenvolvimento de métodos para a determinação de arsênio total, dissolvido, particulado, volátil e iônico em petróleo, óleo de xisto e amostras correlatas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CBF1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01/08/2019 a 01/01/2025</w:t>
            </w:r>
          </w:p>
        </w:tc>
        <w:tc>
          <w:tcPr>
            <w:tcW w:w="2358" w:type="dxa"/>
            <w:vAlign w:val="center"/>
            <w:hideMark/>
          </w:tcPr>
          <w:p w14:paraId="485FC752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1439898D" w14:textId="77777777" w:rsidTr="001F53FF">
        <w:trPr>
          <w:trHeight w:val="867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5FFF5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65B92A66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PetróleO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Brasileiro S.A.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0B9C8770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Análise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multielementar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total e pontual de sólidos inorgânicos com LIBS/LA-ICP-MS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49B3F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01/09/2024 a 01/08/2027</w:t>
            </w:r>
          </w:p>
        </w:tc>
        <w:tc>
          <w:tcPr>
            <w:tcW w:w="2358" w:type="dxa"/>
            <w:vAlign w:val="center"/>
            <w:hideMark/>
          </w:tcPr>
          <w:p w14:paraId="3EC48545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4A1BD79A" w14:textId="77777777" w:rsidTr="001F53FF">
        <w:trPr>
          <w:trHeight w:val="882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A5C2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100A04E2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PetróleO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Brasileiro S.A.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6B69F9E3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Desenvolvimento de métodos para especiação operacional quantitativa de arsênio em amostras de destilados de petróleo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649C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01/06/</w:t>
            </w:r>
            <w:proofErr w:type="gramStart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2024  01</w:t>
            </w:r>
            <w:proofErr w:type="gramEnd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/03/2026</w:t>
            </w:r>
          </w:p>
        </w:tc>
        <w:tc>
          <w:tcPr>
            <w:tcW w:w="2358" w:type="dxa"/>
            <w:vAlign w:val="center"/>
            <w:hideMark/>
          </w:tcPr>
          <w:p w14:paraId="4CB4AB48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1F041784" w14:textId="77777777" w:rsidTr="001F53FF">
        <w:trPr>
          <w:trHeight w:val="2022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AFEBF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717BAA05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Puro Lítio Brasil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30366A58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Desenvolvimento de processo para produção de carbonato de lítio grau bateria a partir de concentrado de espodumênio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A746E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01/11/2024 a 01/12/2025</w:t>
            </w:r>
          </w:p>
        </w:tc>
        <w:tc>
          <w:tcPr>
            <w:tcW w:w="2358" w:type="dxa"/>
            <w:vAlign w:val="center"/>
            <w:hideMark/>
          </w:tcPr>
          <w:p w14:paraId="6A717E38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253E98E4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EF60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541A4091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Sinto Brasil Produtos Limitada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0E2BDCE9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Desenvolvimento de fios diamantados de alta qualidade e performance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8F24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01/06/2024 a 01/06/2026</w:t>
            </w:r>
          </w:p>
        </w:tc>
        <w:tc>
          <w:tcPr>
            <w:tcW w:w="2358" w:type="dxa"/>
            <w:vAlign w:val="center"/>
            <w:hideMark/>
          </w:tcPr>
          <w:p w14:paraId="336E3045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3F218EC8" w14:textId="77777777" w:rsidTr="001F53FF">
        <w:trPr>
          <w:trHeight w:val="859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C23CA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4E75E8BB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Hydro (Mineração Paragominas SA)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1C6E1A96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Ensaios de concentração de minério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bauxítico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amazônico por flotação (Fase 2)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EBF5D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01/09/2023 a 01/02/2026</w:t>
            </w:r>
          </w:p>
        </w:tc>
        <w:tc>
          <w:tcPr>
            <w:tcW w:w="2358" w:type="dxa"/>
            <w:vAlign w:val="center"/>
            <w:hideMark/>
          </w:tcPr>
          <w:p w14:paraId="36002894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706ABCAE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6068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1CD22FC7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Vale </w:t>
            </w:r>
            <w:proofErr w:type="gram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S.A</w:t>
            </w:r>
            <w:proofErr w:type="gramEnd"/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467FAF66" w14:textId="69F1E3AF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Estudos de caracterização química e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fisico-química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 </w:t>
            </w:r>
            <w:r w:rsidR="005E3DA2"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águas</w:t>
            </w: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 processo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A82F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01/02/</w:t>
            </w:r>
            <w:proofErr w:type="gramStart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2024  01</w:t>
            </w:r>
            <w:proofErr w:type="gramEnd"/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/04/2025</w:t>
            </w:r>
          </w:p>
        </w:tc>
        <w:tc>
          <w:tcPr>
            <w:tcW w:w="2358" w:type="dxa"/>
            <w:vAlign w:val="center"/>
            <w:hideMark/>
          </w:tcPr>
          <w:p w14:paraId="4ED8DB88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3243F3F6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55BF7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 w:type="page"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1935FD35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Appia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Rare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Earths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&amp;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Uranium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Corp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473F9200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Estudo da recuperação de elementos terras - raras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0E93B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01/07/2024 a 01/12/2024</w:t>
            </w:r>
          </w:p>
        </w:tc>
        <w:tc>
          <w:tcPr>
            <w:tcW w:w="2358" w:type="dxa"/>
            <w:vAlign w:val="center"/>
            <w:hideMark/>
          </w:tcPr>
          <w:p w14:paraId="25907778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2FFCE899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2F523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4AB33893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Minerais do Brasil Ltda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588E38CA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Estudo da recuperação de elementos terras - raras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91F8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01/07/2024 a 01/12/2024</w:t>
            </w:r>
          </w:p>
        </w:tc>
        <w:tc>
          <w:tcPr>
            <w:tcW w:w="2358" w:type="dxa"/>
            <w:vAlign w:val="center"/>
            <w:hideMark/>
          </w:tcPr>
          <w:p w14:paraId="335DC936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38904D19" w14:textId="77777777" w:rsidTr="001F53FF">
        <w:trPr>
          <w:trHeight w:val="1159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3F01B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3ECEE9F7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Lhoist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Latin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América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22F27E60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Avaliação da influência de aditivos à base de hidróxido de</w:t>
            </w: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  <w:t>cálcio no desaguamento de polpa de minério de ferro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6F3F4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01/11/2024 a 01/03/2025</w:t>
            </w:r>
          </w:p>
        </w:tc>
        <w:tc>
          <w:tcPr>
            <w:tcW w:w="2358" w:type="dxa"/>
            <w:vAlign w:val="center"/>
            <w:hideMark/>
          </w:tcPr>
          <w:p w14:paraId="7629B1A0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6FC00B57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A893C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4A9F6B68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Graph</w:t>
            </w:r>
            <w:proofErr w:type="spellEnd"/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60E85FDA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Caracterização tecnológica e desenvolvimento de processo de beneficiamento para minério de grafite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21DB0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01/10/2024 a 01/11/2025</w:t>
            </w:r>
          </w:p>
        </w:tc>
        <w:tc>
          <w:tcPr>
            <w:tcW w:w="2358" w:type="dxa"/>
            <w:vAlign w:val="center"/>
            <w:hideMark/>
          </w:tcPr>
          <w:p w14:paraId="4529CD91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6B6AAD06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FF660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091B9EC4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Brazilian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Rare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Earths</w:t>
            </w:r>
            <w:proofErr w:type="spellEnd"/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03A6692C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Estudos de flotação em coluna para concentração de monazita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77A8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01/11/2024 a 01/04/2024</w:t>
            </w:r>
          </w:p>
        </w:tc>
        <w:tc>
          <w:tcPr>
            <w:tcW w:w="2358" w:type="dxa"/>
            <w:vAlign w:val="center"/>
            <w:hideMark/>
          </w:tcPr>
          <w:p w14:paraId="5F84241F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429A8B6E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CB15E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28AD5C76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Bemisa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Embrapii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1DC0D158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Ensaios de lixiviação salina em escala de bancada de elementos terras raras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BD279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01/05/2024 a 1/12/2024</w:t>
            </w:r>
          </w:p>
        </w:tc>
        <w:tc>
          <w:tcPr>
            <w:tcW w:w="2358" w:type="dxa"/>
            <w:vAlign w:val="center"/>
            <w:hideMark/>
          </w:tcPr>
          <w:p w14:paraId="71361397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01E748AA" w14:textId="77777777" w:rsidTr="001F53FF">
        <w:trPr>
          <w:trHeight w:val="900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3D34D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682E10BB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ArcelorMittal Tubarão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4A44B504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“Desenvolvimento de reciclagem de coprodutos de rochas ornamentais para a indústria do aço” - Etapa 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478C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01/12/2024 a 01/01/2026</w:t>
            </w:r>
          </w:p>
        </w:tc>
        <w:tc>
          <w:tcPr>
            <w:tcW w:w="2358" w:type="dxa"/>
            <w:vAlign w:val="center"/>
            <w:hideMark/>
          </w:tcPr>
          <w:p w14:paraId="0582B1AF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74A8AFC0" w14:textId="77777777" w:rsidTr="001F53FF">
        <w:trPr>
          <w:trHeight w:val="945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5D2E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1A9262C4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Mineral Trading Exportação S/A.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7CE3B465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Potencial de utilização dos resíduos grossos gerados durante o processo de lavra da rocha ornamental como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remineralizador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 solo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C7390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01/04/2023 a 01/11/2024</w:t>
            </w:r>
          </w:p>
        </w:tc>
        <w:tc>
          <w:tcPr>
            <w:tcW w:w="2358" w:type="dxa"/>
            <w:vAlign w:val="center"/>
            <w:hideMark/>
          </w:tcPr>
          <w:p w14:paraId="153A324F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42EABEE5" w14:textId="77777777" w:rsidTr="001F53FF">
        <w:trPr>
          <w:trHeight w:val="945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5BA7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nil"/>
              <w:right w:val="single" w:sz="4" w:space="0" w:color="C0504D"/>
            </w:tcBorders>
            <w:vAlign w:val="center"/>
            <w:hideMark/>
          </w:tcPr>
          <w:p w14:paraId="5FA7D5BB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Rocha Bahia Mineração Ltda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44BF4C63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Estudo do tratamento com ácidos e impermeabilizantes em um quartzito comercialmente denominado </w:t>
            </w:r>
            <w:proofErr w:type="spellStart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Mont</w:t>
            </w:r>
            <w:proofErr w:type="spellEnd"/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Blanc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498E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01/06/2023 a 01/06/2024</w:t>
            </w:r>
          </w:p>
        </w:tc>
        <w:tc>
          <w:tcPr>
            <w:tcW w:w="2358" w:type="dxa"/>
            <w:vAlign w:val="center"/>
            <w:hideMark/>
          </w:tcPr>
          <w:p w14:paraId="792CB362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F53FF" w:rsidRPr="001F53FF" w14:paraId="3F7395F3" w14:textId="77777777" w:rsidTr="001F53FF">
        <w:trPr>
          <w:trHeight w:val="2205"/>
        </w:trPr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A409E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Fundação de Apoio ao Desenvolvimento da Computação</w:t>
            </w: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>Científica (FACC)</w:t>
            </w:r>
          </w:p>
        </w:tc>
        <w:tc>
          <w:tcPr>
            <w:tcW w:w="3437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187DB6AE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Sinto Brasil Produtos Limitada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vAlign w:val="center"/>
            <w:hideMark/>
          </w:tcPr>
          <w:p w14:paraId="29D5FD6A" w14:textId="77777777" w:rsidR="001F53FF" w:rsidRPr="001F53FF" w:rsidRDefault="001F53FF" w:rsidP="001F53FF">
            <w:pPr>
              <w:spacing w:after="0" w:line="240" w:lineRule="auto"/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F53FF">
              <w:rPr>
                <w:rFonts w:ascii="Futura Lt BT" w:eastAsia="Times New Roman" w:hAnsi="Futura Lt BT" w:cs="Times New Roman"/>
                <w:kern w:val="0"/>
                <w:sz w:val="24"/>
                <w:szCs w:val="24"/>
                <w:lang w:eastAsia="pt-BR"/>
                <w14:ligatures w14:val="none"/>
              </w:rPr>
              <w:t>Analisar qual composição química do sinterizado que apresenta melhor desempenho na operação de corte de granitos e quartzitos (Compreender os parâmetros envolvidos no processo de corte de rochas para otimizá-lo, possibilitando aumentar o rendimento do corte por meio do equilíbrio entre o desgaste da ferramenta diamantada e a taxa de corte)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79AEF" w14:textId="77777777" w:rsidR="001F53FF" w:rsidRPr="001F53FF" w:rsidRDefault="001F53FF" w:rsidP="001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F53FF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01/06/2024 a 01/05/2026</w:t>
            </w:r>
          </w:p>
        </w:tc>
        <w:tc>
          <w:tcPr>
            <w:tcW w:w="2358" w:type="dxa"/>
            <w:vAlign w:val="center"/>
            <w:hideMark/>
          </w:tcPr>
          <w:p w14:paraId="4EAF8AFB" w14:textId="77777777" w:rsidR="001F53FF" w:rsidRPr="001F53FF" w:rsidRDefault="001F53FF" w:rsidP="001F5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3207313" w14:textId="77777777" w:rsidR="00AC3607" w:rsidRDefault="00AC3607"/>
    <w:sectPr w:rsidR="00AC3607" w:rsidSect="001F53FF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FF"/>
    <w:rsid w:val="001C0AC1"/>
    <w:rsid w:val="001F53FF"/>
    <w:rsid w:val="005E3DA2"/>
    <w:rsid w:val="00AC3607"/>
    <w:rsid w:val="00D2393E"/>
    <w:rsid w:val="00D82987"/>
    <w:rsid w:val="00E769C3"/>
    <w:rsid w:val="00E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84EA"/>
  <w15:chartTrackingRefBased/>
  <w15:docId w15:val="{F1D9031F-B83E-4B7F-BA3B-900B4399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5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5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5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53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53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53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53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53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53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53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53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53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5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53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5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1493</Words>
  <Characters>8064</Characters>
  <Application>Microsoft Office Word</Application>
  <DocSecurity>4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Elizabeth Hendrischky dos Santos</dc:creator>
  <cp:keywords/>
  <dc:description/>
  <cp:lastModifiedBy>Erika Queiroz</cp:lastModifiedBy>
  <cp:revision>2</cp:revision>
  <dcterms:created xsi:type="dcterms:W3CDTF">2025-11-03T17:05:00Z</dcterms:created>
  <dcterms:modified xsi:type="dcterms:W3CDTF">2025-11-03T17:05:00Z</dcterms:modified>
</cp:coreProperties>
</file>