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59" w:type="dxa"/>
        <w:tblLayout w:type="fixed"/>
        <w:tblLook w:val="04A0" w:firstRow="1" w:lastRow="0" w:firstColumn="1" w:lastColumn="0" w:noHBand="0" w:noVBand="1"/>
      </w:tblPr>
      <w:tblGrid>
        <w:gridCol w:w="2200"/>
        <w:gridCol w:w="176"/>
        <w:gridCol w:w="1296"/>
        <w:gridCol w:w="122"/>
        <w:gridCol w:w="1240"/>
        <w:gridCol w:w="319"/>
        <w:gridCol w:w="815"/>
        <w:gridCol w:w="744"/>
        <w:gridCol w:w="673"/>
        <w:gridCol w:w="745"/>
        <w:gridCol w:w="531"/>
        <w:gridCol w:w="898"/>
      </w:tblGrid>
      <w:tr w:rsidR="003F3D1B" w:rsidRPr="00F90751" w:rsidTr="0093649D">
        <w:trPr>
          <w:tblHeader/>
        </w:trPr>
        <w:tc>
          <w:tcPr>
            <w:tcW w:w="2200" w:type="dxa"/>
            <w:vMerge w:val="restart"/>
          </w:tcPr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Item</w:t>
            </w:r>
          </w:p>
        </w:tc>
        <w:tc>
          <w:tcPr>
            <w:tcW w:w="1472" w:type="dxa"/>
            <w:gridSpan w:val="2"/>
          </w:tcPr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Quantidade de Equipamentos</w:t>
            </w:r>
          </w:p>
        </w:tc>
        <w:tc>
          <w:tcPr>
            <w:tcW w:w="1362" w:type="dxa"/>
            <w:gridSpan w:val="2"/>
          </w:tcPr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Quantidade de impressão na Franquia</w:t>
            </w:r>
          </w:p>
        </w:tc>
        <w:tc>
          <w:tcPr>
            <w:tcW w:w="1134" w:type="dxa"/>
            <w:gridSpan w:val="2"/>
            <w:shd w:val="clear" w:color="auto" w:fill="DAEEF3" w:themeFill="accent5" w:themeFillTint="33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Valor Unitário da Impressão na Franquia</w:t>
            </w:r>
          </w:p>
        </w:tc>
        <w:tc>
          <w:tcPr>
            <w:tcW w:w="1417" w:type="dxa"/>
            <w:gridSpan w:val="2"/>
          </w:tcPr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Quantidade Impressões </w:t>
            </w:r>
            <w:proofErr w:type="gramStart"/>
            <w:r w:rsidRPr="00F90751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excedentes estimada</w:t>
            </w:r>
            <w:proofErr w:type="gramEnd"/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 xml:space="preserve">Valor </w:t>
            </w:r>
            <w:proofErr w:type="gramStart"/>
            <w:r w:rsidRPr="00A12CFB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unitário de impressão Excedentes</w:t>
            </w:r>
            <w:proofErr w:type="gramEnd"/>
          </w:p>
        </w:tc>
        <w:tc>
          <w:tcPr>
            <w:tcW w:w="898" w:type="dxa"/>
            <w:vMerge w:val="restart"/>
            <w:shd w:val="clear" w:color="auto" w:fill="92CDDC" w:themeFill="accent5" w:themeFillTint="99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Valor Mensal (e)</w:t>
            </w:r>
          </w:p>
        </w:tc>
      </w:tr>
      <w:tr w:rsidR="003F3D1B" w:rsidRPr="00F90751" w:rsidTr="0093649D">
        <w:tc>
          <w:tcPr>
            <w:tcW w:w="2200" w:type="dxa"/>
            <w:vMerge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472" w:type="dxa"/>
            <w:gridSpan w:val="2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(</w:t>
            </w:r>
            <w:proofErr w:type="spellStart"/>
            <w:r w:rsidRPr="00A12CFB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Qx</w:t>
            </w:r>
            <w:proofErr w:type="spellEnd"/>
            <w:r w:rsidRPr="00A12CFB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362" w:type="dxa"/>
            <w:gridSpan w:val="2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(a)</w:t>
            </w:r>
          </w:p>
        </w:tc>
        <w:tc>
          <w:tcPr>
            <w:tcW w:w="1134" w:type="dxa"/>
            <w:gridSpan w:val="2"/>
            <w:shd w:val="clear" w:color="auto" w:fill="DAEEF3" w:themeFill="accent5" w:themeFillTint="33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(b)</w:t>
            </w:r>
          </w:p>
        </w:tc>
        <w:tc>
          <w:tcPr>
            <w:tcW w:w="1417" w:type="dxa"/>
            <w:gridSpan w:val="2"/>
          </w:tcPr>
          <w:p w:rsidR="003F3D1B" w:rsidRPr="00F90751" w:rsidRDefault="00A12CF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(c)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(d)</w:t>
            </w:r>
          </w:p>
        </w:tc>
        <w:tc>
          <w:tcPr>
            <w:tcW w:w="898" w:type="dxa"/>
            <w:vMerge/>
            <w:shd w:val="clear" w:color="auto" w:fill="92CDDC" w:themeFill="accent5" w:themeFillTint="99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  <w:tr w:rsidR="003F3D1B" w:rsidRPr="00F90751" w:rsidTr="0093649D">
        <w:tc>
          <w:tcPr>
            <w:tcW w:w="2200" w:type="dxa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1 – Impressão A4 no Equipamento T1 Impressão Monocromática</w:t>
            </w:r>
          </w:p>
        </w:tc>
        <w:tc>
          <w:tcPr>
            <w:tcW w:w="1472" w:type="dxa"/>
            <w:gridSpan w:val="2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proofErr w:type="gramStart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3</w:t>
            </w:r>
            <w:proofErr w:type="gramEnd"/>
          </w:p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(Q1)</w:t>
            </w:r>
          </w:p>
        </w:tc>
        <w:tc>
          <w:tcPr>
            <w:tcW w:w="1362" w:type="dxa"/>
            <w:gridSpan w:val="2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7.800</w:t>
            </w:r>
          </w:p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(a1)</w:t>
            </w:r>
          </w:p>
        </w:tc>
        <w:tc>
          <w:tcPr>
            <w:tcW w:w="1134" w:type="dxa"/>
            <w:gridSpan w:val="2"/>
            <w:shd w:val="clear" w:color="auto" w:fill="DAEEF3" w:themeFill="accent5" w:themeFillTint="33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R$ 0,00</w:t>
            </w: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(b1)</w:t>
            </w:r>
          </w:p>
        </w:tc>
        <w:tc>
          <w:tcPr>
            <w:tcW w:w="1417" w:type="dxa"/>
            <w:gridSpan w:val="2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15.600</w:t>
            </w:r>
          </w:p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(c1)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R$ 0,000000</w:t>
            </w: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(d1)</w:t>
            </w:r>
          </w:p>
        </w:tc>
        <w:tc>
          <w:tcPr>
            <w:tcW w:w="898" w:type="dxa"/>
            <w:shd w:val="clear" w:color="auto" w:fill="92CDDC" w:themeFill="accent5" w:themeFillTint="99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 w:rsidRPr="001C01B5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R$ 0,00</w:t>
            </w:r>
          </w:p>
          <w:p w:rsidR="003F3D1B" w:rsidRPr="001C01B5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(e1)</w:t>
            </w:r>
          </w:p>
        </w:tc>
      </w:tr>
      <w:tr w:rsidR="003F3D1B" w:rsidRPr="00F90751" w:rsidTr="0093649D">
        <w:tc>
          <w:tcPr>
            <w:tcW w:w="2200" w:type="dxa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proofErr w:type="gramStart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2 - Impressão A4</w:t>
            </w:r>
            <w:proofErr w:type="gramEnd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no Equipamento T2 Impressão Monocromática</w:t>
            </w:r>
          </w:p>
        </w:tc>
        <w:tc>
          <w:tcPr>
            <w:tcW w:w="1472" w:type="dxa"/>
            <w:gridSpan w:val="2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25</w:t>
            </w:r>
          </w:p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(Q2)</w:t>
            </w:r>
          </w:p>
        </w:tc>
        <w:tc>
          <w:tcPr>
            <w:tcW w:w="1362" w:type="dxa"/>
            <w:gridSpan w:val="2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1.896</w:t>
            </w:r>
          </w:p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(a2)</w:t>
            </w:r>
          </w:p>
        </w:tc>
        <w:tc>
          <w:tcPr>
            <w:tcW w:w="1134" w:type="dxa"/>
            <w:gridSpan w:val="2"/>
            <w:shd w:val="clear" w:color="auto" w:fill="DAEEF3" w:themeFill="accent5" w:themeFillTint="33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R$ 0,00</w:t>
            </w: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(b2)</w:t>
            </w:r>
          </w:p>
        </w:tc>
        <w:tc>
          <w:tcPr>
            <w:tcW w:w="1417" w:type="dxa"/>
            <w:gridSpan w:val="2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31.600</w:t>
            </w:r>
          </w:p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(c2)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R$ 0,000000</w:t>
            </w: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(d2)</w:t>
            </w:r>
          </w:p>
        </w:tc>
        <w:tc>
          <w:tcPr>
            <w:tcW w:w="898" w:type="dxa"/>
            <w:shd w:val="clear" w:color="auto" w:fill="92CDDC" w:themeFill="accent5" w:themeFillTint="99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 w:rsidRPr="001C01B5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R$ 0,00</w:t>
            </w:r>
          </w:p>
          <w:p w:rsidR="003F3D1B" w:rsidRPr="001C01B5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(e2)</w:t>
            </w:r>
          </w:p>
        </w:tc>
      </w:tr>
      <w:tr w:rsidR="003F3D1B" w:rsidRPr="00F90751" w:rsidTr="0093649D">
        <w:tc>
          <w:tcPr>
            <w:tcW w:w="2200" w:type="dxa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proofErr w:type="gramStart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3 - Impressão A4</w:t>
            </w:r>
            <w:proofErr w:type="gramEnd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no Equipamento T3 Impressão Monocromática e Policromática</w:t>
            </w:r>
          </w:p>
        </w:tc>
        <w:tc>
          <w:tcPr>
            <w:tcW w:w="1472" w:type="dxa"/>
            <w:gridSpan w:val="2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proofErr w:type="gramStart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2</w:t>
            </w:r>
            <w:proofErr w:type="gramEnd"/>
          </w:p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(Q3)</w:t>
            </w:r>
          </w:p>
        </w:tc>
        <w:tc>
          <w:tcPr>
            <w:tcW w:w="1362" w:type="dxa"/>
            <w:gridSpan w:val="2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3.000</w:t>
            </w:r>
          </w:p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(a3)</w:t>
            </w:r>
          </w:p>
        </w:tc>
        <w:tc>
          <w:tcPr>
            <w:tcW w:w="1134" w:type="dxa"/>
            <w:gridSpan w:val="2"/>
            <w:shd w:val="clear" w:color="auto" w:fill="DAEEF3" w:themeFill="accent5" w:themeFillTint="33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R$ 0,00</w:t>
            </w: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(b3)</w:t>
            </w:r>
          </w:p>
        </w:tc>
        <w:tc>
          <w:tcPr>
            <w:tcW w:w="1417" w:type="dxa"/>
            <w:gridSpan w:val="2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4.000</w:t>
            </w:r>
          </w:p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(c3)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R$ 0,000000</w:t>
            </w: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(d3)</w:t>
            </w:r>
          </w:p>
        </w:tc>
        <w:tc>
          <w:tcPr>
            <w:tcW w:w="898" w:type="dxa"/>
            <w:shd w:val="clear" w:color="auto" w:fill="92CDDC" w:themeFill="accent5" w:themeFillTint="99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 w:rsidRPr="001C01B5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R$ 0,00</w:t>
            </w:r>
          </w:p>
          <w:p w:rsidR="003F3D1B" w:rsidRPr="001C01B5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(e3)</w:t>
            </w:r>
          </w:p>
        </w:tc>
      </w:tr>
      <w:tr w:rsidR="003F3D1B" w:rsidRPr="00F90751" w:rsidTr="0093649D">
        <w:tc>
          <w:tcPr>
            <w:tcW w:w="2200" w:type="dxa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proofErr w:type="gramStart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4 - Impressão A3</w:t>
            </w:r>
            <w:proofErr w:type="gramEnd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no Equipamento T3 Impressão Monocromática e Policromática</w:t>
            </w:r>
          </w:p>
        </w:tc>
        <w:tc>
          <w:tcPr>
            <w:tcW w:w="1472" w:type="dxa"/>
            <w:gridSpan w:val="2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proofErr w:type="gramStart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2</w:t>
            </w:r>
            <w:proofErr w:type="gramEnd"/>
          </w:p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(Q4)</w:t>
            </w:r>
          </w:p>
        </w:tc>
        <w:tc>
          <w:tcPr>
            <w:tcW w:w="1362" w:type="dxa"/>
            <w:gridSpan w:val="2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600</w:t>
            </w:r>
          </w:p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(a4)</w:t>
            </w:r>
          </w:p>
        </w:tc>
        <w:tc>
          <w:tcPr>
            <w:tcW w:w="1134" w:type="dxa"/>
            <w:gridSpan w:val="2"/>
            <w:shd w:val="clear" w:color="auto" w:fill="DAEEF3" w:themeFill="accent5" w:themeFillTint="33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R$ 0,00</w:t>
            </w: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(b4)</w:t>
            </w:r>
          </w:p>
        </w:tc>
        <w:tc>
          <w:tcPr>
            <w:tcW w:w="1417" w:type="dxa"/>
            <w:gridSpan w:val="2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800</w:t>
            </w:r>
          </w:p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(c4)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R$ 0,000000</w:t>
            </w: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(d4)</w:t>
            </w:r>
          </w:p>
        </w:tc>
        <w:tc>
          <w:tcPr>
            <w:tcW w:w="898" w:type="dxa"/>
            <w:shd w:val="clear" w:color="auto" w:fill="92CDDC" w:themeFill="accent5" w:themeFillTint="99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 w:rsidRPr="001C01B5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R$ 0,00</w:t>
            </w:r>
          </w:p>
          <w:p w:rsidR="003F3D1B" w:rsidRPr="001C01B5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(e4)</w:t>
            </w:r>
          </w:p>
        </w:tc>
      </w:tr>
      <w:tr w:rsidR="003F3D1B" w:rsidRPr="00F90751" w:rsidTr="0093649D">
        <w:tc>
          <w:tcPr>
            <w:tcW w:w="2200" w:type="dxa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proofErr w:type="gramStart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5 – Equipamento T4</w:t>
            </w:r>
            <w:proofErr w:type="gramEnd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Scanner</w:t>
            </w:r>
          </w:p>
        </w:tc>
        <w:tc>
          <w:tcPr>
            <w:tcW w:w="1472" w:type="dxa"/>
            <w:gridSpan w:val="2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proofErr w:type="gramStart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4</w:t>
            </w:r>
            <w:proofErr w:type="gramEnd"/>
          </w:p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(Q5)</w:t>
            </w:r>
          </w:p>
        </w:tc>
        <w:tc>
          <w:tcPr>
            <w:tcW w:w="1362" w:type="dxa"/>
            <w:gridSpan w:val="2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2</w:t>
            </w: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.500</w:t>
            </w:r>
          </w:p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(a5)</w:t>
            </w:r>
          </w:p>
        </w:tc>
        <w:tc>
          <w:tcPr>
            <w:tcW w:w="1134" w:type="dxa"/>
            <w:gridSpan w:val="2"/>
            <w:shd w:val="clear" w:color="auto" w:fill="DAEEF3" w:themeFill="accent5" w:themeFillTint="33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R$ 0,00</w:t>
            </w: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(b5)</w:t>
            </w:r>
          </w:p>
        </w:tc>
        <w:tc>
          <w:tcPr>
            <w:tcW w:w="1417" w:type="dxa"/>
            <w:gridSpan w:val="2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0</w:t>
            </w: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.000</w:t>
            </w:r>
          </w:p>
          <w:p w:rsidR="003F3D1B" w:rsidRPr="00F90751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(c5)</w:t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R$ 0,000000</w:t>
            </w: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>(d5)</w:t>
            </w:r>
          </w:p>
        </w:tc>
        <w:tc>
          <w:tcPr>
            <w:tcW w:w="898" w:type="dxa"/>
            <w:shd w:val="clear" w:color="auto" w:fill="92CDDC" w:themeFill="accent5" w:themeFillTint="99"/>
          </w:tcPr>
          <w:p w:rsidR="003F3D1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 w:rsidRPr="001C01B5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R$ 0,00</w:t>
            </w:r>
          </w:p>
          <w:p w:rsidR="003F3D1B" w:rsidRPr="001C01B5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(e5)</w:t>
            </w:r>
          </w:p>
        </w:tc>
      </w:tr>
      <w:tr w:rsidR="003F3D1B" w:rsidRPr="00F90751" w:rsidTr="0093649D">
        <w:tc>
          <w:tcPr>
            <w:tcW w:w="2200" w:type="dxa"/>
          </w:tcPr>
          <w:p w:rsidR="003F3D1B" w:rsidRPr="008211BA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  <w:p w:rsidR="003F3D1B" w:rsidRPr="008211BA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  <w:p w:rsidR="003F3D1B" w:rsidRPr="008211BA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  <w:p w:rsidR="003F3D1B" w:rsidRPr="008211BA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</w:p>
          <w:p w:rsidR="003F3D1B" w:rsidRPr="008211BA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sz w:val="28"/>
                <w:szCs w:val="28"/>
              </w:rPr>
            </w:pPr>
            <w:r w:rsidRPr="008211BA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>TOTAIS</w:t>
            </w:r>
          </w:p>
        </w:tc>
        <w:tc>
          <w:tcPr>
            <w:tcW w:w="5385" w:type="dxa"/>
            <w:gridSpan w:val="8"/>
          </w:tcPr>
          <w:p w:rsidR="003F3D1B" w:rsidRPr="00F90751" w:rsidRDefault="003F3D1B" w:rsidP="003F3D1B">
            <w:pPr>
              <w:pStyle w:val="PargrafodaLista"/>
              <w:numPr>
                <w:ilvl w:val="0"/>
                <w:numId w:val="1"/>
              </w:num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34 EQUIPAMENTOS: </w:t>
            </w:r>
            <w:proofErr w:type="gramStart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3</w:t>
            </w:r>
            <w:proofErr w:type="gramEnd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TIPO 1, 25 TIPO 2, 2 TIPO 3 E 4 DO TIPO 4</w:t>
            </w:r>
          </w:p>
          <w:p w:rsidR="003F3D1B" w:rsidRPr="00F90751" w:rsidRDefault="003F3D1B" w:rsidP="003F3D1B">
            <w:pPr>
              <w:pStyle w:val="PargrafodaLista"/>
              <w:numPr>
                <w:ilvl w:val="0"/>
                <w:numId w:val="1"/>
              </w:num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78.000 Impressões na Franquia: 23.400 Tipo 1, 47.400 Tipo </w:t>
            </w:r>
            <w:proofErr w:type="gramStart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2</w:t>
            </w:r>
            <w:proofErr w:type="gramEnd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e 7.200 Tipo 3</w:t>
            </w: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ab/>
            </w:r>
          </w:p>
          <w:p w:rsidR="003F3D1B" w:rsidRPr="00F90751" w:rsidRDefault="003F3D1B" w:rsidP="003F3D1B">
            <w:pPr>
              <w:pStyle w:val="PargrafodaLista"/>
              <w:numPr>
                <w:ilvl w:val="0"/>
                <w:numId w:val="1"/>
              </w:num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52.000 Impressões Exce</w:t>
            </w:r>
            <w:bookmarkStart w:id="0" w:name="_GoBack"/>
            <w:bookmarkEnd w:id="0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dentes: 15.600 Tipo 1, 31.600 Tipo </w:t>
            </w:r>
            <w:proofErr w:type="gramStart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2</w:t>
            </w:r>
            <w:proofErr w:type="gramEnd"/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e 4.800 Tipo 3</w:t>
            </w: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ab/>
            </w:r>
          </w:p>
          <w:p w:rsidR="003F3D1B" w:rsidRPr="00F90751" w:rsidRDefault="003F3D1B" w:rsidP="003F3D1B">
            <w:pPr>
              <w:pStyle w:val="PargrafodaLista"/>
              <w:numPr>
                <w:ilvl w:val="0"/>
                <w:numId w:val="1"/>
              </w:num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10.000 folhas mensais de Scanner.</w:t>
            </w:r>
          </w:p>
          <w:p w:rsidR="003F3D1B" w:rsidRPr="00F90751" w:rsidRDefault="003F3D1B" w:rsidP="003F3D1B">
            <w:pPr>
              <w:pStyle w:val="PargrafodaLista"/>
              <w:numPr>
                <w:ilvl w:val="0"/>
                <w:numId w:val="1"/>
              </w:num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Software de Gestão e Bilhetagem.</w:t>
            </w:r>
          </w:p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F90751">
              <w:rPr>
                <w:rFonts w:asciiTheme="minorHAnsi" w:eastAsia="Arial" w:hAnsiTheme="minorHAnsi" w:cstheme="minorHAnsi"/>
                <w:sz w:val="16"/>
                <w:szCs w:val="16"/>
              </w:rPr>
              <w:t>Os preços inerentes à execução do contrato serão os apresentados nas propostas da licitante vencedora, e devem ser calculados conforme os quantitativos descritos neste TR, de forma a demonstrar o custo fixo (franquia) e o custo variável (excedente) de cada tipo de equipamento, que constarão do Contrato e incluirão todas as despesas legais ou adicionais. As propostas deverão ser apresentadas com os valores unitários e globais referentes a cada produto, conforme o item “Quantificação ou estimativa prévia do volume de serviços demandados ou quantidade de bens a serem fornecidos”. Os valores referentes ao custo das páginas impressas deverão ser apresentados com quatro casas decimais após a vírgula (Exemplo: R$ 0,0623).</w:t>
            </w:r>
          </w:p>
        </w:tc>
        <w:tc>
          <w:tcPr>
            <w:tcW w:w="1276" w:type="dxa"/>
            <w:gridSpan w:val="2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proofErr w:type="gramStart"/>
            <w:r w:rsidRPr="00A12CFB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T.</w:t>
            </w:r>
            <w:proofErr w:type="gramEnd"/>
            <w:r w:rsidRPr="00A12CFB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MENSAL</w:t>
            </w:r>
          </w:p>
        </w:tc>
        <w:tc>
          <w:tcPr>
            <w:tcW w:w="898" w:type="dxa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</w:p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R$ 0,00</w:t>
            </w:r>
          </w:p>
        </w:tc>
      </w:tr>
      <w:tr w:rsidR="003F3D1B" w:rsidRPr="00F90751" w:rsidTr="0093649D">
        <w:tc>
          <w:tcPr>
            <w:tcW w:w="7585" w:type="dxa"/>
            <w:gridSpan w:val="9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T. ANUAL</w:t>
            </w:r>
          </w:p>
        </w:tc>
        <w:tc>
          <w:tcPr>
            <w:tcW w:w="898" w:type="dxa"/>
          </w:tcPr>
          <w:p w:rsidR="003F3D1B" w:rsidRPr="00A12CFB" w:rsidRDefault="003F3D1B" w:rsidP="0093649D">
            <w:pPr>
              <w:spacing w:after="26"/>
              <w:ind w:right="64"/>
              <w:jc w:val="center"/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</w:pPr>
            <w:r w:rsidRPr="00A12CFB">
              <w:rPr>
                <w:rFonts w:asciiTheme="minorHAnsi" w:eastAsia="Arial" w:hAnsiTheme="minorHAnsi" w:cstheme="minorHAnsi"/>
                <w:b/>
                <w:color w:val="FF0000"/>
                <w:sz w:val="16"/>
                <w:szCs w:val="16"/>
              </w:rPr>
              <w:t>R$ 0,00</w:t>
            </w:r>
          </w:p>
        </w:tc>
      </w:tr>
      <w:tr w:rsidR="003F3D1B" w:rsidRPr="00F90751" w:rsidTr="0093649D">
        <w:tc>
          <w:tcPr>
            <w:tcW w:w="9759" w:type="dxa"/>
            <w:gridSpan w:val="12"/>
          </w:tcPr>
          <w:p w:rsidR="003F3D1B" w:rsidRDefault="003F3D1B" w:rsidP="003F3D1B">
            <w:pPr>
              <w:pStyle w:val="PargrafodaLista"/>
              <w:numPr>
                <w:ilvl w:val="0"/>
                <w:numId w:val="2"/>
              </w:num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72634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LEVAR EM CONSIDERAÇÃO QUE O VALOR DE VF1 DEVE SER MAIOR QUE VE1. O MESMO PARA OS DEMAIS: </w:t>
            </w:r>
            <w:proofErr w:type="spellStart"/>
            <w:proofErr w:type="gramStart"/>
            <w:r w:rsidRPr="00726341">
              <w:rPr>
                <w:rFonts w:asciiTheme="minorHAnsi" w:eastAsia="Arial" w:hAnsiTheme="minorHAnsi" w:cstheme="minorHAnsi"/>
                <w:sz w:val="16"/>
                <w:szCs w:val="16"/>
              </w:rPr>
              <w:t>VFn</w:t>
            </w:r>
            <w:proofErr w:type="spellEnd"/>
            <w:proofErr w:type="gramEnd"/>
            <w:r w:rsidRPr="0072634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a </w:t>
            </w:r>
            <w:proofErr w:type="spellStart"/>
            <w:r w:rsidRPr="00726341">
              <w:rPr>
                <w:rFonts w:asciiTheme="minorHAnsi" w:eastAsia="Arial" w:hAnsiTheme="minorHAnsi" w:cstheme="minorHAnsi"/>
                <w:sz w:val="16"/>
                <w:szCs w:val="16"/>
              </w:rPr>
              <w:t>VEn.</w:t>
            </w:r>
            <w:proofErr w:type="spellEnd"/>
            <w:r w:rsidRPr="0072634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  <w:p w:rsidR="003F3D1B" w:rsidRPr="00726341" w:rsidRDefault="003F3D1B" w:rsidP="003F3D1B">
            <w:pPr>
              <w:pStyle w:val="PargrafodaLista"/>
              <w:numPr>
                <w:ilvl w:val="0"/>
                <w:numId w:val="2"/>
              </w:num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72634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LEVAR EM CONSIDERAÇÃO QUE O TEMPO DE CONTRATO É DE </w:t>
            </w:r>
            <w:r>
              <w:rPr>
                <w:rFonts w:asciiTheme="minorHAnsi" w:eastAsia="Arial" w:hAnsiTheme="minorHAnsi" w:cstheme="minorHAnsi"/>
                <w:sz w:val="16"/>
                <w:szCs w:val="16"/>
              </w:rPr>
              <w:t>12</w:t>
            </w:r>
            <w:r w:rsidRPr="00726341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MESES. </w:t>
            </w:r>
          </w:p>
          <w:p w:rsidR="003F3D1B" w:rsidRPr="00726341" w:rsidRDefault="003F3D1B" w:rsidP="003F3D1B">
            <w:pPr>
              <w:pStyle w:val="PargrafodaLista"/>
              <w:numPr>
                <w:ilvl w:val="0"/>
                <w:numId w:val="2"/>
              </w:num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726341">
              <w:rPr>
                <w:rFonts w:asciiTheme="minorHAnsi" w:eastAsia="Arial" w:hAnsiTheme="minorHAnsi" w:cstheme="minorHAnsi"/>
                <w:sz w:val="16"/>
                <w:szCs w:val="16"/>
              </w:rPr>
              <w:t>LEVAR EM CONSIDERAÇÃO QUE TODOS OS DEMAIS INSUMOS, SOFTAWARE DE GERÊNCIA E BILHETAGEM TAMBÉM ESTÃO INCLUSOS NESSES CÁLCULOS.</w:t>
            </w:r>
          </w:p>
        </w:tc>
      </w:tr>
      <w:tr w:rsidR="003F3D1B" w:rsidRPr="00F90751" w:rsidTr="0093649D">
        <w:trPr>
          <w:trHeight w:val="475"/>
        </w:trPr>
        <w:tc>
          <w:tcPr>
            <w:tcW w:w="2376" w:type="dxa"/>
            <w:gridSpan w:val="2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VALORES DA FRANQUIA</w:t>
            </w:r>
          </w:p>
        </w:tc>
        <w:tc>
          <w:tcPr>
            <w:tcW w:w="1418" w:type="dxa"/>
            <w:gridSpan w:val="2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VF1 = CÉLULA (b1)</w:t>
            </w:r>
          </w:p>
        </w:tc>
        <w:tc>
          <w:tcPr>
            <w:tcW w:w="1559" w:type="dxa"/>
            <w:gridSpan w:val="2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VF2 = CÉLULA (b2)</w:t>
            </w:r>
          </w:p>
        </w:tc>
        <w:tc>
          <w:tcPr>
            <w:tcW w:w="1559" w:type="dxa"/>
            <w:gridSpan w:val="2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VF3 = CÉLULA (b3)</w:t>
            </w:r>
          </w:p>
        </w:tc>
        <w:tc>
          <w:tcPr>
            <w:tcW w:w="1418" w:type="dxa"/>
            <w:gridSpan w:val="2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VF4 = CÉLULA (b4)</w:t>
            </w:r>
          </w:p>
        </w:tc>
        <w:tc>
          <w:tcPr>
            <w:tcW w:w="1429" w:type="dxa"/>
            <w:gridSpan w:val="2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VF5 = CÉLULA (b5)</w:t>
            </w:r>
          </w:p>
        </w:tc>
      </w:tr>
      <w:tr w:rsidR="003F3D1B" w:rsidRPr="00F90751" w:rsidTr="0093649D">
        <w:trPr>
          <w:trHeight w:val="475"/>
        </w:trPr>
        <w:tc>
          <w:tcPr>
            <w:tcW w:w="2376" w:type="dxa"/>
            <w:gridSpan w:val="2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VALORES DE EXCEDENTES</w:t>
            </w:r>
          </w:p>
        </w:tc>
        <w:tc>
          <w:tcPr>
            <w:tcW w:w="1418" w:type="dxa"/>
            <w:gridSpan w:val="2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VE1 = CÉLULA (d1)</w:t>
            </w:r>
          </w:p>
        </w:tc>
        <w:tc>
          <w:tcPr>
            <w:tcW w:w="1559" w:type="dxa"/>
            <w:gridSpan w:val="2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VE2 = CÉLULA (d2)</w:t>
            </w:r>
          </w:p>
        </w:tc>
        <w:tc>
          <w:tcPr>
            <w:tcW w:w="1559" w:type="dxa"/>
            <w:gridSpan w:val="2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VE3 = CÉLULA (d3)</w:t>
            </w:r>
          </w:p>
        </w:tc>
        <w:tc>
          <w:tcPr>
            <w:tcW w:w="1418" w:type="dxa"/>
            <w:gridSpan w:val="2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VE4 = CÉLULA (d4)</w:t>
            </w:r>
          </w:p>
        </w:tc>
        <w:tc>
          <w:tcPr>
            <w:tcW w:w="1429" w:type="dxa"/>
            <w:gridSpan w:val="2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VE5 = CÉLULA (d5)</w:t>
            </w:r>
          </w:p>
        </w:tc>
      </w:tr>
      <w:tr w:rsidR="003F3D1B" w:rsidRPr="00F90751" w:rsidTr="0093649D">
        <w:tc>
          <w:tcPr>
            <w:tcW w:w="9759" w:type="dxa"/>
            <w:gridSpan w:val="12"/>
          </w:tcPr>
          <w:p w:rsidR="003F3D1B" w:rsidRPr="00F90751" w:rsidRDefault="003F3D1B" w:rsidP="0093649D">
            <w:p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FÓRMULA DAS CELULAS e1, e2, e3, e4, e5 = ((</w:t>
            </w:r>
            <w:proofErr w:type="spellStart"/>
            <w:r>
              <w:rPr>
                <w:rFonts w:asciiTheme="minorHAnsi" w:eastAsia="Arial" w:hAnsiTheme="minorHAnsi" w:cstheme="minorHAnsi"/>
                <w:sz w:val="16"/>
                <w:szCs w:val="16"/>
              </w:rPr>
              <w:t>Qx</w:t>
            </w:r>
            <w:proofErr w:type="spellEnd"/>
            <w:r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x (a x b)) + (c x d)</w:t>
            </w:r>
            <w:proofErr w:type="gramStart"/>
            <w:r>
              <w:rPr>
                <w:rFonts w:asciiTheme="minorHAnsi" w:eastAsia="Arial" w:hAnsiTheme="minorHAnsi" w:cstheme="minorHAnsi"/>
                <w:sz w:val="16"/>
                <w:szCs w:val="16"/>
              </w:rPr>
              <w:t>)</w:t>
            </w:r>
            <w:proofErr w:type="gramEnd"/>
          </w:p>
        </w:tc>
      </w:tr>
      <w:tr w:rsidR="003F3D1B" w:rsidRPr="00F90751" w:rsidTr="0093649D">
        <w:tc>
          <w:tcPr>
            <w:tcW w:w="9759" w:type="dxa"/>
            <w:gridSpan w:val="12"/>
          </w:tcPr>
          <w:p w:rsidR="003F3D1B" w:rsidRPr="008211BA" w:rsidRDefault="003F3D1B" w:rsidP="003F3D1B">
            <w:pPr>
              <w:pStyle w:val="PargrafodaLista"/>
              <w:numPr>
                <w:ilvl w:val="0"/>
                <w:numId w:val="3"/>
              </w:num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8211BA">
              <w:rPr>
                <w:rFonts w:asciiTheme="minorHAnsi" w:eastAsia="Arial" w:hAnsiTheme="minorHAnsi" w:cstheme="minorHAnsi"/>
                <w:sz w:val="16"/>
                <w:szCs w:val="16"/>
              </w:rPr>
              <w:t>VALIDADE DA PROPOSTA 60 DIAS</w:t>
            </w:r>
          </w:p>
          <w:p w:rsidR="003F3D1B" w:rsidRPr="008211BA" w:rsidRDefault="003F3D1B" w:rsidP="003F3D1B">
            <w:pPr>
              <w:pStyle w:val="PargrafodaLista"/>
              <w:numPr>
                <w:ilvl w:val="0"/>
                <w:numId w:val="3"/>
              </w:num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8211BA">
              <w:rPr>
                <w:rFonts w:asciiTheme="minorHAnsi" w:eastAsia="Arial" w:hAnsiTheme="minorHAnsi" w:cstheme="minorHAnsi"/>
                <w:sz w:val="16"/>
                <w:szCs w:val="16"/>
              </w:rPr>
              <w:t>TODOS OS IMPOSTOS INCLUSOS</w:t>
            </w:r>
          </w:p>
          <w:p w:rsidR="003F3D1B" w:rsidRPr="008211BA" w:rsidRDefault="003F3D1B" w:rsidP="003F3D1B">
            <w:pPr>
              <w:pStyle w:val="PargrafodaLista"/>
              <w:numPr>
                <w:ilvl w:val="0"/>
                <w:numId w:val="3"/>
              </w:numPr>
              <w:spacing w:after="26"/>
              <w:ind w:right="64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8211BA">
              <w:rPr>
                <w:rFonts w:asciiTheme="minorHAnsi" w:eastAsia="Arial" w:hAnsiTheme="minorHAnsi" w:cstheme="minorHAnsi"/>
                <w:sz w:val="16"/>
                <w:szCs w:val="16"/>
              </w:rPr>
              <w:t>DATAR INFORMAR CNPJ ASSINAR</w:t>
            </w:r>
          </w:p>
        </w:tc>
      </w:tr>
    </w:tbl>
    <w:p w:rsidR="00B74E49" w:rsidRDefault="00B74E49"/>
    <w:sectPr w:rsidR="00B74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786"/>
    <w:multiLevelType w:val="hybridMultilevel"/>
    <w:tmpl w:val="59E2C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37FD5"/>
    <w:multiLevelType w:val="hybridMultilevel"/>
    <w:tmpl w:val="C96E2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729C2"/>
    <w:multiLevelType w:val="hybridMultilevel"/>
    <w:tmpl w:val="78B67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1B"/>
    <w:rsid w:val="003F3D1B"/>
    <w:rsid w:val="00A12CFB"/>
    <w:rsid w:val="00B7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1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D1B"/>
    <w:pPr>
      <w:ind w:left="720"/>
      <w:contextualSpacing/>
    </w:pPr>
  </w:style>
  <w:style w:type="table" w:styleId="Tabelacomgrade">
    <w:name w:val="Table Grid"/>
    <w:basedOn w:val="Tabelanormal"/>
    <w:uiPriority w:val="39"/>
    <w:rsid w:val="003F3D1B"/>
    <w:pPr>
      <w:spacing w:after="0" w:line="240" w:lineRule="auto"/>
    </w:pPr>
    <w:rPr>
      <w:rFonts w:ascii="Calibri" w:eastAsia="Calibri" w:hAnsi="Calibri" w:cs="Calibri"/>
      <w:sz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1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D1B"/>
    <w:pPr>
      <w:ind w:left="720"/>
      <w:contextualSpacing/>
    </w:pPr>
  </w:style>
  <w:style w:type="table" w:styleId="Tabelacomgrade">
    <w:name w:val="Table Grid"/>
    <w:basedOn w:val="Tabelanormal"/>
    <w:uiPriority w:val="39"/>
    <w:rsid w:val="003F3D1B"/>
    <w:pPr>
      <w:spacing w:after="0" w:line="240" w:lineRule="auto"/>
    </w:pPr>
    <w:rPr>
      <w:rFonts w:ascii="Calibri" w:eastAsia="Calibri" w:hAnsi="Calibri" w:cs="Calibri"/>
      <w:sz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 Sa Barreto Barros Filho</dc:creator>
  <cp:lastModifiedBy>Carlos Roberto Sa Barreto Barros Filho</cp:lastModifiedBy>
  <cp:revision>2</cp:revision>
  <dcterms:created xsi:type="dcterms:W3CDTF">2025-10-17T19:27:00Z</dcterms:created>
  <dcterms:modified xsi:type="dcterms:W3CDTF">2025-10-20T16:22:00Z</dcterms:modified>
</cp:coreProperties>
</file>