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4C" w:rsidRPr="00BD044C" w:rsidRDefault="00BD044C" w:rsidP="008C2A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MINISTÉRIO DA CULTURA</w:t>
      </w:r>
    </w:p>
    <w:p w:rsidR="008C2A10" w:rsidRPr="008C2A10" w:rsidRDefault="008C2A10" w:rsidP="008C2A10">
      <w:pPr>
        <w:pStyle w:val="Ttulo2"/>
        <w:shd w:val="clear" w:color="auto" w:fill="FFFFFF"/>
        <w:spacing w:before="0" w:line="240" w:lineRule="auto"/>
        <w:jc w:val="center"/>
        <w:textAlignment w:val="baseline"/>
        <w:rPr>
          <w:rFonts w:ascii="Arial" w:hAnsi="Arial" w:cs="Arial"/>
          <w:b/>
          <w:color w:val="auto"/>
          <w:sz w:val="24"/>
          <w:szCs w:val="24"/>
        </w:rPr>
      </w:pPr>
      <w:r w:rsidRPr="008C2A10">
        <w:rPr>
          <w:rFonts w:ascii="Arial" w:hAnsi="Arial" w:cs="Arial"/>
          <w:b/>
          <w:color w:val="auto"/>
          <w:sz w:val="24"/>
          <w:szCs w:val="24"/>
        </w:rPr>
        <w:t>DECRETO DE 1º DE ABRIL DE 2014</w:t>
      </w:r>
    </w:p>
    <w:p w:rsidR="007F2CDB" w:rsidRDefault="007F2CDB" w:rsidP="008C2A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A </w:t>
      </w:r>
      <w:r w:rsidRPr="008C2A10">
        <w:rPr>
          <w:rStyle w:val="Forte"/>
          <w:rFonts w:ascii="Arial" w:hAnsi="Arial" w:cs="Arial"/>
          <w:bdr w:val="none" w:sz="0" w:space="0" w:color="auto" w:frame="1"/>
        </w:rPr>
        <w:t>PRESIDENTA DA REPÚBLICA</w:t>
      </w:r>
      <w:r w:rsidRPr="008C2A10">
        <w:rPr>
          <w:rFonts w:ascii="Arial" w:hAnsi="Arial" w:cs="Arial"/>
        </w:rPr>
        <w:t>, no uso da atribuição que lhe confere o art. 84, </w:t>
      </w:r>
      <w:r w:rsidRPr="008C2A10">
        <w:rPr>
          <w:rStyle w:val="Forte"/>
          <w:rFonts w:ascii="Arial" w:hAnsi="Arial" w:cs="Arial"/>
          <w:bdr w:val="none" w:sz="0" w:space="0" w:color="auto" w:frame="1"/>
        </w:rPr>
        <w:t>caput</w:t>
      </w:r>
      <w:r w:rsidRPr="008C2A10">
        <w:rPr>
          <w:rFonts w:ascii="Arial" w:hAnsi="Arial" w:cs="Arial"/>
        </w:rPr>
        <w:t>, inciso VI, alínea "a", da Constituição, e tendo em vista o disposto no art. 2º, § 5º, do Decreto nº 4.858, de 13 de outubro de 2003, resolve: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 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C2A10">
        <w:rPr>
          <w:rStyle w:val="Forte"/>
          <w:rFonts w:ascii="Arial" w:hAnsi="Arial" w:cs="Arial"/>
          <w:bdr w:val="none" w:sz="0" w:space="0" w:color="auto" w:frame="1"/>
        </w:rPr>
        <w:t>DESIGNAR</w:t>
      </w:r>
      <w:r w:rsidRPr="008C2A10">
        <w:rPr>
          <w:rFonts w:ascii="Arial" w:hAnsi="Arial" w:cs="Arial"/>
        </w:rPr>
        <w:t> os seguintes membros para compor o Conselho Superior do Cinema: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 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 xml:space="preserve">I - especialistas em atividades cinematográficas e audiovisuais, representantes de diversos setores da indústria cinematográfica e </w:t>
      </w:r>
      <w:proofErr w:type="spellStart"/>
      <w:r w:rsidRPr="008C2A10">
        <w:rPr>
          <w:rFonts w:ascii="Arial" w:hAnsi="Arial" w:cs="Arial"/>
        </w:rPr>
        <w:t>videofonográfica</w:t>
      </w:r>
      <w:proofErr w:type="spellEnd"/>
      <w:r w:rsidRPr="008C2A10">
        <w:rPr>
          <w:rFonts w:ascii="Arial" w:hAnsi="Arial" w:cs="Arial"/>
        </w:rPr>
        <w:t xml:space="preserve"> nacional: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br/>
        <w:t>JOÃO DANIEL SEQUEIRA TIKHOMIROFF, titular; e</w:t>
      </w:r>
      <w:r w:rsidRPr="008C2A10">
        <w:rPr>
          <w:rFonts w:ascii="Arial" w:hAnsi="Arial" w:cs="Arial"/>
        </w:rPr>
        <w:br/>
        <w:t>ALEXANDRE MACHADO DE SÁ, suplente;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 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DANIEL PIMENTEL SLAVIERO, titular; e</w:t>
      </w:r>
      <w:bookmarkStart w:id="0" w:name="_GoBack"/>
      <w:bookmarkEnd w:id="0"/>
      <w:r w:rsidRPr="008C2A10">
        <w:rPr>
          <w:rFonts w:ascii="Arial" w:hAnsi="Arial" w:cs="Arial"/>
        </w:rPr>
        <w:br/>
        <w:t>JORGE SAAD JAFET, suplente;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 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PAULO ROBERTO VIEIRA RIBEIRO, titular; e</w:t>
      </w:r>
      <w:r w:rsidRPr="008C2A10">
        <w:rPr>
          <w:rFonts w:ascii="Arial" w:hAnsi="Arial" w:cs="Arial"/>
        </w:rPr>
        <w:br/>
        <w:t>FRANCISCO GUILHERME MISTRORIGO, suplente;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 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LUIZ ALBERTO MENDES PEREIRA, titular; e</w:t>
      </w:r>
      <w:r w:rsidRPr="008C2A10">
        <w:rPr>
          <w:rFonts w:ascii="Arial" w:hAnsi="Arial" w:cs="Arial"/>
        </w:rPr>
        <w:br/>
        <w:t>RODOLFO DE PAULA LOPES BRANDÃO, suplente;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 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GLÁUCIA MADALENA MOREIRA CAMARGOS, titular; e</w:t>
      </w:r>
      <w:r w:rsidRPr="008C2A10">
        <w:rPr>
          <w:rFonts w:ascii="Arial" w:hAnsi="Arial" w:cs="Arial"/>
        </w:rPr>
        <w:br/>
        <w:t>RODRIGO GUIMARÃES SATURNINO BRAGA, suplente; e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 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JOSÉ FRANCISCO DE ARAÚJO LIMA NETO, titular; e</w:t>
      </w:r>
      <w:r w:rsidRPr="008C2A10">
        <w:rPr>
          <w:rFonts w:ascii="Arial" w:hAnsi="Arial" w:cs="Arial"/>
        </w:rPr>
        <w:br/>
        <w:t>EDUARDO LEVY CARDOSO MOREIRA, suplente; e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 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II - representantes da sociedade civil: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 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BRUNO WAINER, titular; e</w:t>
      </w:r>
      <w:r w:rsidRPr="008C2A10">
        <w:rPr>
          <w:rFonts w:ascii="Arial" w:hAnsi="Arial" w:cs="Arial"/>
        </w:rPr>
        <w:br/>
        <w:t>MARCOS ANDRE SCHERER, suplente;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 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SOLANGE SOUZA LIMA, titular; e</w:t>
      </w:r>
      <w:r w:rsidRPr="008C2A10">
        <w:rPr>
          <w:rFonts w:ascii="Arial" w:hAnsi="Arial" w:cs="Arial"/>
        </w:rPr>
        <w:br/>
        <w:t>PEDRO PABLO LAZZARINI, suplente; e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 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PAULO CELSO LUI, titular; e</w:t>
      </w:r>
      <w:r w:rsidRPr="008C2A10">
        <w:rPr>
          <w:rFonts w:ascii="Arial" w:hAnsi="Arial" w:cs="Arial"/>
        </w:rPr>
        <w:br/>
        <w:t>LUIZ GONZAGA ASSIS DE LUCA, suplente.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 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Brasília, 1º de abril de 2014; 193º da Independência e 126º da República.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 </w:t>
      </w:r>
    </w:p>
    <w:p w:rsidR="008C2A10" w:rsidRPr="008C2A10" w:rsidRDefault="008C2A10" w:rsidP="008C2A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C2A10">
        <w:rPr>
          <w:rFonts w:ascii="Arial" w:hAnsi="Arial" w:cs="Arial"/>
        </w:rPr>
        <w:t>DILMA ROUSSEFF</w:t>
      </w:r>
      <w:r w:rsidRPr="008C2A10">
        <w:rPr>
          <w:rFonts w:ascii="Arial" w:hAnsi="Arial" w:cs="Arial"/>
        </w:rPr>
        <w:br/>
        <w:t>Marta Suplicy</w:t>
      </w:r>
    </w:p>
    <w:p w:rsidR="009831C5" w:rsidRPr="008C2A10" w:rsidRDefault="009831C5" w:rsidP="008C2A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2CDB" w:rsidRPr="008C2A10" w:rsidRDefault="007F2CDB" w:rsidP="008C2A1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F2CDB" w:rsidRPr="008C2A10" w:rsidSect="00BD04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4C"/>
    <w:rsid w:val="007F2CDB"/>
    <w:rsid w:val="008C2A10"/>
    <w:rsid w:val="009831C5"/>
    <w:rsid w:val="00AE75CE"/>
    <w:rsid w:val="00B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4150E-EF90-46FA-870F-3473B5F1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F2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2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044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F2CD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5C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2A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8C2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3864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1496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1065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Leopoldina Malta de Sa Brandao</dc:creator>
  <cp:keywords/>
  <dc:description/>
  <cp:lastModifiedBy>Maria Leopoldina Malta de Sa Brandao</cp:lastModifiedBy>
  <cp:revision>2</cp:revision>
  <cp:lastPrinted>2019-10-16T14:56:00Z</cp:lastPrinted>
  <dcterms:created xsi:type="dcterms:W3CDTF">2019-10-16T16:14:00Z</dcterms:created>
  <dcterms:modified xsi:type="dcterms:W3CDTF">2019-10-16T16:14:00Z</dcterms:modified>
</cp:coreProperties>
</file>