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5B5900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5B5900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5B5900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B5900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5B590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B590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B5900" w:rsidRDefault="006B0D68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9C44A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9C44AF"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Secretaria-Executiva</w:t>
            </w:r>
          </w:p>
        </w:tc>
      </w:tr>
      <w:tr w:rsidR="00076B2D" w:rsidRPr="005B590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B590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B5900" w:rsidRDefault="0072458E" w:rsidP="0031774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CCE ou </w:t>
            </w:r>
            <w:r w:rsidR="0031774C"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6B0D68"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2.13</w:t>
            </w:r>
          </w:p>
        </w:tc>
      </w:tr>
      <w:tr w:rsidR="00076B2D" w:rsidRPr="005B590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B590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B5900" w:rsidRDefault="0031774C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</w:t>
            </w:r>
            <w:r w:rsidR="006B17AE"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cretaria-E</w:t>
            </w:r>
            <w:r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xecutiva da Casa </w:t>
            </w:r>
            <w:r w:rsidR="006B17AE"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Civil</w:t>
            </w:r>
          </w:p>
        </w:tc>
      </w:tr>
      <w:tr w:rsidR="00076B2D" w:rsidRPr="005B5900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B5900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5B590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B590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 w:colFirst="1" w:colLast="1"/>
            <w:r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458E" w:rsidRPr="005B5900" w:rsidRDefault="0072458E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Assessorar o Secretário-Executivo e o Secretário-Executivo Adjunto na implementação de metas e programas de trabalho, bem como nos Comitês e Conselhos de que participam;</w:t>
            </w:r>
          </w:p>
          <w:p w:rsidR="0072458E" w:rsidRPr="005B5900" w:rsidRDefault="0072458E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Auxiliar o planejamento de projetos e atividades que serão executados, desenvolvidos e controlados pela Secretaria-Executiva;</w:t>
            </w:r>
          </w:p>
          <w:p w:rsidR="00076B2D" w:rsidRPr="005B5900" w:rsidRDefault="0072458E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Apoiar a gestão interna da Secretaria</w:t>
            </w:r>
            <w:r w:rsidR="00746C2F"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-Executiva.</w:t>
            </w:r>
          </w:p>
        </w:tc>
      </w:tr>
      <w:tr w:rsidR="00076B2D" w:rsidRPr="005B590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B590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B5900" w:rsidRDefault="0072458E" w:rsidP="00FE55E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cstheme="minorHAnsi"/>
                <w:sz w:val="24"/>
                <w:szCs w:val="24"/>
                <w:shd w:val="clear" w:color="auto" w:fill="FFFFFF"/>
              </w:rPr>
              <w:t>Não se aplica</w:t>
            </w:r>
            <w:r w:rsidR="00815474" w:rsidRPr="005B5900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076B2D" w:rsidRPr="005B5900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B5900" w:rsidRDefault="00076B2D" w:rsidP="00FE55E0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5B590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B590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C60D7" w:rsidRPr="005B5900" w:rsidRDefault="003C60D7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Idoneidade moral e reputação ilibada;</w:t>
            </w:r>
          </w:p>
          <w:p w:rsidR="003C60D7" w:rsidRPr="005B5900" w:rsidRDefault="003C60D7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Perfil profissional ou formação acadêmica compatível com o cargo ou com a função para a qual tenha sido indicado; e</w:t>
            </w:r>
          </w:p>
          <w:p w:rsidR="00076B2D" w:rsidRPr="005B5900" w:rsidRDefault="003C60D7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Não enquadramento nas hipóteses de inelegibilidade previstas no </w:t>
            </w:r>
            <w:hyperlink r:id="rId5" w:anchor="art1i" w:history="1">
              <w:r w:rsidRPr="005B5900">
                <w:rPr>
                  <w:rFonts w:eastAsia="Times New Roman" w:cstheme="minorHAnsi"/>
                  <w:color w:val="000000" w:themeColor="text1"/>
                  <w:sz w:val="24"/>
                  <w:szCs w:val="24"/>
                  <w:lang w:eastAsia="pt-BR"/>
                </w:rPr>
                <w:t>inciso I do </w:t>
              </w:r>
            </w:hyperlink>
            <w:hyperlink r:id="rId6" w:anchor="art1i" w:history="1">
              <w:r w:rsidRPr="005B5900">
                <w:rPr>
                  <w:rFonts w:eastAsia="Times New Roman" w:cstheme="minorHAnsi"/>
                  <w:color w:val="000000" w:themeColor="text1"/>
                  <w:sz w:val="24"/>
                  <w:szCs w:val="24"/>
                  <w:lang w:eastAsia="pt-BR"/>
                </w:rPr>
                <w:t>caput do art. 1º da Lei Complementar nº 64, de 18 de maio de 1990</w:t>
              </w:r>
            </w:hyperlink>
            <w:r w:rsidRPr="005B5900">
              <w:rPr>
                <w:rFonts w:cstheme="minorHAnsi"/>
                <w:i/>
                <w:color w:val="162937"/>
                <w:sz w:val="24"/>
                <w:szCs w:val="24"/>
              </w:rPr>
              <w:t>.</w:t>
            </w:r>
          </w:p>
        </w:tc>
      </w:tr>
      <w:tr w:rsidR="00076B2D" w:rsidRPr="005B590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B590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912" w:rsidRPr="005B5900" w:rsidRDefault="005B1314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E</w:t>
            </w:r>
            <w:r w:rsidR="007A5912"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7A5912" w:rsidRPr="005B5900" w:rsidRDefault="005B1314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T</w:t>
            </w:r>
            <w:r w:rsidR="007A5912"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er ocupado cargo em comissão ou função de confiança em qualquer Poder, inclusive na administração pública indireta, de qualquer ente federativo por, no mínimo, quatro anos; </w:t>
            </w:r>
          </w:p>
          <w:p w:rsidR="007A5912" w:rsidRPr="005B5900" w:rsidRDefault="005B1314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P</w:t>
            </w:r>
            <w:r w:rsidR="007A5912"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ossuir título de especialista, mestre ou doutor em área correlata às áreas de atuação do órgão ou da entidade ou em áreas relacionadas às atribuições do cargo ou da função; ou </w:t>
            </w:r>
          </w:p>
          <w:p w:rsidR="00076B2D" w:rsidRPr="005B5900" w:rsidRDefault="005B1314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T</w:t>
            </w:r>
            <w:r w:rsidR="007A5912"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er realizado ações de desenvolvimento de liderança, estabelecidas pelo Ministério da Economia, com carga horária mínima de cento e vinte horas.</w:t>
            </w:r>
          </w:p>
        </w:tc>
      </w:tr>
      <w:tr w:rsidR="00076B2D" w:rsidRPr="005B5900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B5900" w:rsidRDefault="00076B2D" w:rsidP="00FE55E0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13172A" w:rsidRPr="005B590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172A" w:rsidRPr="005B5900" w:rsidRDefault="0013172A" w:rsidP="0013172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172A" w:rsidRPr="005B5900" w:rsidRDefault="0013172A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Nível superior em qualquer área de formação;</w:t>
            </w:r>
          </w:p>
          <w:p w:rsidR="0013172A" w:rsidRPr="005B5900" w:rsidRDefault="0013172A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lastRenderedPageBreak/>
              <w:t xml:space="preserve">Possuir experiência profissional de, no mínimo, quatro anos </w:t>
            </w:r>
            <w:r w:rsidR="003F1545"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em atividades correlatas à área de atuação</w:t>
            </w: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;</w:t>
            </w:r>
            <w:bookmarkStart w:id="1" w:name="art18ii"/>
            <w:bookmarkEnd w:id="1"/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ou</w:t>
            </w:r>
          </w:p>
          <w:p w:rsidR="0013172A" w:rsidRPr="005B5900" w:rsidRDefault="0013172A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Ter ocupado cargo em comissão ou função de confiança em qualquer Poder, inclusive na administração pública indireta, de qualquer ente federativo por, no mínimo, quatro anos</w:t>
            </w:r>
            <w:bookmarkStart w:id="2" w:name="art18iii"/>
            <w:bookmarkEnd w:id="2"/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; ou</w:t>
            </w:r>
          </w:p>
          <w:p w:rsidR="004C30A1" w:rsidRPr="005B5900" w:rsidRDefault="0013172A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Possuir título de especialista, mestre ou doutor em área correlata à área de atuação</w:t>
            </w:r>
            <w:bookmarkStart w:id="3" w:name="art18iv"/>
            <w:bookmarkEnd w:id="3"/>
            <w:r w:rsidR="00D74263"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.</w:t>
            </w:r>
          </w:p>
        </w:tc>
      </w:tr>
      <w:tr w:rsidR="0013172A" w:rsidRPr="005B590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172A" w:rsidRPr="005B5900" w:rsidRDefault="0013172A" w:rsidP="0013172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5B93" w:rsidRPr="005B5900" w:rsidRDefault="00105B93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Conhecimento de Gestão Pública;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hd w:val="clear" w:color="auto" w:fill="FFFFFF"/>
              <w:spacing w:after="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Conhecimento em Gestão de Projetos;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Visão Sistêmica; 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Modelagem organizacional;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Habilidade de coordenação de agendas; 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Habilidade para reunir informações e preparar </w:t>
            </w:r>
            <w:r w:rsidRPr="005B590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pt-BR"/>
              </w:rPr>
              <w:t>briefings;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Eficiência para articulação de uma agenda estratégica;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Capacidade de articulação político-institucional;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Eficiência para articulação de uma agenda estratégica;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Habilidade para reunir informações e preparar </w:t>
            </w:r>
            <w:r w:rsidRPr="005B590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pt-BR"/>
              </w:rPr>
              <w:t>briefings;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Representação da autoridade em reuniões com setores internos e externos da Secretaria;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Deter boa escrita;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Orientação para resultados;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Representação Institucional;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Comunicação objetiva;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Pensamento criativo;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Adaptabilidade;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Facilidade de trabalhar em equipe;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Gerenciamento de tempo;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Inteligência emocional;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Ética de trabalho;</w:t>
            </w:r>
          </w:p>
          <w:p w:rsidR="00105B93" w:rsidRPr="005B5900" w:rsidRDefault="00105B93" w:rsidP="00FE55E0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Pensamento crítico.</w:t>
            </w:r>
          </w:p>
          <w:p w:rsidR="00DE10CD" w:rsidRPr="005B5900" w:rsidRDefault="00DE10CD" w:rsidP="00FE55E0">
            <w:pPr>
              <w:shd w:val="clear" w:color="auto" w:fill="FFFFFF"/>
              <w:spacing w:after="0" w:line="360" w:lineRule="atLeast"/>
              <w:ind w:left="720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</w:p>
        </w:tc>
      </w:tr>
      <w:bookmarkEnd w:id="0"/>
      <w:tr w:rsidR="0013172A" w:rsidRPr="005B590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172A" w:rsidRPr="005B5900" w:rsidRDefault="0013172A" w:rsidP="0013172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B59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10CD" w:rsidRPr="005B5900" w:rsidRDefault="00DE10CD" w:rsidP="00105B93">
            <w:pPr>
              <w:shd w:val="clear" w:color="auto" w:fill="FFFFFF"/>
              <w:spacing w:after="60" w:line="360" w:lineRule="atLeast"/>
              <w:ind w:left="720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</w:p>
        </w:tc>
      </w:tr>
    </w:tbl>
    <w:p w:rsidR="00076B2D" w:rsidRPr="005B5900" w:rsidRDefault="00076B2D">
      <w:pPr>
        <w:rPr>
          <w:rFonts w:cstheme="minorHAnsi"/>
          <w:sz w:val="24"/>
          <w:szCs w:val="24"/>
        </w:rPr>
      </w:pPr>
    </w:p>
    <w:sectPr w:rsidR="00076B2D" w:rsidRPr="005B5900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C16"/>
    <w:multiLevelType w:val="hybridMultilevel"/>
    <w:tmpl w:val="648E12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2E63"/>
    <w:multiLevelType w:val="multilevel"/>
    <w:tmpl w:val="91E2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B64139"/>
    <w:multiLevelType w:val="multilevel"/>
    <w:tmpl w:val="E04C6A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6244B3"/>
    <w:multiLevelType w:val="multilevel"/>
    <w:tmpl w:val="837A43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7A07BF"/>
    <w:multiLevelType w:val="multilevel"/>
    <w:tmpl w:val="DB26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AE3916"/>
    <w:multiLevelType w:val="hybridMultilevel"/>
    <w:tmpl w:val="F78694EE"/>
    <w:lvl w:ilvl="0" w:tplc="0416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390A61AB"/>
    <w:multiLevelType w:val="multilevel"/>
    <w:tmpl w:val="5E14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194679"/>
    <w:multiLevelType w:val="hybridMultilevel"/>
    <w:tmpl w:val="C0E802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D4899"/>
    <w:multiLevelType w:val="multilevel"/>
    <w:tmpl w:val="A62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C7F7E"/>
    <w:multiLevelType w:val="multilevel"/>
    <w:tmpl w:val="933A99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EC80EDD"/>
    <w:multiLevelType w:val="hybridMultilevel"/>
    <w:tmpl w:val="C088B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B325D"/>
    <w:multiLevelType w:val="multilevel"/>
    <w:tmpl w:val="C656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311B96"/>
    <w:multiLevelType w:val="multilevel"/>
    <w:tmpl w:val="1B9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11"/>
  </w:num>
  <w:num w:numId="9">
    <w:abstractNumId w:val="6"/>
  </w:num>
  <w:num w:numId="10">
    <w:abstractNumId w:val="1"/>
  </w:num>
  <w:num w:numId="11">
    <w:abstractNumId w:val="9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0C5F7C"/>
    <w:rsid w:val="00105B93"/>
    <w:rsid w:val="0013172A"/>
    <w:rsid w:val="00195732"/>
    <w:rsid w:val="001E431D"/>
    <w:rsid w:val="00257290"/>
    <w:rsid w:val="002C19C2"/>
    <w:rsid w:val="0031774C"/>
    <w:rsid w:val="00335E30"/>
    <w:rsid w:val="003C60D7"/>
    <w:rsid w:val="003F1545"/>
    <w:rsid w:val="00455E8B"/>
    <w:rsid w:val="004C30A1"/>
    <w:rsid w:val="00517A3C"/>
    <w:rsid w:val="005B1314"/>
    <w:rsid w:val="005B5900"/>
    <w:rsid w:val="006B0D68"/>
    <w:rsid w:val="006B17AE"/>
    <w:rsid w:val="0072458E"/>
    <w:rsid w:val="00746C2F"/>
    <w:rsid w:val="007A5912"/>
    <w:rsid w:val="00815474"/>
    <w:rsid w:val="00942E2E"/>
    <w:rsid w:val="009449CB"/>
    <w:rsid w:val="009C44AF"/>
    <w:rsid w:val="00AA2CF6"/>
    <w:rsid w:val="00AF502A"/>
    <w:rsid w:val="00B066BF"/>
    <w:rsid w:val="00B8550C"/>
    <w:rsid w:val="00BB4BA3"/>
    <w:rsid w:val="00C96EA0"/>
    <w:rsid w:val="00CA793F"/>
    <w:rsid w:val="00CE71CF"/>
    <w:rsid w:val="00D35355"/>
    <w:rsid w:val="00D74263"/>
    <w:rsid w:val="00D91766"/>
    <w:rsid w:val="00DE10CD"/>
    <w:rsid w:val="00E20376"/>
    <w:rsid w:val="00F01CE8"/>
    <w:rsid w:val="00F2560C"/>
    <w:rsid w:val="00FC51AB"/>
    <w:rsid w:val="00FD4133"/>
    <w:rsid w:val="00FE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A79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elatextoalinhadoesquerda">
    <w:name w:val="tabela_texto_alinhado_esquerda"/>
    <w:basedOn w:val="Normal"/>
    <w:rsid w:val="00CA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25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0">
    <w:name w:val="font0"/>
    <w:basedOn w:val="Fontepargpadro"/>
    <w:rsid w:val="002C19C2"/>
  </w:style>
  <w:style w:type="paragraph" w:customStyle="1" w:styleId="texto1">
    <w:name w:val="texto1"/>
    <w:basedOn w:val="Normal"/>
    <w:rsid w:val="003C6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alto.gov.br/ccivil_03/LEIS/LCP/Lcp64.htm" TargetMode="External"/><Relationship Id="rId5" Type="http://schemas.openxmlformats.org/officeDocument/2006/relationships/hyperlink" Target="https://www.planalto.gov.br/ccivil_03/LEIS/LCP/Lcp6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Andre de Gois Avelino</dc:creator>
  <cp:keywords/>
  <dc:description/>
  <cp:lastModifiedBy>Kassia Mourao Prado</cp:lastModifiedBy>
  <cp:revision>11</cp:revision>
  <dcterms:created xsi:type="dcterms:W3CDTF">2023-08-22T16:50:00Z</dcterms:created>
  <dcterms:modified xsi:type="dcterms:W3CDTF">2026-03-20T19:17:00Z</dcterms:modified>
</cp:coreProperties>
</file>