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0B4752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0B4752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0B475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5F5C" w:rsidRDefault="00A36C06" w:rsidP="00442C7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Secretári</w:t>
            </w:r>
            <w:r w:rsidR="00442C7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Adjunt</w:t>
            </w:r>
            <w:r w:rsidR="00442C7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Assuntos Legislativos</w:t>
            </w:r>
          </w:p>
        </w:tc>
      </w:tr>
      <w:tr w:rsidR="00076B2D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5F5C" w:rsidRDefault="00DD45C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A36C06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1.15</w:t>
            </w:r>
          </w:p>
        </w:tc>
      </w:tr>
      <w:tr w:rsidR="00076B2D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5F5C" w:rsidRDefault="008611C4" w:rsidP="0033157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de Assuntos Legislativos </w:t>
            </w:r>
            <w:r w:rsidR="0033157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Secretaria Especial para Assuntos Jurídicos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3157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(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SALEG</w:t>
            </w:r>
            <w:r w:rsidR="009743E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/SAJ/CC</w:t>
            </w:r>
            <w:r w:rsidR="0033157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</w:t>
            </w:r>
          </w:p>
        </w:tc>
      </w:tr>
      <w:tr w:rsidR="00076B2D" w:rsidRPr="000B475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5F5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8"/>
            </w:tblGrid>
            <w:tr w:rsidR="009743E3" w:rsidRPr="00AC5F5C">
              <w:trPr>
                <w:trHeight w:val="625"/>
              </w:trPr>
              <w:tc>
                <w:tcPr>
                  <w:tcW w:w="0" w:type="auto"/>
                </w:tcPr>
                <w:p w:rsidR="009743E3" w:rsidRPr="00AC5F5C" w:rsidRDefault="009743E3" w:rsidP="009F28D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Acompanhamento do processo de sanção e veto dos projetos de lei enviados pelo C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o</w:t>
                  </w:r>
                  <w:r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ngresso Nacional 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– CN </w:t>
                  </w:r>
                  <w:r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à apreciação do Presidente da República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acompanhamento das propostas em tramitação no 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CN;</w:t>
                  </w:r>
                  <w:r w:rsidR="00526582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1F3AEA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Revisão das Mensagens remetidas ao 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CN </w:t>
                  </w:r>
                  <w:r w:rsidR="001F3AEA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e demais atos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1F3AEA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Consolidação das análises da pauta legislativa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1F3AEA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Elaboração de estudos e minutas de redação de veto das proposições legislativas em fase de sanção e veto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Interlocução com a Secretaria de Relações Institucionais – SRI</w:t>
                  </w:r>
                  <w:r w:rsidR="0041095A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e Secretaria Especial de Análise Governamental - SAG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Controle dos vetos rejeitados pelo C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N;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Preparação de atos para assinatura da PR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AC5F5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Encaminhamento de documentos autenticados através dos Sistemas do Senado (SEDOL) e na Câmara dos Deputados (</w:t>
                  </w:r>
                  <w:proofErr w:type="spellStart"/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Infoleg</w:t>
                  </w:r>
                  <w:proofErr w:type="spellEnd"/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)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;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Mensagens encaminhadas ao CN (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Projeto de Lei - 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P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L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, Projeto de Lei Complementar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- PLP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,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Projeto de Lei de Conversão – PLV; Projeto de Lei do Congresso Nacional – PLN; Crédito Externo; A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cordos Internacionais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; 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e </w:t>
                  </w:r>
                  <w:r w:rsidR="00E17D05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de 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atribuição ou cancelamento de urgência</w:t>
                  </w:r>
                  <w:r w:rsidR="0008049B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de tramitação</w:t>
                  </w:r>
                  <w:r w:rsidR="00E07E4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das proposições legislativas</w:t>
                  </w:r>
                  <w:r w:rsidR="00477E54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, Relatórios de Receitas e Despesas – Bimestral; Relatório de Gestão Fiscal – Quadrimestral; Relatório da Meta de Superávit Primário – Quadrimestral; Relatório das contas da União – Anual; Relatório anual de monitoramento do PPA.</w:t>
                  </w:r>
                  <w:r w:rsidR="00355DA8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). </w:t>
                  </w:r>
                  <w:r w:rsidR="00526582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Condução de reuniões com as pastas ministeriais temáticas e Secretarias Adjuntas temáticas a quem incumbir dentro da SAJ. </w:t>
                  </w:r>
                  <w:r w:rsidR="00B5008D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Elaboração de resumo à imprensa e sínteses para subsidiar o Secretário Especial para Assuntos Jurídicos e Secretaria de Comunicação Social da Presidência da República sobre o assunto</w:t>
                  </w:r>
                  <w:r w:rsidR="00526582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. </w:t>
                  </w:r>
                  <w:r w:rsidR="009F28DC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Ponderação final sobre a a</w:t>
                  </w:r>
                  <w:r w:rsidR="00526582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nálise de consequências jurídicas das decisões governamentais.</w:t>
                  </w:r>
                  <w:r w:rsidR="009F28DC" w:rsidRPr="00AC5F5C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076B2D" w:rsidRPr="00AC5F5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5F5C" w:rsidRDefault="00D564CB" w:rsidP="00974A1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equipe</w:t>
            </w:r>
            <w:r w:rsidR="00221601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composta por </w:t>
            </w:r>
            <w:r w:rsidR="00974A1B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7</w:t>
            </w:r>
            <w:r w:rsidR="00221601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servidores por meio da supervisão das atribuições, acompanhamento, instrução e revisão dos atos e atividades</w:t>
            </w:r>
            <w:r w:rsidR="004E0A9D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0B475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5F5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0231" w:rsidRPr="00AF0231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AF0231" w:rsidRPr="00AF0231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I.</w:t>
            </w: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ab/>
              <w:t>Idoneidade moral e reputação ilibada;</w:t>
            </w:r>
          </w:p>
          <w:p w:rsidR="00AF0231" w:rsidRPr="00AF0231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II.</w:t>
            </w: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ab/>
              <w:t>Perfil profissional ou formação acadêmica compatível com o cargo em comissão ou com a função de confiança para o qual tenha sido indicado; e</w:t>
            </w:r>
          </w:p>
          <w:p w:rsidR="00076B2D" w:rsidRPr="00AC5F5C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III.</w:t>
            </w: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ab/>
              <w:t>Não enquadramento nas hipóteses de inelegibilidade previstas no inciso I do caput do art. 1º da Lei Complementa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 nº 64, de 18 de maio de 1990.</w:t>
            </w:r>
          </w:p>
        </w:tc>
      </w:tr>
      <w:tr w:rsidR="00076B2D" w:rsidRPr="000B4752" w:rsidTr="00AF0231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0231" w:rsidRPr="00AF0231" w:rsidRDefault="004A2DE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 d</w:t>
            </w:r>
            <w:r w:rsid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Decreto nº 10829/2021,</w:t>
            </w:r>
            <w:r w:rsidR="00AF0231"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os ocupantes </w:t>
            </w:r>
            <w:r w:rsidR="008E11C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 cargo deverão atender</w:t>
            </w:r>
            <w:bookmarkStart w:id="0" w:name="_GoBack"/>
            <w:bookmarkEnd w:id="0"/>
            <w:r w:rsidR="00AF0231"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no mínimo, a um dos seguintes critérios específicos:</w:t>
            </w:r>
          </w:p>
          <w:p w:rsidR="00AF0231" w:rsidRPr="00AF0231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AF0231" w:rsidRPr="00AF0231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II - </w:t>
            </w:r>
            <w:proofErr w:type="gramStart"/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AF0231" w:rsidRPr="00AF0231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95C9B" w:rsidRPr="00AC5F5C" w:rsidRDefault="00AF0231" w:rsidP="00AF02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F023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0B4752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5F5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0B475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6582" w:rsidRPr="00AC5F5C" w:rsidRDefault="00221601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52658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Gra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duação</w:t>
            </w:r>
            <w:r w:rsidR="0052658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 Direito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52658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5929A3" w:rsidRPr="00AC5F5C" w:rsidRDefault="00221601" w:rsidP="004A2D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Pós-Graduação em Processo Legislativo, Direito Constitucional ou Direito Público;</w:t>
            </w:r>
          </w:p>
          <w:p w:rsidR="00221601" w:rsidRPr="00AC5F5C" w:rsidRDefault="00221601" w:rsidP="0022160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52658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ursos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: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sistema SEI/</w:t>
            </w:r>
            <w:proofErr w:type="spellStart"/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</w:t>
            </w:r>
            <w:proofErr w:type="spellEnd"/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pacote Office; operacionalização do Teams; competência interpessoais; redação oficial, processo legislativo; 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conhecimentos em gestão, governança e governabilidade; 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direito constitucional avançado e direito administrativo, além dos direitos específicos a cada tema de sanção e veto como: ambiental, eleitoral, penal, civil, sanitário, regulatório,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tributário e orçamentário, indi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gen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ist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a, sindical, processual (civil e penal), internacional, 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previdenciário, consumidor; 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entre outros. 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Além dos conhecimentos em gestão pública, proteção de dados, sigilo da informação, direito digital e cibernético</w:t>
            </w:r>
            <w:r w:rsidR="00D147E5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5929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355DA8" w:rsidRPr="00AC5F5C" w:rsidRDefault="00221601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Conhecimentos e gestão d</w:t>
            </w:r>
            <w:r w:rsidR="00065054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os sistemas:</w:t>
            </w:r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65054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sistema de numeração da Presidência da República (n</w:t>
            </w:r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um.doc</w:t>
            </w:r>
            <w:r w:rsidR="00065054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);</w:t>
            </w:r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Sistema do Senado Federal (SEDOL)</w:t>
            </w:r>
            <w:r w:rsidR="00065054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Câmara dos Deputados (</w:t>
            </w:r>
            <w:proofErr w:type="spellStart"/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Infoleg</w:t>
            </w:r>
            <w:proofErr w:type="spellEnd"/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); Portal da Legislação; Interação com a DIDOC</w:t>
            </w:r>
            <w:r w:rsidR="006105C9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para publicação no DOU e</w:t>
            </w:r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Sistema Eletrônico de Acompanhamento Legislativo (e-</w:t>
            </w:r>
            <w:proofErr w:type="spellStart"/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sial</w:t>
            </w:r>
            <w:proofErr w:type="spellEnd"/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</w:t>
            </w:r>
            <w:r w:rsidR="006105C9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355DA8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4044F" w:rsidRPr="000B4752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0B4752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C5F5C" w:rsidRDefault="0074044F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A02AC7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rientação</w:t>
            </w:r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para os resultados</w:t>
            </w:r>
            <w:r w:rsidR="0052658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(jurídicos e políticos)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A02AC7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</w:t>
            </w:r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ao trabalho sob pressão;</w:t>
            </w:r>
          </w:p>
          <w:p w:rsidR="0074044F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</w:t>
            </w:r>
            <w:r w:rsidR="0074044F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isão</w:t>
            </w:r>
            <w:proofErr w:type="gramEnd"/>
            <w:r w:rsidR="0074044F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sistêmica</w:t>
            </w:r>
            <w:r w:rsidR="0052658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(agregando Poder Legislativo e Executivo)</w:t>
            </w:r>
            <w:r w:rsidR="0074044F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74044F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74044F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ompartilhamento</w:t>
            </w:r>
            <w:proofErr w:type="gramEnd"/>
            <w:r w:rsidR="0074044F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informações e conhecimentos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(trabalho constante em equipe)</w:t>
            </w:r>
            <w:r w:rsidR="0074044F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A02AC7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spellStart"/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comprometimento;</w:t>
            </w:r>
          </w:p>
          <w:p w:rsidR="00A02AC7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</w:t>
            </w:r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de tempo;</w:t>
            </w:r>
          </w:p>
          <w:p w:rsidR="00A02AC7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pensamento</w:t>
            </w:r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crítico e capacidade de resolução de conflitos;</w:t>
            </w:r>
          </w:p>
          <w:p w:rsidR="00A02AC7" w:rsidRPr="00AC5F5C" w:rsidRDefault="0074044F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A02AC7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</w:t>
            </w:r>
            <w:proofErr w:type="gramEnd"/>
            <w:r w:rsidR="00526582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l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iderança de equipe;</w:t>
            </w:r>
          </w:p>
          <w:p w:rsidR="0074044F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inteligência/controle</w:t>
            </w:r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emocional;</w:t>
            </w:r>
          </w:p>
          <w:p w:rsidR="0074044F" w:rsidRPr="00AC5F5C" w:rsidRDefault="0074044F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="00A02AC7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</w:t>
            </w:r>
            <w:proofErr w:type="gramEnd"/>
            <w:r w:rsidR="00A02AC7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</w:t>
            </w:r>
            <w:r w:rsidR="00736EBC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estão de pessoas;</w:t>
            </w:r>
          </w:p>
          <w:p w:rsidR="00736EBC" w:rsidRPr="00AC5F5C" w:rsidRDefault="00736EBC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</w:t>
            </w:r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redação jurídica;</w:t>
            </w:r>
          </w:p>
          <w:p w:rsidR="00736EBC" w:rsidRPr="00AC5F5C" w:rsidRDefault="00736EBC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</w:t>
            </w:r>
            <w:proofErr w:type="gramEnd"/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redação oficial;</w:t>
            </w:r>
          </w:p>
          <w:p w:rsidR="00736EBC" w:rsidRPr="00AC5F5C" w:rsidRDefault="00736EBC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9429B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de </w:t>
            </w:r>
            <w:proofErr w:type="spellStart"/>
            <w:r w:rsidR="00E9429B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TICs</w:t>
            </w:r>
            <w:proofErr w:type="spellEnd"/>
            <w:r w:rsidR="00E9429B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221601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0B4752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B475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C5F5C" w:rsidRDefault="00A02AC7" w:rsidP="0042443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Noções de </w:t>
            </w:r>
            <w:r w:rsidR="00EC20A3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ciências políticas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capacidade de gestão de pessoas,</w:t>
            </w:r>
            <w:r w:rsidR="00B14211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AB79C9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habilidade negocial, </w:t>
            </w:r>
            <w:r w:rsidR="00B14211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articulação com os Ministérios, boa comunicação e</w:t>
            </w:r>
            <w:r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comprometimento com o trabalho em equipe</w:t>
            </w:r>
            <w:r w:rsidR="003D5735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conhecimento e gestão de </w:t>
            </w:r>
            <w:proofErr w:type="spellStart"/>
            <w:r w:rsidR="003D5735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TICs</w:t>
            </w:r>
            <w:proofErr w:type="spellEnd"/>
            <w:r w:rsidR="0074044F" w:rsidRPr="00AC5F5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:rsidR="00076B2D" w:rsidRPr="00221601" w:rsidRDefault="00076B2D">
      <w:pPr>
        <w:rPr>
          <w:rFonts w:cstheme="minorHAnsi"/>
          <w:sz w:val="24"/>
          <w:szCs w:val="24"/>
        </w:rPr>
      </w:pPr>
    </w:p>
    <w:sectPr w:rsidR="00076B2D" w:rsidRPr="00221601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A81"/>
    <w:multiLevelType w:val="hybridMultilevel"/>
    <w:tmpl w:val="5D9E1278"/>
    <w:lvl w:ilvl="0" w:tplc="F1C24ED8">
      <w:start w:val="1"/>
      <w:numFmt w:val="decimal"/>
      <w:lvlText w:val="%1."/>
      <w:lvlJc w:val="left"/>
      <w:pPr>
        <w:ind w:left="834" w:hanging="677"/>
      </w:pPr>
      <w:rPr>
        <w:rFonts w:ascii="Arial" w:eastAsia="Arial" w:hAnsi="Arial" w:cs="Arial" w:hint="default"/>
        <w:b/>
        <w:bCs/>
        <w:spacing w:val="-1"/>
        <w:w w:val="103"/>
        <w:sz w:val="20"/>
        <w:szCs w:val="20"/>
        <w:lang w:val="pt-PT" w:eastAsia="pt-PT" w:bidi="pt-PT"/>
      </w:rPr>
    </w:lvl>
    <w:lvl w:ilvl="1" w:tplc="37145FC6">
      <w:start w:val="1"/>
      <w:numFmt w:val="decimal"/>
      <w:lvlText w:val="%2."/>
      <w:lvlJc w:val="left"/>
      <w:pPr>
        <w:ind w:left="834" w:hanging="339"/>
      </w:pPr>
      <w:rPr>
        <w:rFonts w:ascii="Arial" w:eastAsia="Arial" w:hAnsi="Arial" w:cs="Arial" w:hint="default"/>
        <w:spacing w:val="-2"/>
        <w:w w:val="99"/>
        <w:sz w:val="19"/>
        <w:szCs w:val="19"/>
        <w:lang w:val="pt-PT" w:eastAsia="pt-PT" w:bidi="pt-PT"/>
      </w:rPr>
    </w:lvl>
    <w:lvl w:ilvl="2" w:tplc="CE74BD00">
      <w:numFmt w:val="bullet"/>
      <w:lvlText w:val="•"/>
      <w:lvlJc w:val="left"/>
      <w:pPr>
        <w:ind w:left="2700" w:hanging="339"/>
      </w:pPr>
      <w:rPr>
        <w:rFonts w:hint="default"/>
        <w:lang w:val="pt-PT" w:eastAsia="pt-PT" w:bidi="pt-PT"/>
      </w:rPr>
    </w:lvl>
    <w:lvl w:ilvl="3" w:tplc="52F63398">
      <w:numFmt w:val="bullet"/>
      <w:lvlText w:val="•"/>
      <w:lvlJc w:val="left"/>
      <w:pPr>
        <w:ind w:left="3630" w:hanging="339"/>
      </w:pPr>
      <w:rPr>
        <w:rFonts w:hint="default"/>
        <w:lang w:val="pt-PT" w:eastAsia="pt-PT" w:bidi="pt-PT"/>
      </w:rPr>
    </w:lvl>
    <w:lvl w:ilvl="4" w:tplc="DDACD3EC">
      <w:numFmt w:val="bullet"/>
      <w:lvlText w:val="•"/>
      <w:lvlJc w:val="left"/>
      <w:pPr>
        <w:ind w:left="4560" w:hanging="339"/>
      </w:pPr>
      <w:rPr>
        <w:rFonts w:hint="default"/>
        <w:lang w:val="pt-PT" w:eastAsia="pt-PT" w:bidi="pt-PT"/>
      </w:rPr>
    </w:lvl>
    <w:lvl w:ilvl="5" w:tplc="83E6B2C8">
      <w:numFmt w:val="bullet"/>
      <w:lvlText w:val="•"/>
      <w:lvlJc w:val="left"/>
      <w:pPr>
        <w:ind w:left="5490" w:hanging="339"/>
      </w:pPr>
      <w:rPr>
        <w:rFonts w:hint="default"/>
        <w:lang w:val="pt-PT" w:eastAsia="pt-PT" w:bidi="pt-PT"/>
      </w:rPr>
    </w:lvl>
    <w:lvl w:ilvl="6" w:tplc="2F3CA014">
      <w:numFmt w:val="bullet"/>
      <w:lvlText w:val="•"/>
      <w:lvlJc w:val="left"/>
      <w:pPr>
        <w:ind w:left="6420" w:hanging="339"/>
      </w:pPr>
      <w:rPr>
        <w:rFonts w:hint="default"/>
        <w:lang w:val="pt-PT" w:eastAsia="pt-PT" w:bidi="pt-PT"/>
      </w:rPr>
    </w:lvl>
    <w:lvl w:ilvl="7" w:tplc="93DA892C">
      <w:numFmt w:val="bullet"/>
      <w:lvlText w:val="•"/>
      <w:lvlJc w:val="left"/>
      <w:pPr>
        <w:ind w:left="7350" w:hanging="339"/>
      </w:pPr>
      <w:rPr>
        <w:rFonts w:hint="default"/>
        <w:lang w:val="pt-PT" w:eastAsia="pt-PT" w:bidi="pt-PT"/>
      </w:rPr>
    </w:lvl>
    <w:lvl w:ilvl="8" w:tplc="C466236C">
      <w:numFmt w:val="bullet"/>
      <w:lvlText w:val="•"/>
      <w:lvlJc w:val="left"/>
      <w:pPr>
        <w:ind w:left="8280" w:hanging="339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65054"/>
    <w:rsid w:val="00076B2D"/>
    <w:rsid w:val="0008049B"/>
    <w:rsid w:val="00095C9B"/>
    <w:rsid w:val="000A314D"/>
    <w:rsid w:val="000B4752"/>
    <w:rsid w:val="001663BA"/>
    <w:rsid w:val="001E431D"/>
    <w:rsid w:val="001F3AEA"/>
    <w:rsid w:val="00221601"/>
    <w:rsid w:val="002F5397"/>
    <w:rsid w:val="00331578"/>
    <w:rsid w:val="00355DA8"/>
    <w:rsid w:val="003D5735"/>
    <w:rsid w:val="0041095A"/>
    <w:rsid w:val="0042443C"/>
    <w:rsid w:val="00442C72"/>
    <w:rsid w:val="00477E54"/>
    <w:rsid w:val="004A2DE1"/>
    <w:rsid w:val="004B4FFF"/>
    <w:rsid w:val="004E0A9D"/>
    <w:rsid w:val="004E401D"/>
    <w:rsid w:val="00526582"/>
    <w:rsid w:val="005929A3"/>
    <w:rsid w:val="006105C9"/>
    <w:rsid w:val="00736EBC"/>
    <w:rsid w:val="0074044F"/>
    <w:rsid w:val="00771B92"/>
    <w:rsid w:val="00785060"/>
    <w:rsid w:val="008611C4"/>
    <w:rsid w:val="008E11CB"/>
    <w:rsid w:val="008E579B"/>
    <w:rsid w:val="00950118"/>
    <w:rsid w:val="009743E3"/>
    <w:rsid w:val="00974A1B"/>
    <w:rsid w:val="009F28DC"/>
    <w:rsid w:val="00A02AC7"/>
    <w:rsid w:val="00A36C06"/>
    <w:rsid w:val="00AB79C9"/>
    <w:rsid w:val="00AC5F5C"/>
    <w:rsid w:val="00AF0231"/>
    <w:rsid w:val="00B14211"/>
    <w:rsid w:val="00B5008D"/>
    <w:rsid w:val="00B5798B"/>
    <w:rsid w:val="00B86659"/>
    <w:rsid w:val="00CE323C"/>
    <w:rsid w:val="00CE71CF"/>
    <w:rsid w:val="00D147E5"/>
    <w:rsid w:val="00D564CB"/>
    <w:rsid w:val="00DD19D6"/>
    <w:rsid w:val="00DD45CD"/>
    <w:rsid w:val="00E07E48"/>
    <w:rsid w:val="00E17D05"/>
    <w:rsid w:val="00E9429B"/>
    <w:rsid w:val="00E94FFC"/>
    <w:rsid w:val="00EC20A3"/>
    <w:rsid w:val="00EE506B"/>
    <w:rsid w:val="00EF5305"/>
    <w:rsid w:val="00F05A3D"/>
    <w:rsid w:val="00F150F3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EEA7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43E3"/>
    <w:pPr>
      <w:autoSpaceDE w:val="0"/>
      <w:autoSpaceDN w:val="0"/>
      <w:adjustRightInd w:val="0"/>
      <w:spacing w:after="0" w:line="240" w:lineRule="auto"/>
    </w:pPr>
    <w:rPr>
      <w:rFonts w:ascii="Rawline" w:hAnsi="Rawline" w:cs="Rawline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26582"/>
    <w:pPr>
      <w:widowControl w:val="0"/>
      <w:autoSpaceDE w:val="0"/>
      <w:autoSpaceDN w:val="0"/>
      <w:spacing w:after="0" w:line="240" w:lineRule="auto"/>
      <w:ind w:left="834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13</cp:revision>
  <dcterms:created xsi:type="dcterms:W3CDTF">2023-08-25T13:03:00Z</dcterms:created>
  <dcterms:modified xsi:type="dcterms:W3CDTF">2026-03-30T21:36:00Z</dcterms:modified>
</cp:coreProperties>
</file>