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8E9962" w14:textId="77777777" w:rsidR="00893B58" w:rsidRDefault="00B14DCA">
      <w:pPr>
        <w:jc w:val="center"/>
        <w:rPr>
          <w:b/>
          <w:sz w:val="24"/>
          <w:szCs w:val="24"/>
        </w:rPr>
      </w:pPr>
      <w:bookmarkStart w:id="0" w:name="_heading=h.gjdgxs" w:colFirst="0" w:colLast="0"/>
      <w:bookmarkEnd w:id="0"/>
      <w:r>
        <w:rPr>
          <w:b/>
          <w:sz w:val="24"/>
          <w:szCs w:val="24"/>
        </w:rPr>
        <w:t>PERFIL PROFISSIONAL DESEJÁVEL</w:t>
      </w:r>
    </w:p>
    <w:tbl>
      <w:tblPr>
        <w:tblStyle w:val="a0"/>
        <w:tblW w:w="10349" w:type="dxa"/>
        <w:tblInd w:w="-434" w:type="dxa"/>
        <w:tblLayout w:type="fixed"/>
        <w:tblLook w:val="0400" w:firstRow="0" w:lastRow="0" w:firstColumn="0" w:lastColumn="0" w:noHBand="0" w:noVBand="1"/>
      </w:tblPr>
      <w:tblGrid>
        <w:gridCol w:w="2761"/>
        <w:gridCol w:w="7588"/>
      </w:tblGrid>
      <w:tr w:rsidR="00893B58" w14:paraId="2A997B28" w14:textId="77777777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D9F129B" w14:textId="77777777" w:rsidR="00893B58" w:rsidRDefault="00B14DCA">
            <w:pPr>
              <w:spacing w:after="0" w:line="240" w:lineRule="auto"/>
              <w:rPr>
                <w:b/>
                <w:color w:val="162937"/>
                <w:sz w:val="24"/>
                <w:szCs w:val="24"/>
              </w:rPr>
            </w:pPr>
            <w:r>
              <w:rPr>
                <w:b/>
                <w:color w:val="162937"/>
                <w:sz w:val="24"/>
                <w:szCs w:val="24"/>
              </w:rPr>
              <w:t>DO CARGO OU FUNÇÃO</w:t>
            </w:r>
          </w:p>
        </w:tc>
      </w:tr>
      <w:tr w:rsidR="00893B58" w14:paraId="4BD6B3A6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D1685DF" w14:textId="77777777" w:rsidR="00893B58" w:rsidRDefault="00B14DCA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41A9BC5" w14:textId="4EB8F1C5" w:rsidR="00893B58" w:rsidRDefault="00B14DCA" w:rsidP="00B14DCA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Assessor Especial da </w:t>
            </w:r>
            <w:r w:rsidRPr="00005C6E">
              <w:rPr>
                <w:color w:val="162937"/>
                <w:sz w:val="24"/>
                <w:szCs w:val="24"/>
              </w:rPr>
              <w:t>Secretaria Especial do Progra</w:t>
            </w:r>
            <w:r>
              <w:rPr>
                <w:color w:val="162937"/>
                <w:sz w:val="24"/>
                <w:szCs w:val="24"/>
              </w:rPr>
              <w:t>ma de Aceleração do Crescimento</w:t>
            </w:r>
            <w:bookmarkStart w:id="1" w:name="_GoBack"/>
            <w:bookmarkEnd w:id="1"/>
          </w:p>
        </w:tc>
      </w:tr>
      <w:tr w:rsidR="00893B58" w14:paraId="1035D1D4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6B6D467" w14:textId="77777777" w:rsidR="00893B58" w:rsidRDefault="00B14DCA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EFF38E1" w14:textId="77777777" w:rsidR="00893B58" w:rsidRDefault="00B14DCA" w:rsidP="00B14DCA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CCE 2.16</w:t>
            </w:r>
          </w:p>
        </w:tc>
      </w:tr>
      <w:tr w:rsidR="00893B58" w14:paraId="25331B37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BBF6D6E" w14:textId="77777777" w:rsidR="00893B58" w:rsidRDefault="00B14DCA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9D616BC" w14:textId="4E1AA791" w:rsidR="00893B58" w:rsidRDefault="009E34A3" w:rsidP="00B14DCA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005C6E">
              <w:rPr>
                <w:color w:val="162937"/>
                <w:sz w:val="24"/>
                <w:szCs w:val="24"/>
              </w:rPr>
              <w:t>Secretaria Especial do Progra</w:t>
            </w:r>
            <w:r w:rsidR="00B14DCA">
              <w:rPr>
                <w:color w:val="162937"/>
                <w:sz w:val="24"/>
                <w:szCs w:val="24"/>
              </w:rPr>
              <w:t>ma de Aceleração do Crescimento</w:t>
            </w:r>
          </w:p>
        </w:tc>
      </w:tr>
      <w:tr w:rsidR="00893B58" w14:paraId="26C7E98D" w14:textId="77777777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4A7DCA1" w14:textId="77777777" w:rsidR="00893B58" w:rsidRDefault="00B14DCA" w:rsidP="00B14DCA">
            <w:pPr>
              <w:spacing w:after="0" w:line="240" w:lineRule="auto"/>
              <w:jc w:val="both"/>
              <w:rPr>
                <w:b/>
                <w:color w:val="162937"/>
                <w:sz w:val="24"/>
                <w:szCs w:val="24"/>
              </w:rPr>
            </w:pPr>
            <w:r>
              <w:rPr>
                <w:b/>
                <w:color w:val="162937"/>
                <w:sz w:val="24"/>
                <w:szCs w:val="24"/>
              </w:rPr>
              <w:t>DAS RESPONSABILIDADES</w:t>
            </w:r>
          </w:p>
        </w:tc>
      </w:tr>
      <w:tr w:rsidR="00893B58" w14:paraId="1BD71DC0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E5790A0" w14:textId="77777777" w:rsidR="00893B58" w:rsidRDefault="00B14DCA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Principais</w:t>
            </w:r>
            <w:r>
              <w:rPr>
                <w:color w:val="162937"/>
                <w:sz w:val="24"/>
                <w:szCs w:val="24"/>
              </w:rPr>
              <w:t xml:space="preserve">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0543220" w14:textId="77777777" w:rsidR="00893B58" w:rsidRDefault="00B14DCA" w:rsidP="00B14DCA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Assessorar o Secretário Especial nas pautas relacionadas à área;</w:t>
            </w:r>
          </w:p>
          <w:p w14:paraId="1913D3F6" w14:textId="1FEBE62C" w:rsidR="00893B58" w:rsidRDefault="00B14DCA" w:rsidP="00B14DCA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- </w:t>
            </w:r>
            <w:r w:rsidR="009E34A3">
              <w:rPr>
                <w:color w:val="162937"/>
                <w:sz w:val="24"/>
                <w:szCs w:val="24"/>
              </w:rPr>
              <w:t>P</w:t>
            </w:r>
            <w:r>
              <w:rPr>
                <w:color w:val="162937"/>
                <w:sz w:val="24"/>
                <w:szCs w:val="24"/>
              </w:rPr>
              <w:t>laneja</w:t>
            </w:r>
            <w:r w:rsidR="009E34A3">
              <w:rPr>
                <w:color w:val="162937"/>
                <w:sz w:val="24"/>
                <w:szCs w:val="24"/>
              </w:rPr>
              <w:t>r e coordenar estrategicamente a agenda e atividades do Secretário Especial</w:t>
            </w:r>
            <w:r>
              <w:rPr>
                <w:color w:val="162937"/>
                <w:sz w:val="24"/>
                <w:szCs w:val="24"/>
              </w:rPr>
              <w:t>;</w:t>
            </w:r>
          </w:p>
          <w:p w14:paraId="28B75225" w14:textId="617305AC" w:rsidR="00893B58" w:rsidRDefault="00B14DCA" w:rsidP="00B14DCA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Articula</w:t>
            </w:r>
            <w:r w:rsidR="009E34A3">
              <w:rPr>
                <w:color w:val="162937"/>
                <w:sz w:val="24"/>
                <w:szCs w:val="24"/>
              </w:rPr>
              <w:t>ção</w:t>
            </w:r>
            <w:r>
              <w:rPr>
                <w:color w:val="162937"/>
                <w:sz w:val="24"/>
                <w:szCs w:val="24"/>
              </w:rPr>
              <w:t xml:space="preserve"> com as áreas internas da </w:t>
            </w:r>
            <w:r w:rsidR="009E34A3" w:rsidRPr="00005C6E">
              <w:rPr>
                <w:color w:val="162937"/>
                <w:sz w:val="24"/>
                <w:szCs w:val="24"/>
              </w:rPr>
              <w:t>SEPAC</w:t>
            </w:r>
            <w:r>
              <w:rPr>
                <w:color w:val="162937"/>
                <w:sz w:val="24"/>
                <w:szCs w:val="24"/>
              </w:rPr>
              <w:t xml:space="preserve">, </w:t>
            </w:r>
            <w:r w:rsidR="009E34A3">
              <w:rPr>
                <w:color w:val="162937"/>
                <w:sz w:val="24"/>
                <w:szCs w:val="24"/>
              </w:rPr>
              <w:t>com áreas da Presidência e com agentes externos para definição de agendas e atividades.</w:t>
            </w:r>
          </w:p>
        </w:tc>
      </w:tr>
      <w:tr w:rsidR="00893B58" w14:paraId="52E8188F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69D0D18" w14:textId="77777777" w:rsidR="00893B58" w:rsidRDefault="00B14DCA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20C09FD" w14:textId="77777777" w:rsidR="00893B58" w:rsidRDefault="00B14DCA" w:rsidP="00B14DCA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Não se aplica.</w:t>
            </w:r>
          </w:p>
        </w:tc>
      </w:tr>
      <w:tr w:rsidR="00893B58" w14:paraId="67C8324B" w14:textId="77777777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D030449" w14:textId="77777777" w:rsidR="00893B58" w:rsidRDefault="00B14DCA" w:rsidP="00B14DCA">
            <w:pPr>
              <w:spacing w:after="0" w:line="240" w:lineRule="auto"/>
              <w:jc w:val="both"/>
              <w:rPr>
                <w:b/>
                <w:color w:val="162937"/>
                <w:sz w:val="24"/>
                <w:szCs w:val="24"/>
              </w:rPr>
            </w:pPr>
            <w:r>
              <w:rPr>
                <w:b/>
                <w:color w:val="162937"/>
                <w:sz w:val="24"/>
                <w:szCs w:val="24"/>
              </w:rPr>
              <w:t>DOS CRITÉRIOS OBRIGATÓRIOS</w:t>
            </w:r>
          </w:p>
        </w:tc>
      </w:tr>
      <w:tr w:rsidR="00893B58" w14:paraId="4ED0C61A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63E55EB" w14:textId="77777777" w:rsidR="00893B58" w:rsidRDefault="00B14DCA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072D6B7" w14:textId="77777777" w:rsidR="00893B58" w:rsidRDefault="00B14DCA" w:rsidP="00B14DCA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Conforme o art. 9 da Lei nº 14.204, de 2021:</w:t>
            </w:r>
          </w:p>
          <w:p w14:paraId="70A3E2C0" w14:textId="77777777" w:rsidR="00893B58" w:rsidRDefault="00B14DCA" w:rsidP="00B14DCA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 - </w:t>
            </w:r>
            <w:proofErr w:type="gramStart"/>
            <w:r>
              <w:rPr>
                <w:color w:val="162937"/>
                <w:sz w:val="24"/>
                <w:szCs w:val="24"/>
              </w:rPr>
              <w:t>idoneidade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moral e reputação ilibada;</w:t>
            </w:r>
          </w:p>
          <w:p w14:paraId="5A3EC966" w14:textId="77777777" w:rsidR="00893B58" w:rsidRDefault="00B14DCA" w:rsidP="00B14DCA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II - </w:t>
            </w:r>
            <w:proofErr w:type="gramStart"/>
            <w:r>
              <w:rPr>
                <w:color w:val="162937"/>
                <w:sz w:val="24"/>
                <w:szCs w:val="24"/>
              </w:rPr>
              <w:t>perfil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</w:t>
            </w:r>
            <w:r>
              <w:rPr>
                <w:color w:val="162937"/>
                <w:sz w:val="24"/>
                <w:szCs w:val="24"/>
              </w:rPr>
              <w:t>profissional ou formação acadêmica compatível com o cargo ou com a função para a qual tenha sido indicado; e</w:t>
            </w:r>
          </w:p>
          <w:p w14:paraId="35C12C64" w14:textId="77777777" w:rsidR="00893B58" w:rsidRDefault="00B14DCA" w:rsidP="00B14DCA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III - não enquadramento nas hipóteses de inelegibilidade previstas no inciso I do caput do art. 1º da Lei Complementar nº 64, de 18 de maio de 1990</w:t>
            </w:r>
            <w:r>
              <w:rPr>
                <w:color w:val="162937"/>
                <w:sz w:val="24"/>
                <w:szCs w:val="24"/>
              </w:rPr>
              <w:t>.</w:t>
            </w:r>
          </w:p>
        </w:tc>
      </w:tr>
      <w:tr w:rsidR="00893B58" w14:paraId="0590EF51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A4CC21D" w14:textId="77777777" w:rsidR="00893B58" w:rsidRDefault="00B14DCA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DBFB73D" w14:textId="77777777" w:rsidR="00893B58" w:rsidRDefault="00B14DCA" w:rsidP="00B14DCA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Conforme o art. 19 do decreto nº 10.829, de 2021:</w:t>
            </w:r>
          </w:p>
          <w:p w14:paraId="2EE57DCC" w14:textId="77777777" w:rsidR="00893B58" w:rsidRDefault="00B14DCA" w:rsidP="00B14DCA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 - </w:t>
            </w:r>
            <w:proofErr w:type="gramStart"/>
            <w:r>
              <w:rPr>
                <w:color w:val="162937"/>
                <w:sz w:val="24"/>
                <w:szCs w:val="24"/>
              </w:rPr>
              <w:t>possuir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experiência profissional de, no mínimo, seis anos em atividades correlatas às áreas de atuação do órgão ou da entidade ou em áreas relacionadas às atribuições e às </w:t>
            </w:r>
            <w:r>
              <w:rPr>
                <w:color w:val="162937"/>
                <w:sz w:val="24"/>
                <w:szCs w:val="24"/>
              </w:rPr>
              <w:t>competências do cargo ou da função;</w:t>
            </w:r>
          </w:p>
          <w:p w14:paraId="3517BE65" w14:textId="77777777" w:rsidR="00893B58" w:rsidRDefault="00B14DCA" w:rsidP="00B14DCA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II - </w:t>
            </w:r>
            <w:proofErr w:type="gramStart"/>
            <w:r>
              <w:rPr>
                <w:color w:val="162937"/>
                <w:sz w:val="24"/>
                <w:szCs w:val="24"/>
              </w:rPr>
              <w:t>ter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ocupado cargo em comissão ou função de confiança equivalente a CCE de nível 13 ou superior em qualquer Poder, inclusive na administração pública indireta, de qualquer ente federativo por, no mínimo, seis anos;</w:t>
            </w:r>
          </w:p>
          <w:p w14:paraId="6AF006E0" w14:textId="77777777" w:rsidR="00893B58" w:rsidRDefault="00B14DCA" w:rsidP="00B14DCA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I</w:t>
            </w:r>
            <w:r>
              <w:rPr>
                <w:color w:val="162937"/>
                <w:sz w:val="24"/>
                <w:szCs w:val="24"/>
              </w:rPr>
              <w:t>II - possuir título de mestre ou doutor em área correlata às áreas de atuação do órgão ou da entidade ou em áreas relacionadas às atribuições do cargo ou da função; ou</w:t>
            </w:r>
          </w:p>
          <w:p w14:paraId="1544A595" w14:textId="77777777" w:rsidR="00893B58" w:rsidRDefault="00B14DCA" w:rsidP="00B14DCA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IV -  ter realizado ações de desenvolvimento de liderança, estabelecidas pelo Ministério</w:t>
            </w:r>
            <w:r>
              <w:rPr>
                <w:color w:val="162937"/>
                <w:sz w:val="24"/>
                <w:szCs w:val="24"/>
              </w:rPr>
              <w:t xml:space="preserve"> da Economia, com carga horária mínima de cento e vinte horas.</w:t>
            </w:r>
          </w:p>
        </w:tc>
      </w:tr>
      <w:tr w:rsidR="00893B58" w14:paraId="54BBE321" w14:textId="77777777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439B405" w14:textId="77777777" w:rsidR="00893B58" w:rsidRDefault="00B14DCA" w:rsidP="00B14DCA">
            <w:pPr>
              <w:spacing w:after="0" w:line="240" w:lineRule="auto"/>
              <w:jc w:val="both"/>
              <w:rPr>
                <w:b/>
                <w:color w:val="162937"/>
                <w:sz w:val="24"/>
                <w:szCs w:val="24"/>
              </w:rPr>
            </w:pPr>
            <w:r>
              <w:rPr>
                <w:b/>
                <w:color w:val="162937"/>
                <w:sz w:val="24"/>
                <w:szCs w:val="24"/>
              </w:rPr>
              <w:t>DOS REQUISITOS DESEJÁVEIS</w:t>
            </w:r>
          </w:p>
        </w:tc>
      </w:tr>
      <w:tr w:rsidR="00893B58" w14:paraId="0F732C3C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705557C" w14:textId="77777777" w:rsidR="00893B58" w:rsidRDefault="00B14DCA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2AD507D" w14:textId="620F80E7" w:rsidR="00893B58" w:rsidRDefault="00B14DCA" w:rsidP="00B14DCA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- Ter seis anos de experiência gerencial em alto nível na esfera pública e/ou privada; </w:t>
            </w:r>
            <w:r w:rsidR="009E34A3">
              <w:rPr>
                <w:color w:val="162937"/>
                <w:sz w:val="24"/>
                <w:szCs w:val="24"/>
              </w:rPr>
              <w:t>ou</w:t>
            </w:r>
          </w:p>
          <w:p w14:paraId="3DF5881A" w14:textId="77777777" w:rsidR="00893B58" w:rsidRDefault="00B14DCA" w:rsidP="00B14DCA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- Possuir título de especialização, </w:t>
            </w:r>
            <w:r>
              <w:rPr>
                <w:color w:val="162937"/>
                <w:sz w:val="24"/>
                <w:szCs w:val="24"/>
              </w:rPr>
              <w:t>mestrado ou doutorado em área correlata ao cargo ocupado.</w:t>
            </w:r>
          </w:p>
        </w:tc>
      </w:tr>
      <w:tr w:rsidR="00893B58" w14:paraId="3D5F4E29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074A4A8" w14:textId="77777777" w:rsidR="00893B58" w:rsidRDefault="00B14DCA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5DD96FA" w14:textId="77777777" w:rsidR="00893B58" w:rsidRDefault="00B14DCA" w:rsidP="00B14DCA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Coordenação e colaboração em rede;</w:t>
            </w:r>
          </w:p>
          <w:p w14:paraId="40F5B569" w14:textId="77777777" w:rsidR="00893B58" w:rsidRDefault="00B14DCA" w:rsidP="00B14DCA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Gestão para resultados;</w:t>
            </w:r>
          </w:p>
          <w:p w14:paraId="2D3D46A7" w14:textId="77777777" w:rsidR="00893B58" w:rsidRDefault="00B14DCA" w:rsidP="00B14DCA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Gestão de crises;</w:t>
            </w:r>
          </w:p>
          <w:p w14:paraId="22CC2F6A" w14:textId="77777777" w:rsidR="00893B58" w:rsidRDefault="00B14DCA" w:rsidP="00B14DCA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Comunicação estratégica;</w:t>
            </w:r>
          </w:p>
          <w:p w14:paraId="0E43B892" w14:textId="77777777" w:rsidR="00893B58" w:rsidRDefault="00B14DCA" w:rsidP="00B14DCA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Resolução de problemas;</w:t>
            </w:r>
          </w:p>
          <w:p w14:paraId="570C8251" w14:textId="77777777" w:rsidR="00893B58" w:rsidRDefault="00B14DCA" w:rsidP="00B14DCA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Orientação para os resultados;</w:t>
            </w:r>
          </w:p>
          <w:p w14:paraId="15F04FFE" w14:textId="77777777" w:rsidR="00893B58" w:rsidRDefault="00B14DCA" w:rsidP="00B14DCA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lastRenderedPageBreak/>
              <w:t>- Vi</w:t>
            </w:r>
            <w:r>
              <w:rPr>
                <w:color w:val="162937"/>
                <w:sz w:val="24"/>
                <w:szCs w:val="24"/>
              </w:rPr>
              <w:t>são sistêmica;</w:t>
            </w:r>
          </w:p>
          <w:p w14:paraId="3F3992B3" w14:textId="77777777" w:rsidR="00893B58" w:rsidRDefault="00B14DCA" w:rsidP="00B14DCA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- </w:t>
            </w:r>
            <w:proofErr w:type="spellStart"/>
            <w:r>
              <w:rPr>
                <w:color w:val="162937"/>
                <w:sz w:val="24"/>
                <w:szCs w:val="24"/>
              </w:rPr>
              <w:t>Proatividade</w:t>
            </w:r>
            <w:proofErr w:type="spellEnd"/>
            <w:r>
              <w:rPr>
                <w:color w:val="162937"/>
                <w:sz w:val="24"/>
                <w:szCs w:val="24"/>
              </w:rPr>
              <w:t>;</w:t>
            </w:r>
          </w:p>
          <w:p w14:paraId="1EBDA530" w14:textId="77777777" w:rsidR="00893B58" w:rsidRDefault="00B14DCA" w:rsidP="00B14DCA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Capacidade de relacionamento interpessoal;</w:t>
            </w:r>
          </w:p>
          <w:p w14:paraId="6C76D2D7" w14:textId="77777777" w:rsidR="00893B58" w:rsidRDefault="00B14DCA" w:rsidP="00B14DCA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Capacidade de articulação e comunicação; e</w:t>
            </w:r>
          </w:p>
          <w:p w14:paraId="258368FC" w14:textId="77777777" w:rsidR="00893B58" w:rsidRDefault="00B14DCA" w:rsidP="00B14DCA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Inovação e mudança.</w:t>
            </w:r>
          </w:p>
        </w:tc>
      </w:tr>
      <w:tr w:rsidR="00893B58" w14:paraId="0E5F82D1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C4640BB" w14:textId="77777777" w:rsidR="00893B58" w:rsidRDefault="00B14DCA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lastRenderedPageBreak/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E2E047F" w14:textId="77777777" w:rsidR="00893B58" w:rsidRDefault="00B14DCA" w:rsidP="00B14DCA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Idiomas;</w:t>
            </w:r>
          </w:p>
          <w:p w14:paraId="466F6FAD" w14:textId="77777777" w:rsidR="00893B58" w:rsidRDefault="00B14DCA" w:rsidP="00B14DCA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Habilidade para aplicar conceitos, técnicas e metodologias relevantes;</w:t>
            </w:r>
          </w:p>
          <w:p w14:paraId="3C1C1D49" w14:textId="77777777" w:rsidR="00893B58" w:rsidRDefault="00B14DCA" w:rsidP="00B14DCA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Capacidade de se ajustar a mudanças, lidar com situações novas e aprender com desafios; e</w:t>
            </w:r>
          </w:p>
          <w:p w14:paraId="1D9C4067" w14:textId="77777777" w:rsidR="00893B58" w:rsidRDefault="00B14DCA" w:rsidP="00B14DCA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Domínio dos conhecimentos específicos relacionados à área de atuação do órgão.</w:t>
            </w:r>
          </w:p>
        </w:tc>
      </w:tr>
    </w:tbl>
    <w:p w14:paraId="012A45C6" w14:textId="77777777" w:rsidR="00893B58" w:rsidRDefault="00893B58"/>
    <w:sectPr w:rsidR="00893B58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B58"/>
    <w:rsid w:val="003D73C8"/>
    <w:rsid w:val="00893B58"/>
    <w:rsid w:val="009E34A3"/>
    <w:rsid w:val="00B1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3D15E"/>
  <w15:docId w15:val="{4D494AAD-46CB-4F8E-8BC3-5FF707F4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FFMCkceStrgPjAa2Y6sMUZriqA==">CgMxLjAyCGguZ2pkZ3hzOAByITFHTkF0dGgzMHdROGtFR3Jxc3VrLXVobUJKWGdSdTM3Nw==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432</Words>
  <Characters>2334</Characters>
  <Application>Microsoft Office Word</Application>
  <DocSecurity>0</DocSecurity>
  <Lines>19</Lines>
  <Paragraphs>5</Paragraphs>
  <ScaleCrop>false</ScaleCrop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adelson.ramos@presidencia.gov.br</dc:creator>
  <cp:lastModifiedBy>Kassia Mourao Prado</cp:lastModifiedBy>
  <cp:revision>3</cp:revision>
  <dcterms:created xsi:type="dcterms:W3CDTF">2023-06-22T14:31:00Z</dcterms:created>
  <dcterms:modified xsi:type="dcterms:W3CDTF">2026-04-06T19:47:00Z</dcterms:modified>
</cp:coreProperties>
</file>