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96B49" w:rsidRDefault="00350D64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Secretário Adjunto</w:t>
            </w:r>
            <w:r w:rsidR="00B547A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B547AC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96B49" w:rsidRDefault="00927A72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</w:t>
            </w:r>
            <w:r w:rsid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</w:t>
            </w:r>
            <w:r w:rsidR="00E31850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FCE </w:t>
            </w:r>
            <w:r w:rsidR="00350D64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  <w:r w:rsidR="00E31850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</w:t>
            </w:r>
            <w:r w:rsidR="00866524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96B49" w:rsidRDefault="00076B2D" w:rsidP="00096B4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96B49" w:rsidRDefault="00866524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Análise de mérito de </w:t>
            </w:r>
            <w:r w:rsidR="00401EC8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propostas </w:t>
            </w:r>
            <w:r w:rsidR="0078721B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relativas à sua Secretaria Adjunta </w:t>
            </w:r>
            <w:r w:rsidR="006576FB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 outras matérias</w:t>
            </w:r>
            <w:r w:rsidR="00401EC8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atribuídas pelo Secretário Especial de Análise Governamental</w:t>
            </w:r>
            <w:r w:rsidR="00076B2D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Produzir informações sintéticas e tempestivas para subsidiar a tomada de decisão.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96B49" w:rsidRDefault="00197C3A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atuação envolve a c</w:t>
            </w:r>
            <w:r w:rsidR="00DF66D9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oordenação d</w:t>
            </w:r>
            <w:r w:rsidR="0024728B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401EC8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equipe </w:t>
            </w: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sua </w:t>
            </w:r>
            <w:r w:rsidR="0078721B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respectiva</w:t>
            </w:r>
            <w:r w:rsidR="00401EC8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Secretaria Adjunta</w:t>
            </w: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o relacionamento com as demais unidades</w:t>
            </w:r>
            <w:r w:rsidR="00076B2D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96B49" w:rsidRDefault="00076B2D" w:rsidP="00096B4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255" w:rsidRDefault="00B61255" w:rsidP="00B6125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14.204/2021:</w:t>
            </w:r>
          </w:p>
          <w:p w:rsidR="00B61255" w:rsidRDefault="00B61255" w:rsidP="00B6125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B61255" w:rsidRDefault="00B61255" w:rsidP="00B6125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076B2D" w:rsidRPr="00096B49" w:rsidRDefault="00B61255" w:rsidP="00B6125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255" w:rsidRDefault="00B61255" w:rsidP="00B61255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Decreto nº 10.829/2021, atender, no mínimo, a um dos seguintes critérios:</w:t>
            </w:r>
          </w:p>
          <w:p w:rsidR="009443EE" w:rsidRPr="00096B49" w:rsidRDefault="009443EE" w:rsidP="00096B49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096B49">
              <w:rPr>
                <w:rFonts w:cstheme="minorHAnsi"/>
                <w:color w:val="162937"/>
                <w:sz w:val="24"/>
                <w:szCs w:val="24"/>
              </w:rPr>
              <w:t xml:space="preserve">I - </w:t>
            </w:r>
            <w:proofErr w:type="gramStart"/>
            <w:r w:rsidRPr="00096B49">
              <w:rPr>
                <w:rFonts w:cstheme="minorHAnsi"/>
                <w:color w:val="162937"/>
                <w:sz w:val="24"/>
                <w:szCs w:val="24"/>
              </w:rPr>
              <w:t>possuir</w:t>
            </w:r>
            <w:proofErr w:type="gramEnd"/>
            <w:r w:rsidRPr="00096B49">
              <w:rPr>
                <w:rFonts w:cstheme="minorHAnsi"/>
                <w:color w:val="162937"/>
                <w:sz w:val="24"/>
                <w:szCs w:val="24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  <w:bookmarkStart w:id="1" w:name="art19ii"/>
            <w:bookmarkEnd w:id="1"/>
          </w:p>
          <w:p w:rsidR="009443EE" w:rsidRPr="00096B49" w:rsidRDefault="009443EE" w:rsidP="00096B49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096B49">
              <w:rPr>
                <w:rFonts w:cstheme="minorHAnsi"/>
                <w:color w:val="162937"/>
                <w:sz w:val="24"/>
                <w:szCs w:val="24"/>
              </w:rPr>
              <w:t xml:space="preserve">II - </w:t>
            </w:r>
            <w:proofErr w:type="gramStart"/>
            <w:r w:rsidRPr="00096B49">
              <w:rPr>
                <w:rFonts w:cstheme="minorHAnsi"/>
                <w:color w:val="162937"/>
                <w:sz w:val="24"/>
                <w:szCs w:val="24"/>
              </w:rPr>
              <w:t>ter</w:t>
            </w:r>
            <w:proofErr w:type="gramEnd"/>
            <w:r w:rsidRPr="00096B49">
              <w:rPr>
                <w:rFonts w:cstheme="minorHAnsi"/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  <w:bookmarkStart w:id="2" w:name="art19iii"/>
            <w:bookmarkEnd w:id="2"/>
          </w:p>
          <w:p w:rsidR="009443EE" w:rsidRPr="00096B49" w:rsidRDefault="009443EE" w:rsidP="00096B49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096B49">
              <w:rPr>
                <w:rFonts w:cstheme="minorHAnsi"/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relacionadas às atribuições do cargo ou da função; ou</w:t>
            </w:r>
            <w:bookmarkStart w:id="3" w:name="art19iv"/>
            <w:bookmarkEnd w:id="3"/>
          </w:p>
          <w:p w:rsidR="00076B2D" w:rsidRPr="00096B49" w:rsidRDefault="009443EE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cstheme="minorHAnsi"/>
                <w:color w:val="162937"/>
                <w:sz w:val="24"/>
                <w:szCs w:val="24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96B49" w:rsidRDefault="00076B2D" w:rsidP="00096B4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5F5A" w:rsidRPr="00096B49" w:rsidRDefault="00AB5F5A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78721B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pós-graduação em áreas de conhecimento correlatas com as atividades da SAG</w:t>
            </w: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076B2D" w:rsidRPr="00096B49" w:rsidRDefault="00C858CF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Experiência profissional de pelo menos seis anos em nível gerencial na Administração Pública, em áreas correlatas às atividades desta Secretaria Especial</w:t>
            </w:r>
            <w:r w:rsidR="00AB5F5A"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</w:tc>
      </w:tr>
      <w:tr w:rsidR="0078721B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21B" w:rsidRPr="00B86659" w:rsidRDefault="0078721B" w:rsidP="0078721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Atitude;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antecipar aos desafios;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políticas públicas;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atos normativos;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entregar resultados objetivos;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Poder de síntese;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Conhecer a estrutura de informações nos campos do conhecimento em que opera;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Conhecimentos sobre a organização, o tratamento e a apresentação das informações;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trabalhar em equipe;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Autoconhecimento; e</w:t>
            </w:r>
          </w:p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Resiliência.</w:t>
            </w:r>
          </w:p>
        </w:tc>
      </w:tr>
      <w:tr w:rsidR="0078721B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21B" w:rsidRPr="00B86659" w:rsidRDefault="0078721B" w:rsidP="0078721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721B" w:rsidRPr="00096B49" w:rsidRDefault="0078721B" w:rsidP="00096B4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96B4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nos assuntos de sua competência.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1F9"/>
    <w:rsid w:val="0002300F"/>
    <w:rsid w:val="00055A1F"/>
    <w:rsid w:val="00076B2D"/>
    <w:rsid w:val="00096B49"/>
    <w:rsid w:val="000A314D"/>
    <w:rsid w:val="00197C3A"/>
    <w:rsid w:val="001E431D"/>
    <w:rsid w:val="0024728B"/>
    <w:rsid w:val="00251BAE"/>
    <w:rsid w:val="00335D6F"/>
    <w:rsid w:val="00350D64"/>
    <w:rsid w:val="00401EC8"/>
    <w:rsid w:val="004B4FFF"/>
    <w:rsid w:val="004C7363"/>
    <w:rsid w:val="005A4734"/>
    <w:rsid w:val="006576FB"/>
    <w:rsid w:val="006E27BD"/>
    <w:rsid w:val="0074044F"/>
    <w:rsid w:val="0078721B"/>
    <w:rsid w:val="00866524"/>
    <w:rsid w:val="008E579B"/>
    <w:rsid w:val="00927A72"/>
    <w:rsid w:val="009443EE"/>
    <w:rsid w:val="00AB5F5A"/>
    <w:rsid w:val="00B547AC"/>
    <w:rsid w:val="00B61255"/>
    <w:rsid w:val="00B86659"/>
    <w:rsid w:val="00C858CF"/>
    <w:rsid w:val="00C92EA4"/>
    <w:rsid w:val="00CE71CF"/>
    <w:rsid w:val="00D7434C"/>
    <w:rsid w:val="00DF66D9"/>
    <w:rsid w:val="00E31850"/>
    <w:rsid w:val="00F208C6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6962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94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2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dcterms:created xsi:type="dcterms:W3CDTF">2026-03-12T21:36:00Z</dcterms:created>
  <dcterms:modified xsi:type="dcterms:W3CDTF">2026-04-06T19:30:00Z</dcterms:modified>
</cp:coreProperties>
</file>