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314D" w:rsidRPr="00B86659" w:rsidRDefault="000A314D" w:rsidP="000A314D">
      <w:pPr>
        <w:jc w:val="center"/>
        <w:rPr>
          <w:rFonts w:cstheme="minorHAnsi"/>
          <w:b/>
          <w:sz w:val="24"/>
          <w:szCs w:val="24"/>
        </w:rPr>
      </w:pPr>
      <w:r w:rsidRPr="00B86659">
        <w:rPr>
          <w:rFonts w:cstheme="minorHAnsi"/>
          <w:b/>
          <w:sz w:val="24"/>
          <w:szCs w:val="24"/>
        </w:rPr>
        <w:t>PERFIL PROFISSIONAL DESEJÁVEL</w:t>
      </w:r>
    </w:p>
    <w:tbl>
      <w:tblPr>
        <w:tblW w:w="10349" w:type="dxa"/>
        <w:tblInd w:w="-43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61"/>
        <w:gridCol w:w="7588"/>
      </w:tblGrid>
      <w:tr w:rsidR="00076B2D" w:rsidRPr="00B86659" w:rsidTr="00076B2D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  <w:t>DO CARGO OU FUNÇÃO</w:t>
            </w:r>
          </w:p>
        </w:tc>
      </w:tr>
      <w:tr w:rsidR="00076B2D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Nome do cargo ou função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385C11" w:rsidRDefault="00976036" w:rsidP="00385C11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385C11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Assessor</w:t>
            </w:r>
            <w:r w:rsidR="00385C11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es das </w:t>
            </w:r>
            <w:r w:rsidR="00385C11" w:rsidRPr="00385C11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Secretarias Adjuntas da Secretaria Especial de Análise Governamental</w:t>
            </w:r>
          </w:p>
        </w:tc>
      </w:tr>
      <w:tr w:rsidR="00076B2D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Nível do cargo ou função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385C11" w:rsidRDefault="00976036" w:rsidP="00671584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385C11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CCE</w:t>
            </w:r>
            <w:r w:rsidR="00385C11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/</w:t>
            </w:r>
            <w:r w:rsidR="00E31850" w:rsidRPr="00385C11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FCE 2.1</w:t>
            </w:r>
            <w:r w:rsidRPr="00385C11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3</w:t>
            </w:r>
          </w:p>
        </w:tc>
      </w:tr>
      <w:tr w:rsidR="00076B2D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Órgão ou entidade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385C11" w:rsidRDefault="00976036" w:rsidP="00385C11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385C11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Secretarias Adjuntas da </w:t>
            </w:r>
            <w:r w:rsidR="00E31850" w:rsidRPr="00385C11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Secretaria Especial de Análise Governamental</w:t>
            </w:r>
            <w:r w:rsidR="00F208C6" w:rsidRPr="00385C11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</w:t>
            </w:r>
          </w:p>
        </w:tc>
      </w:tr>
      <w:tr w:rsidR="00076B2D" w:rsidRPr="00B86659" w:rsidTr="00076B2D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385C11" w:rsidRDefault="00076B2D" w:rsidP="00385C11">
            <w:pPr>
              <w:spacing w:after="0" w:line="240" w:lineRule="auto"/>
              <w:jc w:val="both"/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</w:pPr>
            <w:r w:rsidRPr="00385C11"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  <w:t>DAS RESPONSABILIDADES</w:t>
            </w:r>
          </w:p>
        </w:tc>
      </w:tr>
      <w:tr w:rsidR="00076B2D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Principais responsabilidades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57A8A" w:rsidRPr="00385C11" w:rsidRDefault="00DF66D9" w:rsidP="00385C11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385C11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Assessorar e assistir o </w:t>
            </w:r>
            <w:r w:rsidR="00976036" w:rsidRPr="00385C11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seu </w:t>
            </w:r>
            <w:r w:rsidRPr="00385C11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Secretário </w:t>
            </w:r>
            <w:r w:rsidR="00976036" w:rsidRPr="00385C11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Adjunto </w:t>
            </w:r>
            <w:r w:rsidR="00857A8A" w:rsidRPr="00385C11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no exercício das atribuições e competências regimentais.</w:t>
            </w:r>
          </w:p>
          <w:p w:rsidR="00076B2D" w:rsidRPr="00385C11" w:rsidRDefault="00857A8A" w:rsidP="00385C11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385C11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Produzir informações para subsidiar a tomada de decisão.</w:t>
            </w:r>
          </w:p>
        </w:tc>
      </w:tr>
      <w:tr w:rsidR="00076B2D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Escopo de Gestão/Equipe de Trabalho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385C11" w:rsidRDefault="00857A8A" w:rsidP="00385C11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385C11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A atuação não envolve a coordenação</w:t>
            </w:r>
            <w:r w:rsidR="0075123A" w:rsidRPr="00385C11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, mas o trabalho em</w:t>
            </w:r>
            <w:r w:rsidRPr="00385C11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equipe, </w:t>
            </w:r>
            <w:r w:rsidR="0075123A" w:rsidRPr="00385C11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além d</w:t>
            </w:r>
            <w:r w:rsidRPr="00385C11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o relacionamento com outras unidades</w:t>
            </w:r>
            <w:r w:rsidR="00076B2D" w:rsidRPr="00385C11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.</w:t>
            </w:r>
          </w:p>
        </w:tc>
      </w:tr>
      <w:tr w:rsidR="00076B2D" w:rsidRPr="00B86659" w:rsidTr="00076B2D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385C11" w:rsidRDefault="00076B2D" w:rsidP="00385C11">
            <w:pPr>
              <w:spacing w:after="0" w:line="240" w:lineRule="auto"/>
              <w:jc w:val="both"/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</w:pPr>
            <w:r w:rsidRPr="00385C11"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  <w:t>DOS CRITÉRIOS OBRIGATÓRIOS</w:t>
            </w:r>
          </w:p>
        </w:tc>
      </w:tr>
      <w:tr w:rsidR="00671584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71584" w:rsidRPr="00B86659" w:rsidRDefault="00671584" w:rsidP="00671584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Critérios Gerais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71584" w:rsidRDefault="00671584" w:rsidP="00671584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Conforme o art. 9 da Lei nº 14.204/2021:</w:t>
            </w:r>
          </w:p>
          <w:p w:rsidR="00671584" w:rsidRDefault="00671584" w:rsidP="00671584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 xml:space="preserve">I - </w:t>
            </w:r>
            <w:proofErr w:type="gramStart"/>
            <w:r>
              <w:rPr>
                <w:color w:val="162937"/>
                <w:sz w:val="24"/>
                <w:szCs w:val="24"/>
              </w:rPr>
              <w:t>idoneidade</w:t>
            </w:r>
            <w:proofErr w:type="gramEnd"/>
            <w:r>
              <w:rPr>
                <w:color w:val="162937"/>
                <w:sz w:val="24"/>
                <w:szCs w:val="24"/>
              </w:rPr>
              <w:t xml:space="preserve"> moral e reputação ilibada;</w:t>
            </w:r>
          </w:p>
          <w:p w:rsidR="00671584" w:rsidRDefault="00671584" w:rsidP="00671584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 xml:space="preserve">II - </w:t>
            </w:r>
            <w:proofErr w:type="gramStart"/>
            <w:r>
              <w:rPr>
                <w:color w:val="162937"/>
                <w:sz w:val="24"/>
                <w:szCs w:val="24"/>
              </w:rPr>
              <w:t>perfil</w:t>
            </w:r>
            <w:proofErr w:type="gramEnd"/>
            <w:r>
              <w:rPr>
                <w:color w:val="162937"/>
                <w:sz w:val="24"/>
                <w:szCs w:val="24"/>
              </w:rPr>
              <w:t xml:space="preserve"> profissional ou formação acadêmica compatível com o cargo ou com a função para a qual tenha sido indicado; e</w:t>
            </w:r>
          </w:p>
          <w:p w:rsidR="00671584" w:rsidRDefault="00671584" w:rsidP="00671584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III - não enquadramento nas hipóteses de inelegibilidade previstas no inciso I do caput do art. 1º da Lei Complementar nº 64, de 18 de maio de 1990.</w:t>
            </w:r>
          </w:p>
        </w:tc>
      </w:tr>
      <w:tr w:rsidR="00671584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71584" w:rsidRPr="00B86659" w:rsidRDefault="00671584" w:rsidP="00671584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Critérios específicos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71584" w:rsidRDefault="00671584" w:rsidP="00671584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 xml:space="preserve">Conforme o </w:t>
            </w:r>
            <w:bookmarkStart w:id="0" w:name="_GoBack"/>
            <w:bookmarkEnd w:id="0"/>
            <w:r>
              <w:rPr>
                <w:color w:val="162937"/>
                <w:sz w:val="24"/>
                <w:szCs w:val="24"/>
              </w:rPr>
              <w:t>Decreto nº 10.829/2021, atender, no mínimo, a um dos seguintes critérios:</w:t>
            </w:r>
          </w:p>
          <w:p w:rsidR="00671584" w:rsidRPr="00385C11" w:rsidRDefault="00671584" w:rsidP="00671584">
            <w:pPr>
              <w:spacing w:after="0" w:line="240" w:lineRule="auto"/>
              <w:jc w:val="both"/>
              <w:rPr>
                <w:rFonts w:cstheme="minorHAnsi"/>
                <w:color w:val="162937"/>
                <w:sz w:val="24"/>
                <w:szCs w:val="24"/>
              </w:rPr>
            </w:pPr>
            <w:r w:rsidRPr="00385C11">
              <w:rPr>
                <w:rFonts w:cstheme="minorHAnsi"/>
                <w:color w:val="162937"/>
                <w:sz w:val="24"/>
                <w:szCs w:val="24"/>
              </w:rPr>
              <w:t xml:space="preserve">I - </w:t>
            </w:r>
            <w:proofErr w:type="gramStart"/>
            <w:r w:rsidRPr="00385C11">
              <w:rPr>
                <w:rFonts w:cstheme="minorHAnsi"/>
                <w:color w:val="162937"/>
                <w:sz w:val="24"/>
                <w:szCs w:val="24"/>
              </w:rPr>
              <w:t>possuir</w:t>
            </w:r>
            <w:proofErr w:type="gramEnd"/>
            <w:r w:rsidRPr="00385C11">
              <w:rPr>
                <w:rFonts w:cstheme="minorHAnsi"/>
                <w:color w:val="162937"/>
                <w:sz w:val="24"/>
                <w:szCs w:val="24"/>
              </w:rPr>
              <w:t xml:space="preserve"> experiência profissional de, no mínimo, quatro anos em atividades correlatas às áreas de atuação do órgão ou da entidade ou em áreas relacionadas às atribuições e às competências do cargo ou da função;</w:t>
            </w:r>
            <w:bookmarkStart w:id="1" w:name="art19ii"/>
            <w:bookmarkEnd w:id="1"/>
          </w:p>
          <w:p w:rsidR="00671584" w:rsidRPr="00385C11" w:rsidRDefault="00671584" w:rsidP="00671584">
            <w:pPr>
              <w:spacing w:after="0" w:line="240" w:lineRule="auto"/>
              <w:jc w:val="both"/>
              <w:rPr>
                <w:rFonts w:cstheme="minorHAnsi"/>
                <w:color w:val="162937"/>
                <w:sz w:val="24"/>
                <w:szCs w:val="24"/>
              </w:rPr>
            </w:pPr>
            <w:r w:rsidRPr="00385C11">
              <w:rPr>
                <w:rFonts w:cstheme="minorHAnsi"/>
                <w:color w:val="162937"/>
                <w:sz w:val="24"/>
                <w:szCs w:val="24"/>
              </w:rPr>
              <w:t xml:space="preserve">II - </w:t>
            </w:r>
            <w:proofErr w:type="gramStart"/>
            <w:r w:rsidRPr="00385C11">
              <w:rPr>
                <w:rFonts w:cstheme="minorHAnsi"/>
                <w:color w:val="162937"/>
                <w:sz w:val="24"/>
                <w:szCs w:val="24"/>
              </w:rPr>
              <w:t>ter</w:t>
            </w:r>
            <w:proofErr w:type="gramEnd"/>
            <w:r w:rsidRPr="00385C11">
              <w:rPr>
                <w:rFonts w:cstheme="minorHAnsi"/>
                <w:color w:val="162937"/>
                <w:sz w:val="24"/>
                <w:szCs w:val="24"/>
              </w:rPr>
              <w:t xml:space="preserve"> ocupado cargo em comissão ou função de confiança em qualquer Poder, inclusive na administração pública indireta, de qualquer ente federativo por, no mínimo, quatro anos;</w:t>
            </w:r>
            <w:bookmarkStart w:id="2" w:name="art19iii"/>
            <w:bookmarkEnd w:id="2"/>
          </w:p>
          <w:p w:rsidR="00671584" w:rsidRPr="00385C11" w:rsidRDefault="00671584" w:rsidP="00671584">
            <w:pPr>
              <w:spacing w:after="0" w:line="240" w:lineRule="auto"/>
              <w:jc w:val="both"/>
              <w:rPr>
                <w:rFonts w:cstheme="minorHAnsi"/>
                <w:color w:val="162937"/>
                <w:sz w:val="24"/>
                <w:szCs w:val="24"/>
              </w:rPr>
            </w:pPr>
            <w:r w:rsidRPr="00385C11">
              <w:rPr>
                <w:rFonts w:cstheme="minorHAnsi"/>
                <w:color w:val="162937"/>
                <w:sz w:val="24"/>
                <w:szCs w:val="24"/>
              </w:rPr>
              <w:t>III - possuir título de especialista, mestre ou doutor em área correlata às áreas de atuação do órgão ou da entidade ou em áreas relacionadas às atribuições do cargo ou da função; ou</w:t>
            </w:r>
            <w:bookmarkStart w:id="3" w:name="art19iv"/>
            <w:bookmarkEnd w:id="3"/>
          </w:p>
          <w:p w:rsidR="00671584" w:rsidRPr="00385C11" w:rsidRDefault="00671584" w:rsidP="00671584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385C11">
              <w:rPr>
                <w:rFonts w:cstheme="minorHAnsi"/>
                <w:color w:val="162937"/>
                <w:sz w:val="24"/>
                <w:szCs w:val="24"/>
              </w:rPr>
              <w:t>IV -  ter realizado ações de desenvolvimento de liderança, estabelecidas pelo Ministério da Economia, com carga horária mínima de cento e vinte horas.</w:t>
            </w:r>
          </w:p>
        </w:tc>
      </w:tr>
      <w:tr w:rsidR="00671584" w:rsidRPr="00B86659" w:rsidTr="00076B2D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71584" w:rsidRPr="00385C11" w:rsidRDefault="00671584" w:rsidP="00671584">
            <w:pPr>
              <w:spacing w:after="0" w:line="240" w:lineRule="auto"/>
              <w:jc w:val="both"/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</w:pPr>
            <w:r w:rsidRPr="00385C11"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  <w:t>DOS REQUISITOS DESEJÁVEIS</w:t>
            </w:r>
          </w:p>
        </w:tc>
      </w:tr>
      <w:tr w:rsidR="00671584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71584" w:rsidRPr="00B86659" w:rsidRDefault="00671584" w:rsidP="00671584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Formação e Experiência Desejáveis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71584" w:rsidRPr="00385C11" w:rsidRDefault="00671584" w:rsidP="00671584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385C11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- Possuir pós-graduação em áreas de conhecimento correlatas com as atividades da SAG;</w:t>
            </w:r>
          </w:p>
          <w:p w:rsidR="00671584" w:rsidRPr="00385C11" w:rsidRDefault="00671584" w:rsidP="00671584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385C11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- Experiência profissional de pelo menos quatro anos ocupando cargo em comissão ou função de confiança na Administração Pública, em áreas correlatas às atividades desta Secretaria Especial;</w:t>
            </w:r>
          </w:p>
        </w:tc>
      </w:tr>
      <w:tr w:rsidR="00671584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71584" w:rsidRPr="00B86659" w:rsidRDefault="00671584" w:rsidP="00671584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Competências Desejáveis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71584" w:rsidRPr="00385C11" w:rsidRDefault="00671584" w:rsidP="00671584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385C11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- Atitude;</w:t>
            </w:r>
          </w:p>
          <w:p w:rsidR="00671584" w:rsidRPr="00385C11" w:rsidRDefault="00671584" w:rsidP="00671584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385C11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- Capacidade de antecipar aos desafios;</w:t>
            </w:r>
          </w:p>
          <w:p w:rsidR="00671584" w:rsidRPr="00385C11" w:rsidRDefault="00671584" w:rsidP="00671584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385C11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- Conhecimento sobre a linha de produção de políticas públicas;</w:t>
            </w:r>
          </w:p>
          <w:p w:rsidR="00671584" w:rsidRPr="00385C11" w:rsidRDefault="00671584" w:rsidP="00671584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385C11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- Conhecimento sobre a linha de produção de atos normativos;</w:t>
            </w:r>
          </w:p>
          <w:p w:rsidR="00671584" w:rsidRPr="00385C11" w:rsidRDefault="00671584" w:rsidP="00671584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385C11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- Capacidade de entregar resultados objetivos;</w:t>
            </w:r>
          </w:p>
          <w:p w:rsidR="00671584" w:rsidRPr="00385C11" w:rsidRDefault="00671584" w:rsidP="00671584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385C11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- Poder de síntese;</w:t>
            </w:r>
          </w:p>
          <w:p w:rsidR="00671584" w:rsidRPr="00385C11" w:rsidRDefault="00671584" w:rsidP="00671584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385C11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lastRenderedPageBreak/>
              <w:t>- Conhecer a estrutura de informações nos campos do conhecimento em que opera;</w:t>
            </w:r>
          </w:p>
          <w:p w:rsidR="00671584" w:rsidRPr="00385C11" w:rsidRDefault="00671584" w:rsidP="00671584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385C11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- Conhecimentos sobre a organização, o tratamento e a apresentação das informações;</w:t>
            </w:r>
          </w:p>
          <w:p w:rsidR="00671584" w:rsidRPr="00385C11" w:rsidRDefault="00671584" w:rsidP="00671584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385C11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- Capacidade de trabalhar em equipe;</w:t>
            </w:r>
          </w:p>
          <w:p w:rsidR="00671584" w:rsidRPr="00385C11" w:rsidRDefault="00671584" w:rsidP="00671584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385C11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- Comunicação;</w:t>
            </w:r>
          </w:p>
          <w:p w:rsidR="00671584" w:rsidRPr="00385C11" w:rsidRDefault="00671584" w:rsidP="00671584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385C11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- Visão sistêmica;</w:t>
            </w:r>
          </w:p>
          <w:p w:rsidR="00671584" w:rsidRPr="00385C11" w:rsidRDefault="00671584" w:rsidP="00671584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385C11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- Autoconhecimento; e</w:t>
            </w:r>
          </w:p>
          <w:p w:rsidR="00671584" w:rsidRPr="00385C11" w:rsidRDefault="00671584" w:rsidP="00671584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385C11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- Resiliência.</w:t>
            </w:r>
          </w:p>
        </w:tc>
      </w:tr>
      <w:tr w:rsidR="00671584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71584" w:rsidRPr="00B86659" w:rsidRDefault="00671584" w:rsidP="00671584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lastRenderedPageBreak/>
              <w:t>Outros Requisitos Desejáveis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71584" w:rsidRPr="00385C11" w:rsidRDefault="00671584" w:rsidP="00671584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385C11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Experiência nos assuntos de sua competência.</w:t>
            </w:r>
          </w:p>
        </w:tc>
      </w:tr>
    </w:tbl>
    <w:p w:rsidR="00076B2D" w:rsidRPr="00B86659" w:rsidRDefault="00076B2D">
      <w:pPr>
        <w:rPr>
          <w:rFonts w:cstheme="minorHAnsi"/>
        </w:rPr>
      </w:pPr>
    </w:p>
    <w:sectPr w:rsidR="00076B2D" w:rsidRPr="00B86659" w:rsidSect="00076B2D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6B2D"/>
    <w:rsid w:val="000061F9"/>
    <w:rsid w:val="00076B2D"/>
    <w:rsid w:val="000A314D"/>
    <w:rsid w:val="001E431D"/>
    <w:rsid w:val="00204918"/>
    <w:rsid w:val="00251BAE"/>
    <w:rsid w:val="00335D6F"/>
    <w:rsid w:val="00385C11"/>
    <w:rsid w:val="004B4FFF"/>
    <w:rsid w:val="004C7363"/>
    <w:rsid w:val="005A4734"/>
    <w:rsid w:val="00671584"/>
    <w:rsid w:val="00717BD0"/>
    <w:rsid w:val="0074044F"/>
    <w:rsid w:val="0075123A"/>
    <w:rsid w:val="007831F9"/>
    <w:rsid w:val="00857A8A"/>
    <w:rsid w:val="008E579B"/>
    <w:rsid w:val="009443EE"/>
    <w:rsid w:val="00976036"/>
    <w:rsid w:val="00AB5F5A"/>
    <w:rsid w:val="00B86659"/>
    <w:rsid w:val="00C858CF"/>
    <w:rsid w:val="00CE71CF"/>
    <w:rsid w:val="00D7434C"/>
    <w:rsid w:val="00DF66D9"/>
    <w:rsid w:val="00E31850"/>
    <w:rsid w:val="00F208C6"/>
    <w:rsid w:val="00FC2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F2B87C"/>
  <w15:chartTrackingRefBased/>
  <w15:docId w15:val="{68FED80F-C82D-4670-8FA5-48C470EC0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ou-paragraph">
    <w:name w:val="dou-paragraph"/>
    <w:basedOn w:val="Normal"/>
    <w:rsid w:val="00076B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body">
    <w:name w:val="textbody"/>
    <w:basedOn w:val="Normal"/>
    <w:rsid w:val="009443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FC20D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164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84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442</Words>
  <Characters>2390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adelson.ramos@presidencia.gov.br</dc:creator>
  <cp:keywords/>
  <dc:description/>
  <cp:lastModifiedBy>Kassia Mourao Prado</cp:lastModifiedBy>
  <cp:revision>3</cp:revision>
  <dcterms:created xsi:type="dcterms:W3CDTF">2026-03-12T21:40:00Z</dcterms:created>
  <dcterms:modified xsi:type="dcterms:W3CDTF">2026-04-06T19:33:00Z</dcterms:modified>
</cp:coreProperties>
</file>