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663D" w14:textId="127DE943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PAUTA DE JULGAMENTO</w:t>
      </w:r>
    </w:p>
    <w:p w14:paraId="7A0FDAD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4D4B8282" w14:textId="036A76D3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Período da Reunião de 02</w:t>
      </w:r>
      <w:r w:rsidR="00507094" w:rsidRPr="001B4D27">
        <w:rPr>
          <w:rFonts w:ascii="Calibri" w:hAnsi="Calibri" w:cs="Calibri"/>
          <w:kern w:val="0"/>
          <w:szCs w:val="18"/>
        </w:rPr>
        <w:t xml:space="preserve"> </w:t>
      </w:r>
      <w:r w:rsidRPr="001B4D27">
        <w:rPr>
          <w:rFonts w:ascii="Calibri" w:hAnsi="Calibri" w:cs="Calibri"/>
          <w:kern w:val="0"/>
          <w:szCs w:val="18"/>
        </w:rPr>
        <w:t>a 04/12/2025</w:t>
      </w:r>
    </w:p>
    <w:p w14:paraId="64DAA0BF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3255B254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Pauta ordinária de julgamento dos recursos da 2ª Turma Ordinária da 1ª Câmara da 2ª Seção, em reunião assíncrona, realizada por meio do Plená</w:t>
      </w:r>
      <w:r w:rsidRPr="001B4D27">
        <w:rPr>
          <w:rFonts w:ascii="Calibri" w:hAnsi="Calibri" w:cs="Calibri"/>
          <w:kern w:val="0"/>
          <w:szCs w:val="18"/>
        </w:rPr>
        <w:t xml:space="preserve">rio Virtual, com duração de 3 (três) dias, tendo início às 9h do dia 02/12/2025 e fim às 23h59min do dia 04/12/2025.  </w:t>
      </w:r>
    </w:p>
    <w:p w14:paraId="1CA70C6C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4F943EC9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OBSERVAÇÕES:</w:t>
      </w:r>
    </w:p>
    <w:p w14:paraId="05397DAA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99691A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B4D27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705EF55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5F792A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B4D27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05C1EE6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BE3C82C" w14:textId="78BFD4A4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B4D27">
        <w:rPr>
          <w:rFonts w:ascii="Calibri" w:hAnsi="Calibri" w:cs="Calibri"/>
          <w:kern w:val="0"/>
          <w:szCs w:val="18"/>
        </w:rPr>
        <w:t xml:space="preserve">3) Serão desconsiderados a sustentação oral e o memorial cujos arquivos transmitidos não atendam à duração e aos requisitos previstos, respectivamente, no art. 11, e no art. 12 da Portaria CARF/MF nº 1.240, de 2 de agosto de </w:t>
      </w:r>
      <w:r w:rsidR="00507094" w:rsidRPr="001B4D27">
        <w:rPr>
          <w:rFonts w:ascii="Calibri" w:hAnsi="Calibri" w:cs="Calibri"/>
          <w:kern w:val="0"/>
          <w:szCs w:val="18"/>
        </w:rPr>
        <w:t>2024; e</w:t>
      </w:r>
    </w:p>
    <w:p w14:paraId="6C832942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ED2AAC1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1B4D27">
        <w:rPr>
          <w:rFonts w:ascii="Calibri" w:hAnsi="Calibri" w:cs="Calibri"/>
          <w:kern w:val="0"/>
          <w:szCs w:val="18"/>
        </w:rPr>
        <w:t>4) A publicidade da reunião será garantida por meio do Sistema de Acompanhamento do Plenário Virtual ¿ SAPVI, com acesso pelo endereço https://sapvi.carf.economia.gov.br/home</w:t>
      </w:r>
    </w:p>
    <w:p w14:paraId="72EDAFF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3846854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9A3310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49C1967" w14:textId="265D3B12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DIA 2 de Dezembro de 2025, ÀS 09:00 HORAS</w:t>
      </w:r>
    </w:p>
    <w:p w14:paraId="2387720A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1E2EB995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CARLOS EDUARDO FAGUNDES DE PAULA</w:t>
      </w:r>
    </w:p>
    <w:p w14:paraId="01925BB4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66D4C24F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1 - Processo nº: 10166.721334/2013-12 - Recorrente: AGOSTINHO JOSE ALVES GODINHO e Interessado: FAZENDA NACIONAL</w:t>
      </w:r>
    </w:p>
    <w:p w14:paraId="0B2F3A34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DD8923E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CARLOS MARNE DIAS ALVES</w:t>
      </w:r>
    </w:p>
    <w:p w14:paraId="686F149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0875A3F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2 - Processo nº: 10480.721127/2011-25 - Recorrente: AGROPECUARIA PIRANGI LTDA EM RECUPERACAO JUDICIAL e Interessado: FAZENDA NACIONAL</w:t>
      </w:r>
    </w:p>
    <w:p w14:paraId="241F5282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60AD05AA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VANESSA KAEDA BULARA DE ANDRADE</w:t>
      </w:r>
    </w:p>
    <w:p w14:paraId="68BF2CB0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0922454A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3 - Processo nº: 10340.721766/2021-67 - Recorrente: AVANTT - SELECAO E TREINAMENTO DE MAO DE OBRA LTDA e Interessado: FAZENDA NACIONAL</w:t>
      </w:r>
    </w:p>
    <w:p w14:paraId="02C8EA3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0CD507C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 xml:space="preserve">4 - Processo nº: 14098.720078/2016-92 - Recorrente: CALCENTER - CALCADOS </w:t>
      </w:r>
      <w:r w:rsidRPr="001B4D27">
        <w:rPr>
          <w:rFonts w:ascii="Calibri" w:hAnsi="Calibri" w:cs="Calibri"/>
          <w:kern w:val="0"/>
          <w:szCs w:val="18"/>
        </w:rPr>
        <w:lastRenderedPageBreak/>
        <w:t>CENTRO-OESTE LTDA e Interessado: FAZENDA NACIONAL</w:t>
      </w:r>
    </w:p>
    <w:p w14:paraId="0F959A7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953838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YENDIS RODRIGUES COSTA</w:t>
      </w:r>
    </w:p>
    <w:p w14:paraId="13EA742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477551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5 - Processo nº: 10935.721676/2015-38 - Recorrente: DIOGO ALEXSANDRO FELIPSEN e Interessado: FAZENDA NACIONAL</w:t>
      </w:r>
    </w:p>
    <w:p w14:paraId="11080111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B1D9501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CARLOS EDUARDO FAGUNDES DE PAULA</w:t>
      </w:r>
    </w:p>
    <w:p w14:paraId="38EA518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1046A62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6 - Processo nº: 10166.721123/2018-86 - Recorrente: EDGAR DA SILVA FAGUNDES FILHO e Interessado: FAZENDA NACIONAL</w:t>
      </w:r>
    </w:p>
    <w:p w14:paraId="0160CE2F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9D2946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7 - Processo nº: 15889.720014/2017-29 - Recorrente: FABIANA PARSLOE LEX e Interessado: FAZENDA NACIONAL</w:t>
      </w:r>
    </w:p>
    <w:p w14:paraId="1E93F72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D7D805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YENDIS RODRIGUES COSTA</w:t>
      </w:r>
    </w:p>
    <w:p w14:paraId="42B1560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83E553D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8 - Processo nº: 14751.720177/2012-90 - Recorrente: HAROLDO ESPINOLA DE OLIVEIRA LIMA FILHO e Interessado: FAZENDA NACIONAL</w:t>
      </w:r>
    </w:p>
    <w:p w14:paraId="7A58C0F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39EF288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CARLOS MARNE DIAS ALVES</w:t>
      </w:r>
    </w:p>
    <w:p w14:paraId="26F2C5C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4A9AD529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9 - Processo nº: 12096.720022/2013-80 - Recorrente: INFRASITE ENGENHARIA DE TELECOMUNICOES LTDA e Interessado: FAZENDA NACIONAL</w:t>
      </w:r>
    </w:p>
    <w:p w14:paraId="30F06C9F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1283EABA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YENDIS RODRIGUES COSTA</w:t>
      </w:r>
    </w:p>
    <w:p w14:paraId="69D0A8AD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04E3DD2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10 - Processo nº</w:t>
      </w:r>
      <w:r w:rsidRPr="001B4D27">
        <w:rPr>
          <w:rFonts w:ascii="Calibri" w:hAnsi="Calibri" w:cs="Calibri"/>
          <w:kern w:val="0"/>
          <w:szCs w:val="18"/>
        </w:rPr>
        <w:t>: 15746.725826/2023-33 - Recorrente: JEFFERSON DA COSTA CORREIA e Interessado: FAZENDA NACIONAL</w:t>
      </w:r>
    </w:p>
    <w:p w14:paraId="34A7CEA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4AF99F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11 - Processo nº</w:t>
      </w:r>
      <w:r w:rsidRPr="001B4D27">
        <w:rPr>
          <w:rFonts w:ascii="Calibri" w:hAnsi="Calibri" w:cs="Calibri"/>
          <w:kern w:val="0"/>
          <w:szCs w:val="18"/>
        </w:rPr>
        <w:t>: 14751.720182/2012-01 - Recorrente: LUIZ RICARDO DE OLIVEIRA LIMA e Interessado: FAZENDA NACIONAL</w:t>
      </w:r>
    </w:p>
    <w:p w14:paraId="7FB23C2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3BB3A99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12 - Processo nº: 10950.731565/2019-75 - Recorrente: MARCELLO MARTINELLI DE MELLO PITREZ e Interessado: FAZENDA NACIONAL</w:t>
      </w:r>
    </w:p>
    <w:p w14:paraId="70C3FEE2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A161552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13 - Processo nº: 19515.722530/2012-82 - Recorrente: MONICA XAVIER BRANDAO e Interessado: FAZENDA NACIONAL</w:t>
      </w:r>
    </w:p>
    <w:p w14:paraId="2C3CAFF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2F36C9D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14 - Processo nº: 10865.723634/2012-60 - Recorrente: NILO SERGIO PINTO e Interessado: FAZENDA NACIONAL</w:t>
      </w:r>
    </w:p>
    <w:p w14:paraId="63EAA27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3B6762C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15 - Processo nº: 10325.720918/2014-73 - Recorrente: ONILDO TOLEDO PEREIRA e Interessado: FAZENDA NACIONAL</w:t>
      </w:r>
    </w:p>
    <w:p w14:paraId="08456B4D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lastRenderedPageBreak/>
        <w:t> </w:t>
      </w:r>
    </w:p>
    <w:p w14:paraId="6A3217E0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16 - Processo nº: 10437.721458/2018-67 - Recorrente: ROMILDO FIRMINO DA SILVA e Interessado: FAZENDA NACIONAL</w:t>
      </w:r>
    </w:p>
    <w:p w14:paraId="1ECAE15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68338ED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CARLOS EDUARDO FAGUNDES DE PAULA</w:t>
      </w:r>
    </w:p>
    <w:p w14:paraId="1CFB857B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83C7C13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17 - Processo nº: 10166.721121/2018-97 - Recorrente: SOLANGE MARIA BERALDO RIBEIRO e Interessado: FAZENDA NACIONAL</w:t>
      </w:r>
    </w:p>
    <w:p w14:paraId="4370CE2D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59A27621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Relator(a): YENDIS RODRIGUES COSTA</w:t>
      </w:r>
    </w:p>
    <w:p w14:paraId="489AAB6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70AE58F8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18 - Processo nº: 10530.722846/2012-10 - Recorrente: WALTER YUKIO HORITA e Interessado: FAZENDA NACIONAL</w:t>
      </w:r>
    </w:p>
    <w:p w14:paraId="6B981807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44DEC126" w14:textId="7777777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> </w:t>
      </w:r>
    </w:p>
    <w:p w14:paraId="30A4AB58" w14:textId="61AFE0C7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 xml:space="preserve">Cleberson Alex </w:t>
      </w:r>
      <w:proofErr w:type="spellStart"/>
      <w:r w:rsidRPr="001B4D27">
        <w:rPr>
          <w:rFonts w:ascii="Calibri" w:hAnsi="Calibri" w:cs="Calibri"/>
          <w:kern w:val="0"/>
          <w:szCs w:val="18"/>
        </w:rPr>
        <w:t>Friess</w:t>
      </w:r>
      <w:proofErr w:type="spellEnd"/>
    </w:p>
    <w:p w14:paraId="384E0EF5" w14:textId="334F17D2" w:rsidR="001B4D27" w:rsidRPr="001B4D27" w:rsidRDefault="001B4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1B4D27">
        <w:rPr>
          <w:rFonts w:ascii="Calibri" w:hAnsi="Calibri" w:cs="Calibri"/>
          <w:kern w:val="0"/>
          <w:szCs w:val="18"/>
        </w:rPr>
        <w:t xml:space="preserve">Presidente </w:t>
      </w:r>
      <w:r w:rsidR="00507094" w:rsidRPr="001B4D27">
        <w:rPr>
          <w:rFonts w:ascii="Calibri" w:hAnsi="Calibri" w:cs="Calibri"/>
          <w:kern w:val="0"/>
          <w:szCs w:val="18"/>
        </w:rPr>
        <w:t>da</w:t>
      </w:r>
      <w:r w:rsidRPr="001B4D27">
        <w:rPr>
          <w:rFonts w:ascii="Calibri" w:hAnsi="Calibri" w:cs="Calibri"/>
          <w:kern w:val="0"/>
          <w:szCs w:val="18"/>
        </w:rPr>
        <w:t xml:space="preserve"> 2ª Turma Ordinária da 1ª Câmara da 2ª Seção do CARF</w:t>
      </w:r>
    </w:p>
    <w:sectPr w:rsidR="00000000" w:rsidRPr="001B4D27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94"/>
    <w:rsid w:val="001B4D27"/>
    <w:rsid w:val="00507094"/>
    <w:rsid w:val="00B63C40"/>
    <w:rsid w:val="00C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CAA65"/>
  <w14:defaultImageDpi w14:val="0"/>
  <w15:docId w15:val="{BF254C93-F6E3-4F44-B93C-AA37A86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Fernandes Garcia</dc:creator>
  <cp:keywords/>
  <dc:description/>
  <cp:lastModifiedBy>Andrea Fernandes Garcia</cp:lastModifiedBy>
  <cp:revision>2</cp:revision>
  <dcterms:created xsi:type="dcterms:W3CDTF">2025-11-17T15:23:00Z</dcterms:created>
  <dcterms:modified xsi:type="dcterms:W3CDTF">2025-11-17T15:23:00Z</dcterms:modified>
</cp:coreProperties>
</file>