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24CC" w14:textId="041824EA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PAUTA DE JULGAMENTO</w:t>
      </w:r>
    </w:p>
    <w:p w14:paraId="3E447B27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 </w:t>
      </w:r>
    </w:p>
    <w:p w14:paraId="64356739" w14:textId="2D4CC93D" w:rsidR="00BD30C0" w:rsidRPr="00821D73" w:rsidRDefault="00BD30C0" w:rsidP="00BD30C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Data da Reunião: 27/11/2025.</w:t>
      </w:r>
    </w:p>
    <w:p w14:paraId="6FC5F0A9" w14:textId="77777777" w:rsidR="00BD30C0" w:rsidRPr="00821D73" w:rsidRDefault="00BD30C0" w:rsidP="00BD30C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</w:p>
    <w:p w14:paraId="17AE865F" w14:textId="0E5E45B4" w:rsidR="00BD30C0" w:rsidRPr="00821D73" w:rsidRDefault="00BD30C0" w:rsidP="00BD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21D73">
        <w:rPr>
          <w:rFonts w:ascii="Calibri" w:hAnsi="Calibri" w:cs="Calibri"/>
          <w:szCs w:val="18"/>
        </w:rPr>
        <w:t xml:space="preserve">Pauta </w:t>
      </w:r>
      <w:r w:rsidR="00271D54" w:rsidRPr="00821D73">
        <w:rPr>
          <w:rFonts w:ascii="Calibri" w:hAnsi="Calibri" w:cs="Calibri"/>
          <w:szCs w:val="18"/>
        </w:rPr>
        <w:t>extra</w:t>
      </w:r>
      <w:r w:rsidRPr="00821D73">
        <w:rPr>
          <w:rFonts w:ascii="Calibri" w:hAnsi="Calibri" w:cs="Calibri"/>
          <w:szCs w:val="18"/>
        </w:rPr>
        <w:t xml:space="preserve">ordinária de julgamento dos recursos da </w:t>
      </w:r>
      <w:r w:rsidRPr="00821D73">
        <w:rPr>
          <w:rFonts w:ascii="Calibri" w:hAnsi="Calibri" w:cs="Calibri"/>
          <w:kern w:val="0"/>
          <w:szCs w:val="18"/>
        </w:rPr>
        <w:t>4ª Turma Extraordinária da 1ª Seção</w:t>
      </w:r>
      <w:r w:rsidRPr="00821D73">
        <w:rPr>
          <w:rFonts w:ascii="Calibri" w:hAnsi="Calibri" w:cs="Calibri"/>
          <w:szCs w:val="18"/>
        </w:rPr>
        <w:t>, em sessões síncronas não presenciais a serem realizadas nas datas a seguir mencionadas.</w:t>
      </w:r>
    </w:p>
    <w:p w14:paraId="1D65B179" w14:textId="77777777" w:rsidR="00BD30C0" w:rsidRPr="00821D73" w:rsidRDefault="00BD30C0" w:rsidP="00BD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21D73">
        <w:rPr>
          <w:rFonts w:ascii="Calibri" w:hAnsi="Calibri" w:cs="Calibri"/>
          <w:szCs w:val="18"/>
        </w:rPr>
        <w:t> </w:t>
      </w:r>
    </w:p>
    <w:p w14:paraId="615622F5" w14:textId="77777777" w:rsidR="00BD30C0" w:rsidRPr="00821D73" w:rsidRDefault="00BD30C0" w:rsidP="00BD30C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821D73">
        <w:rPr>
          <w:rFonts w:ascii="Calibri" w:hAnsi="Calibri" w:cs="Calibri"/>
          <w:szCs w:val="18"/>
        </w:rPr>
        <w:t>OBSERVAÇÕES:</w:t>
      </w:r>
    </w:p>
    <w:p w14:paraId="4087ED17" w14:textId="77777777" w:rsidR="00BD30C0" w:rsidRPr="00821D73" w:rsidRDefault="00BD30C0" w:rsidP="00BD30C0">
      <w:pPr>
        <w:jc w:val="both"/>
        <w:rPr>
          <w:rFonts w:ascii="Calibri" w:hAnsi="Calibri" w:cs="Calibri"/>
          <w:szCs w:val="18"/>
        </w:rPr>
      </w:pPr>
      <w:r w:rsidRPr="00821D73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399F6E43" w14:textId="77777777" w:rsidR="00BD30C0" w:rsidRPr="00821D73" w:rsidRDefault="00BD30C0" w:rsidP="00BD30C0">
      <w:pPr>
        <w:spacing w:after="120"/>
        <w:jc w:val="both"/>
        <w:rPr>
          <w:rFonts w:ascii="Calibri" w:hAnsi="Calibri" w:cs="Calibri"/>
          <w:szCs w:val="18"/>
        </w:rPr>
      </w:pPr>
      <w:r w:rsidRPr="00821D73">
        <w:rPr>
          <w:rFonts w:ascii="Calibri" w:hAnsi="Calibri" w:cs="Calibri"/>
          <w:szCs w:val="18"/>
        </w:rPr>
        <w:t>1.1) É permitido realizar sustentação oral;</w:t>
      </w:r>
    </w:p>
    <w:p w14:paraId="3455D130" w14:textId="77777777" w:rsidR="00BD30C0" w:rsidRPr="00821D73" w:rsidRDefault="00BD30C0" w:rsidP="00BD30C0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821D73">
        <w:rPr>
          <w:rFonts w:ascii="Calibri" w:hAnsi="Calibri" w:cs="Calibri"/>
          <w:szCs w:val="18"/>
        </w:rPr>
        <w:t>a) em tempo real por meio de videoconferência ou tecnologia similar; ou</w:t>
      </w:r>
    </w:p>
    <w:p w14:paraId="5B46F7E7" w14:textId="77777777" w:rsidR="00BD30C0" w:rsidRPr="00821D73" w:rsidRDefault="00BD30C0" w:rsidP="00BD30C0">
      <w:pPr>
        <w:ind w:left="708"/>
        <w:jc w:val="both"/>
        <w:rPr>
          <w:rFonts w:ascii="Calibri" w:hAnsi="Calibri" w:cs="Calibri"/>
          <w:szCs w:val="18"/>
        </w:rPr>
      </w:pPr>
      <w:r w:rsidRPr="00821D73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821D73">
        <w:rPr>
          <w:rFonts w:ascii="Calibri" w:hAnsi="Calibri" w:cs="Calibri"/>
          <w:szCs w:val="18"/>
        </w:rPr>
        <w:t>e-CAC</w:t>
      </w:r>
      <w:proofErr w:type="spellEnd"/>
      <w:r w:rsidRPr="00821D73">
        <w:rPr>
          <w:rFonts w:ascii="Calibri" w:hAnsi="Calibri" w:cs="Calibri"/>
          <w:szCs w:val="18"/>
        </w:rPr>
        <w:t>.</w:t>
      </w:r>
    </w:p>
    <w:p w14:paraId="4CA12E1C" w14:textId="77777777" w:rsidR="00BD30C0" w:rsidRPr="00821D73" w:rsidRDefault="00BD30C0" w:rsidP="00BD30C0">
      <w:pPr>
        <w:jc w:val="both"/>
        <w:rPr>
          <w:rFonts w:ascii="Calibri" w:hAnsi="Calibri" w:cs="Calibri"/>
          <w:szCs w:val="18"/>
        </w:rPr>
      </w:pPr>
      <w:r w:rsidRPr="00821D73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5E72D62A" w14:textId="77777777" w:rsidR="00BD30C0" w:rsidRPr="00821D73" w:rsidRDefault="00BD30C0" w:rsidP="00BD30C0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821D73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768EFBF8" w14:textId="77777777" w:rsidR="00BD30C0" w:rsidRPr="00821D73" w:rsidRDefault="00BD30C0" w:rsidP="00BD30C0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821D73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821D73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821D73">
        <w:rPr>
          <w:rStyle w:val="normaltextrun"/>
          <w:rFonts w:ascii="Calibri" w:hAnsi="Calibri" w:cs="Calibri"/>
          <w:szCs w:val="18"/>
        </w:rPr>
        <w:t>; e</w:t>
      </w:r>
    </w:p>
    <w:p w14:paraId="66655CD1" w14:textId="77777777" w:rsidR="00BD30C0" w:rsidRPr="00821D73" w:rsidRDefault="00BD30C0" w:rsidP="00BD30C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821D73">
        <w:rPr>
          <w:rStyle w:val="normaltextrun"/>
          <w:rFonts w:ascii="Calibri" w:hAnsi="Calibri" w:cs="Calibri"/>
          <w:szCs w:val="18"/>
        </w:rPr>
        <w:t>4) Os julgamentos adiados, dentro da mesma reunião, serão realizados independentemente de nova publicação.</w:t>
      </w:r>
    </w:p>
    <w:p w14:paraId="59A6A45A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 </w:t>
      </w:r>
    </w:p>
    <w:p w14:paraId="68FBF625" w14:textId="75D0E909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DIA 27 de Novembro de 2025, ÀS 09:00 HORAS</w:t>
      </w:r>
    </w:p>
    <w:p w14:paraId="251EE766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D9FF47F" w14:textId="77777777" w:rsidR="00BD30C0" w:rsidRPr="00821D73" w:rsidRDefault="00BD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TEMA 1: PER/DCOMP - IMPOSTO DE RENDA RETIDO NA FONTE</w:t>
      </w:r>
    </w:p>
    <w:p w14:paraId="6C7367B4" w14:textId="77777777" w:rsidR="00BD30C0" w:rsidRPr="00821D73" w:rsidRDefault="00BD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25E4DBE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Relator(a): EDELI PEREIRA BESSA</w:t>
      </w:r>
    </w:p>
    <w:p w14:paraId="16D9347D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 </w:t>
      </w:r>
    </w:p>
    <w:p w14:paraId="25BF574F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1 - Processo nº: 11543.004822/2003-08 - Recorrente: GRAND CAR SERVICOS DE LICITACOES LTDA e Interessado: FAZENDA NACIONAL</w:t>
      </w:r>
    </w:p>
    <w:p w14:paraId="38853882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 </w:t>
      </w:r>
    </w:p>
    <w:p w14:paraId="69D59FA7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2 - Processo nº: 10580.721873/2010-18 - Recorrente: SYSDESIGN CONSULTORIA EM INFORMATICA EIRELI e Interessado: FAZENDA NACIONAL</w:t>
      </w:r>
    </w:p>
    <w:p w14:paraId="435AADFF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 </w:t>
      </w:r>
    </w:p>
    <w:p w14:paraId="08D1F1CC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Relator(a): LUIS HENRIQUE MAROTTI TOSELLI</w:t>
      </w:r>
    </w:p>
    <w:p w14:paraId="7935D0A2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lastRenderedPageBreak/>
        <w:t> </w:t>
      </w:r>
    </w:p>
    <w:p w14:paraId="2091D987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3 - Processo nº: 10730.722439/2018-33 - Recorrente: NEOTIN NEONATAL TERAPIA INTENSIVA LTDA e Interessado: FAZENDA NACIONAL</w:t>
      </w:r>
    </w:p>
    <w:p w14:paraId="1652E17E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 </w:t>
      </w:r>
    </w:p>
    <w:p w14:paraId="04A16343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4 - Processo nº: 15532.720012/2019-31 - Recorrente: NEOTIN NEONATAL TERAPIA INTENSIVA LTDA e Interessado: FAZENDA NACIONAL</w:t>
      </w:r>
    </w:p>
    <w:p w14:paraId="3E69B591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 </w:t>
      </w:r>
    </w:p>
    <w:p w14:paraId="7867464D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5 - Processo nº: 10923.720083/2019-17 - Recorrente: CHAMA INDUSTRIA COMERCIO E INSTALACOES LTDA e Interessado: FAZENDA NACIONAL</w:t>
      </w:r>
    </w:p>
    <w:p w14:paraId="2D00F4E1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 </w:t>
      </w:r>
    </w:p>
    <w:p w14:paraId="18BF2DCA" w14:textId="6A88E57B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DIA 27 de Novembro de 2025, ÀS 14:00 HORAS</w:t>
      </w:r>
    </w:p>
    <w:p w14:paraId="794C4DE2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F54DD72" w14:textId="77777777" w:rsidR="00BD30C0" w:rsidRPr="00821D73" w:rsidRDefault="00BD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TEMA 1: PER/DCOMP - IMPOSTO DE RENDA RETIDO NA FONTE</w:t>
      </w:r>
    </w:p>
    <w:p w14:paraId="75C0527A" w14:textId="77777777" w:rsidR="00BD30C0" w:rsidRPr="00821D73" w:rsidRDefault="00BD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E28FA18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Relator(a): LUIS HENRIQUE MAROTTI TOSELLI</w:t>
      </w:r>
    </w:p>
    <w:p w14:paraId="350F5A96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 </w:t>
      </w:r>
    </w:p>
    <w:p w14:paraId="29130DAD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6 - Processo nº: 15504.727327/2018-66 - Recorrente: CONCEITOS COMERCIO DE ARTIGOS DE USO COMERCIAL LTDA e Interessado: FAZENDA NACIONAL</w:t>
      </w:r>
    </w:p>
    <w:p w14:paraId="5B006FE0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 </w:t>
      </w:r>
    </w:p>
    <w:p w14:paraId="3AD0CFE6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7 - Processo nº: 15504.727416/2018-11 - Recorrente: CONCEITOS COMERCIO DE ARTIGOS DE USO COMERCIAL LTDA e Interessado: FAZENDA NACIONAL</w:t>
      </w:r>
    </w:p>
    <w:p w14:paraId="77C47721" w14:textId="7777777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71B1F41" w14:textId="20D894CC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Fernando Brasil de Oliveira Pinto</w:t>
      </w:r>
    </w:p>
    <w:p w14:paraId="768ADA99" w14:textId="2FD12C47" w:rsidR="00FF25C8" w:rsidRPr="00821D73" w:rsidRDefault="00FF2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21D73">
        <w:rPr>
          <w:rFonts w:ascii="Calibri" w:hAnsi="Calibri" w:cs="Calibri"/>
          <w:kern w:val="0"/>
          <w:szCs w:val="18"/>
        </w:rPr>
        <w:t>Presidente da</w:t>
      </w:r>
      <w:r w:rsidR="00BD30C0" w:rsidRPr="00821D73">
        <w:rPr>
          <w:rFonts w:ascii="Calibri" w:hAnsi="Calibri" w:cs="Calibri"/>
          <w:kern w:val="0"/>
          <w:szCs w:val="18"/>
        </w:rPr>
        <w:t xml:space="preserve"> </w:t>
      </w:r>
      <w:r w:rsidRPr="00821D73">
        <w:rPr>
          <w:rFonts w:ascii="Calibri" w:hAnsi="Calibri" w:cs="Calibri"/>
          <w:kern w:val="0"/>
          <w:szCs w:val="18"/>
        </w:rPr>
        <w:t>4ª Turma Extraordinária da 1ª Seção do CARF</w:t>
      </w:r>
    </w:p>
    <w:sectPr w:rsidR="00FF25C8" w:rsidRPr="00821D73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8C"/>
    <w:rsid w:val="00253001"/>
    <w:rsid w:val="00271D54"/>
    <w:rsid w:val="00483309"/>
    <w:rsid w:val="0052012F"/>
    <w:rsid w:val="00821D73"/>
    <w:rsid w:val="00BD30C0"/>
    <w:rsid w:val="00E3558C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70224"/>
  <w14:defaultImageDpi w14:val="0"/>
  <w15:docId w15:val="{5C5542DE-E2B0-4AA9-816E-17D08543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30C0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BD30C0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BD30C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2025-10-16T14:48:00Z</dcterms:created>
  <dcterms:modified xsi:type="dcterms:W3CDTF">2025-10-16T14:48:00Z</dcterms:modified>
</cp:coreProperties>
</file>