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D9B4" w14:textId="1B62D8F3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PAUTA DE JULGAMENTO</w:t>
      </w:r>
    </w:p>
    <w:p w14:paraId="7DC1C500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0DAF7F73" w14:textId="3A2995D4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Período da Reunião de 11</w:t>
      </w:r>
      <w:r w:rsidR="00F67F6C" w:rsidRPr="00E02347">
        <w:rPr>
          <w:rFonts w:ascii="Calibri" w:hAnsi="Calibri" w:cs="Calibri"/>
          <w:kern w:val="0"/>
          <w:szCs w:val="18"/>
        </w:rPr>
        <w:t xml:space="preserve"> </w:t>
      </w:r>
      <w:r w:rsidRPr="00E02347">
        <w:rPr>
          <w:rFonts w:ascii="Calibri" w:hAnsi="Calibri" w:cs="Calibri"/>
          <w:kern w:val="0"/>
          <w:szCs w:val="18"/>
        </w:rPr>
        <w:t>a 12/12/2025</w:t>
      </w:r>
      <w:r w:rsidR="00F67F6C" w:rsidRPr="00E02347">
        <w:rPr>
          <w:rFonts w:ascii="Calibri" w:hAnsi="Calibri" w:cs="Calibri"/>
          <w:kern w:val="0"/>
          <w:szCs w:val="18"/>
        </w:rPr>
        <w:t>.</w:t>
      </w:r>
    </w:p>
    <w:p w14:paraId="20B9085D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7582AA5A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Pauta extraordinária de julgamento dos recursos da 3ª Turma Extraordinária da 1ª Seção, em sessões síncronas não presenciais a serem realizadas nas datas a seguir mencionadas.</w:t>
      </w:r>
    </w:p>
    <w:p w14:paraId="30CE4558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7447042D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OBSERVAÇÕES:</w:t>
      </w:r>
    </w:p>
    <w:p w14:paraId="63782FED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4D3816D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1118DC69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1CC6943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19EEDCE6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7B9D27D0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E02347">
        <w:rPr>
          <w:rFonts w:ascii="Calibri" w:hAnsi="Calibri" w:cs="Calibri"/>
          <w:kern w:val="0"/>
          <w:szCs w:val="18"/>
        </w:rPr>
        <w:t>e-CAC</w:t>
      </w:r>
      <w:proofErr w:type="spellEnd"/>
      <w:r w:rsidRPr="00E02347">
        <w:rPr>
          <w:rFonts w:ascii="Calibri" w:hAnsi="Calibri" w:cs="Calibri"/>
          <w:kern w:val="0"/>
          <w:szCs w:val="18"/>
        </w:rPr>
        <w:t>.</w:t>
      </w:r>
    </w:p>
    <w:p w14:paraId="570D599C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633AA09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70EF87A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45F5F07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29CD4904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376DE24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3) As sessões de julgamento serão transmitidas ao vivo no canal do CARF na internet no seguinte endereço: https://www.youtube.com/channel/UCXuwg-xPYjmdGcqCk4rdvRg; e</w:t>
      </w:r>
    </w:p>
    <w:p w14:paraId="4234F40E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48382EC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4) Os julgamentos adiados, dentro da mesma reunião, serão realizados independentemente de nova publicação.</w:t>
      </w:r>
    </w:p>
    <w:p w14:paraId="4442564D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3FF59526" w14:textId="6865BEA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DIA 11 de Dezembro de 2025, ÀS 09:00 HORAS</w:t>
      </w:r>
    </w:p>
    <w:p w14:paraId="4B67B017" w14:textId="196F30F4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CD9BCE8" w14:textId="67DE4CBF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TEMA 1: IRRF / BENEFÍCIOS FISCAIS</w:t>
      </w:r>
    </w:p>
    <w:p w14:paraId="43B8854B" w14:textId="77777777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3DB41AA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Relator(a): HELDO JORGE DOS SANTOS PEREIRA JUNIOR</w:t>
      </w:r>
    </w:p>
    <w:p w14:paraId="6D72F265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6DC9EC26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1 - Processo nº: 10665.723247/2018-75 - Recorrente: USINA ACUCAREIRA PASSOS SA EM RECUPERACAO JUDICIAL e Interessado: FAZENDA NACIONAL</w:t>
      </w:r>
    </w:p>
    <w:p w14:paraId="76755787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0EABBB46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6D3C2F30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38EB3E92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 xml:space="preserve">2 - Processo nº: 10880.992087/2011-91 - Recorrente: BMC SOFTWARE DO BRASIL LTDA e </w:t>
      </w:r>
      <w:r w:rsidRPr="00E02347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33CC43E0" w14:textId="5633294E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498E41D" w14:textId="2016B580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TEMA 2: COMPENSAÇÃO TRIBUTÁRIA</w:t>
      </w:r>
    </w:p>
    <w:p w14:paraId="32346FF1" w14:textId="77777777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E54C43D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3 - Processo nº: 19515.720265/2011-17 - Recorrente: BMC SOFTWARE DO BRASIL LTDA e Interessado: FAZENDA NACIONAL</w:t>
      </w:r>
    </w:p>
    <w:p w14:paraId="54F92629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7539D01A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4 - Processo nº: 10880.992088/2011-36 - Recorrente: BMC SOFTWARE DO BRASIL LTDA e Interessado: FAZENDA NACIONAL</w:t>
      </w:r>
    </w:p>
    <w:p w14:paraId="45F17426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5B01B5A3" w14:textId="2250084D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DIA 11 de Dezembro de 2025, ÀS 14:00 HORAS</w:t>
      </w:r>
    </w:p>
    <w:p w14:paraId="6BA21444" w14:textId="223DA6B9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DD2C3B2" w14:textId="38E0D38D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TEMA 3: APURAÇÃO INCORRETA / INFRAÇÕES E PENALIDADES</w:t>
      </w:r>
    </w:p>
    <w:p w14:paraId="78E3033F" w14:textId="77777777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3F05DAE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Relator(a): HELDO JORGE DOS SANTOS PEREIRA JUNIOR</w:t>
      </w:r>
    </w:p>
    <w:p w14:paraId="7746A21E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6BC644CB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5 - Processo nº: 16641.720020/2019-11 - Recorrente: BRASIL RECURSOS HUMANOS LTDA e Interessado: FAZENDA NACIONAL</w:t>
      </w:r>
    </w:p>
    <w:p w14:paraId="304A0F2A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24349BFF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Relator(a): LUIZ TADEU MATOSINHO MACHADO</w:t>
      </w:r>
    </w:p>
    <w:p w14:paraId="11514208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755EEFD0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6 - Processo nº: 18470.722177/2011-51 - Recorrente: CIBRAPEL SA INDUSTRIA DE PAPEL E EMBALAGENS e Interessado: FAZENDA NACIONAL</w:t>
      </w:r>
    </w:p>
    <w:p w14:paraId="562306A2" w14:textId="2420A4E9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37D5348" w14:textId="6995003E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TEMA 3: OMISSÃO DE RECEITAS</w:t>
      </w:r>
    </w:p>
    <w:p w14:paraId="060D05C9" w14:textId="77777777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8C2494C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Relator(a): GUILHERME ADOLFO DOS SANTOS MENDES</w:t>
      </w:r>
    </w:p>
    <w:p w14:paraId="7082B748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61BE3AB8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7 - Processo nº: 10384.005022/2010-32 - Recorrente: A F RODRIGUES e Interessado: FAZENDA NACIONAL</w:t>
      </w:r>
    </w:p>
    <w:p w14:paraId="59DF7E88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6E061181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79DA637E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4A27CCB0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8 - Processo nº: 10640.723229/2011-03 - Recorrente: DIMAS MULTIMARCAS - EIRELI e Interessado: FAZENDA NACIONAL</w:t>
      </w:r>
    </w:p>
    <w:p w14:paraId="73E455C6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19BB84F8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9 - Processo nº: 14751.720175/2011-10 - Recorrente: MOREIRA &amp; RUFFO'S LTDA e Interessado: FAZENDA NACIONAL</w:t>
      </w:r>
    </w:p>
    <w:p w14:paraId="49E8D145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03B1203B" w14:textId="735B4092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DIA 12 de Dezembro de 2025, ÀS 09:00 HORAS</w:t>
      </w:r>
    </w:p>
    <w:p w14:paraId="3D2E3AF2" w14:textId="14373D9E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80D280D" w14:textId="29678827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TEMA 4: OMISSÃO DE RECEITAS</w:t>
      </w:r>
    </w:p>
    <w:p w14:paraId="7CD5ECF9" w14:textId="77777777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19822A4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3475C76B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2570258B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10 - Processo nº: 13864.720156/2013-15 - Recorrente: RESOLVE SERVICOS EMPRESARIAIS LTDA e Interessado: FAZENDA NACIONAL</w:t>
      </w:r>
    </w:p>
    <w:p w14:paraId="5A5D1EE2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4176B8B1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11 - Processo nº: 13864.720053/2015-17 - Recorrente: RESOLVE SERVICOS EMPRESARIAIS LTDA e Interessado: FAZENDA NACIONAL</w:t>
      </w:r>
    </w:p>
    <w:p w14:paraId="02982A0F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22922711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12 - Processo nº: 13864.720060/2013-57 - Recorrente: RESOLVE SERVICOS EMPRESARIAIS LTDA e Interessado: FAZENDA NACIONAL</w:t>
      </w:r>
    </w:p>
    <w:p w14:paraId="5BF171B2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58A3A52F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13 - Processo nº: 11634.001340/2010-06 - Recorrente: TRANSPORTADORA SHIMODA LTDA e Interessado: FAZENDA NACIONAL</w:t>
      </w:r>
    </w:p>
    <w:p w14:paraId="1904EF04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6D52385A" w14:textId="0EC90FA3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DIA 12 de Dezembro de 2025, ÀS 14:00 HORAS</w:t>
      </w:r>
    </w:p>
    <w:p w14:paraId="0648D4FA" w14:textId="03DF1A3C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284B01E" w14:textId="614850A4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TEMA 5: COMPENSAÇÃO TRIBUTÁRIA</w:t>
      </w:r>
    </w:p>
    <w:p w14:paraId="1211DE71" w14:textId="77777777" w:rsidR="00297629" w:rsidRPr="00E02347" w:rsidRDefault="00297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31F2D19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Relator(a): GUILHERME ADOLFO DOS SANTOS MENDES</w:t>
      </w:r>
    </w:p>
    <w:p w14:paraId="4E11ED5A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20CB644C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14 - Processo nº: 10280.903084/2013-12 - Recorrente: ALBRAS ALUMINIO BRASILEIRO S/A e Interessado: FAZENDA NACIONAL</w:t>
      </w:r>
    </w:p>
    <w:p w14:paraId="35D37FD7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0DDC38D8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15 - Processo nº: 10280.903436/2013-30 - Recorrente: ALBRAS ALUMINIO BRASILEIRO S/A e Interessado: FAZENDA NACIONAL</w:t>
      </w:r>
    </w:p>
    <w:p w14:paraId="547D72DC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6BAC4B32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16 - Processo nº: 10580.902676/2014-13 - Recorrente: COMPANHIA DE PARTICIPACOES ALIANCA DA BAHIA e Interessado: FAZENDA NACIONAL</w:t>
      </w:r>
    </w:p>
    <w:p w14:paraId="4BCD9EDF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 </w:t>
      </w:r>
    </w:p>
    <w:p w14:paraId="2A54A575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17 - Processo nº: 10580.902297/2014-23 - Recorrente: COMPANHIA DE PARTICIPACOES ALIANCA DA BAHIA e Interessado: FAZENDA NACIONAL</w:t>
      </w:r>
    </w:p>
    <w:p w14:paraId="0C5C482F" w14:textId="77777777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B49DBE9" w14:textId="52699796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Luiz Tadeu Matosinho Machado</w:t>
      </w:r>
    </w:p>
    <w:p w14:paraId="6B865342" w14:textId="37E93840" w:rsidR="00C83E0D" w:rsidRPr="00E02347" w:rsidRDefault="00C8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02347">
        <w:rPr>
          <w:rFonts w:ascii="Calibri" w:hAnsi="Calibri" w:cs="Calibri"/>
          <w:kern w:val="0"/>
          <w:szCs w:val="18"/>
        </w:rPr>
        <w:t>Presidente da 3ª Turma Extraordinária da 1ª Seção do CARF</w:t>
      </w:r>
    </w:p>
    <w:sectPr w:rsidR="00C83E0D" w:rsidRPr="00E02347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28"/>
    <w:rsid w:val="00154687"/>
    <w:rsid w:val="00286B28"/>
    <w:rsid w:val="00297629"/>
    <w:rsid w:val="00332CA6"/>
    <w:rsid w:val="008F048C"/>
    <w:rsid w:val="00C04B26"/>
    <w:rsid w:val="00C83E0D"/>
    <w:rsid w:val="00E02347"/>
    <w:rsid w:val="00F6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93EB8"/>
  <w14:defaultImageDpi w14:val="0"/>
  <w15:docId w15:val="{9BBB7698-740A-46B4-A372-CD86785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2025-11-17T16:44:00Z</dcterms:created>
  <dcterms:modified xsi:type="dcterms:W3CDTF">2025-11-17T16:44:00Z</dcterms:modified>
</cp:coreProperties>
</file>