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5" w:rsidRPr="003869F5" w:rsidRDefault="000970A5">
      <w:pPr>
        <w:spacing w:after="0"/>
        <w:ind w:left="-1440" w:right="375"/>
        <w:rPr>
          <w:sz w:val="24"/>
          <w:szCs w:val="24"/>
        </w:rPr>
      </w:pPr>
    </w:p>
    <w:tbl>
      <w:tblPr>
        <w:tblStyle w:val="TableGrid"/>
        <w:tblW w:w="8499" w:type="dxa"/>
        <w:tblInd w:w="149" w:type="dxa"/>
        <w:tblCellMar>
          <w:top w:w="7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276"/>
        <w:gridCol w:w="6223"/>
      </w:tblGrid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4D58B0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DO CARGO </w:t>
            </w:r>
          </w:p>
        </w:tc>
      </w:tr>
      <w:tr w:rsidR="000970A5" w:rsidRPr="003869F5">
        <w:trPr>
          <w:trHeight w:val="28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4D58B0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Nome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4D58B0" w:rsidP="00262AE7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Diretor de </w:t>
            </w:r>
            <w:r w:rsidR="00262AE7">
              <w:rPr>
                <w:rFonts w:eastAsia="Times New Roman"/>
                <w:sz w:val="24"/>
                <w:szCs w:val="24"/>
              </w:rPr>
              <w:t>Programas e Bolsas no País</w:t>
            </w:r>
            <w:bookmarkStart w:id="0" w:name="_GoBack"/>
            <w:bookmarkEnd w:id="0"/>
          </w:p>
        </w:tc>
      </w:tr>
      <w:tr w:rsidR="000970A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4D58B0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Nível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CCE 1.15</w:t>
            </w:r>
            <w:r w:rsidR="004D58B0"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4D58B0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Órgão de Atuação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4D58B0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Coordenação de Aperfeiçoamento de Pessoal de Nível Superior/CAPES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4D58B0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Requisitos Legais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- Decreto nº 10.829, de 5 de outubro 2021</w:t>
            </w:r>
            <w:r w:rsidR="004D58B0" w:rsidRPr="003869F5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</w:p>
          <w:p w:rsidR="000970A5" w:rsidRPr="003869F5" w:rsidRDefault="004D58B0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- </w:t>
            </w:r>
            <w:r w:rsidR="00CB6FEF" w:rsidRPr="003869F5">
              <w:rPr>
                <w:rFonts w:eastAsia="Times New Roman"/>
                <w:sz w:val="24"/>
                <w:szCs w:val="24"/>
              </w:rPr>
              <w:t>Decreto nº 11.238, de 18 de outubro de 2022</w:t>
            </w:r>
          </w:p>
        </w:tc>
      </w:tr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4D58B0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DAS RESPONSABILIDADES </w:t>
            </w:r>
          </w:p>
        </w:tc>
      </w:tr>
      <w:tr w:rsidR="000970A5" w:rsidRPr="003869F5">
        <w:trPr>
          <w:trHeight w:val="359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4D58B0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Principais </w:t>
            </w:r>
          </w:p>
          <w:p w:rsidR="000970A5" w:rsidRPr="003869F5" w:rsidRDefault="004D58B0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Responsabilidades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8B0" w:rsidRPr="004D58B0" w:rsidRDefault="004D58B0" w:rsidP="004D58B0">
            <w:pPr>
              <w:ind w:right="804"/>
              <w:rPr>
                <w:sz w:val="24"/>
                <w:szCs w:val="24"/>
              </w:rPr>
            </w:pPr>
            <w:r w:rsidRPr="004D58B0">
              <w:rPr>
                <w:sz w:val="24"/>
                <w:szCs w:val="24"/>
              </w:rPr>
              <w:t xml:space="preserve">I - </w:t>
            </w:r>
            <w:proofErr w:type="gramStart"/>
            <w:r w:rsidRPr="004D58B0">
              <w:rPr>
                <w:sz w:val="24"/>
                <w:szCs w:val="24"/>
              </w:rPr>
              <w:t>supervisionar e coordenar</w:t>
            </w:r>
            <w:proofErr w:type="gramEnd"/>
            <w:r w:rsidRPr="004D58B0">
              <w:rPr>
                <w:sz w:val="24"/>
                <w:szCs w:val="24"/>
              </w:rPr>
              <w:t xml:space="preserve"> o processo de concessão de bolsas de estudo e de auxílios no País e de fomento para a manutenção do ensino de pós-graduação;</w:t>
            </w:r>
          </w:p>
          <w:p w:rsidR="004D58B0" w:rsidRPr="004D58B0" w:rsidRDefault="004D58B0" w:rsidP="004D58B0">
            <w:pPr>
              <w:ind w:right="804"/>
              <w:rPr>
                <w:sz w:val="24"/>
                <w:szCs w:val="24"/>
              </w:rPr>
            </w:pPr>
          </w:p>
          <w:p w:rsidR="004D58B0" w:rsidRPr="004D58B0" w:rsidRDefault="004D58B0" w:rsidP="004D58B0">
            <w:pPr>
              <w:ind w:right="804"/>
              <w:rPr>
                <w:sz w:val="24"/>
                <w:szCs w:val="24"/>
              </w:rPr>
            </w:pPr>
            <w:r w:rsidRPr="004D58B0">
              <w:rPr>
                <w:sz w:val="24"/>
                <w:szCs w:val="24"/>
              </w:rPr>
              <w:t xml:space="preserve">II - </w:t>
            </w:r>
            <w:proofErr w:type="gramStart"/>
            <w:r w:rsidRPr="004D58B0">
              <w:rPr>
                <w:sz w:val="24"/>
                <w:szCs w:val="24"/>
              </w:rPr>
              <w:t>apoiar</w:t>
            </w:r>
            <w:proofErr w:type="gramEnd"/>
            <w:r w:rsidRPr="004D58B0">
              <w:rPr>
                <w:sz w:val="24"/>
                <w:szCs w:val="24"/>
              </w:rPr>
              <w:t>, com programas de fomento e bolsas, a criação de cursos de pós-graduação em regiões geográficas e em áreas do conhecimento consideradas estratégicas pela Capes;</w:t>
            </w:r>
          </w:p>
          <w:p w:rsidR="004D58B0" w:rsidRPr="004D58B0" w:rsidRDefault="004D58B0" w:rsidP="004D58B0">
            <w:pPr>
              <w:ind w:right="804"/>
              <w:rPr>
                <w:sz w:val="24"/>
                <w:szCs w:val="24"/>
              </w:rPr>
            </w:pPr>
          </w:p>
          <w:p w:rsidR="004D58B0" w:rsidRPr="004D58B0" w:rsidRDefault="004D58B0" w:rsidP="004D58B0">
            <w:pPr>
              <w:ind w:right="804"/>
              <w:rPr>
                <w:sz w:val="24"/>
                <w:szCs w:val="24"/>
              </w:rPr>
            </w:pPr>
            <w:r w:rsidRPr="004D58B0">
              <w:rPr>
                <w:sz w:val="24"/>
                <w:szCs w:val="24"/>
              </w:rPr>
              <w:t>III - promover a formação de recursos humanos para o desenvolvimento científico e tecnológico mediante implementação de programas especiais de concessão de bolsas e auxílios;</w:t>
            </w:r>
          </w:p>
          <w:p w:rsidR="004D58B0" w:rsidRPr="004D58B0" w:rsidRDefault="004D58B0" w:rsidP="004D58B0">
            <w:pPr>
              <w:ind w:right="804"/>
              <w:rPr>
                <w:sz w:val="24"/>
                <w:szCs w:val="24"/>
              </w:rPr>
            </w:pPr>
          </w:p>
          <w:p w:rsidR="004D58B0" w:rsidRPr="004D58B0" w:rsidRDefault="004D58B0" w:rsidP="004D58B0">
            <w:pPr>
              <w:ind w:right="804"/>
              <w:rPr>
                <w:sz w:val="24"/>
                <w:szCs w:val="24"/>
              </w:rPr>
            </w:pPr>
            <w:r w:rsidRPr="004D58B0">
              <w:rPr>
                <w:sz w:val="24"/>
                <w:szCs w:val="24"/>
              </w:rPr>
              <w:t xml:space="preserve">IV - </w:t>
            </w:r>
            <w:proofErr w:type="gramStart"/>
            <w:r w:rsidRPr="004D58B0">
              <w:rPr>
                <w:sz w:val="24"/>
                <w:szCs w:val="24"/>
              </w:rPr>
              <w:t>homologar</w:t>
            </w:r>
            <w:proofErr w:type="gramEnd"/>
            <w:r w:rsidRPr="004D58B0">
              <w:rPr>
                <w:sz w:val="24"/>
                <w:szCs w:val="24"/>
              </w:rPr>
              <w:t xml:space="preserve"> pareceres emanados de consultores científicos no âmbito das competências da Diretoria; e</w:t>
            </w:r>
          </w:p>
          <w:p w:rsidR="004D58B0" w:rsidRPr="004D58B0" w:rsidRDefault="004D58B0" w:rsidP="004D58B0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4D58B0" w:rsidP="004D58B0">
            <w:pPr>
              <w:ind w:right="804"/>
              <w:rPr>
                <w:sz w:val="24"/>
                <w:szCs w:val="24"/>
              </w:rPr>
            </w:pPr>
            <w:r w:rsidRPr="004D58B0">
              <w:rPr>
                <w:sz w:val="24"/>
                <w:szCs w:val="24"/>
              </w:rPr>
              <w:t>V - planejar, coordenar e supervisionar o funcionamento do Portal de Periódicos, com vistas à promoção e à divulgação da produção científica e educacional no País.</w:t>
            </w:r>
          </w:p>
        </w:tc>
      </w:tr>
      <w:tr w:rsidR="000970A5" w:rsidRPr="003869F5">
        <w:trPr>
          <w:trHeight w:val="841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Critérios específicos</w:t>
            </w:r>
          </w:p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Atender, no mínimo, a um dos seguintes critérios específicos, conforme estabelecido no art. 18 do Decreto nº 10.829, de 5 de outubro 2021:</w:t>
            </w:r>
          </w:p>
          <w:p w:rsidR="000970A5" w:rsidRPr="003869F5" w:rsidRDefault="000970A5">
            <w:pPr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249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Formação e Experiência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E7" w:rsidRPr="00341247" w:rsidRDefault="00262AE7" w:rsidP="00262AE7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1247">
              <w:rPr>
                <w:rFonts w:ascii="Calibri" w:hAnsi="Calibri" w:cs="Calibri"/>
                <w:sz w:val="24"/>
                <w:szCs w:val="24"/>
              </w:rPr>
              <w:t>Poss</w:t>
            </w:r>
            <w:r>
              <w:rPr>
                <w:rFonts w:ascii="Calibri" w:hAnsi="Calibri" w:cs="Calibri"/>
                <w:sz w:val="24"/>
                <w:szCs w:val="24"/>
              </w:rPr>
              <w:t>uir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experiência profissional de, no mínimo, 6 (seis) anos em atividades correlatas às áreas de atuação do órgão ou da entidade ou em áreas relacionadas às atribuições e às competências do cargo ou da função.</w:t>
            </w:r>
          </w:p>
          <w:p w:rsidR="00262AE7" w:rsidRPr="00341247" w:rsidRDefault="00262AE7" w:rsidP="00262AE7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 ocupado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cargo em comissão ou função de confiança equivalente a CCE de nível 13 ou superior em qualquer Poder, inclusive na administração pública indireta, de qualquer ente federativo por, no mínimo, 6 (seis) anos.</w:t>
            </w:r>
          </w:p>
          <w:p w:rsidR="00262AE7" w:rsidRPr="00341247" w:rsidRDefault="00262AE7" w:rsidP="00262AE7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1247">
              <w:rPr>
                <w:rFonts w:ascii="Calibri" w:hAnsi="Calibri" w:cs="Calibri"/>
                <w:sz w:val="24"/>
                <w:szCs w:val="24"/>
              </w:rPr>
              <w:lastRenderedPageBreak/>
              <w:t>Possu</w:t>
            </w:r>
            <w:r>
              <w:rPr>
                <w:rFonts w:ascii="Calibri" w:hAnsi="Calibri" w:cs="Calibri"/>
                <w:sz w:val="24"/>
                <w:szCs w:val="24"/>
              </w:rPr>
              <w:t>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título de mestre ou doutor em área correlata às áreas de atuação do órgão ou da entidade ou em áreas relacionadas às atribuições do cargo ou da função; ou</w:t>
            </w:r>
          </w:p>
          <w:p w:rsidR="003869F5" w:rsidRPr="00262AE7" w:rsidRDefault="00262AE7" w:rsidP="00262AE7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62AE7">
              <w:rPr>
                <w:sz w:val="24"/>
                <w:szCs w:val="24"/>
              </w:rPr>
              <w:t>Ter realizado ações de desenvolvimento de liderança, estabelecidas pelo Ministério da Economia, com carga horária mínima de cento e vinte horas</w:t>
            </w:r>
          </w:p>
        </w:tc>
      </w:tr>
      <w:tr w:rsidR="003869F5" w:rsidRPr="003869F5">
        <w:trPr>
          <w:trHeight w:val="139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lastRenderedPageBreak/>
              <w:t xml:space="preserve">Competências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visão sistêmica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orientação para resultados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capacidade de lidar com situações inovadoras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Gerenciar conflitos; e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 xml:space="preserve">Possuir boa comunicação                  </w:t>
            </w:r>
          </w:p>
        </w:tc>
      </w:tr>
      <w:tr w:rsidR="003869F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Outros Requisitos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970A5" w:rsidRPr="003869F5" w:rsidRDefault="004D58B0">
      <w:pPr>
        <w:spacing w:after="0"/>
        <w:ind w:left="260"/>
        <w:jc w:val="both"/>
        <w:rPr>
          <w:rFonts w:eastAsia="Times New Roman"/>
          <w:sz w:val="24"/>
          <w:szCs w:val="24"/>
        </w:rPr>
      </w:pPr>
      <w:r w:rsidRPr="003869F5">
        <w:rPr>
          <w:rFonts w:eastAsia="Times New Roman"/>
          <w:sz w:val="24"/>
          <w:szCs w:val="24"/>
        </w:rPr>
        <w:t xml:space="preserve"> </w:t>
      </w:r>
    </w:p>
    <w:p w:rsidR="00CB6FEF" w:rsidRPr="003869F5" w:rsidRDefault="00CB6FEF">
      <w:pPr>
        <w:spacing w:after="0"/>
        <w:ind w:left="260"/>
        <w:jc w:val="both"/>
        <w:rPr>
          <w:sz w:val="24"/>
          <w:szCs w:val="24"/>
        </w:rPr>
      </w:pPr>
    </w:p>
    <w:sectPr w:rsidR="00CB6FEF" w:rsidRPr="003869F5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150"/>
    <w:multiLevelType w:val="hybridMultilevel"/>
    <w:tmpl w:val="CBD2E376"/>
    <w:lvl w:ilvl="0" w:tplc="C71E4B94">
      <w:start w:val="1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4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13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AAF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CA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9E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9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0C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A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51B0"/>
    <w:multiLevelType w:val="hybridMultilevel"/>
    <w:tmpl w:val="24263E34"/>
    <w:lvl w:ilvl="0" w:tplc="D38AF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4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B0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644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0B4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5D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79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2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360A5"/>
    <w:multiLevelType w:val="hybridMultilevel"/>
    <w:tmpl w:val="A7BECE48"/>
    <w:lvl w:ilvl="0" w:tplc="49DAB602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068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58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E9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7B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5B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25A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C1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B7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477"/>
    <w:multiLevelType w:val="hybridMultilevel"/>
    <w:tmpl w:val="25022B6C"/>
    <w:lvl w:ilvl="0" w:tplc="354C2D7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DD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0C6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A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D8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AA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72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C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00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6493F"/>
    <w:multiLevelType w:val="hybridMultilevel"/>
    <w:tmpl w:val="56B24168"/>
    <w:lvl w:ilvl="0" w:tplc="9C9A4BA8">
      <w:start w:val="6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C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6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050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98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0E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8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C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09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F1409"/>
    <w:multiLevelType w:val="hybridMultilevel"/>
    <w:tmpl w:val="52002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138A1"/>
    <w:multiLevelType w:val="hybridMultilevel"/>
    <w:tmpl w:val="6988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0044"/>
    <w:multiLevelType w:val="hybridMultilevel"/>
    <w:tmpl w:val="C7C6A836"/>
    <w:lvl w:ilvl="0" w:tplc="D3BC8B20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022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D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C8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AC0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C1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39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3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5"/>
    <w:rsid w:val="000970A5"/>
    <w:rsid w:val="00262AE7"/>
    <w:rsid w:val="003869F5"/>
    <w:rsid w:val="0040762E"/>
    <w:rsid w:val="004D58B0"/>
    <w:rsid w:val="004E37A3"/>
    <w:rsid w:val="00BD73AB"/>
    <w:rsid w:val="00CB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4E74"/>
  <w15:docId w15:val="{67096FB0-0F11-4243-B9CD-5117DC5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869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Tavares Pereira Nana</dc:creator>
  <cp:keywords/>
  <cp:lastModifiedBy>Ila Lúcia Aureliano Gomes</cp:lastModifiedBy>
  <cp:revision>4</cp:revision>
  <dcterms:created xsi:type="dcterms:W3CDTF">2023-08-22T20:26:00Z</dcterms:created>
  <dcterms:modified xsi:type="dcterms:W3CDTF">2023-08-22T20:38:00Z</dcterms:modified>
</cp:coreProperties>
</file>