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1557" w14:textId="77777777" w:rsidR="00546AE3" w:rsidRDefault="007B26E0">
      <w:pPr>
        <w:pStyle w:val="Corpodetexto"/>
        <w:ind w:left="3228"/>
        <w:rPr>
          <w:rFonts w:ascii="Times New Roman"/>
          <w:sz w:val="20"/>
        </w:rPr>
      </w:pPr>
      <w:r>
        <w:rPr>
          <w:rFonts w:ascii="Times New Roman"/>
          <w:noProof/>
          <w:sz w:val="20"/>
          <w:lang w:val="pt-BR" w:eastAsia="pt-BR"/>
        </w:rPr>
        <w:drawing>
          <wp:inline distT="0" distB="0" distL="0" distR="0" wp14:anchorId="75E6158C" wp14:editId="75E6158D">
            <wp:extent cx="1429716" cy="1314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29716" cy="1314450"/>
                    </a:xfrm>
                    <a:prstGeom prst="rect">
                      <a:avLst/>
                    </a:prstGeom>
                  </pic:spPr>
                </pic:pic>
              </a:graphicData>
            </a:graphic>
          </wp:inline>
        </w:drawing>
      </w:r>
    </w:p>
    <w:p w14:paraId="75E61558" w14:textId="77777777" w:rsidR="00546AE3" w:rsidRDefault="00546AE3">
      <w:pPr>
        <w:pStyle w:val="Corpodetexto"/>
        <w:spacing w:before="2"/>
        <w:ind w:left="0"/>
        <w:rPr>
          <w:rFonts w:ascii="Times New Roman"/>
          <w:sz w:val="20"/>
        </w:rPr>
      </w:pPr>
    </w:p>
    <w:p w14:paraId="75E61559" w14:textId="77777777" w:rsidR="00546AE3" w:rsidRDefault="007B26E0">
      <w:pPr>
        <w:pStyle w:val="Ttulo"/>
      </w:pPr>
      <w:r>
        <w:t>COORDENAÇÃO</w:t>
      </w:r>
      <w:r>
        <w:rPr>
          <w:spacing w:val="-5"/>
        </w:rPr>
        <w:t xml:space="preserve"> </w:t>
      </w:r>
      <w:r>
        <w:t>DE</w:t>
      </w:r>
      <w:r>
        <w:rPr>
          <w:spacing w:val="-5"/>
        </w:rPr>
        <w:t xml:space="preserve"> </w:t>
      </w:r>
      <w:r>
        <w:t>APERFEIÇOAMENTO</w:t>
      </w:r>
      <w:r>
        <w:rPr>
          <w:spacing w:val="-4"/>
        </w:rPr>
        <w:t xml:space="preserve"> </w:t>
      </w:r>
      <w:r>
        <w:t>DE</w:t>
      </w:r>
      <w:r>
        <w:rPr>
          <w:spacing w:val="-5"/>
        </w:rPr>
        <w:t xml:space="preserve"> </w:t>
      </w:r>
      <w:r>
        <w:t>PESSOAL</w:t>
      </w:r>
      <w:r>
        <w:rPr>
          <w:spacing w:val="-6"/>
        </w:rPr>
        <w:t xml:space="preserve"> </w:t>
      </w:r>
      <w:r>
        <w:t>DE</w:t>
      </w:r>
      <w:r>
        <w:rPr>
          <w:spacing w:val="-5"/>
        </w:rPr>
        <w:t xml:space="preserve"> </w:t>
      </w:r>
      <w:r>
        <w:t>NÍVEL</w:t>
      </w:r>
      <w:r>
        <w:rPr>
          <w:spacing w:val="-5"/>
        </w:rPr>
        <w:t xml:space="preserve"> </w:t>
      </w:r>
      <w:r>
        <w:t>SUPERIOR</w:t>
      </w:r>
    </w:p>
    <w:p w14:paraId="75E6155A" w14:textId="1972A394" w:rsidR="00546AE3" w:rsidRDefault="007B26E0">
      <w:pPr>
        <w:ind w:left="430" w:right="444"/>
        <w:jc w:val="center"/>
      </w:pPr>
      <w:r>
        <w:t>Setor Bancário Norte (SBN), Quadra 2, Bloco L, Lote 06, Edifício Capes, Bairro Asa Norte,</w:t>
      </w:r>
      <w:r>
        <w:rPr>
          <w:spacing w:val="-47"/>
        </w:rPr>
        <w:t xml:space="preserve"> </w:t>
      </w:r>
      <w:r>
        <w:t>Brasília/DF,</w:t>
      </w:r>
      <w:r>
        <w:rPr>
          <w:spacing w:val="-2"/>
        </w:rPr>
        <w:t xml:space="preserve"> </w:t>
      </w:r>
      <w:r>
        <w:t>CEP</w:t>
      </w:r>
      <w:r>
        <w:rPr>
          <w:spacing w:val="-1"/>
        </w:rPr>
        <w:t xml:space="preserve"> </w:t>
      </w:r>
      <w:r>
        <w:t>70040-020</w:t>
      </w:r>
      <w:r>
        <w:rPr>
          <w:spacing w:val="-2"/>
        </w:rPr>
        <w:t xml:space="preserve"> </w:t>
      </w:r>
      <w:r>
        <w:t>Telefone:</w:t>
      </w:r>
      <w:r w:rsidR="001B7B2A">
        <w:t xml:space="preserve"> 20226866</w:t>
      </w:r>
      <w:r>
        <w:rPr>
          <w:spacing w:val="48"/>
        </w:rPr>
        <w:t xml:space="preserve"> </w:t>
      </w:r>
      <w:hyperlink r:id="rId6">
        <w:r>
          <w:t>www.capes.gov.br</w:t>
        </w:r>
      </w:hyperlink>
    </w:p>
    <w:p w14:paraId="75E6155B" w14:textId="77777777" w:rsidR="00546AE3" w:rsidRDefault="00546AE3">
      <w:pPr>
        <w:pStyle w:val="Corpodetexto"/>
        <w:ind w:left="0"/>
        <w:rPr>
          <w:sz w:val="22"/>
        </w:rPr>
      </w:pPr>
    </w:p>
    <w:p w14:paraId="75E6155C" w14:textId="4F5F5485" w:rsidR="00546AE3" w:rsidRDefault="00075DFA">
      <w:pPr>
        <w:pStyle w:val="Ttulo1"/>
        <w:spacing w:before="181"/>
        <w:ind w:left="428" w:right="444" w:firstLine="0"/>
        <w:jc w:val="center"/>
      </w:pPr>
      <w:r>
        <w:t>ESCLARECIMENTO</w:t>
      </w:r>
      <w:r w:rsidR="007B26E0">
        <w:rPr>
          <w:spacing w:val="1"/>
        </w:rPr>
        <w:t xml:space="preserve"> </w:t>
      </w:r>
      <w:r>
        <w:t>–</w:t>
      </w:r>
      <w:r w:rsidR="007B26E0">
        <w:rPr>
          <w:spacing w:val="-4"/>
        </w:rPr>
        <w:t xml:space="preserve"> </w:t>
      </w:r>
      <w:r w:rsidRPr="00075DFA">
        <w:t>EDITAL DE CONCORRÊNCIA Nº 90001/2025</w:t>
      </w:r>
    </w:p>
    <w:p w14:paraId="2DA60860" w14:textId="77777777" w:rsidR="00075DFA" w:rsidRDefault="00075DFA" w:rsidP="00075DFA">
      <w:pPr>
        <w:pStyle w:val="Ttulo1"/>
        <w:spacing w:before="181"/>
        <w:ind w:left="428" w:right="444"/>
        <w:jc w:val="center"/>
        <w:rPr>
          <w:lang w:val="pt-BR"/>
        </w:rPr>
      </w:pPr>
      <w:r w:rsidRPr="00075DFA">
        <w:rPr>
          <w:lang w:val="pt-BR"/>
        </w:rPr>
        <w:t>CONTRATAÇÃO DE EMPRESA PRESTADORA DE</w:t>
      </w:r>
      <w:r>
        <w:rPr>
          <w:lang w:val="pt-BR"/>
        </w:rPr>
        <w:t xml:space="preserve"> </w:t>
      </w:r>
      <w:r w:rsidRPr="00075DFA">
        <w:rPr>
          <w:lang w:val="pt-BR"/>
        </w:rPr>
        <w:t>SERVIÇOS</w:t>
      </w:r>
    </w:p>
    <w:p w14:paraId="0DDCCDC3" w14:textId="64F1DC87" w:rsidR="00075DFA" w:rsidRPr="00075DFA" w:rsidRDefault="00075DFA" w:rsidP="00075DFA">
      <w:pPr>
        <w:pStyle w:val="Ttulo1"/>
        <w:spacing w:before="181"/>
        <w:ind w:left="428" w:right="444"/>
        <w:jc w:val="center"/>
        <w:rPr>
          <w:lang w:val="pt-BR"/>
        </w:rPr>
      </w:pPr>
      <w:r w:rsidRPr="00075DFA">
        <w:rPr>
          <w:lang w:val="pt-BR"/>
        </w:rPr>
        <w:t xml:space="preserve"> DE COMUNICAÇÃO DIGITAL</w:t>
      </w:r>
    </w:p>
    <w:p w14:paraId="6ACE5B46" w14:textId="77777777" w:rsidR="00075DFA" w:rsidRPr="00075DFA" w:rsidRDefault="00075DFA" w:rsidP="00075DFA">
      <w:pPr>
        <w:pStyle w:val="Ttulo1"/>
        <w:spacing w:before="181"/>
        <w:ind w:left="428" w:right="444"/>
        <w:jc w:val="center"/>
        <w:rPr>
          <w:lang w:val="pt-BR"/>
        </w:rPr>
      </w:pPr>
      <w:r w:rsidRPr="00075DFA">
        <w:rPr>
          <w:lang w:val="pt-BR"/>
        </w:rPr>
        <w:t>(Processo Administrativo nº 23038.008357/2023-17)</w:t>
      </w:r>
    </w:p>
    <w:p w14:paraId="5444B0FD" w14:textId="77777777" w:rsidR="00075DFA" w:rsidRDefault="00075DFA">
      <w:pPr>
        <w:pStyle w:val="Ttulo1"/>
        <w:spacing w:before="181"/>
        <w:ind w:left="428" w:right="444" w:firstLine="0"/>
        <w:jc w:val="center"/>
      </w:pPr>
    </w:p>
    <w:p w14:paraId="75E61560" w14:textId="512A69F5" w:rsidR="00546AE3" w:rsidRPr="00075DFA" w:rsidRDefault="00075DFA" w:rsidP="00F475D5">
      <w:pPr>
        <w:pStyle w:val="PargrafodaLista"/>
        <w:numPr>
          <w:ilvl w:val="0"/>
          <w:numId w:val="3"/>
        </w:numPr>
        <w:tabs>
          <w:tab w:val="left" w:pos="142"/>
        </w:tabs>
        <w:spacing w:before="52"/>
        <w:ind w:left="0" w:right="0" w:firstLine="0"/>
        <w:rPr>
          <w:b/>
          <w:sz w:val="24"/>
        </w:rPr>
      </w:pPr>
      <w:r w:rsidRPr="00075DFA">
        <w:rPr>
          <w:b/>
          <w:sz w:val="24"/>
          <w:szCs w:val="24"/>
        </w:rPr>
        <w:t xml:space="preserve">PEDIDO DE ESCLARECIMENTO DE </w:t>
      </w:r>
      <w:r>
        <w:rPr>
          <w:b/>
          <w:sz w:val="24"/>
          <w:szCs w:val="24"/>
        </w:rPr>
        <w:t xml:space="preserve">28/01/2025 </w:t>
      </w:r>
    </w:p>
    <w:p w14:paraId="249567BF" w14:textId="77777777" w:rsidR="00075DFA" w:rsidRDefault="00075DFA" w:rsidP="00075DFA">
      <w:pPr>
        <w:pStyle w:val="Ttulo1"/>
        <w:tabs>
          <w:tab w:val="left" w:pos="810"/>
        </w:tabs>
        <w:spacing w:line="292" w:lineRule="exact"/>
        <w:ind w:left="810" w:firstLine="0"/>
      </w:pPr>
    </w:p>
    <w:p w14:paraId="6B730FCC" w14:textId="77777777" w:rsidR="00075DFA" w:rsidRPr="00A039FA" w:rsidRDefault="00075DFA" w:rsidP="00075DFA">
      <w:pPr>
        <w:pStyle w:val="Ttulo1"/>
        <w:tabs>
          <w:tab w:val="left" w:pos="810"/>
        </w:tabs>
        <w:spacing w:line="292" w:lineRule="exact"/>
        <w:ind w:left="810" w:firstLine="0"/>
        <w:rPr>
          <w:b w:val="0"/>
          <w:bCs w:val="0"/>
        </w:rPr>
      </w:pPr>
      <w:r w:rsidRPr="00A039FA">
        <w:rPr>
          <w:b w:val="0"/>
          <w:bCs w:val="0"/>
        </w:rPr>
        <w:t xml:space="preserve">Viemos por meio deste solicitar esclarecimentos adicionais sobre o EDITAL DE CONCORRÊNCIA Nº 90001/2025, que visa a contratação de empresa prestadora de serviços de comunicação digital. Gostaríamos de obter mais informações sobre os seguintes pontos: </w:t>
      </w:r>
    </w:p>
    <w:p w14:paraId="19669912" w14:textId="7802CDDB"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O que de fato será levado em consideração para atestar os 50% dos produtos elencados como essenciais? Será pelo item como um todo independente da complexidade?</w:t>
      </w:r>
    </w:p>
    <w:p w14:paraId="23F3EE18"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 xml:space="preserve">A alínea a2, do item 11.2.3. do Edital registra que os produtos e serviços essenciais estão previstos nos subitens 1.1, 1.2, 1.3, 2.1, 2.2, 3.1, 3.4, 4.1, 4.2, 4.3, 4.6, 5.1, 5.2, 5.4 e 6.1 do Apêndice I, do Anexo I do Edital. Ocorre que não encontramos a indicação expressa de tais subitens no Apêndice mencionado. Sendo assim, está correto nosso entendimento que para fins de capacidade técnica a licitante deve comprovar atendimento de pelo menos 50% relacionados aos serviços de Gerenciamento e atendimento, produção de conteúdo, comunicação digital, e audiovisual? </w:t>
      </w:r>
    </w:p>
    <w:p w14:paraId="1410D75D"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Será aceito documento de representação para credenciamento (instrumento de procuração) com assinatura digital, devidamente reconhecida pelas ferramentas competentes e usuais do mercado?</w:t>
      </w:r>
    </w:p>
    <w:p w14:paraId="315ACD59"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 xml:space="preserve"> Em documentos como Atestados de Capacidade Técnica e os Relatórios anexos, a assinatura do cliente para referendo devido, pode ser via assinatura digital? </w:t>
      </w:r>
    </w:p>
    <w:p w14:paraId="189025E2"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 xml:space="preserve"> As demais declarações previstas no Edital podem ser assinadas de maneira digital, respeitando as ferramentas competentes e usuais aceitas pela legislação? </w:t>
      </w:r>
    </w:p>
    <w:p w14:paraId="6FDAA1BE"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 xml:space="preserve"> Pode haver texto no Plano de Comunicação (apócrifo) em negrito e/ou itálico e/ou sublinhado? </w:t>
      </w:r>
    </w:p>
    <w:p w14:paraId="7DAB61B5"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 xml:space="preserve"> Sobre a Capacidade de atendimento, especificamente relacionado à infraestrutura, instalações e recursos colocados à disposição do Contratante, o que objetivamente será levado em consideração para atingir a pontuação </w:t>
      </w:r>
      <w:r w:rsidRPr="00A039FA">
        <w:rPr>
          <w:b w:val="0"/>
          <w:bCs w:val="0"/>
        </w:rPr>
        <w:lastRenderedPageBreak/>
        <w:t xml:space="preserve">máxima? Há uma lista predefinida de qual infraestrutura, instalações e recursos que atendem integralmente? </w:t>
      </w:r>
    </w:p>
    <w:p w14:paraId="2ED962C4" w14:textId="77777777"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 xml:space="preserve">Sobre a Capacidade de atendimento, especificamente relacionado à sistemática operacional de atendimento, o que objetivamente será levado em consideração para atingir a pontuação máxima. </w:t>
      </w:r>
    </w:p>
    <w:p w14:paraId="6F004277" w14:textId="62E99D4A" w:rsidR="00075DFA" w:rsidRPr="00A039FA" w:rsidRDefault="00075DFA" w:rsidP="00075DFA">
      <w:pPr>
        <w:pStyle w:val="Ttulo1"/>
        <w:numPr>
          <w:ilvl w:val="0"/>
          <w:numId w:val="4"/>
        </w:numPr>
        <w:tabs>
          <w:tab w:val="left" w:pos="810"/>
        </w:tabs>
        <w:spacing w:line="292" w:lineRule="exact"/>
        <w:rPr>
          <w:b w:val="0"/>
          <w:bCs w:val="0"/>
        </w:rPr>
      </w:pPr>
      <w:r w:rsidRPr="00A039FA">
        <w:rPr>
          <w:b w:val="0"/>
          <w:bCs w:val="0"/>
        </w:rPr>
        <w:t>Em relação às ações e/ou peças de comunicação digital que podem ser inseridas nos relatos, elas entrarão no cômputo máximo das 5 (cinco) páginas que cada relato pode ter?</w:t>
      </w:r>
    </w:p>
    <w:p w14:paraId="1071F872" w14:textId="77777777" w:rsidR="00075DFA" w:rsidRDefault="00075DFA" w:rsidP="00075DFA">
      <w:pPr>
        <w:pStyle w:val="Ttulo1"/>
        <w:tabs>
          <w:tab w:val="left" w:pos="810"/>
        </w:tabs>
        <w:spacing w:line="292" w:lineRule="exact"/>
        <w:ind w:left="810" w:firstLine="0"/>
      </w:pPr>
    </w:p>
    <w:p w14:paraId="79AB5550" w14:textId="12FC2F10" w:rsidR="00075DFA" w:rsidRDefault="00472E0A" w:rsidP="00472E0A">
      <w:pPr>
        <w:pStyle w:val="Ttulo1"/>
        <w:tabs>
          <w:tab w:val="left" w:pos="284"/>
        </w:tabs>
        <w:spacing w:line="292" w:lineRule="exact"/>
        <w:ind w:left="284" w:firstLine="0"/>
      </w:pPr>
      <w:r>
        <w:t>RESPOSTA AO PEDIDO DE ESCLARECIMENTO</w:t>
      </w:r>
    </w:p>
    <w:p w14:paraId="15C98D71" w14:textId="77777777" w:rsidR="00075DFA" w:rsidRDefault="00075DFA" w:rsidP="00075DFA">
      <w:pPr>
        <w:pStyle w:val="Ttulo1"/>
        <w:tabs>
          <w:tab w:val="left" w:pos="810"/>
        </w:tabs>
        <w:spacing w:line="292" w:lineRule="exact"/>
        <w:ind w:left="810" w:firstLine="0"/>
      </w:pPr>
    </w:p>
    <w:p w14:paraId="75E61584" w14:textId="49F66BAD" w:rsidR="00546AE3" w:rsidRDefault="001B7B2A" w:rsidP="001B7B2A">
      <w:pPr>
        <w:pStyle w:val="Ttulo1"/>
        <w:spacing w:line="292" w:lineRule="exact"/>
        <w:ind w:left="0" w:firstLine="0"/>
      </w:pPr>
      <w:r>
        <w:t>RESPOSTA 1.</w:t>
      </w:r>
    </w:p>
    <w:p w14:paraId="0FBDCFBB" w14:textId="7282897E" w:rsidR="001B7B2A" w:rsidRPr="00A039FA" w:rsidRDefault="001B7B2A" w:rsidP="001B7B2A">
      <w:pPr>
        <w:pStyle w:val="Ttulo1"/>
        <w:spacing w:line="292" w:lineRule="exact"/>
        <w:ind w:left="0" w:firstLine="0"/>
        <w:rPr>
          <w:b w:val="0"/>
          <w:bCs w:val="0"/>
        </w:rPr>
      </w:pPr>
      <w:r w:rsidRPr="00A039FA">
        <w:rPr>
          <w:b w:val="0"/>
          <w:bCs w:val="0"/>
        </w:rPr>
        <w:t>As informações sobre os atestados estão elencadas 11.2.3 do edital, cabe que o item apresentado no atestado deve ser compatível com que está sendo licitado por sua natureza da prestação de serviço. Nos casos em que a complexidade se dá por perfil profissional, essa não precisa ser considerada, já para aqueles de ordem técnica, ou que diferem da complexidade por perfil profissional, devem ter complexidade equivalente ou superior com suas características, as quais se encontram listadas no Apêndice I do termo de referência. </w:t>
      </w:r>
    </w:p>
    <w:p w14:paraId="74F8B5A3" w14:textId="77777777" w:rsidR="001B7B2A" w:rsidRDefault="001B7B2A" w:rsidP="001B7B2A">
      <w:pPr>
        <w:pStyle w:val="Ttulo1"/>
        <w:spacing w:line="292" w:lineRule="exact"/>
        <w:ind w:left="0" w:firstLine="0"/>
      </w:pPr>
    </w:p>
    <w:p w14:paraId="0723811A" w14:textId="77777777" w:rsidR="001B7B2A" w:rsidRDefault="001B7B2A" w:rsidP="001B7B2A">
      <w:pPr>
        <w:pStyle w:val="Ttulo1"/>
        <w:spacing w:line="292" w:lineRule="exact"/>
        <w:ind w:left="0" w:firstLine="0"/>
      </w:pPr>
    </w:p>
    <w:p w14:paraId="787FBDE9" w14:textId="057628A5" w:rsidR="001B7B2A" w:rsidRDefault="001B7B2A" w:rsidP="001B7B2A">
      <w:pPr>
        <w:pStyle w:val="Ttulo1"/>
        <w:spacing w:line="292" w:lineRule="exact"/>
        <w:ind w:left="0" w:firstLine="0"/>
      </w:pPr>
      <w:r>
        <w:t>RESPOSTA 2.</w:t>
      </w:r>
    </w:p>
    <w:p w14:paraId="42D9AB78" w14:textId="1EB2C65C" w:rsidR="001B7B2A" w:rsidRPr="001B7B2A" w:rsidRDefault="001B7B2A" w:rsidP="00A43DA9">
      <w:pPr>
        <w:pStyle w:val="Ttulo1"/>
        <w:spacing w:line="292" w:lineRule="exact"/>
        <w:ind w:left="0" w:firstLine="0"/>
        <w:rPr>
          <w:b w:val="0"/>
          <w:bCs w:val="0"/>
          <w:lang w:val="pt-BR"/>
        </w:rPr>
      </w:pPr>
      <w:r w:rsidRPr="001B7B2A">
        <w:rPr>
          <w:b w:val="0"/>
          <w:bCs w:val="0"/>
          <w:lang w:val="pt-BR"/>
        </w:rPr>
        <w:t xml:space="preserve">Em relação ao item 11.2.3, “a2” do Edital esclarecemos que os produtos e serviços essenciais estão especificados nos itens </w:t>
      </w:r>
      <w:r w:rsidR="00F475D5" w:rsidRPr="00A039FA">
        <w:rPr>
          <w:b w:val="0"/>
          <w:bCs w:val="0"/>
          <w:lang w:val="pt-BR"/>
        </w:rPr>
        <w:t xml:space="preserve">1 a </w:t>
      </w:r>
      <w:r w:rsidRPr="001B7B2A">
        <w:rPr>
          <w:b w:val="0"/>
          <w:bCs w:val="0"/>
          <w:lang w:val="pt-BR"/>
        </w:rPr>
        <w:t xml:space="preserve">4, 6, 9, 10 ao 12, 14 ao 16, 18 e 20 no Apêndice VII do Termo de Referência (folha 110). Assim, para fins de capacidade técnica, a licitante apresentar ATESTADO (S) que digam respeito ao contrato (s) executado (s) que comprove (m) a execução dos serviços por, no mínimo, 3 ANOS, considerando a quantidade mínima de serviços demonstrada na </w:t>
      </w:r>
      <w:r w:rsidRPr="001B7B2A">
        <w:rPr>
          <w:b w:val="0"/>
          <w:bCs w:val="0"/>
          <w:u w:val="single"/>
          <w:lang w:val="pt-BR"/>
        </w:rPr>
        <w:t>Tabela em anexo</w:t>
      </w:r>
      <w:r w:rsidRPr="001B7B2A">
        <w:rPr>
          <w:b w:val="0"/>
          <w:bCs w:val="0"/>
          <w:lang w:val="pt-BR"/>
        </w:rPr>
        <w:t>, com possibilidade de apresentação de em períodos sucessivos ou não, sendo aceitos o somatório de ate</w:t>
      </w:r>
      <w:r w:rsidRPr="00A039FA">
        <w:rPr>
          <w:b w:val="0"/>
          <w:bCs w:val="0"/>
          <w:lang w:val="pt-BR"/>
        </w:rPr>
        <w:t>s</w:t>
      </w:r>
      <w:r w:rsidRPr="001B7B2A">
        <w:rPr>
          <w:b w:val="0"/>
          <w:bCs w:val="0"/>
          <w:lang w:val="pt-BR"/>
        </w:rPr>
        <w:t>tado</w:t>
      </w:r>
      <w:r w:rsidRPr="00A039FA">
        <w:rPr>
          <w:b w:val="0"/>
          <w:bCs w:val="0"/>
          <w:lang w:val="pt-BR"/>
        </w:rPr>
        <w:t>s</w:t>
      </w:r>
      <w:r w:rsidRPr="001B7B2A">
        <w:rPr>
          <w:b w:val="0"/>
          <w:bCs w:val="0"/>
          <w:lang w:val="pt-BR"/>
        </w:rPr>
        <w:t xml:space="preserve"> de período diferente</w:t>
      </w:r>
      <w:r w:rsidRPr="00A039FA">
        <w:rPr>
          <w:b w:val="0"/>
          <w:bCs w:val="0"/>
          <w:lang w:val="pt-BR"/>
        </w:rPr>
        <w:t>.</w:t>
      </w:r>
    </w:p>
    <w:p w14:paraId="6572A18C" w14:textId="77777777" w:rsidR="001B7B2A" w:rsidRDefault="001B7B2A" w:rsidP="001B7B2A">
      <w:pPr>
        <w:pStyle w:val="Ttulo1"/>
        <w:spacing w:line="292" w:lineRule="exact"/>
        <w:ind w:left="0" w:firstLine="0"/>
      </w:pPr>
    </w:p>
    <w:p w14:paraId="650E9772" w14:textId="77777777" w:rsidR="001B7B2A" w:rsidRDefault="001B7B2A" w:rsidP="001B7B2A">
      <w:pPr>
        <w:pStyle w:val="Ttulo1"/>
        <w:spacing w:line="292" w:lineRule="exact"/>
        <w:ind w:left="0" w:firstLine="0"/>
      </w:pPr>
    </w:p>
    <w:p w14:paraId="2E6E2521" w14:textId="4DBF1842" w:rsidR="001B7B2A" w:rsidRDefault="001B7B2A" w:rsidP="001B7B2A">
      <w:pPr>
        <w:pStyle w:val="Ttulo1"/>
        <w:spacing w:line="292" w:lineRule="exact"/>
        <w:ind w:left="0" w:firstLine="0"/>
      </w:pPr>
      <w:r>
        <w:t>RESPOSTA 3.</w:t>
      </w:r>
    </w:p>
    <w:p w14:paraId="7F2ADB82" w14:textId="1C292F13" w:rsidR="001B7B2A" w:rsidRPr="001B7B2A" w:rsidRDefault="001B7B2A" w:rsidP="00A43DA9">
      <w:pPr>
        <w:pStyle w:val="Ttulo1"/>
        <w:spacing w:line="292" w:lineRule="exact"/>
        <w:ind w:left="0" w:firstLine="0"/>
        <w:rPr>
          <w:b w:val="0"/>
          <w:bCs w:val="0"/>
          <w:lang w:val="pt-BR"/>
        </w:rPr>
      </w:pPr>
      <w:r w:rsidRPr="001B7B2A">
        <w:rPr>
          <w:b w:val="0"/>
          <w:bCs w:val="0"/>
          <w:lang w:val="pt-BR"/>
        </w:rPr>
        <w:t xml:space="preserve">Os documentos previstos no Edital </w:t>
      </w:r>
      <w:r w:rsidR="00F475D5" w:rsidRPr="00A039FA">
        <w:rPr>
          <w:b w:val="0"/>
          <w:bCs w:val="0"/>
          <w:lang w:val="pt-BR"/>
        </w:rPr>
        <w:t>poderão</w:t>
      </w:r>
      <w:r w:rsidRPr="001B7B2A">
        <w:rPr>
          <w:b w:val="0"/>
          <w:bCs w:val="0"/>
          <w:lang w:val="pt-BR"/>
        </w:rPr>
        <w:t xml:space="preserve"> ser assinados digitalmente, desde que seja utilizada a assinatura digital com certificado ICP-Brasil que tem validade jurídica equivalente à assinatura manuscrita, considerando a MP 2.200-2/2001. </w:t>
      </w:r>
    </w:p>
    <w:p w14:paraId="126CBD4B" w14:textId="77777777" w:rsidR="001B7B2A" w:rsidRDefault="001B7B2A" w:rsidP="001B7B2A">
      <w:pPr>
        <w:pStyle w:val="Ttulo1"/>
        <w:spacing w:line="292" w:lineRule="exact"/>
        <w:ind w:left="0" w:firstLine="0"/>
      </w:pPr>
    </w:p>
    <w:p w14:paraId="44E802E9" w14:textId="77777777" w:rsidR="001B7B2A" w:rsidRDefault="001B7B2A" w:rsidP="001B7B2A">
      <w:pPr>
        <w:pStyle w:val="Ttulo1"/>
        <w:spacing w:line="292" w:lineRule="exact"/>
        <w:ind w:left="0" w:firstLine="0"/>
      </w:pPr>
    </w:p>
    <w:p w14:paraId="73CDB15F" w14:textId="77777777" w:rsidR="001B7B2A" w:rsidRDefault="001B7B2A" w:rsidP="001B7B2A">
      <w:pPr>
        <w:pStyle w:val="Ttulo1"/>
        <w:spacing w:line="292" w:lineRule="exact"/>
        <w:ind w:left="0" w:firstLine="0"/>
      </w:pPr>
    </w:p>
    <w:p w14:paraId="11880C86" w14:textId="7B956CFE" w:rsidR="001B7B2A" w:rsidRDefault="001B7B2A" w:rsidP="001B7B2A">
      <w:pPr>
        <w:pStyle w:val="Ttulo1"/>
        <w:spacing w:line="292" w:lineRule="exact"/>
        <w:ind w:left="0" w:firstLine="0"/>
      </w:pPr>
      <w:r>
        <w:t>RESPOSTA 4.</w:t>
      </w:r>
    </w:p>
    <w:p w14:paraId="09B54B32" w14:textId="77777777" w:rsidR="00F475D5" w:rsidRPr="00F475D5" w:rsidRDefault="00F475D5" w:rsidP="00F475D5">
      <w:pPr>
        <w:pStyle w:val="Ttulo1"/>
        <w:spacing w:line="292" w:lineRule="exact"/>
        <w:ind w:left="0" w:firstLine="0"/>
        <w:rPr>
          <w:b w:val="0"/>
          <w:bCs w:val="0"/>
          <w:lang w:val="pt-BR"/>
        </w:rPr>
      </w:pPr>
      <w:r w:rsidRPr="00F475D5">
        <w:rPr>
          <w:b w:val="0"/>
          <w:bCs w:val="0"/>
          <w:lang w:val="pt-BR"/>
        </w:rPr>
        <w:t>Sim, a assinatura do cliente em Atestados de Capacidade Técnica e Relatórios anexos pode ser feita via assinatura digital, desde que utilize a Assinatura Digital ICP-Brasil que tem validade jurídica garantida pela MP 2.200-2/2001 e equivale à assinatura manuscrita.</w:t>
      </w:r>
    </w:p>
    <w:p w14:paraId="7FC8E2AA" w14:textId="77777777" w:rsidR="001B7B2A" w:rsidRDefault="001B7B2A" w:rsidP="001B7B2A">
      <w:pPr>
        <w:pStyle w:val="Ttulo1"/>
        <w:spacing w:line="292" w:lineRule="exact"/>
        <w:ind w:left="0" w:firstLine="0"/>
      </w:pPr>
    </w:p>
    <w:p w14:paraId="491FFFD1" w14:textId="77777777" w:rsidR="001B7B2A" w:rsidRDefault="001B7B2A" w:rsidP="001B7B2A">
      <w:pPr>
        <w:pStyle w:val="Ttulo1"/>
        <w:spacing w:line="292" w:lineRule="exact"/>
        <w:ind w:left="0" w:firstLine="0"/>
      </w:pPr>
    </w:p>
    <w:p w14:paraId="5D43F029" w14:textId="352555A7" w:rsidR="001B7B2A" w:rsidRDefault="001B7B2A" w:rsidP="001B7B2A">
      <w:pPr>
        <w:pStyle w:val="Ttulo1"/>
        <w:spacing w:line="292" w:lineRule="exact"/>
        <w:ind w:left="0" w:firstLine="0"/>
      </w:pPr>
      <w:r>
        <w:t>RESPOSTA 5.</w:t>
      </w:r>
    </w:p>
    <w:p w14:paraId="5BDE2EFB" w14:textId="2FEA5A45" w:rsidR="00F475D5" w:rsidRPr="00F475D5" w:rsidRDefault="00F475D5" w:rsidP="00F475D5">
      <w:pPr>
        <w:pStyle w:val="Ttulo1"/>
        <w:spacing w:line="292" w:lineRule="exact"/>
        <w:ind w:left="0" w:firstLine="0"/>
        <w:rPr>
          <w:b w:val="0"/>
          <w:bCs w:val="0"/>
          <w:lang w:val="pt-BR"/>
        </w:rPr>
      </w:pPr>
      <w:r w:rsidRPr="00F475D5">
        <w:rPr>
          <w:b w:val="0"/>
          <w:bCs w:val="0"/>
          <w:lang w:val="pt-BR"/>
        </w:rPr>
        <w:t xml:space="preserve">As declarações previstas no Edital </w:t>
      </w:r>
      <w:r w:rsidRPr="00A039FA">
        <w:rPr>
          <w:b w:val="0"/>
          <w:bCs w:val="0"/>
          <w:lang w:val="pt-BR"/>
        </w:rPr>
        <w:t>poderão</w:t>
      </w:r>
      <w:r w:rsidRPr="00F475D5">
        <w:rPr>
          <w:b w:val="0"/>
          <w:bCs w:val="0"/>
          <w:lang w:val="pt-BR"/>
        </w:rPr>
        <w:t xml:space="preserve"> ser assinadas digitalmente, desde que seja utilizada a assinatura digital com certificado ICP-Brasil que tem validade jurídica equivalente à assinatura manuscrita, considerando a MP 2.200-2/2001. </w:t>
      </w:r>
    </w:p>
    <w:p w14:paraId="48A9F2A3" w14:textId="77777777" w:rsidR="001B7B2A" w:rsidRPr="00A039FA" w:rsidRDefault="001B7B2A" w:rsidP="001B7B2A">
      <w:pPr>
        <w:pStyle w:val="Ttulo1"/>
        <w:spacing w:line="292" w:lineRule="exact"/>
        <w:ind w:left="0" w:firstLine="0"/>
        <w:rPr>
          <w:b w:val="0"/>
          <w:bCs w:val="0"/>
        </w:rPr>
      </w:pPr>
    </w:p>
    <w:p w14:paraId="46F52505" w14:textId="430A7005" w:rsidR="001B7B2A" w:rsidRDefault="001B7B2A" w:rsidP="001B7B2A">
      <w:pPr>
        <w:pStyle w:val="Ttulo1"/>
        <w:spacing w:line="292" w:lineRule="exact"/>
        <w:ind w:left="0" w:firstLine="0"/>
      </w:pPr>
      <w:r>
        <w:t>RESPOSTA 6.</w:t>
      </w:r>
    </w:p>
    <w:p w14:paraId="4E830078" w14:textId="76CFE901" w:rsidR="001B7B2A" w:rsidRPr="00A039FA" w:rsidRDefault="00E67162" w:rsidP="001B7B2A">
      <w:pPr>
        <w:pStyle w:val="Ttulo1"/>
        <w:spacing w:line="292" w:lineRule="exact"/>
        <w:ind w:left="0" w:firstLine="0"/>
        <w:rPr>
          <w:b w:val="0"/>
          <w:bCs w:val="0"/>
        </w:rPr>
      </w:pPr>
      <w:r w:rsidRPr="00A039FA">
        <w:rPr>
          <w:b w:val="0"/>
          <w:bCs w:val="0"/>
        </w:rPr>
        <w:t xml:space="preserve">A forma de apresentação consta no item 1.2, alínea h, do Apêndice III do TR: “texto e numeração de páginas em fonte Arial, cor preta, tamanho 12 pontos, pode utilizar de </w:t>
      </w:r>
      <w:r w:rsidRPr="00A039FA">
        <w:rPr>
          <w:b w:val="0"/>
          <w:bCs w:val="0"/>
        </w:rPr>
        <w:lastRenderedPageBreak/>
        <w:t>negrito, caixa alta, itálico e sublinhado. observados os subitens 1.2.1, 1.2.2 e 1.2.3;”</w:t>
      </w:r>
    </w:p>
    <w:p w14:paraId="663404B3" w14:textId="77777777" w:rsidR="001B7B2A" w:rsidRDefault="001B7B2A" w:rsidP="001B7B2A">
      <w:pPr>
        <w:pStyle w:val="Ttulo1"/>
        <w:spacing w:line="292" w:lineRule="exact"/>
        <w:ind w:left="0" w:firstLine="0"/>
      </w:pPr>
    </w:p>
    <w:p w14:paraId="00859852" w14:textId="77777777" w:rsidR="001B7B2A" w:rsidRDefault="001B7B2A" w:rsidP="001B7B2A">
      <w:pPr>
        <w:pStyle w:val="Ttulo1"/>
        <w:spacing w:line="292" w:lineRule="exact"/>
        <w:ind w:left="0" w:firstLine="0"/>
      </w:pPr>
    </w:p>
    <w:p w14:paraId="1B3CBEB9" w14:textId="7C8B3601" w:rsidR="001B7B2A" w:rsidRDefault="001B7B2A" w:rsidP="001B7B2A">
      <w:pPr>
        <w:pStyle w:val="Ttulo1"/>
        <w:spacing w:line="292" w:lineRule="exact"/>
        <w:ind w:left="0" w:firstLine="0"/>
      </w:pPr>
      <w:r>
        <w:t>RESPOSTA 7.</w:t>
      </w:r>
    </w:p>
    <w:p w14:paraId="3D9056CC" w14:textId="77777777" w:rsidR="001B7B2A" w:rsidRDefault="001B7B2A" w:rsidP="001B7B2A">
      <w:pPr>
        <w:pStyle w:val="Ttulo1"/>
        <w:spacing w:line="292" w:lineRule="exact"/>
        <w:ind w:left="0" w:firstLine="0"/>
      </w:pPr>
    </w:p>
    <w:p w14:paraId="7D5CAD6B" w14:textId="59182ED2" w:rsidR="001B7B2A" w:rsidRPr="00A039FA" w:rsidRDefault="00E67162" w:rsidP="001B7B2A">
      <w:pPr>
        <w:pStyle w:val="Ttulo1"/>
        <w:spacing w:line="292" w:lineRule="exact"/>
        <w:ind w:left="0" w:firstLine="0"/>
        <w:rPr>
          <w:b w:val="0"/>
          <w:bCs w:val="0"/>
        </w:rPr>
      </w:pPr>
      <w:r w:rsidRPr="00A039FA">
        <w:rPr>
          <w:b w:val="0"/>
          <w:bCs w:val="0"/>
        </w:rPr>
        <w:t>Com base na descrição dos serviços no Apêndice I do TR, a infraestrutura, instalações e recursos materiais devem anteder os critérios dispostos no item 5 do TR, de forma que os serviços licitados sejam plenamente executados para total atendimento das demandas da CONTRATANTE.  Então, deverá comprovar, por meio de documentos válidos, que atende especificações que estão no item 5.3.3 do TR, na qual a Comissão avaliadora irá julgar e atribuir a pontuação. </w:t>
      </w:r>
    </w:p>
    <w:p w14:paraId="2F18B3F7" w14:textId="77777777" w:rsidR="001B7B2A" w:rsidRDefault="001B7B2A" w:rsidP="001B7B2A">
      <w:pPr>
        <w:pStyle w:val="Ttulo1"/>
        <w:spacing w:line="292" w:lineRule="exact"/>
        <w:ind w:left="0" w:firstLine="0"/>
      </w:pPr>
    </w:p>
    <w:p w14:paraId="254935D8" w14:textId="784624B2" w:rsidR="001B7B2A" w:rsidRDefault="001B7B2A" w:rsidP="001B7B2A">
      <w:pPr>
        <w:pStyle w:val="Ttulo1"/>
        <w:spacing w:line="292" w:lineRule="exact"/>
        <w:ind w:left="0" w:firstLine="0"/>
      </w:pPr>
      <w:r>
        <w:t>RESPOSTA 8.</w:t>
      </w:r>
    </w:p>
    <w:p w14:paraId="4D38B42C" w14:textId="5F4E093B" w:rsidR="001B7B2A" w:rsidRPr="00A039FA" w:rsidRDefault="00E67162" w:rsidP="001B7B2A">
      <w:pPr>
        <w:pStyle w:val="Ttulo1"/>
        <w:spacing w:line="292" w:lineRule="exact"/>
        <w:ind w:left="0" w:firstLine="0"/>
        <w:rPr>
          <w:b w:val="0"/>
          <w:bCs w:val="0"/>
        </w:rPr>
      </w:pPr>
      <w:r w:rsidRPr="00A039FA">
        <w:rPr>
          <w:b w:val="0"/>
          <w:bCs w:val="0"/>
        </w:rPr>
        <w:t>Serão levados em consideração os documentos comprobatórios de atendimento a clientes integrantes do PODER EXECUTIVO FEDERAL junto com documentos comprobatórios de clientes com atuação nacional e regional. A especificação do que é considerado abrangência Nacional e Regional está na alínea “a” do item 2.2.2. do Apêndice III do TR.</w:t>
      </w:r>
    </w:p>
    <w:p w14:paraId="1E719111" w14:textId="77777777" w:rsidR="001B7B2A" w:rsidRDefault="001B7B2A" w:rsidP="001B7B2A">
      <w:pPr>
        <w:pStyle w:val="Ttulo1"/>
        <w:spacing w:line="292" w:lineRule="exact"/>
        <w:ind w:left="0" w:firstLine="0"/>
      </w:pPr>
    </w:p>
    <w:p w14:paraId="25B3E121" w14:textId="77777777" w:rsidR="001B7B2A" w:rsidRDefault="001B7B2A" w:rsidP="001B7B2A">
      <w:pPr>
        <w:pStyle w:val="Ttulo1"/>
        <w:spacing w:line="292" w:lineRule="exact"/>
        <w:ind w:left="0" w:firstLine="0"/>
      </w:pPr>
    </w:p>
    <w:p w14:paraId="3E6DE6ED" w14:textId="34C4ADA3" w:rsidR="001B7B2A" w:rsidRDefault="001B7B2A" w:rsidP="001B7B2A">
      <w:pPr>
        <w:pStyle w:val="Ttulo1"/>
        <w:spacing w:line="292" w:lineRule="exact"/>
        <w:ind w:left="0" w:firstLine="0"/>
      </w:pPr>
      <w:r>
        <w:t>RESPOSTA 9.</w:t>
      </w:r>
    </w:p>
    <w:p w14:paraId="52C3E61E" w14:textId="40E1F752" w:rsidR="00E67162" w:rsidRPr="00A039FA" w:rsidRDefault="00E67162" w:rsidP="001B7B2A">
      <w:pPr>
        <w:pStyle w:val="Ttulo1"/>
        <w:spacing w:line="292" w:lineRule="exact"/>
        <w:ind w:left="0" w:firstLine="0"/>
        <w:rPr>
          <w:b w:val="0"/>
          <w:bCs w:val="0"/>
        </w:rPr>
      </w:pPr>
      <w:r w:rsidRPr="00A039FA">
        <w:rPr>
          <w:b w:val="0"/>
          <w:bCs w:val="0"/>
        </w:rPr>
        <w:t>Não.  O limite de 5 páginas é apenas para o relato, as peças devem compor caderno de acordo com exposto no item 1.6 e todos seus subitens.  </w:t>
      </w:r>
    </w:p>
    <w:p w14:paraId="3CA2A733" w14:textId="77777777" w:rsidR="001B7B2A" w:rsidRDefault="001B7B2A" w:rsidP="001B7B2A">
      <w:pPr>
        <w:pStyle w:val="Ttulo1"/>
        <w:spacing w:line="292" w:lineRule="exact"/>
        <w:ind w:left="0" w:firstLine="0"/>
      </w:pPr>
    </w:p>
    <w:p w14:paraId="554D4CCC" w14:textId="77777777" w:rsidR="001B7B2A" w:rsidRDefault="001B7B2A" w:rsidP="001B7B2A">
      <w:pPr>
        <w:pStyle w:val="Ttulo1"/>
        <w:spacing w:line="292" w:lineRule="exact"/>
        <w:ind w:left="0" w:firstLine="0"/>
      </w:pPr>
    </w:p>
    <w:p w14:paraId="75E61588" w14:textId="77777777" w:rsidR="00546AE3" w:rsidRDefault="00546AE3">
      <w:pPr>
        <w:pStyle w:val="Corpodetexto"/>
        <w:ind w:left="0"/>
      </w:pPr>
    </w:p>
    <w:p w14:paraId="75E61589" w14:textId="77777777" w:rsidR="00546AE3" w:rsidRDefault="00546AE3">
      <w:pPr>
        <w:pStyle w:val="Corpodetexto"/>
        <w:ind w:left="0"/>
        <w:rPr>
          <w:sz w:val="30"/>
        </w:rPr>
      </w:pPr>
    </w:p>
    <w:p w14:paraId="75E6158A" w14:textId="569AA953" w:rsidR="00546AE3" w:rsidRDefault="00075DFA">
      <w:pPr>
        <w:pStyle w:val="Corpodetexto"/>
        <w:ind w:left="2695" w:right="2714"/>
        <w:jc w:val="center"/>
      </w:pPr>
      <w:r>
        <w:t>Atenciosamente,</w:t>
      </w:r>
    </w:p>
    <w:p w14:paraId="75E6158B" w14:textId="27AC278D" w:rsidR="00546AE3" w:rsidRDefault="00075DFA">
      <w:pPr>
        <w:pStyle w:val="Corpodetexto"/>
        <w:spacing w:before="183"/>
        <w:ind w:left="429" w:right="444"/>
        <w:jc w:val="center"/>
      </w:pPr>
      <w:r>
        <w:t>Comissão de Contratação</w:t>
      </w:r>
    </w:p>
    <w:p w14:paraId="7BDF0CA1" w14:textId="77777777" w:rsidR="00AF5D10" w:rsidRDefault="00AF5D10">
      <w:pPr>
        <w:pStyle w:val="Corpodetexto"/>
        <w:spacing w:before="183"/>
        <w:ind w:left="429" w:right="444"/>
        <w:jc w:val="center"/>
      </w:pPr>
    </w:p>
    <w:p w14:paraId="4BC97024" w14:textId="77777777" w:rsidR="00AF5D10" w:rsidRDefault="00AF5D10">
      <w:pPr>
        <w:pStyle w:val="Corpodetexto"/>
        <w:spacing w:before="183"/>
        <w:ind w:left="429" w:right="444"/>
        <w:jc w:val="center"/>
        <w:rPr>
          <w:rFonts w:asciiTheme="minorHAnsi" w:eastAsiaTheme="minorHAnsi" w:hAnsiTheme="minorHAnsi" w:cstheme="minorBidi"/>
          <w:sz w:val="22"/>
          <w:szCs w:val="22"/>
          <w:lang w:val="en-US"/>
        </w:rPr>
      </w:pPr>
      <w:r>
        <w:fldChar w:fldCharType="begin"/>
      </w:r>
      <w:r>
        <w:instrText xml:space="preserve"> LINK Excel.Sheet.12 "\\\\Departamentos\\DCOL\\CLIC\\CLIC_2025\\CLIC_2025\\1.0_DCOL\\0.Concorrência\\PLANILHA_ATESTADOS.xlsx" "ATESTADOS!L1C1:L37C3" \a \f 4 \h </w:instrText>
      </w:r>
      <w:r>
        <w:fldChar w:fldCharType="separate"/>
      </w:r>
    </w:p>
    <w:tbl>
      <w:tblPr>
        <w:tblW w:w="5000" w:type="pct"/>
        <w:tblCellMar>
          <w:top w:w="15" w:type="dxa"/>
          <w:left w:w="70" w:type="dxa"/>
          <w:right w:w="70" w:type="dxa"/>
        </w:tblCellMar>
        <w:tblLook w:val="04A0" w:firstRow="1" w:lastRow="0" w:firstColumn="1" w:lastColumn="0" w:noHBand="0" w:noVBand="1"/>
      </w:tblPr>
      <w:tblGrid>
        <w:gridCol w:w="798"/>
        <w:gridCol w:w="2639"/>
        <w:gridCol w:w="5147"/>
        <w:gridCol w:w="146"/>
      </w:tblGrid>
      <w:tr w:rsidR="00AF5D10" w:rsidRPr="00AF5D10" w14:paraId="5CFF9784" w14:textId="77777777" w:rsidTr="00AF5D10">
        <w:trPr>
          <w:gridAfter w:val="1"/>
          <w:wAfter w:w="36" w:type="dxa"/>
          <w:trHeight w:val="510"/>
        </w:trPr>
        <w:tc>
          <w:tcPr>
            <w:tcW w:w="12264" w:type="dxa"/>
            <w:gridSpan w:val="3"/>
            <w:tcBorders>
              <w:top w:val="nil"/>
              <w:left w:val="nil"/>
              <w:bottom w:val="nil"/>
              <w:right w:val="nil"/>
            </w:tcBorders>
            <w:shd w:val="clear" w:color="auto" w:fill="auto"/>
            <w:hideMark/>
          </w:tcPr>
          <w:p w14:paraId="1B2B08DC" w14:textId="58839A75"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bookmarkStart w:id="0" w:name="_Hlk189238173"/>
            <w:r w:rsidRPr="00AF5D10">
              <w:rPr>
                <w:rFonts w:ascii="Helvetica Neue" w:eastAsia="Times New Roman" w:hAnsi="Helvetica Neue" w:cs="Times New Roman"/>
                <w:b/>
                <w:bCs/>
                <w:color w:val="000000"/>
                <w:sz w:val="20"/>
                <w:szCs w:val="20"/>
                <w:lang w:val="pt-BR" w:eastAsia="pt-BR"/>
              </w:rPr>
              <w:t>COMPROVAÇÃO DE ATESTADOS - SUBITEM 11.2.3. DO EDITAL - APÊNDICE VII do TERMO DE REFERÊNCIA (FOLHA 110)</w:t>
            </w:r>
          </w:p>
        </w:tc>
      </w:tr>
      <w:tr w:rsidR="00AF5D10" w:rsidRPr="00AF5D10" w14:paraId="7D97F443" w14:textId="77777777" w:rsidTr="00AF5D10">
        <w:trPr>
          <w:gridAfter w:val="1"/>
          <w:wAfter w:w="36" w:type="dxa"/>
          <w:trHeight w:val="255"/>
        </w:trPr>
        <w:tc>
          <w:tcPr>
            <w:tcW w:w="958" w:type="dxa"/>
            <w:tcBorders>
              <w:top w:val="nil"/>
              <w:left w:val="nil"/>
              <w:bottom w:val="nil"/>
              <w:right w:val="nil"/>
            </w:tcBorders>
            <w:shd w:val="clear" w:color="auto" w:fill="auto"/>
            <w:hideMark/>
          </w:tcPr>
          <w:p w14:paraId="54649A9D"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p>
        </w:tc>
        <w:tc>
          <w:tcPr>
            <w:tcW w:w="3194" w:type="dxa"/>
            <w:tcBorders>
              <w:top w:val="nil"/>
              <w:left w:val="nil"/>
              <w:bottom w:val="nil"/>
              <w:right w:val="nil"/>
            </w:tcBorders>
            <w:shd w:val="clear" w:color="auto" w:fill="auto"/>
            <w:hideMark/>
          </w:tcPr>
          <w:p w14:paraId="328C55F3"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c>
          <w:tcPr>
            <w:tcW w:w="8112" w:type="dxa"/>
            <w:tcBorders>
              <w:top w:val="nil"/>
              <w:left w:val="nil"/>
              <w:bottom w:val="nil"/>
              <w:right w:val="nil"/>
            </w:tcBorders>
            <w:shd w:val="clear" w:color="auto" w:fill="auto"/>
            <w:vAlign w:val="center"/>
            <w:hideMark/>
          </w:tcPr>
          <w:p w14:paraId="4CCA07BE"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51D65058" w14:textId="77777777" w:rsidTr="00AF5D10">
        <w:trPr>
          <w:gridAfter w:val="1"/>
          <w:wAfter w:w="36" w:type="dxa"/>
          <w:trHeight w:val="255"/>
        </w:trPr>
        <w:tc>
          <w:tcPr>
            <w:tcW w:w="958" w:type="dxa"/>
            <w:tcBorders>
              <w:top w:val="single" w:sz="4" w:space="0" w:color="A5A5A5"/>
              <w:left w:val="single" w:sz="4" w:space="0" w:color="A5A5A5"/>
              <w:bottom w:val="single" w:sz="4" w:space="0" w:color="3F3F3F"/>
              <w:right w:val="single" w:sz="4" w:space="0" w:color="A5A5A5"/>
            </w:tcBorders>
            <w:shd w:val="clear" w:color="000000" w:fill="BDC0BF"/>
            <w:vAlign w:val="center"/>
            <w:hideMark/>
          </w:tcPr>
          <w:p w14:paraId="4982B24A"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ITEM</w:t>
            </w:r>
          </w:p>
        </w:tc>
        <w:tc>
          <w:tcPr>
            <w:tcW w:w="3194" w:type="dxa"/>
            <w:tcBorders>
              <w:top w:val="single" w:sz="4" w:space="0" w:color="A5A5A5"/>
              <w:left w:val="nil"/>
              <w:bottom w:val="single" w:sz="4" w:space="0" w:color="3F3F3F"/>
              <w:right w:val="single" w:sz="4" w:space="0" w:color="A5A5A5"/>
            </w:tcBorders>
            <w:shd w:val="clear" w:color="000000" w:fill="BDC0BF"/>
            <w:vAlign w:val="center"/>
            <w:hideMark/>
          </w:tcPr>
          <w:p w14:paraId="35FE95C7"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SERVIÇO</w:t>
            </w:r>
          </w:p>
        </w:tc>
        <w:tc>
          <w:tcPr>
            <w:tcW w:w="8112" w:type="dxa"/>
            <w:tcBorders>
              <w:top w:val="single" w:sz="4" w:space="0" w:color="A5A5A5"/>
              <w:left w:val="nil"/>
              <w:bottom w:val="single" w:sz="4" w:space="0" w:color="3F3F3F"/>
              <w:right w:val="single" w:sz="4" w:space="0" w:color="A5A5A5"/>
            </w:tcBorders>
            <w:shd w:val="clear" w:color="000000" w:fill="BDC0BF"/>
            <w:vAlign w:val="center"/>
            <w:hideMark/>
          </w:tcPr>
          <w:p w14:paraId="02C4C56B"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OBSERVAÇÃO</w:t>
            </w:r>
          </w:p>
        </w:tc>
      </w:tr>
      <w:tr w:rsidR="00AF5D10" w:rsidRPr="00AF5D10" w14:paraId="4F8446BF" w14:textId="77777777" w:rsidTr="00AF5D10">
        <w:trPr>
          <w:gridAfter w:val="1"/>
          <w:wAfter w:w="36" w:type="dxa"/>
          <w:trHeight w:val="25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25D51BD6"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 </w:t>
            </w:r>
          </w:p>
        </w:tc>
        <w:tc>
          <w:tcPr>
            <w:tcW w:w="11306" w:type="dxa"/>
            <w:gridSpan w:val="2"/>
            <w:tcBorders>
              <w:top w:val="single" w:sz="4" w:space="0" w:color="3F3F3F"/>
              <w:left w:val="nil"/>
              <w:bottom w:val="single" w:sz="4" w:space="0" w:color="A5A5A5"/>
              <w:right w:val="single" w:sz="4" w:space="0" w:color="A5A5A5"/>
            </w:tcBorders>
            <w:shd w:val="clear" w:color="000000" w:fill="FFF056"/>
            <w:vAlign w:val="center"/>
            <w:hideMark/>
          </w:tcPr>
          <w:p w14:paraId="7B999F61"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GERENCIAMENTO E ATENDIMENTO</w:t>
            </w:r>
          </w:p>
        </w:tc>
      </w:tr>
      <w:tr w:rsidR="00AF5D10" w:rsidRPr="00AF5D10" w14:paraId="30448E30" w14:textId="77777777" w:rsidTr="00AF5D10">
        <w:trPr>
          <w:gridAfter w:val="1"/>
          <w:wAfter w:w="36" w:type="dxa"/>
          <w:trHeight w:val="229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209AE6A1"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w:t>
            </w:r>
          </w:p>
        </w:tc>
        <w:tc>
          <w:tcPr>
            <w:tcW w:w="3194" w:type="dxa"/>
            <w:tcBorders>
              <w:top w:val="nil"/>
              <w:left w:val="nil"/>
              <w:bottom w:val="single" w:sz="4" w:space="0" w:color="A5A5A5"/>
              <w:right w:val="single" w:sz="4" w:space="0" w:color="A5A5A5"/>
            </w:tcBorders>
            <w:shd w:val="clear" w:color="auto" w:fill="auto"/>
            <w:hideMark/>
          </w:tcPr>
          <w:p w14:paraId="718E6EC6"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ASSESSORIA DE COMUNICAÇÃO DIGITAL</w:t>
            </w:r>
          </w:p>
        </w:tc>
        <w:tc>
          <w:tcPr>
            <w:tcW w:w="8112" w:type="dxa"/>
            <w:tcBorders>
              <w:top w:val="nil"/>
              <w:left w:val="nil"/>
              <w:bottom w:val="single" w:sz="4" w:space="0" w:color="A5A5A5"/>
              <w:right w:val="single" w:sz="4" w:space="0" w:color="A5A5A5"/>
            </w:tcBorders>
            <w:shd w:val="clear" w:color="auto" w:fill="auto"/>
            <w:vAlign w:val="center"/>
            <w:hideMark/>
          </w:tcPr>
          <w:p w14:paraId="003C9C4B"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Considerando o tipo de serviço, poderá apresentar, no mínimo, 1 atestado que diga respeito a contrato que comprove a execução dos serviços. Refere-se à comprovação que prestou serviços de "assessoria de comunicação digital"</w:t>
            </w:r>
            <w:r w:rsidRPr="00AF5D10">
              <w:rPr>
                <w:rFonts w:ascii="Helvetica Neue" w:eastAsia="Times New Roman" w:hAnsi="Helvetica Neue" w:cs="Times New Roman"/>
                <w:b/>
                <w:bCs/>
                <w:color w:val="000000"/>
                <w:sz w:val="20"/>
                <w:szCs w:val="20"/>
                <w:lang w:val="pt-BR" w:eastAsia="pt-BR"/>
              </w:rPr>
              <w:t xml:space="preserve"> conforme especificações do Apêndice I do Termo de Referência</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r>
      <w:tr w:rsidR="00AF5D10" w:rsidRPr="00AF5D10" w14:paraId="1DF2E628" w14:textId="77777777" w:rsidTr="00AF5D10">
        <w:trPr>
          <w:gridAfter w:val="1"/>
          <w:wAfter w:w="36" w:type="dxa"/>
          <w:trHeight w:val="229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510F8FF8"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lastRenderedPageBreak/>
              <w:t>2</w:t>
            </w:r>
          </w:p>
        </w:tc>
        <w:tc>
          <w:tcPr>
            <w:tcW w:w="3194" w:type="dxa"/>
            <w:tcBorders>
              <w:top w:val="nil"/>
              <w:left w:val="nil"/>
              <w:bottom w:val="single" w:sz="4" w:space="0" w:color="A5A5A5"/>
              <w:right w:val="single" w:sz="4" w:space="0" w:color="A5A5A5"/>
            </w:tcBorders>
            <w:shd w:val="clear" w:color="auto" w:fill="auto"/>
            <w:hideMark/>
          </w:tcPr>
          <w:p w14:paraId="5D12FEB9"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ATENDIMENTO DE DEMANDAS DO CONTRATANTE</w:t>
            </w:r>
          </w:p>
        </w:tc>
        <w:tc>
          <w:tcPr>
            <w:tcW w:w="8112" w:type="dxa"/>
            <w:tcBorders>
              <w:top w:val="nil"/>
              <w:left w:val="nil"/>
              <w:bottom w:val="single" w:sz="4" w:space="0" w:color="A5A5A5"/>
              <w:right w:val="single" w:sz="4" w:space="0" w:color="A5A5A5"/>
            </w:tcBorders>
            <w:shd w:val="clear" w:color="auto" w:fill="auto"/>
            <w:vAlign w:val="center"/>
            <w:hideMark/>
          </w:tcPr>
          <w:p w14:paraId="3CC2F30C"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Considerando o tipo de serviço, poderá apresentar, no mínimo, 1 atestado que diga respeito a contrato que comprove a execução dos serviços. Refere-se à comprovação que prestou serviços de "atendimento de demandas do contratante"</w:t>
            </w:r>
            <w:r w:rsidRPr="00AF5D10">
              <w:rPr>
                <w:rFonts w:ascii="Helvetica Neue" w:eastAsia="Times New Roman" w:hAnsi="Helvetica Neue" w:cs="Times New Roman"/>
                <w:b/>
                <w:bCs/>
                <w:color w:val="000000"/>
                <w:sz w:val="20"/>
                <w:szCs w:val="20"/>
                <w:lang w:val="pt-BR" w:eastAsia="pt-BR"/>
              </w:rPr>
              <w:t xml:space="preserve"> conforme especificações do Apêndice I do Termo de Referência</w:t>
            </w:r>
            <w:r w:rsidRPr="00AF5D10">
              <w:rPr>
                <w:rFonts w:ascii="Helvetica Neue" w:eastAsia="Times New Roman" w:hAnsi="Helvetica Neue" w:cs="Times New Roman"/>
                <w:color w:val="000000"/>
                <w:sz w:val="20"/>
                <w:szCs w:val="20"/>
                <w:lang w:val="pt-BR" w:eastAsia="pt-BR"/>
              </w:rPr>
              <w:t>, não necessariamente  com o mesmo contratante.</w:t>
            </w:r>
            <w:r w:rsidRPr="00AF5D10">
              <w:rPr>
                <w:rFonts w:ascii="Helvetica Neue" w:eastAsia="Times New Roman" w:hAnsi="Helvetica Neue" w:cs="Times New Roman"/>
                <w:b/>
                <w:bCs/>
                <w:color w:val="000000"/>
                <w:sz w:val="20"/>
                <w:szCs w:val="20"/>
                <w:lang w:val="pt-BR" w:eastAsia="pt-BR"/>
              </w:rPr>
              <w:t xml:space="preserve"> Nesse caso, será avaliado o lapso mínimo temporal de 3 anos.</w:t>
            </w:r>
          </w:p>
        </w:tc>
      </w:tr>
      <w:tr w:rsidR="00AF5D10" w:rsidRPr="00AF5D10" w14:paraId="69E865A6" w14:textId="77777777" w:rsidTr="00AF5D10">
        <w:trPr>
          <w:gridAfter w:val="1"/>
          <w:wAfter w:w="36" w:type="dxa"/>
          <w:trHeight w:val="510"/>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0A745B5C"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3</w:t>
            </w:r>
          </w:p>
        </w:tc>
        <w:tc>
          <w:tcPr>
            <w:tcW w:w="3194" w:type="dxa"/>
            <w:vMerge w:val="restart"/>
            <w:tcBorders>
              <w:top w:val="nil"/>
              <w:left w:val="single" w:sz="4" w:space="0" w:color="3F3F3F"/>
              <w:bottom w:val="single" w:sz="4" w:space="0" w:color="A5A5A5"/>
              <w:right w:val="single" w:sz="4" w:space="0" w:color="A5A5A5"/>
            </w:tcBorders>
            <w:shd w:val="clear" w:color="auto" w:fill="auto"/>
            <w:hideMark/>
          </w:tcPr>
          <w:p w14:paraId="2CE18F32"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DIAGNÓSTICO E MATRIZ ESTRATÉGICA</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643F4289"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"diagnóstico e matriz estratégica", não necessariamente  com o mesmo contratante. Nesse caso, </w:t>
            </w:r>
            <w:r w:rsidRPr="00AF5D10">
              <w:rPr>
                <w:rFonts w:ascii="Helvetica Neue" w:eastAsia="Times New Roman" w:hAnsi="Helvetica Neue" w:cs="Times New Roman"/>
                <w:b/>
                <w:bCs/>
                <w:color w:val="000000"/>
                <w:sz w:val="20"/>
                <w:szCs w:val="20"/>
                <w:lang w:val="pt-BR" w:eastAsia="pt-BR"/>
              </w:rPr>
              <w:t>não</w:t>
            </w:r>
            <w:r w:rsidRPr="00AF5D10">
              <w:rPr>
                <w:rFonts w:ascii="Helvetica Neue" w:eastAsia="Times New Roman" w:hAnsi="Helvetica Neue" w:cs="Times New Roman"/>
                <w:color w:val="000000"/>
                <w:sz w:val="20"/>
                <w:szCs w:val="20"/>
                <w:lang w:val="pt-BR" w:eastAsia="pt-BR"/>
              </w:rPr>
              <w:t xml:space="preserve"> considerando o lapso mínimo temporal de 3 anos. </w:t>
            </w:r>
            <w:r w:rsidRPr="00AF5D10">
              <w:rPr>
                <w:rFonts w:ascii="Helvetica Neue" w:eastAsia="Times New Roman" w:hAnsi="Helvetica Neue" w:cs="Times New Roman"/>
                <w:b/>
                <w:bCs/>
                <w:color w:val="000000"/>
                <w:sz w:val="20"/>
                <w:szCs w:val="20"/>
                <w:lang w:val="pt-BR" w:eastAsia="pt-BR"/>
              </w:rPr>
              <w:t>O Atestado deverá comprovar, na parte da execução do serviço, que houve, no mínimo, 10 entrevistas conforme complexidade explanada no Apêndice I do Termo de Referência.</w:t>
            </w:r>
          </w:p>
        </w:tc>
      </w:tr>
      <w:tr w:rsidR="00AF5D10" w:rsidRPr="00AF5D10" w14:paraId="524E59F7"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13907004"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272613B5"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7ACEE0D0"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6D939880"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186DA2EC" w14:textId="77777777" w:rsidTr="00AF5D10">
        <w:trPr>
          <w:trHeight w:val="2055"/>
        </w:trPr>
        <w:tc>
          <w:tcPr>
            <w:tcW w:w="958" w:type="dxa"/>
            <w:vMerge/>
            <w:tcBorders>
              <w:top w:val="nil"/>
              <w:left w:val="single" w:sz="4" w:space="0" w:color="A5A5A5"/>
              <w:bottom w:val="single" w:sz="4" w:space="0" w:color="A5A5A5"/>
              <w:right w:val="single" w:sz="4" w:space="0" w:color="3F3F3F"/>
            </w:tcBorders>
            <w:vAlign w:val="center"/>
            <w:hideMark/>
          </w:tcPr>
          <w:p w14:paraId="22DE2F20"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40C2A2A9"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05E7048A"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0AA5DF21"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4CEAF82C" w14:textId="77777777" w:rsidTr="00AF5D10">
        <w:trPr>
          <w:trHeight w:val="2040"/>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410FF879"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4</w:t>
            </w:r>
          </w:p>
        </w:tc>
        <w:tc>
          <w:tcPr>
            <w:tcW w:w="3194" w:type="dxa"/>
            <w:tcBorders>
              <w:top w:val="nil"/>
              <w:left w:val="nil"/>
              <w:bottom w:val="single" w:sz="4" w:space="0" w:color="A5A5A5"/>
              <w:right w:val="single" w:sz="4" w:space="0" w:color="A5A5A5"/>
            </w:tcBorders>
            <w:shd w:val="clear" w:color="auto" w:fill="auto"/>
            <w:hideMark/>
          </w:tcPr>
          <w:p w14:paraId="1CBC1167"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PLANO ESTRATÉGICO DE COMUNICAÇÃO DIGITAL</w:t>
            </w:r>
          </w:p>
        </w:tc>
        <w:tc>
          <w:tcPr>
            <w:tcW w:w="8112" w:type="dxa"/>
            <w:tcBorders>
              <w:top w:val="nil"/>
              <w:left w:val="nil"/>
              <w:bottom w:val="single" w:sz="4" w:space="0" w:color="A5A5A5"/>
              <w:right w:val="single" w:sz="4" w:space="0" w:color="A5A5A5"/>
            </w:tcBorders>
            <w:shd w:val="clear" w:color="auto" w:fill="auto"/>
            <w:vAlign w:val="center"/>
            <w:hideMark/>
          </w:tcPr>
          <w:p w14:paraId="75F44EEB"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"planejamento estratégico de comunicação digital" </w:t>
            </w:r>
            <w:r w:rsidRPr="00AF5D10">
              <w:rPr>
                <w:rFonts w:ascii="Helvetica Neue" w:eastAsia="Times New Roman" w:hAnsi="Helvetica Neue" w:cs="Times New Roman"/>
                <w:b/>
                <w:bCs/>
                <w:color w:val="000000"/>
                <w:sz w:val="20"/>
                <w:szCs w:val="20"/>
                <w:lang w:val="pt-BR" w:eastAsia="pt-BR"/>
              </w:rPr>
              <w:t>conforme especificações do Apêndice I do Termo de Referência</w:t>
            </w:r>
            <w:r w:rsidRPr="00AF5D10">
              <w:rPr>
                <w:rFonts w:ascii="Helvetica Neue" w:eastAsia="Times New Roman" w:hAnsi="Helvetica Neue" w:cs="Times New Roman"/>
                <w:color w:val="000000"/>
                <w:sz w:val="20"/>
                <w:szCs w:val="20"/>
                <w:lang w:val="pt-BR" w:eastAsia="pt-BR"/>
              </w:rPr>
              <w:t xml:space="preserve">. Nesse caso, </w:t>
            </w:r>
            <w:r w:rsidRPr="00AF5D10">
              <w:rPr>
                <w:rFonts w:ascii="Helvetica Neue" w:eastAsia="Times New Roman" w:hAnsi="Helvetica Neue" w:cs="Times New Roman"/>
                <w:b/>
                <w:bCs/>
                <w:color w:val="000000"/>
                <w:sz w:val="20"/>
                <w:szCs w:val="20"/>
                <w:lang w:val="pt-BR" w:eastAsia="pt-BR"/>
              </w:rPr>
              <w:t>não</w:t>
            </w:r>
            <w:r w:rsidRPr="00AF5D10">
              <w:rPr>
                <w:rFonts w:ascii="Helvetica Neue" w:eastAsia="Times New Roman" w:hAnsi="Helvetica Neue" w:cs="Times New Roman"/>
                <w:color w:val="000000"/>
                <w:sz w:val="20"/>
                <w:szCs w:val="20"/>
                <w:lang w:val="pt-BR" w:eastAsia="pt-BR"/>
              </w:rPr>
              <w:t xml:space="preserve"> considerando o lapso mínimo temporal de 3 anos. </w:t>
            </w:r>
          </w:p>
        </w:tc>
        <w:tc>
          <w:tcPr>
            <w:tcW w:w="36" w:type="dxa"/>
            <w:vAlign w:val="center"/>
            <w:hideMark/>
          </w:tcPr>
          <w:p w14:paraId="3884778C"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7627DAD6" w14:textId="77777777" w:rsidTr="00AF5D10">
        <w:trPr>
          <w:trHeight w:val="25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6D3F804E"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 </w:t>
            </w:r>
          </w:p>
        </w:tc>
        <w:tc>
          <w:tcPr>
            <w:tcW w:w="11306" w:type="dxa"/>
            <w:gridSpan w:val="2"/>
            <w:tcBorders>
              <w:top w:val="single" w:sz="4" w:space="0" w:color="A5A5A5"/>
              <w:left w:val="nil"/>
              <w:bottom w:val="single" w:sz="4" w:space="0" w:color="A5A5A5"/>
              <w:right w:val="single" w:sz="4" w:space="0" w:color="A5A5A5"/>
            </w:tcBorders>
            <w:shd w:val="clear" w:color="000000" w:fill="FFF056"/>
            <w:vAlign w:val="center"/>
            <w:hideMark/>
          </w:tcPr>
          <w:p w14:paraId="382A25C0"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PRODUÇÃO DE CONTEÚDO</w:t>
            </w:r>
          </w:p>
        </w:tc>
        <w:tc>
          <w:tcPr>
            <w:tcW w:w="36" w:type="dxa"/>
            <w:vAlign w:val="center"/>
            <w:hideMark/>
          </w:tcPr>
          <w:p w14:paraId="43F70281"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0D36F40D"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72034AFC"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6</w:t>
            </w:r>
          </w:p>
        </w:tc>
        <w:tc>
          <w:tcPr>
            <w:tcW w:w="3194" w:type="dxa"/>
            <w:vMerge w:val="restart"/>
            <w:tcBorders>
              <w:top w:val="nil"/>
              <w:left w:val="single" w:sz="4" w:space="0" w:color="3F3F3F"/>
              <w:bottom w:val="single" w:sz="4" w:space="0" w:color="A5A5A5"/>
              <w:right w:val="single" w:sz="4" w:space="0" w:color="A5A5A5"/>
            </w:tcBorders>
            <w:shd w:val="clear" w:color="auto" w:fill="auto"/>
            <w:hideMark/>
          </w:tcPr>
          <w:p w14:paraId="0360A082"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COBERTURA JORNALÍSTICA</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2CFA518D"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Considerando o tipo de serviço, poderá apresentar, no mínimo, 1 atestado que diga respeito a contrato que comprove a execução dos serviços. Refere-se à comprovação que prestou serviços de "cobertura jornalística"</w:t>
            </w:r>
            <w:r w:rsidRPr="00AF5D10">
              <w:rPr>
                <w:rFonts w:ascii="Helvetica Neue" w:eastAsia="Times New Roman" w:hAnsi="Helvetica Neue" w:cs="Times New Roman"/>
                <w:b/>
                <w:bCs/>
                <w:color w:val="000000"/>
                <w:sz w:val="20"/>
                <w:szCs w:val="20"/>
                <w:lang w:val="pt-BR" w:eastAsia="pt-BR"/>
              </w:rPr>
              <w:t xml:space="preserve"> conforme especificações do Apêndice I do Termo de Referência</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c>
          <w:tcPr>
            <w:tcW w:w="36" w:type="dxa"/>
            <w:vAlign w:val="center"/>
            <w:hideMark/>
          </w:tcPr>
          <w:p w14:paraId="1A175C27"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1B15D941"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103D4CD3"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1AB8F3AD"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4468F017"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08CF7DB2"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1897CC38" w14:textId="77777777" w:rsidTr="00AF5D10">
        <w:trPr>
          <w:trHeight w:val="1755"/>
        </w:trPr>
        <w:tc>
          <w:tcPr>
            <w:tcW w:w="958" w:type="dxa"/>
            <w:vMerge/>
            <w:tcBorders>
              <w:top w:val="nil"/>
              <w:left w:val="single" w:sz="4" w:space="0" w:color="A5A5A5"/>
              <w:bottom w:val="single" w:sz="4" w:space="0" w:color="A5A5A5"/>
              <w:right w:val="single" w:sz="4" w:space="0" w:color="3F3F3F"/>
            </w:tcBorders>
            <w:vAlign w:val="center"/>
            <w:hideMark/>
          </w:tcPr>
          <w:p w14:paraId="303C3FF2"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126DFCA3"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2081A4E6"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289FE16D"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3BFFB6EC"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12824DF9"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9</w:t>
            </w:r>
          </w:p>
        </w:tc>
        <w:tc>
          <w:tcPr>
            <w:tcW w:w="3194" w:type="dxa"/>
            <w:vMerge w:val="restart"/>
            <w:tcBorders>
              <w:top w:val="nil"/>
              <w:left w:val="single" w:sz="4" w:space="0" w:color="3F3F3F"/>
              <w:bottom w:val="single" w:sz="4" w:space="0" w:color="A5A5A5"/>
              <w:right w:val="single" w:sz="4" w:space="0" w:color="A5A5A5"/>
            </w:tcBorders>
            <w:shd w:val="clear" w:color="auto" w:fill="auto"/>
            <w:hideMark/>
          </w:tcPr>
          <w:p w14:paraId="2BF603D4"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DESIGN E PRODUÇÃO GRÁFICA</w:t>
            </w:r>
          </w:p>
        </w:tc>
        <w:tc>
          <w:tcPr>
            <w:tcW w:w="8112" w:type="dxa"/>
            <w:vMerge w:val="restart"/>
            <w:tcBorders>
              <w:top w:val="nil"/>
              <w:left w:val="single" w:sz="4" w:space="0" w:color="A5A5A5"/>
              <w:bottom w:val="single" w:sz="4" w:space="0" w:color="3F3F3F"/>
              <w:right w:val="single" w:sz="4" w:space="0" w:color="A5A5A5"/>
            </w:tcBorders>
            <w:shd w:val="clear" w:color="auto" w:fill="auto"/>
            <w:hideMark/>
          </w:tcPr>
          <w:p w14:paraId="17FDA29A"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"design e produção gráica" </w:t>
            </w:r>
            <w:r w:rsidRPr="00AF5D10">
              <w:rPr>
                <w:rFonts w:ascii="Helvetica Neue" w:eastAsia="Times New Roman" w:hAnsi="Helvetica Neue" w:cs="Times New Roman"/>
                <w:b/>
                <w:bCs/>
                <w:color w:val="000000"/>
                <w:sz w:val="20"/>
                <w:szCs w:val="20"/>
                <w:lang w:val="pt-BR" w:eastAsia="pt-BR"/>
              </w:rPr>
              <w:t>conforme especificações do Apêndice I do Termo de Referência</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c>
          <w:tcPr>
            <w:tcW w:w="36" w:type="dxa"/>
            <w:vAlign w:val="center"/>
            <w:hideMark/>
          </w:tcPr>
          <w:p w14:paraId="7853A577"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42A21422" w14:textId="77777777" w:rsidTr="00AF5D10">
        <w:trPr>
          <w:trHeight w:val="2220"/>
        </w:trPr>
        <w:tc>
          <w:tcPr>
            <w:tcW w:w="958" w:type="dxa"/>
            <w:vMerge/>
            <w:tcBorders>
              <w:top w:val="nil"/>
              <w:left w:val="single" w:sz="4" w:space="0" w:color="A5A5A5"/>
              <w:bottom w:val="single" w:sz="4" w:space="0" w:color="A5A5A5"/>
              <w:right w:val="single" w:sz="4" w:space="0" w:color="3F3F3F"/>
            </w:tcBorders>
            <w:vAlign w:val="center"/>
            <w:hideMark/>
          </w:tcPr>
          <w:p w14:paraId="5C195CC4"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5408ADA8"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3F3F3F"/>
              <w:right w:val="single" w:sz="4" w:space="0" w:color="A5A5A5"/>
            </w:tcBorders>
            <w:vAlign w:val="center"/>
            <w:hideMark/>
          </w:tcPr>
          <w:p w14:paraId="6BFAF9CB"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164DD2F1"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6A1ECA77" w14:textId="77777777" w:rsidTr="00AF5D10">
        <w:trPr>
          <w:trHeight w:val="25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5EEB391C"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 </w:t>
            </w:r>
          </w:p>
        </w:tc>
        <w:tc>
          <w:tcPr>
            <w:tcW w:w="11306" w:type="dxa"/>
            <w:gridSpan w:val="2"/>
            <w:tcBorders>
              <w:top w:val="single" w:sz="4" w:space="0" w:color="3F3F3F"/>
              <w:left w:val="nil"/>
              <w:bottom w:val="single" w:sz="4" w:space="0" w:color="A5A5A5"/>
              <w:right w:val="single" w:sz="4" w:space="0" w:color="A5A5A5"/>
            </w:tcBorders>
            <w:shd w:val="clear" w:color="000000" w:fill="FFF056"/>
            <w:vAlign w:val="center"/>
            <w:hideMark/>
          </w:tcPr>
          <w:p w14:paraId="00FAE26F"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COMUNICAÇÃO DIGITAL</w:t>
            </w:r>
          </w:p>
        </w:tc>
        <w:tc>
          <w:tcPr>
            <w:tcW w:w="36" w:type="dxa"/>
            <w:vAlign w:val="center"/>
            <w:hideMark/>
          </w:tcPr>
          <w:p w14:paraId="33CD6815"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49AC2E65"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3A4A1E98"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10</w:t>
            </w:r>
          </w:p>
        </w:tc>
        <w:tc>
          <w:tcPr>
            <w:tcW w:w="3194" w:type="dxa"/>
            <w:vMerge w:val="restart"/>
            <w:tcBorders>
              <w:top w:val="nil"/>
              <w:left w:val="single" w:sz="4" w:space="0" w:color="3F3F3F"/>
              <w:bottom w:val="single" w:sz="4" w:space="0" w:color="A5A5A5"/>
              <w:right w:val="single" w:sz="4" w:space="0" w:color="A5A5A5"/>
            </w:tcBorders>
            <w:shd w:val="clear" w:color="000000" w:fill="FFFFFF"/>
            <w:hideMark/>
          </w:tcPr>
          <w:p w14:paraId="488489D4"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CONTEÚDO MULTIMÍDIA PARA RELACIONAMENTO EM AMBIENTES DIGITAIS</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1FA87757"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w:t>
            </w:r>
            <w:r w:rsidRPr="00AF5D10">
              <w:rPr>
                <w:rFonts w:ascii="Helvetica Neue" w:eastAsia="Times New Roman" w:hAnsi="Helvetica Neue" w:cs="Times New Roman"/>
                <w:color w:val="000000"/>
                <w:sz w:val="20"/>
                <w:szCs w:val="20"/>
                <w:lang w:val="pt-BR" w:eastAsia="pt-BR"/>
              </w:rPr>
              <w:lastRenderedPageBreak/>
              <w:t xml:space="preserve">comprove a execução dos serviços. Refere-se à comprovação que prestou serviços de </w:t>
            </w:r>
            <w:r w:rsidRPr="00AF5D10">
              <w:rPr>
                <w:rFonts w:ascii="Helvetica Neue" w:eastAsia="Times New Roman" w:hAnsi="Helvetica Neue" w:cs="Times New Roman"/>
                <w:b/>
                <w:bCs/>
                <w:color w:val="000000"/>
                <w:sz w:val="20"/>
                <w:szCs w:val="20"/>
                <w:lang w:val="pt-BR" w:eastAsia="pt-BR"/>
              </w:rPr>
              <w:t>"conteúdo multimídia para relacionamento em ambiente digitais"</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Comprovar, no mínimo, a produção de 2.606 conteúdos por ano</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conforme especificaçõe do Apêndice I do Termo de Referência.</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c>
          <w:tcPr>
            <w:tcW w:w="36" w:type="dxa"/>
            <w:vAlign w:val="center"/>
            <w:hideMark/>
          </w:tcPr>
          <w:p w14:paraId="1CF6F89C"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1442FD45"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6D7CBB98"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6535AD6D"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574B2E80"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7A43C0A9"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4C6E81E7" w14:textId="77777777" w:rsidTr="00AF5D10">
        <w:trPr>
          <w:trHeight w:val="2370"/>
        </w:trPr>
        <w:tc>
          <w:tcPr>
            <w:tcW w:w="958" w:type="dxa"/>
            <w:vMerge/>
            <w:tcBorders>
              <w:top w:val="nil"/>
              <w:left w:val="single" w:sz="4" w:space="0" w:color="A5A5A5"/>
              <w:bottom w:val="single" w:sz="4" w:space="0" w:color="A5A5A5"/>
              <w:right w:val="single" w:sz="4" w:space="0" w:color="3F3F3F"/>
            </w:tcBorders>
            <w:vAlign w:val="center"/>
            <w:hideMark/>
          </w:tcPr>
          <w:p w14:paraId="68FB0CDE"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02298176"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0D58330F"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0BAB79DB"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2E50FC84"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467A4F5D"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11</w:t>
            </w:r>
          </w:p>
        </w:tc>
        <w:tc>
          <w:tcPr>
            <w:tcW w:w="3194" w:type="dxa"/>
            <w:vMerge w:val="restart"/>
            <w:tcBorders>
              <w:top w:val="nil"/>
              <w:left w:val="single" w:sz="4" w:space="0" w:color="3F3F3F"/>
              <w:bottom w:val="single" w:sz="4" w:space="0" w:color="A5A5A5"/>
              <w:right w:val="single" w:sz="4" w:space="0" w:color="A5A5A5"/>
            </w:tcBorders>
            <w:shd w:val="clear" w:color="000000" w:fill="FFFFFF"/>
            <w:hideMark/>
          </w:tcPr>
          <w:p w14:paraId="5D437175"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AÇÕES DE RELACIONAMENTO COM PÚBLICO EM AMBIENTES DIGITAIS E MAILLING</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7F648B10"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w:t>
            </w:r>
            <w:r w:rsidRPr="00AF5D10">
              <w:rPr>
                <w:rFonts w:ascii="Helvetica Neue" w:eastAsia="Times New Roman" w:hAnsi="Helvetica Neue" w:cs="Times New Roman"/>
                <w:b/>
                <w:bCs/>
                <w:color w:val="000000"/>
                <w:sz w:val="20"/>
                <w:szCs w:val="20"/>
                <w:lang w:val="pt-BR" w:eastAsia="pt-BR"/>
              </w:rPr>
              <w:t>"ações de relacionamentos com público em ambiente digitais e mailling"</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Comprovar, no mínimo, a  quantidade de interações/envios de 600 mil  comentário/e-mails por ano,</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conforme especificaçõe do Apêndice I do Termo de Referência.</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c>
          <w:tcPr>
            <w:tcW w:w="36" w:type="dxa"/>
            <w:vAlign w:val="center"/>
            <w:hideMark/>
          </w:tcPr>
          <w:p w14:paraId="4F37E4CA"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7A7AAEEE"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73F41357"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7596E411"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38B85CEF"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13D200F0"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21DE0256" w14:textId="77777777" w:rsidTr="00AF5D10">
        <w:trPr>
          <w:trHeight w:val="2850"/>
        </w:trPr>
        <w:tc>
          <w:tcPr>
            <w:tcW w:w="958" w:type="dxa"/>
            <w:vMerge/>
            <w:tcBorders>
              <w:top w:val="nil"/>
              <w:left w:val="single" w:sz="4" w:space="0" w:color="A5A5A5"/>
              <w:bottom w:val="single" w:sz="4" w:space="0" w:color="A5A5A5"/>
              <w:right w:val="single" w:sz="4" w:space="0" w:color="3F3F3F"/>
            </w:tcBorders>
            <w:vAlign w:val="center"/>
            <w:hideMark/>
          </w:tcPr>
          <w:p w14:paraId="4F95E60F"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44A7A231"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6E061C59"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7B7A6768"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05B579FE" w14:textId="77777777" w:rsidTr="00AF5D10">
        <w:trPr>
          <w:trHeight w:val="250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5D0C52F7"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12</w:t>
            </w:r>
          </w:p>
        </w:tc>
        <w:tc>
          <w:tcPr>
            <w:tcW w:w="3194" w:type="dxa"/>
            <w:tcBorders>
              <w:top w:val="nil"/>
              <w:left w:val="nil"/>
              <w:bottom w:val="single" w:sz="4" w:space="0" w:color="A5A5A5"/>
              <w:right w:val="single" w:sz="4" w:space="0" w:color="A5A5A5"/>
            </w:tcBorders>
            <w:shd w:val="clear" w:color="000000" w:fill="FFFFFF"/>
            <w:hideMark/>
          </w:tcPr>
          <w:p w14:paraId="3CD7B0A3"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GESTÃO DE SÍTIOS E PÁGINAS WEB</w:t>
            </w:r>
          </w:p>
        </w:tc>
        <w:tc>
          <w:tcPr>
            <w:tcW w:w="8112" w:type="dxa"/>
            <w:tcBorders>
              <w:top w:val="nil"/>
              <w:left w:val="nil"/>
              <w:bottom w:val="nil"/>
              <w:right w:val="nil"/>
            </w:tcBorders>
            <w:shd w:val="clear" w:color="auto" w:fill="auto"/>
            <w:hideMark/>
          </w:tcPr>
          <w:p w14:paraId="39A02E10"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w:t>
            </w:r>
            <w:r w:rsidRPr="00AF5D10">
              <w:rPr>
                <w:rFonts w:ascii="Helvetica Neue" w:eastAsia="Times New Roman" w:hAnsi="Helvetica Neue" w:cs="Times New Roman"/>
                <w:b/>
                <w:bCs/>
                <w:color w:val="000000"/>
                <w:sz w:val="20"/>
                <w:szCs w:val="20"/>
                <w:lang w:val="pt-BR" w:eastAsia="pt-BR"/>
              </w:rPr>
              <w:t>"gestão de sítios e páginas web"</w:t>
            </w:r>
            <w:r w:rsidRPr="00AF5D10">
              <w:rPr>
                <w:rFonts w:ascii="Helvetica Neue" w:eastAsia="Times New Roman" w:hAnsi="Helvetica Neue" w:cs="Times New Roman"/>
                <w:color w:val="000000"/>
                <w:sz w:val="20"/>
                <w:szCs w:val="20"/>
                <w:lang w:val="pt-BR" w:eastAsia="pt-BR"/>
              </w:rPr>
              <w:t xml:space="preserve"> conforme especificações do Apêndice I do Termo de Referência, não necessariamente  com o mesmo contratante.</w:t>
            </w:r>
            <w:r w:rsidRPr="00AF5D10">
              <w:rPr>
                <w:rFonts w:ascii="Helvetica Neue" w:eastAsia="Times New Roman" w:hAnsi="Helvetica Neue" w:cs="Times New Roman"/>
                <w:b/>
                <w:bCs/>
                <w:color w:val="000000"/>
                <w:sz w:val="20"/>
                <w:szCs w:val="20"/>
                <w:lang w:val="pt-BR" w:eastAsia="pt-BR"/>
              </w:rPr>
              <w:t xml:space="preserve"> Nesse caso, será avaliado o lapso mínimo temporal de 3 anos.</w:t>
            </w:r>
          </w:p>
        </w:tc>
        <w:tc>
          <w:tcPr>
            <w:tcW w:w="36" w:type="dxa"/>
            <w:vAlign w:val="center"/>
            <w:hideMark/>
          </w:tcPr>
          <w:p w14:paraId="5113F547"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1AB8F4C9" w14:textId="77777777" w:rsidTr="00AF5D10">
        <w:trPr>
          <w:trHeight w:val="229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1E15A68B"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14</w:t>
            </w:r>
          </w:p>
        </w:tc>
        <w:tc>
          <w:tcPr>
            <w:tcW w:w="3194" w:type="dxa"/>
            <w:tcBorders>
              <w:top w:val="nil"/>
              <w:left w:val="nil"/>
              <w:bottom w:val="single" w:sz="4" w:space="0" w:color="A5A5A5"/>
              <w:right w:val="single" w:sz="4" w:space="0" w:color="A5A5A5"/>
            </w:tcBorders>
            <w:shd w:val="clear" w:color="auto" w:fill="auto"/>
            <w:vAlign w:val="center"/>
            <w:hideMark/>
          </w:tcPr>
          <w:p w14:paraId="3FA2EED9"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CLIPPING NACIONAL - JORNAIS, REVISTAS, PORTAIS DE NOTÍCIAS RÁDIO E TV</w:t>
            </w:r>
          </w:p>
        </w:tc>
        <w:tc>
          <w:tcPr>
            <w:tcW w:w="8112" w:type="dxa"/>
            <w:tcBorders>
              <w:top w:val="nil"/>
              <w:left w:val="nil"/>
              <w:bottom w:val="nil"/>
              <w:right w:val="nil"/>
            </w:tcBorders>
            <w:shd w:val="clear" w:color="auto" w:fill="auto"/>
            <w:hideMark/>
          </w:tcPr>
          <w:p w14:paraId="68B1D831"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w:t>
            </w:r>
            <w:r w:rsidRPr="00AF5D10">
              <w:rPr>
                <w:rFonts w:ascii="Helvetica Neue" w:eastAsia="Times New Roman" w:hAnsi="Helvetica Neue" w:cs="Times New Roman"/>
                <w:b/>
                <w:bCs/>
                <w:color w:val="000000"/>
                <w:sz w:val="20"/>
                <w:szCs w:val="20"/>
                <w:lang w:val="pt-BR" w:eastAsia="pt-BR"/>
              </w:rPr>
              <w:t>"clipping nacional - jornais, revistas, portais de notícia rádio e TV"</w:t>
            </w:r>
            <w:r w:rsidRPr="00AF5D10">
              <w:rPr>
                <w:rFonts w:ascii="Helvetica Neue" w:eastAsia="Times New Roman" w:hAnsi="Helvetica Neue" w:cs="Times New Roman"/>
                <w:color w:val="000000"/>
                <w:sz w:val="20"/>
                <w:szCs w:val="20"/>
                <w:lang w:val="pt-BR" w:eastAsia="pt-BR"/>
              </w:rPr>
              <w:t xml:space="preserve"> conforme especificações do Apêndice I do Termo de Referência, não necessariamente  com o mesmo contratante.</w:t>
            </w:r>
            <w:r w:rsidRPr="00AF5D10">
              <w:rPr>
                <w:rFonts w:ascii="Helvetica Neue" w:eastAsia="Times New Roman" w:hAnsi="Helvetica Neue" w:cs="Times New Roman"/>
                <w:b/>
                <w:bCs/>
                <w:color w:val="000000"/>
                <w:sz w:val="20"/>
                <w:szCs w:val="20"/>
                <w:lang w:val="pt-BR" w:eastAsia="pt-BR"/>
              </w:rPr>
              <w:t xml:space="preserve"> Nesse caso, será avaliado o lapso mínimo temporal de 3 anos.</w:t>
            </w:r>
          </w:p>
        </w:tc>
        <w:tc>
          <w:tcPr>
            <w:tcW w:w="36" w:type="dxa"/>
            <w:vAlign w:val="center"/>
            <w:hideMark/>
          </w:tcPr>
          <w:p w14:paraId="09BFB615"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0827D44E"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44937C7D"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15</w:t>
            </w:r>
          </w:p>
        </w:tc>
        <w:tc>
          <w:tcPr>
            <w:tcW w:w="11306" w:type="dxa"/>
            <w:gridSpan w:val="2"/>
            <w:tcBorders>
              <w:top w:val="single" w:sz="4" w:space="0" w:color="A5A5A5"/>
              <w:left w:val="nil"/>
              <w:bottom w:val="single" w:sz="4" w:space="0" w:color="A5A5A5"/>
              <w:right w:val="single" w:sz="4" w:space="0" w:color="A5A5A5"/>
            </w:tcBorders>
            <w:shd w:val="clear" w:color="000000" w:fill="FFF056"/>
            <w:vAlign w:val="center"/>
            <w:hideMark/>
          </w:tcPr>
          <w:p w14:paraId="691BAD76"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AUDIOVISUAL</w:t>
            </w:r>
          </w:p>
        </w:tc>
        <w:tc>
          <w:tcPr>
            <w:tcW w:w="36" w:type="dxa"/>
            <w:vAlign w:val="center"/>
            <w:hideMark/>
          </w:tcPr>
          <w:p w14:paraId="65DA70D7"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077F15E8"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7B0872E6"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val="restart"/>
            <w:tcBorders>
              <w:top w:val="nil"/>
              <w:left w:val="single" w:sz="4" w:space="0" w:color="3F3F3F"/>
              <w:bottom w:val="single" w:sz="4" w:space="0" w:color="A5A5A5"/>
              <w:right w:val="single" w:sz="4" w:space="0" w:color="A5A5A5"/>
            </w:tcBorders>
            <w:shd w:val="clear" w:color="000000" w:fill="FFFFFF"/>
            <w:hideMark/>
          </w:tcPr>
          <w:p w14:paraId="0E2CD519"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VÍDEO REPORTAGEM</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68F7D727"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Considerando o tipo de serviço, poderá apresentar, no mínimo, 1 atestado que diga respeito a contrato que comprove a execução dos serviços. Refere-se à comprovação que prestou serviços de</w:t>
            </w:r>
            <w:r w:rsidRPr="00AF5D10">
              <w:rPr>
                <w:rFonts w:ascii="Helvetica Neue" w:eastAsia="Times New Roman" w:hAnsi="Helvetica Neue" w:cs="Times New Roman"/>
                <w:b/>
                <w:bCs/>
                <w:color w:val="000000"/>
                <w:sz w:val="20"/>
                <w:szCs w:val="20"/>
                <w:lang w:val="pt-BR" w:eastAsia="pt-BR"/>
              </w:rPr>
              <w:t xml:space="preserve"> "vídeo reportagem"</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Comprovar, no mínimo, a  quantidade  de 24 vídeo reportagens por ano, conforme especificaçõe do Apêndice I do Termo de Referência</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r w:rsidRPr="00AF5D10">
              <w:rPr>
                <w:rFonts w:ascii="Helvetica Neue" w:eastAsia="Times New Roman" w:hAnsi="Helvetica Neue" w:cs="Times New Roman"/>
                <w:color w:val="000000"/>
                <w:sz w:val="20"/>
                <w:szCs w:val="20"/>
                <w:lang w:val="pt-BR" w:eastAsia="pt-BR"/>
              </w:rPr>
              <w:t>.</w:t>
            </w:r>
          </w:p>
        </w:tc>
        <w:tc>
          <w:tcPr>
            <w:tcW w:w="36" w:type="dxa"/>
            <w:vAlign w:val="center"/>
            <w:hideMark/>
          </w:tcPr>
          <w:p w14:paraId="0705E06B"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31FE1572" w14:textId="77777777" w:rsidTr="00AF5D10">
        <w:trPr>
          <w:trHeight w:val="2520"/>
        </w:trPr>
        <w:tc>
          <w:tcPr>
            <w:tcW w:w="958" w:type="dxa"/>
            <w:vMerge/>
            <w:tcBorders>
              <w:top w:val="nil"/>
              <w:left w:val="single" w:sz="4" w:space="0" w:color="A5A5A5"/>
              <w:bottom w:val="single" w:sz="4" w:space="0" w:color="A5A5A5"/>
              <w:right w:val="single" w:sz="4" w:space="0" w:color="3F3F3F"/>
            </w:tcBorders>
            <w:vAlign w:val="center"/>
            <w:hideMark/>
          </w:tcPr>
          <w:p w14:paraId="31781F21"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684EF127"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37865FE7"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3919E8A0"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3CD35398"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7B898FA6"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16</w:t>
            </w:r>
          </w:p>
        </w:tc>
        <w:tc>
          <w:tcPr>
            <w:tcW w:w="3194" w:type="dxa"/>
            <w:vMerge w:val="restart"/>
            <w:tcBorders>
              <w:top w:val="nil"/>
              <w:left w:val="single" w:sz="4" w:space="0" w:color="3F3F3F"/>
              <w:bottom w:val="single" w:sz="4" w:space="0" w:color="A5A5A5"/>
              <w:right w:val="single" w:sz="4" w:space="0" w:color="A5A5A5"/>
            </w:tcBorders>
            <w:shd w:val="clear" w:color="000000" w:fill="FFFFFF"/>
            <w:hideMark/>
          </w:tcPr>
          <w:p w14:paraId="6758E051"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CLIPE PARA REDE SOCIAL</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57A27DEF"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Considerando o tipo de serviço, poderá apresentar, no mínimo, 1 atestado que diga respeito a contrato que comprove a execução dos serviços. Refere-se à comprovação que prestou serviços de</w:t>
            </w:r>
            <w:r w:rsidRPr="00AF5D10">
              <w:rPr>
                <w:rFonts w:ascii="Helvetica Neue" w:eastAsia="Times New Roman" w:hAnsi="Helvetica Neue" w:cs="Times New Roman"/>
                <w:b/>
                <w:bCs/>
                <w:color w:val="000000"/>
                <w:sz w:val="20"/>
                <w:szCs w:val="20"/>
                <w:lang w:val="pt-BR" w:eastAsia="pt-BR"/>
              </w:rPr>
              <w:t xml:space="preserve"> "clipe para rede social"</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Comprovar, no mínimo, a  quantidade de 72 clipes para redes sociais por ano</w:t>
            </w:r>
            <w:r w:rsidRPr="00AF5D10">
              <w:rPr>
                <w:rFonts w:ascii="Helvetica Neue" w:eastAsia="Times New Roman" w:hAnsi="Helvetica Neue" w:cs="Times New Roman"/>
                <w:color w:val="000000"/>
                <w:sz w:val="20"/>
                <w:szCs w:val="20"/>
                <w:lang w:val="pt-BR" w:eastAsia="pt-BR"/>
              </w:rPr>
              <w:t xml:space="preserve">, conforme especificaçõe do Apêndice I do Termo de Referência.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c>
          <w:tcPr>
            <w:tcW w:w="36" w:type="dxa"/>
            <w:vAlign w:val="center"/>
            <w:hideMark/>
          </w:tcPr>
          <w:p w14:paraId="0FC612FE"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01C21234" w14:textId="77777777" w:rsidTr="00AF5D10">
        <w:trPr>
          <w:trHeight w:val="2415"/>
        </w:trPr>
        <w:tc>
          <w:tcPr>
            <w:tcW w:w="958" w:type="dxa"/>
            <w:vMerge/>
            <w:tcBorders>
              <w:top w:val="nil"/>
              <w:left w:val="single" w:sz="4" w:space="0" w:color="A5A5A5"/>
              <w:bottom w:val="single" w:sz="4" w:space="0" w:color="A5A5A5"/>
              <w:right w:val="single" w:sz="4" w:space="0" w:color="3F3F3F"/>
            </w:tcBorders>
            <w:vAlign w:val="center"/>
            <w:hideMark/>
          </w:tcPr>
          <w:p w14:paraId="123AC656"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73D79C18"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318C302B"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6A20A761"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64929884" w14:textId="77777777" w:rsidTr="00AF5D10">
        <w:trPr>
          <w:trHeight w:val="64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0D40FFD4"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18</w:t>
            </w:r>
          </w:p>
        </w:tc>
        <w:tc>
          <w:tcPr>
            <w:tcW w:w="3194" w:type="dxa"/>
            <w:vMerge w:val="restart"/>
            <w:tcBorders>
              <w:top w:val="nil"/>
              <w:left w:val="single" w:sz="4" w:space="0" w:color="3F3F3F"/>
              <w:bottom w:val="single" w:sz="4" w:space="0" w:color="A5A5A5"/>
              <w:right w:val="single" w:sz="4" w:space="0" w:color="A5A5A5"/>
            </w:tcBorders>
            <w:shd w:val="clear" w:color="000000" w:fill="FFFFFF"/>
            <w:hideMark/>
          </w:tcPr>
          <w:p w14:paraId="11A31E92"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PODCAST - PODCAPES</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39D87423"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 xml:space="preserve">Considerando o tipo de serviço, poderá apresentar, no mínimo, 1 atestado que diga respeito a contrato que comprove a execução dos serviços. Refere-se à comprovação que prestou serviços de </w:t>
            </w:r>
            <w:r w:rsidRPr="00AF5D10">
              <w:rPr>
                <w:rFonts w:ascii="Helvetica Neue" w:eastAsia="Times New Roman" w:hAnsi="Helvetica Neue" w:cs="Times New Roman"/>
                <w:b/>
                <w:bCs/>
                <w:color w:val="000000"/>
                <w:sz w:val="20"/>
                <w:szCs w:val="20"/>
                <w:lang w:val="pt-BR" w:eastAsia="pt-BR"/>
              </w:rPr>
              <w:t>"podcast"</w:t>
            </w:r>
            <w:r w:rsidRPr="00AF5D10">
              <w:rPr>
                <w:rFonts w:ascii="Helvetica Neue" w:eastAsia="Times New Roman" w:hAnsi="Helvetica Neue" w:cs="Times New Roman"/>
                <w:color w:val="000000"/>
                <w:sz w:val="20"/>
                <w:szCs w:val="20"/>
                <w:lang w:val="pt-BR" w:eastAsia="pt-BR"/>
              </w:rPr>
              <w:t xml:space="preserve">, não necessariamente  com o mesmo contratante. </w:t>
            </w:r>
            <w:r w:rsidRPr="00AF5D10">
              <w:rPr>
                <w:rFonts w:ascii="Helvetica Neue" w:eastAsia="Times New Roman" w:hAnsi="Helvetica Neue" w:cs="Times New Roman"/>
                <w:b/>
                <w:bCs/>
                <w:color w:val="000000"/>
                <w:sz w:val="20"/>
                <w:szCs w:val="20"/>
                <w:lang w:val="pt-BR" w:eastAsia="pt-BR"/>
              </w:rPr>
              <w:t>Comprovar, no mínimo, a  quantidade de 12 podcasts por ano,</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conforme especificaçõe do Apêndice I do Termo de Referência.</w:t>
            </w:r>
            <w:r w:rsidRPr="00AF5D10">
              <w:rPr>
                <w:rFonts w:ascii="Helvetica Neue" w:eastAsia="Times New Roman" w:hAnsi="Helvetica Neue" w:cs="Times New Roman"/>
                <w:color w:val="000000"/>
                <w:sz w:val="20"/>
                <w:szCs w:val="20"/>
                <w:lang w:val="pt-BR" w:eastAsia="pt-BR"/>
              </w:rPr>
              <w:t xml:space="preserve"> </w:t>
            </w:r>
            <w:r w:rsidRPr="00AF5D10">
              <w:rPr>
                <w:rFonts w:ascii="Helvetica Neue" w:eastAsia="Times New Roman" w:hAnsi="Helvetica Neue" w:cs="Times New Roman"/>
                <w:b/>
                <w:bCs/>
                <w:color w:val="000000"/>
                <w:sz w:val="20"/>
                <w:szCs w:val="20"/>
                <w:lang w:val="pt-BR" w:eastAsia="pt-BR"/>
              </w:rPr>
              <w:t>Nesse caso, será avaliado o lapso mínimo temporal de 3 anos.</w:t>
            </w:r>
          </w:p>
        </w:tc>
        <w:tc>
          <w:tcPr>
            <w:tcW w:w="36" w:type="dxa"/>
            <w:vAlign w:val="center"/>
            <w:hideMark/>
          </w:tcPr>
          <w:p w14:paraId="3FEC3AA5"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121CEC98"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66F1F237"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6AE62841"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1AA3449F"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048C36BF"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177A5816" w14:textId="77777777" w:rsidTr="00AF5D10">
        <w:trPr>
          <w:trHeight w:val="1410"/>
        </w:trPr>
        <w:tc>
          <w:tcPr>
            <w:tcW w:w="958" w:type="dxa"/>
            <w:vMerge/>
            <w:tcBorders>
              <w:top w:val="nil"/>
              <w:left w:val="single" w:sz="4" w:space="0" w:color="A5A5A5"/>
              <w:bottom w:val="single" w:sz="4" w:space="0" w:color="A5A5A5"/>
              <w:right w:val="single" w:sz="4" w:space="0" w:color="3F3F3F"/>
            </w:tcBorders>
            <w:vAlign w:val="center"/>
            <w:hideMark/>
          </w:tcPr>
          <w:p w14:paraId="7AAD4753"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64963FA0"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7313BC5B"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572DEA17"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7AD35039" w14:textId="77777777" w:rsidTr="00AF5D10">
        <w:trPr>
          <w:trHeight w:val="255"/>
        </w:trPr>
        <w:tc>
          <w:tcPr>
            <w:tcW w:w="958" w:type="dxa"/>
            <w:tcBorders>
              <w:top w:val="nil"/>
              <w:left w:val="single" w:sz="4" w:space="0" w:color="A5A5A5"/>
              <w:bottom w:val="single" w:sz="4" w:space="0" w:color="A5A5A5"/>
              <w:right w:val="single" w:sz="4" w:space="0" w:color="3F3F3F"/>
            </w:tcBorders>
            <w:shd w:val="clear" w:color="000000" w:fill="DBDBDB"/>
            <w:vAlign w:val="center"/>
            <w:hideMark/>
          </w:tcPr>
          <w:p w14:paraId="4B9214C4"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 </w:t>
            </w:r>
          </w:p>
        </w:tc>
        <w:tc>
          <w:tcPr>
            <w:tcW w:w="11306" w:type="dxa"/>
            <w:gridSpan w:val="2"/>
            <w:tcBorders>
              <w:top w:val="single" w:sz="4" w:space="0" w:color="A5A5A5"/>
              <w:left w:val="nil"/>
              <w:bottom w:val="single" w:sz="4" w:space="0" w:color="A5A5A5"/>
              <w:right w:val="single" w:sz="4" w:space="0" w:color="A5A5A5"/>
            </w:tcBorders>
            <w:shd w:val="clear" w:color="000000" w:fill="FFF056"/>
            <w:vAlign w:val="center"/>
            <w:hideMark/>
          </w:tcPr>
          <w:p w14:paraId="3E3375B3"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TREINAMENTO</w:t>
            </w:r>
          </w:p>
        </w:tc>
        <w:tc>
          <w:tcPr>
            <w:tcW w:w="36" w:type="dxa"/>
            <w:vAlign w:val="center"/>
            <w:hideMark/>
          </w:tcPr>
          <w:p w14:paraId="57372D57"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6AD8423F" w14:textId="77777777" w:rsidTr="00AF5D10">
        <w:trPr>
          <w:trHeight w:val="255"/>
        </w:trPr>
        <w:tc>
          <w:tcPr>
            <w:tcW w:w="958" w:type="dxa"/>
            <w:vMerge w:val="restart"/>
            <w:tcBorders>
              <w:top w:val="nil"/>
              <w:left w:val="single" w:sz="4" w:space="0" w:color="A5A5A5"/>
              <w:bottom w:val="single" w:sz="4" w:space="0" w:color="A5A5A5"/>
              <w:right w:val="single" w:sz="4" w:space="0" w:color="3F3F3F"/>
            </w:tcBorders>
            <w:shd w:val="clear" w:color="000000" w:fill="DBDBDB"/>
            <w:vAlign w:val="center"/>
            <w:hideMark/>
          </w:tcPr>
          <w:p w14:paraId="17B990F2" w14:textId="77777777" w:rsidR="00AF5D10" w:rsidRPr="00AF5D10" w:rsidRDefault="00AF5D10" w:rsidP="00AF5D10">
            <w:pPr>
              <w:widowControl/>
              <w:autoSpaceDE/>
              <w:autoSpaceDN/>
              <w:jc w:val="center"/>
              <w:rPr>
                <w:rFonts w:ascii="Helvetica Neue" w:eastAsia="Times New Roman" w:hAnsi="Helvetica Neue" w:cs="Times New Roman"/>
                <w:b/>
                <w:bCs/>
                <w:color w:val="000000"/>
                <w:sz w:val="20"/>
                <w:szCs w:val="20"/>
                <w:lang w:val="pt-BR" w:eastAsia="pt-BR"/>
              </w:rPr>
            </w:pPr>
            <w:r w:rsidRPr="00AF5D10">
              <w:rPr>
                <w:rFonts w:ascii="Helvetica Neue" w:eastAsia="Times New Roman" w:hAnsi="Helvetica Neue" w:cs="Times New Roman"/>
                <w:b/>
                <w:bCs/>
                <w:color w:val="000000"/>
                <w:sz w:val="20"/>
                <w:szCs w:val="20"/>
                <w:lang w:val="pt-BR" w:eastAsia="pt-BR"/>
              </w:rPr>
              <w:t>20</w:t>
            </w:r>
          </w:p>
        </w:tc>
        <w:tc>
          <w:tcPr>
            <w:tcW w:w="3194" w:type="dxa"/>
            <w:vMerge w:val="restart"/>
            <w:tcBorders>
              <w:top w:val="nil"/>
              <w:left w:val="single" w:sz="4" w:space="0" w:color="3F3F3F"/>
              <w:bottom w:val="single" w:sz="4" w:space="0" w:color="A5A5A5"/>
              <w:right w:val="single" w:sz="4" w:space="0" w:color="A5A5A5"/>
            </w:tcBorders>
            <w:shd w:val="clear" w:color="auto" w:fill="auto"/>
            <w:hideMark/>
          </w:tcPr>
          <w:p w14:paraId="44FA5FAB"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PLANEJAMENTO E EXECUÇÃO DE MEDIA TRAINING</w:t>
            </w:r>
          </w:p>
        </w:tc>
        <w:tc>
          <w:tcPr>
            <w:tcW w:w="8112" w:type="dxa"/>
            <w:vMerge w:val="restart"/>
            <w:tcBorders>
              <w:top w:val="nil"/>
              <w:left w:val="single" w:sz="4" w:space="0" w:color="A5A5A5"/>
              <w:bottom w:val="single" w:sz="4" w:space="0" w:color="A5A5A5"/>
              <w:right w:val="single" w:sz="4" w:space="0" w:color="A5A5A5"/>
            </w:tcBorders>
            <w:shd w:val="clear" w:color="auto" w:fill="auto"/>
            <w:hideMark/>
          </w:tcPr>
          <w:p w14:paraId="5434EF19"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r w:rsidRPr="00AF5D10">
              <w:rPr>
                <w:rFonts w:ascii="Helvetica Neue" w:eastAsia="Times New Roman" w:hAnsi="Helvetica Neue" w:cs="Times New Roman"/>
                <w:color w:val="000000"/>
                <w:sz w:val="20"/>
                <w:szCs w:val="20"/>
                <w:lang w:val="pt-BR" w:eastAsia="pt-BR"/>
              </w:rPr>
              <w:t>Considerando o tipo de serviço, poderá apresentar, no mínimo, 1 atestado que diga respeito a contrato que comprove a execução dos serviços. Refere-se à comprovação que prestou serviços de</w:t>
            </w:r>
            <w:r w:rsidRPr="00AF5D10">
              <w:rPr>
                <w:rFonts w:ascii="Helvetica Neue" w:eastAsia="Times New Roman" w:hAnsi="Helvetica Neue" w:cs="Times New Roman"/>
                <w:b/>
                <w:bCs/>
                <w:color w:val="000000"/>
                <w:sz w:val="20"/>
                <w:szCs w:val="20"/>
                <w:lang w:val="pt-BR" w:eastAsia="pt-BR"/>
              </w:rPr>
              <w:t xml:space="preserve"> "planejamento e execução de media training"</w:t>
            </w:r>
            <w:r w:rsidRPr="00AF5D10">
              <w:rPr>
                <w:rFonts w:ascii="Helvetica Neue" w:eastAsia="Times New Roman" w:hAnsi="Helvetica Neue" w:cs="Times New Roman"/>
                <w:color w:val="000000"/>
                <w:sz w:val="20"/>
                <w:szCs w:val="20"/>
                <w:lang w:val="pt-BR" w:eastAsia="pt-BR"/>
              </w:rPr>
              <w:t xml:space="preserve">. Nesse caso, </w:t>
            </w:r>
            <w:r w:rsidRPr="00AF5D10">
              <w:rPr>
                <w:rFonts w:ascii="Helvetica Neue" w:eastAsia="Times New Roman" w:hAnsi="Helvetica Neue" w:cs="Times New Roman"/>
                <w:b/>
                <w:bCs/>
                <w:color w:val="000000"/>
                <w:sz w:val="20"/>
                <w:szCs w:val="20"/>
                <w:lang w:val="pt-BR" w:eastAsia="pt-BR"/>
              </w:rPr>
              <w:t>não</w:t>
            </w:r>
            <w:r w:rsidRPr="00AF5D10">
              <w:rPr>
                <w:rFonts w:ascii="Helvetica Neue" w:eastAsia="Times New Roman" w:hAnsi="Helvetica Neue" w:cs="Times New Roman"/>
                <w:color w:val="000000"/>
                <w:sz w:val="20"/>
                <w:szCs w:val="20"/>
                <w:lang w:val="pt-BR" w:eastAsia="pt-BR"/>
              </w:rPr>
              <w:t xml:space="preserve"> considerando o lapso mínimo temporal de 3 anos. </w:t>
            </w:r>
            <w:r w:rsidRPr="00AF5D10">
              <w:rPr>
                <w:rFonts w:ascii="Helvetica Neue" w:eastAsia="Times New Roman" w:hAnsi="Helvetica Neue" w:cs="Times New Roman"/>
                <w:b/>
                <w:bCs/>
                <w:color w:val="000000"/>
                <w:sz w:val="20"/>
                <w:szCs w:val="20"/>
                <w:lang w:val="pt-BR" w:eastAsia="pt-BR"/>
              </w:rPr>
              <w:t>O Atestado deverá comprovar, na parte da execução do serviço, que houve, carga horária mínima de 6 horas conforme complexidade explanada no Apêndice I do Termo de Referência.</w:t>
            </w:r>
          </w:p>
        </w:tc>
        <w:tc>
          <w:tcPr>
            <w:tcW w:w="36" w:type="dxa"/>
            <w:vAlign w:val="center"/>
            <w:hideMark/>
          </w:tcPr>
          <w:p w14:paraId="0DC572F8"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tr w:rsidR="00AF5D10" w:rsidRPr="00AF5D10" w14:paraId="42513104" w14:textId="77777777" w:rsidTr="00AF5D10">
        <w:trPr>
          <w:trHeight w:val="255"/>
        </w:trPr>
        <w:tc>
          <w:tcPr>
            <w:tcW w:w="958" w:type="dxa"/>
            <w:vMerge/>
            <w:tcBorders>
              <w:top w:val="nil"/>
              <w:left w:val="single" w:sz="4" w:space="0" w:color="A5A5A5"/>
              <w:bottom w:val="single" w:sz="4" w:space="0" w:color="A5A5A5"/>
              <w:right w:val="single" w:sz="4" w:space="0" w:color="3F3F3F"/>
            </w:tcBorders>
            <w:vAlign w:val="center"/>
            <w:hideMark/>
          </w:tcPr>
          <w:p w14:paraId="057266E6"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10E22A59"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4F7F52ED"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629D2995" w14:textId="77777777" w:rsidR="00AF5D10" w:rsidRPr="00AF5D10" w:rsidRDefault="00AF5D10" w:rsidP="00AF5D10">
            <w:pPr>
              <w:widowControl/>
              <w:autoSpaceDE/>
              <w:autoSpaceDN/>
              <w:jc w:val="both"/>
              <w:rPr>
                <w:rFonts w:ascii="Helvetica Neue" w:eastAsia="Times New Roman" w:hAnsi="Helvetica Neue" w:cs="Times New Roman"/>
                <w:color w:val="000000"/>
                <w:sz w:val="20"/>
                <w:szCs w:val="20"/>
                <w:lang w:val="pt-BR" w:eastAsia="pt-BR"/>
              </w:rPr>
            </w:pPr>
          </w:p>
        </w:tc>
      </w:tr>
      <w:tr w:rsidR="00AF5D10" w:rsidRPr="00AF5D10" w14:paraId="111A51F4" w14:textId="77777777" w:rsidTr="00AF5D10">
        <w:trPr>
          <w:trHeight w:val="2340"/>
        </w:trPr>
        <w:tc>
          <w:tcPr>
            <w:tcW w:w="958" w:type="dxa"/>
            <w:vMerge/>
            <w:tcBorders>
              <w:top w:val="nil"/>
              <w:left w:val="single" w:sz="4" w:space="0" w:color="A5A5A5"/>
              <w:bottom w:val="single" w:sz="4" w:space="0" w:color="A5A5A5"/>
              <w:right w:val="single" w:sz="4" w:space="0" w:color="3F3F3F"/>
            </w:tcBorders>
            <w:vAlign w:val="center"/>
            <w:hideMark/>
          </w:tcPr>
          <w:p w14:paraId="3FD231E8" w14:textId="77777777" w:rsidR="00AF5D10" w:rsidRPr="00AF5D10" w:rsidRDefault="00AF5D10" w:rsidP="00AF5D10">
            <w:pPr>
              <w:widowControl/>
              <w:autoSpaceDE/>
              <w:autoSpaceDN/>
              <w:rPr>
                <w:rFonts w:ascii="Helvetica Neue" w:eastAsia="Times New Roman" w:hAnsi="Helvetica Neue" w:cs="Times New Roman"/>
                <w:b/>
                <w:bCs/>
                <w:color w:val="000000"/>
                <w:sz w:val="20"/>
                <w:szCs w:val="20"/>
                <w:lang w:val="pt-BR" w:eastAsia="pt-BR"/>
              </w:rPr>
            </w:pPr>
          </w:p>
        </w:tc>
        <w:tc>
          <w:tcPr>
            <w:tcW w:w="3194" w:type="dxa"/>
            <w:vMerge/>
            <w:tcBorders>
              <w:top w:val="nil"/>
              <w:left w:val="single" w:sz="4" w:space="0" w:color="3F3F3F"/>
              <w:bottom w:val="single" w:sz="4" w:space="0" w:color="A5A5A5"/>
              <w:right w:val="single" w:sz="4" w:space="0" w:color="A5A5A5"/>
            </w:tcBorders>
            <w:vAlign w:val="center"/>
            <w:hideMark/>
          </w:tcPr>
          <w:p w14:paraId="7DD167BF"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8112" w:type="dxa"/>
            <w:vMerge/>
            <w:tcBorders>
              <w:top w:val="nil"/>
              <w:left w:val="single" w:sz="4" w:space="0" w:color="A5A5A5"/>
              <w:bottom w:val="single" w:sz="4" w:space="0" w:color="A5A5A5"/>
              <w:right w:val="single" w:sz="4" w:space="0" w:color="A5A5A5"/>
            </w:tcBorders>
            <w:vAlign w:val="center"/>
            <w:hideMark/>
          </w:tcPr>
          <w:p w14:paraId="6585FBC0" w14:textId="77777777" w:rsidR="00AF5D10" w:rsidRPr="00AF5D10" w:rsidRDefault="00AF5D10" w:rsidP="00AF5D10">
            <w:pPr>
              <w:widowControl/>
              <w:autoSpaceDE/>
              <w:autoSpaceDN/>
              <w:rPr>
                <w:rFonts w:ascii="Helvetica Neue" w:eastAsia="Times New Roman" w:hAnsi="Helvetica Neue" w:cs="Times New Roman"/>
                <w:color w:val="000000"/>
                <w:sz w:val="20"/>
                <w:szCs w:val="20"/>
                <w:lang w:val="pt-BR" w:eastAsia="pt-BR"/>
              </w:rPr>
            </w:pPr>
          </w:p>
        </w:tc>
        <w:tc>
          <w:tcPr>
            <w:tcW w:w="36" w:type="dxa"/>
            <w:tcBorders>
              <w:top w:val="nil"/>
              <w:left w:val="nil"/>
              <w:bottom w:val="nil"/>
              <w:right w:val="nil"/>
            </w:tcBorders>
            <w:shd w:val="clear" w:color="auto" w:fill="auto"/>
            <w:hideMark/>
          </w:tcPr>
          <w:p w14:paraId="6017EE35" w14:textId="77777777" w:rsidR="00AF5D10" w:rsidRPr="00AF5D10" w:rsidRDefault="00AF5D10" w:rsidP="00AF5D10">
            <w:pPr>
              <w:widowControl/>
              <w:autoSpaceDE/>
              <w:autoSpaceDN/>
              <w:rPr>
                <w:rFonts w:ascii="Times New Roman" w:eastAsia="Times New Roman" w:hAnsi="Times New Roman" w:cs="Times New Roman"/>
                <w:sz w:val="20"/>
                <w:szCs w:val="20"/>
                <w:lang w:val="pt-BR" w:eastAsia="pt-BR"/>
              </w:rPr>
            </w:pPr>
          </w:p>
        </w:tc>
      </w:tr>
      <w:bookmarkEnd w:id="0"/>
    </w:tbl>
    <w:p w14:paraId="5A46DC28" w14:textId="39C6CA4B" w:rsidR="00AF5D10" w:rsidRDefault="00AF5D10">
      <w:pPr>
        <w:pStyle w:val="Corpodetexto"/>
        <w:spacing w:before="183"/>
        <w:ind w:left="429" w:right="444"/>
        <w:jc w:val="center"/>
      </w:pPr>
      <w:r>
        <w:fldChar w:fldCharType="end"/>
      </w:r>
    </w:p>
    <w:sectPr w:rsidR="00AF5D10">
      <w:pgSz w:w="11910" w:h="16840"/>
      <w:pgMar w:top="13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6700"/>
    <w:multiLevelType w:val="hybridMultilevel"/>
    <w:tmpl w:val="C436CBF2"/>
    <w:lvl w:ilvl="0" w:tplc="AA4A8272">
      <w:start w:val="1"/>
      <w:numFmt w:val="decimal"/>
      <w:lvlText w:val="%1."/>
      <w:lvlJc w:val="left"/>
      <w:pPr>
        <w:ind w:left="117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1" w15:restartNumberingAfterBreak="0">
    <w:nsid w:val="4A197258"/>
    <w:multiLevelType w:val="hybridMultilevel"/>
    <w:tmpl w:val="CCCC3CAE"/>
    <w:lvl w:ilvl="0" w:tplc="40BE4C52">
      <w:start w:val="1"/>
      <w:numFmt w:val="decimal"/>
      <w:lvlText w:val="%1."/>
      <w:lvlJc w:val="left"/>
      <w:pPr>
        <w:ind w:left="344" w:hanging="243"/>
      </w:pPr>
      <w:rPr>
        <w:rFonts w:hint="default"/>
        <w:b/>
        <w:bCs/>
        <w:w w:val="100"/>
        <w:lang w:val="pt-PT" w:eastAsia="en-US" w:bidi="ar-SA"/>
      </w:rPr>
    </w:lvl>
    <w:lvl w:ilvl="1" w:tplc="6F00C9EE">
      <w:start w:val="1"/>
      <w:numFmt w:val="lowerLetter"/>
      <w:lvlText w:val="%2)"/>
      <w:lvlJc w:val="left"/>
      <w:pPr>
        <w:ind w:left="1495" w:hanging="360"/>
      </w:pPr>
      <w:rPr>
        <w:rFonts w:hint="default"/>
        <w:w w:val="100"/>
        <w:lang w:val="pt-PT" w:eastAsia="en-US" w:bidi="ar-SA"/>
      </w:rPr>
    </w:lvl>
    <w:lvl w:ilvl="2" w:tplc="3D1E0AD0">
      <w:numFmt w:val="bullet"/>
      <w:lvlText w:val="•"/>
      <w:lvlJc w:val="left"/>
      <w:pPr>
        <w:ind w:left="2391" w:hanging="360"/>
      </w:pPr>
      <w:rPr>
        <w:rFonts w:hint="default"/>
        <w:lang w:val="pt-PT" w:eastAsia="en-US" w:bidi="ar-SA"/>
      </w:rPr>
    </w:lvl>
    <w:lvl w:ilvl="3" w:tplc="16DC6EE8">
      <w:numFmt w:val="bullet"/>
      <w:lvlText w:val="•"/>
      <w:lvlJc w:val="left"/>
      <w:pPr>
        <w:ind w:left="3183" w:hanging="360"/>
      </w:pPr>
      <w:rPr>
        <w:rFonts w:hint="default"/>
        <w:lang w:val="pt-PT" w:eastAsia="en-US" w:bidi="ar-SA"/>
      </w:rPr>
    </w:lvl>
    <w:lvl w:ilvl="4" w:tplc="3A3EB58E">
      <w:numFmt w:val="bullet"/>
      <w:lvlText w:val="•"/>
      <w:lvlJc w:val="left"/>
      <w:pPr>
        <w:ind w:left="3975" w:hanging="360"/>
      </w:pPr>
      <w:rPr>
        <w:rFonts w:hint="default"/>
        <w:lang w:val="pt-PT" w:eastAsia="en-US" w:bidi="ar-SA"/>
      </w:rPr>
    </w:lvl>
    <w:lvl w:ilvl="5" w:tplc="BCACB06E">
      <w:numFmt w:val="bullet"/>
      <w:lvlText w:val="•"/>
      <w:lvlJc w:val="left"/>
      <w:pPr>
        <w:ind w:left="4767" w:hanging="360"/>
      </w:pPr>
      <w:rPr>
        <w:rFonts w:hint="default"/>
        <w:lang w:val="pt-PT" w:eastAsia="en-US" w:bidi="ar-SA"/>
      </w:rPr>
    </w:lvl>
    <w:lvl w:ilvl="6" w:tplc="EEE099EC">
      <w:numFmt w:val="bullet"/>
      <w:lvlText w:val="•"/>
      <w:lvlJc w:val="left"/>
      <w:pPr>
        <w:ind w:left="5559" w:hanging="360"/>
      </w:pPr>
      <w:rPr>
        <w:rFonts w:hint="default"/>
        <w:lang w:val="pt-PT" w:eastAsia="en-US" w:bidi="ar-SA"/>
      </w:rPr>
    </w:lvl>
    <w:lvl w:ilvl="7" w:tplc="95F0BE00">
      <w:numFmt w:val="bullet"/>
      <w:lvlText w:val="•"/>
      <w:lvlJc w:val="left"/>
      <w:pPr>
        <w:ind w:left="6350" w:hanging="360"/>
      </w:pPr>
      <w:rPr>
        <w:rFonts w:hint="default"/>
        <w:lang w:val="pt-PT" w:eastAsia="en-US" w:bidi="ar-SA"/>
      </w:rPr>
    </w:lvl>
    <w:lvl w:ilvl="8" w:tplc="8E9689BC">
      <w:numFmt w:val="bullet"/>
      <w:lvlText w:val="•"/>
      <w:lvlJc w:val="left"/>
      <w:pPr>
        <w:ind w:left="7142" w:hanging="360"/>
      </w:pPr>
      <w:rPr>
        <w:rFonts w:hint="default"/>
        <w:lang w:val="pt-PT" w:eastAsia="en-US" w:bidi="ar-SA"/>
      </w:rPr>
    </w:lvl>
  </w:abstractNum>
  <w:abstractNum w:abstractNumId="2" w15:restartNumberingAfterBreak="0">
    <w:nsid w:val="5D4F7A69"/>
    <w:multiLevelType w:val="hybridMultilevel"/>
    <w:tmpl w:val="DCDED624"/>
    <w:lvl w:ilvl="0" w:tplc="A3428732">
      <w:numFmt w:val="bullet"/>
      <w:lvlText w:val="-"/>
      <w:lvlJc w:val="left"/>
      <w:pPr>
        <w:ind w:left="102" w:hanging="142"/>
      </w:pPr>
      <w:rPr>
        <w:rFonts w:ascii="Calibri" w:eastAsia="Calibri" w:hAnsi="Calibri" w:cs="Calibri" w:hint="default"/>
        <w:w w:val="100"/>
        <w:sz w:val="24"/>
        <w:szCs w:val="24"/>
        <w:lang w:val="pt-PT" w:eastAsia="en-US" w:bidi="ar-SA"/>
      </w:rPr>
    </w:lvl>
    <w:lvl w:ilvl="1" w:tplc="0C9AEB5C">
      <w:numFmt w:val="bullet"/>
      <w:lvlText w:val="•"/>
      <w:lvlJc w:val="left"/>
      <w:pPr>
        <w:ind w:left="962" w:hanging="142"/>
      </w:pPr>
      <w:rPr>
        <w:rFonts w:hint="default"/>
        <w:lang w:val="pt-PT" w:eastAsia="en-US" w:bidi="ar-SA"/>
      </w:rPr>
    </w:lvl>
    <w:lvl w:ilvl="2" w:tplc="AF24A2B2">
      <w:numFmt w:val="bullet"/>
      <w:lvlText w:val="•"/>
      <w:lvlJc w:val="left"/>
      <w:pPr>
        <w:ind w:left="1825" w:hanging="142"/>
      </w:pPr>
      <w:rPr>
        <w:rFonts w:hint="default"/>
        <w:lang w:val="pt-PT" w:eastAsia="en-US" w:bidi="ar-SA"/>
      </w:rPr>
    </w:lvl>
    <w:lvl w:ilvl="3" w:tplc="FBC0870C">
      <w:numFmt w:val="bullet"/>
      <w:lvlText w:val="•"/>
      <w:lvlJc w:val="left"/>
      <w:pPr>
        <w:ind w:left="2687" w:hanging="142"/>
      </w:pPr>
      <w:rPr>
        <w:rFonts w:hint="default"/>
        <w:lang w:val="pt-PT" w:eastAsia="en-US" w:bidi="ar-SA"/>
      </w:rPr>
    </w:lvl>
    <w:lvl w:ilvl="4" w:tplc="425C55C4">
      <w:numFmt w:val="bullet"/>
      <w:lvlText w:val="•"/>
      <w:lvlJc w:val="left"/>
      <w:pPr>
        <w:ind w:left="3550" w:hanging="142"/>
      </w:pPr>
      <w:rPr>
        <w:rFonts w:hint="default"/>
        <w:lang w:val="pt-PT" w:eastAsia="en-US" w:bidi="ar-SA"/>
      </w:rPr>
    </w:lvl>
    <w:lvl w:ilvl="5" w:tplc="A24CCD94">
      <w:numFmt w:val="bullet"/>
      <w:lvlText w:val="•"/>
      <w:lvlJc w:val="left"/>
      <w:pPr>
        <w:ind w:left="4413" w:hanging="142"/>
      </w:pPr>
      <w:rPr>
        <w:rFonts w:hint="default"/>
        <w:lang w:val="pt-PT" w:eastAsia="en-US" w:bidi="ar-SA"/>
      </w:rPr>
    </w:lvl>
    <w:lvl w:ilvl="6" w:tplc="2A78B648">
      <w:numFmt w:val="bullet"/>
      <w:lvlText w:val="•"/>
      <w:lvlJc w:val="left"/>
      <w:pPr>
        <w:ind w:left="5275" w:hanging="142"/>
      </w:pPr>
      <w:rPr>
        <w:rFonts w:hint="default"/>
        <w:lang w:val="pt-PT" w:eastAsia="en-US" w:bidi="ar-SA"/>
      </w:rPr>
    </w:lvl>
    <w:lvl w:ilvl="7" w:tplc="6F128942">
      <w:numFmt w:val="bullet"/>
      <w:lvlText w:val="•"/>
      <w:lvlJc w:val="left"/>
      <w:pPr>
        <w:ind w:left="6138" w:hanging="142"/>
      </w:pPr>
      <w:rPr>
        <w:rFonts w:hint="default"/>
        <w:lang w:val="pt-PT" w:eastAsia="en-US" w:bidi="ar-SA"/>
      </w:rPr>
    </w:lvl>
    <w:lvl w:ilvl="8" w:tplc="38EE5B52">
      <w:numFmt w:val="bullet"/>
      <w:lvlText w:val="•"/>
      <w:lvlJc w:val="left"/>
      <w:pPr>
        <w:ind w:left="7001" w:hanging="142"/>
      </w:pPr>
      <w:rPr>
        <w:rFonts w:hint="default"/>
        <w:lang w:val="pt-PT" w:eastAsia="en-US" w:bidi="ar-SA"/>
      </w:rPr>
    </w:lvl>
  </w:abstractNum>
  <w:abstractNum w:abstractNumId="3" w15:restartNumberingAfterBreak="0">
    <w:nsid w:val="6A4D5F45"/>
    <w:multiLevelType w:val="hybridMultilevel"/>
    <w:tmpl w:val="5F4E8F9E"/>
    <w:lvl w:ilvl="0" w:tplc="2076C8DA">
      <w:numFmt w:val="bullet"/>
      <w:lvlText w:val="-"/>
      <w:lvlJc w:val="left"/>
      <w:pPr>
        <w:ind w:left="666" w:hanging="137"/>
      </w:pPr>
      <w:rPr>
        <w:rFonts w:hint="default"/>
        <w:w w:val="100"/>
        <w:lang w:val="pt-PT" w:eastAsia="en-US" w:bidi="ar-SA"/>
      </w:rPr>
    </w:lvl>
    <w:lvl w:ilvl="1" w:tplc="DCC4DC58">
      <w:numFmt w:val="bullet"/>
      <w:lvlText w:val="•"/>
      <w:lvlJc w:val="left"/>
      <w:pPr>
        <w:ind w:left="1466" w:hanging="137"/>
      </w:pPr>
      <w:rPr>
        <w:rFonts w:hint="default"/>
        <w:lang w:val="pt-PT" w:eastAsia="en-US" w:bidi="ar-SA"/>
      </w:rPr>
    </w:lvl>
    <w:lvl w:ilvl="2" w:tplc="DAB00C68">
      <w:numFmt w:val="bullet"/>
      <w:lvlText w:val="•"/>
      <w:lvlJc w:val="left"/>
      <w:pPr>
        <w:ind w:left="2273" w:hanging="137"/>
      </w:pPr>
      <w:rPr>
        <w:rFonts w:hint="default"/>
        <w:lang w:val="pt-PT" w:eastAsia="en-US" w:bidi="ar-SA"/>
      </w:rPr>
    </w:lvl>
    <w:lvl w:ilvl="3" w:tplc="2F2E4210">
      <w:numFmt w:val="bullet"/>
      <w:lvlText w:val="•"/>
      <w:lvlJc w:val="left"/>
      <w:pPr>
        <w:ind w:left="3079" w:hanging="137"/>
      </w:pPr>
      <w:rPr>
        <w:rFonts w:hint="default"/>
        <w:lang w:val="pt-PT" w:eastAsia="en-US" w:bidi="ar-SA"/>
      </w:rPr>
    </w:lvl>
    <w:lvl w:ilvl="4" w:tplc="C23AAAE6">
      <w:numFmt w:val="bullet"/>
      <w:lvlText w:val="•"/>
      <w:lvlJc w:val="left"/>
      <w:pPr>
        <w:ind w:left="3886" w:hanging="137"/>
      </w:pPr>
      <w:rPr>
        <w:rFonts w:hint="default"/>
        <w:lang w:val="pt-PT" w:eastAsia="en-US" w:bidi="ar-SA"/>
      </w:rPr>
    </w:lvl>
    <w:lvl w:ilvl="5" w:tplc="D7E60F9E">
      <w:numFmt w:val="bullet"/>
      <w:lvlText w:val="•"/>
      <w:lvlJc w:val="left"/>
      <w:pPr>
        <w:ind w:left="4693" w:hanging="137"/>
      </w:pPr>
      <w:rPr>
        <w:rFonts w:hint="default"/>
        <w:lang w:val="pt-PT" w:eastAsia="en-US" w:bidi="ar-SA"/>
      </w:rPr>
    </w:lvl>
    <w:lvl w:ilvl="6" w:tplc="A7E46760">
      <w:numFmt w:val="bullet"/>
      <w:lvlText w:val="•"/>
      <w:lvlJc w:val="left"/>
      <w:pPr>
        <w:ind w:left="5499" w:hanging="137"/>
      </w:pPr>
      <w:rPr>
        <w:rFonts w:hint="default"/>
        <w:lang w:val="pt-PT" w:eastAsia="en-US" w:bidi="ar-SA"/>
      </w:rPr>
    </w:lvl>
    <w:lvl w:ilvl="7" w:tplc="34CE3B3C">
      <w:numFmt w:val="bullet"/>
      <w:lvlText w:val="•"/>
      <w:lvlJc w:val="left"/>
      <w:pPr>
        <w:ind w:left="6306" w:hanging="137"/>
      </w:pPr>
      <w:rPr>
        <w:rFonts w:hint="default"/>
        <w:lang w:val="pt-PT" w:eastAsia="en-US" w:bidi="ar-SA"/>
      </w:rPr>
    </w:lvl>
    <w:lvl w:ilvl="8" w:tplc="E7FE889E">
      <w:numFmt w:val="bullet"/>
      <w:lvlText w:val="•"/>
      <w:lvlJc w:val="left"/>
      <w:pPr>
        <w:ind w:left="7113" w:hanging="137"/>
      </w:pPr>
      <w:rPr>
        <w:rFonts w:hint="default"/>
        <w:lang w:val="pt-PT" w:eastAsia="en-US" w:bidi="ar-SA"/>
      </w:rPr>
    </w:lvl>
  </w:abstractNum>
  <w:num w:numId="1" w16cid:durableId="1918400824">
    <w:abstractNumId w:val="2"/>
  </w:num>
  <w:num w:numId="2" w16cid:durableId="2032534575">
    <w:abstractNumId w:val="3"/>
  </w:num>
  <w:num w:numId="3" w16cid:durableId="828404844">
    <w:abstractNumId w:val="1"/>
  </w:num>
  <w:num w:numId="4" w16cid:durableId="69758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E3"/>
    <w:rsid w:val="00075DFA"/>
    <w:rsid w:val="0016166E"/>
    <w:rsid w:val="001B7B2A"/>
    <w:rsid w:val="00265E35"/>
    <w:rsid w:val="002836A0"/>
    <w:rsid w:val="00316919"/>
    <w:rsid w:val="0038248D"/>
    <w:rsid w:val="003D0F9D"/>
    <w:rsid w:val="0041401A"/>
    <w:rsid w:val="004371DF"/>
    <w:rsid w:val="004421D1"/>
    <w:rsid w:val="00472E0A"/>
    <w:rsid w:val="00474B30"/>
    <w:rsid w:val="00546AE3"/>
    <w:rsid w:val="00560DA3"/>
    <w:rsid w:val="005800AB"/>
    <w:rsid w:val="00645E32"/>
    <w:rsid w:val="007A1CC0"/>
    <w:rsid w:val="007B26E0"/>
    <w:rsid w:val="008F17BF"/>
    <w:rsid w:val="00A039FA"/>
    <w:rsid w:val="00A43DA9"/>
    <w:rsid w:val="00A66676"/>
    <w:rsid w:val="00AF5D10"/>
    <w:rsid w:val="00BC03FC"/>
    <w:rsid w:val="00C03CF6"/>
    <w:rsid w:val="00C55E5B"/>
    <w:rsid w:val="00C56200"/>
    <w:rsid w:val="00CA13F1"/>
    <w:rsid w:val="00D606B7"/>
    <w:rsid w:val="00DB0D1A"/>
    <w:rsid w:val="00DF36A7"/>
    <w:rsid w:val="00E67162"/>
    <w:rsid w:val="00F475D5"/>
    <w:rsid w:val="00F5166D"/>
    <w:rsid w:val="00F53310"/>
    <w:rsid w:val="00F53D7E"/>
    <w:rsid w:val="00F85B44"/>
    <w:rsid w:val="00F919E5"/>
    <w:rsid w:val="00FF6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1557"/>
  <w15:docId w15:val="{47987A76-4065-4313-8008-38794D0F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344" w:hanging="243"/>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pPr>
    <w:rPr>
      <w:sz w:val="24"/>
      <w:szCs w:val="24"/>
    </w:rPr>
  </w:style>
  <w:style w:type="paragraph" w:styleId="Ttulo">
    <w:name w:val="Title"/>
    <w:basedOn w:val="Normal"/>
    <w:uiPriority w:val="1"/>
    <w:qFormat/>
    <w:pPr>
      <w:spacing w:before="47" w:line="317" w:lineRule="exact"/>
      <w:ind w:left="416" w:right="444"/>
      <w:jc w:val="center"/>
    </w:pPr>
    <w:rPr>
      <w:sz w:val="26"/>
      <w:szCs w:val="26"/>
    </w:rPr>
  </w:style>
  <w:style w:type="paragraph" w:styleId="PargrafodaLista">
    <w:name w:val="List Paragraph"/>
    <w:basedOn w:val="Normal"/>
    <w:uiPriority w:val="1"/>
    <w:qFormat/>
    <w:pPr>
      <w:ind w:left="1594" w:right="115" w:hanging="360"/>
      <w:jc w:val="both"/>
    </w:pPr>
  </w:style>
  <w:style w:type="paragraph" w:customStyle="1" w:styleId="TableParagraph">
    <w:name w:val="Table Paragraph"/>
    <w:basedOn w:val="Normal"/>
    <w:uiPriority w:val="1"/>
    <w:qFormat/>
    <w:pPr>
      <w:ind w:left="108"/>
    </w:pPr>
  </w:style>
  <w:style w:type="paragraph" w:customStyle="1" w:styleId="textojustificadorecuoprimeiralinha">
    <w:name w:val="texto_justificado_recuo_primeira_linha"/>
    <w:basedOn w:val="Normal"/>
    <w:rsid w:val="004371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4371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0244">
      <w:bodyDiv w:val="1"/>
      <w:marLeft w:val="0"/>
      <w:marRight w:val="0"/>
      <w:marTop w:val="0"/>
      <w:marBottom w:val="0"/>
      <w:divBdr>
        <w:top w:val="none" w:sz="0" w:space="0" w:color="auto"/>
        <w:left w:val="none" w:sz="0" w:space="0" w:color="auto"/>
        <w:bottom w:val="none" w:sz="0" w:space="0" w:color="auto"/>
        <w:right w:val="none" w:sz="0" w:space="0" w:color="auto"/>
      </w:divBdr>
    </w:div>
    <w:div w:id="631598356">
      <w:bodyDiv w:val="1"/>
      <w:marLeft w:val="0"/>
      <w:marRight w:val="0"/>
      <w:marTop w:val="0"/>
      <w:marBottom w:val="0"/>
      <w:divBdr>
        <w:top w:val="none" w:sz="0" w:space="0" w:color="auto"/>
        <w:left w:val="none" w:sz="0" w:space="0" w:color="auto"/>
        <w:bottom w:val="none" w:sz="0" w:space="0" w:color="auto"/>
        <w:right w:val="none" w:sz="0" w:space="0" w:color="auto"/>
      </w:divBdr>
    </w:div>
    <w:div w:id="713695575">
      <w:bodyDiv w:val="1"/>
      <w:marLeft w:val="0"/>
      <w:marRight w:val="0"/>
      <w:marTop w:val="0"/>
      <w:marBottom w:val="0"/>
      <w:divBdr>
        <w:top w:val="none" w:sz="0" w:space="0" w:color="auto"/>
        <w:left w:val="none" w:sz="0" w:space="0" w:color="auto"/>
        <w:bottom w:val="none" w:sz="0" w:space="0" w:color="auto"/>
        <w:right w:val="none" w:sz="0" w:space="0" w:color="auto"/>
      </w:divBdr>
    </w:div>
    <w:div w:id="1158611587">
      <w:bodyDiv w:val="1"/>
      <w:marLeft w:val="0"/>
      <w:marRight w:val="0"/>
      <w:marTop w:val="0"/>
      <w:marBottom w:val="0"/>
      <w:divBdr>
        <w:top w:val="none" w:sz="0" w:space="0" w:color="auto"/>
        <w:left w:val="none" w:sz="0" w:space="0" w:color="auto"/>
        <w:bottom w:val="none" w:sz="0" w:space="0" w:color="auto"/>
        <w:right w:val="none" w:sz="0" w:space="0" w:color="auto"/>
      </w:divBdr>
    </w:div>
    <w:div w:id="1298100511">
      <w:bodyDiv w:val="1"/>
      <w:marLeft w:val="0"/>
      <w:marRight w:val="0"/>
      <w:marTop w:val="0"/>
      <w:marBottom w:val="0"/>
      <w:divBdr>
        <w:top w:val="none" w:sz="0" w:space="0" w:color="auto"/>
        <w:left w:val="none" w:sz="0" w:space="0" w:color="auto"/>
        <w:bottom w:val="none" w:sz="0" w:space="0" w:color="auto"/>
        <w:right w:val="none" w:sz="0" w:space="0" w:color="auto"/>
      </w:divBdr>
    </w:div>
    <w:div w:id="1332375022">
      <w:bodyDiv w:val="1"/>
      <w:marLeft w:val="0"/>
      <w:marRight w:val="0"/>
      <w:marTop w:val="0"/>
      <w:marBottom w:val="0"/>
      <w:divBdr>
        <w:top w:val="none" w:sz="0" w:space="0" w:color="auto"/>
        <w:left w:val="none" w:sz="0" w:space="0" w:color="auto"/>
        <w:bottom w:val="none" w:sz="0" w:space="0" w:color="auto"/>
        <w:right w:val="none" w:sz="0" w:space="0" w:color="auto"/>
      </w:divBdr>
    </w:div>
    <w:div w:id="1374694741">
      <w:bodyDiv w:val="1"/>
      <w:marLeft w:val="0"/>
      <w:marRight w:val="0"/>
      <w:marTop w:val="0"/>
      <w:marBottom w:val="0"/>
      <w:divBdr>
        <w:top w:val="none" w:sz="0" w:space="0" w:color="auto"/>
        <w:left w:val="none" w:sz="0" w:space="0" w:color="auto"/>
        <w:bottom w:val="none" w:sz="0" w:space="0" w:color="auto"/>
        <w:right w:val="none" w:sz="0" w:space="0" w:color="auto"/>
      </w:divBdr>
    </w:div>
    <w:div w:id="1404375868">
      <w:bodyDiv w:val="1"/>
      <w:marLeft w:val="0"/>
      <w:marRight w:val="0"/>
      <w:marTop w:val="0"/>
      <w:marBottom w:val="0"/>
      <w:divBdr>
        <w:top w:val="none" w:sz="0" w:space="0" w:color="auto"/>
        <w:left w:val="none" w:sz="0" w:space="0" w:color="auto"/>
        <w:bottom w:val="none" w:sz="0" w:space="0" w:color="auto"/>
        <w:right w:val="none" w:sz="0" w:space="0" w:color="auto"/>
      </w:divBdr>
    </w:div>
    <w:div w:id="1405836577">
      <w:bodyDiv w:val="1"/>
      <w:marLeft w:val="0"/>
      <w:marRight w:val="0"/>
      <w:marTop w:val="0"/>
      <w:marBottom w:val="0"/>
      <w:divBdr>
        <w:top w:val="none" w:sz="0" w:space="0" w:color="auto"/>
        <w:left w:val="none" w:sz="0" w:space="0" w:color="auto"/>
        <w:bottom w:val="none" w:sz="0" w:space="0" w:color="auto"/>
        <w:right w:val="none" w:sz="0" w:space="0" w:color="auto"/>
      </w:divBdr>
    </w:div>
    <w:div w:id="1836799824">
      <w:bodyDiv w:val="1"/>
      <w:marLeft w:val="0"/>
      <w:marRight w:val="0"/>
      <w:marTop w:val="0"/>
      <w:marBottom w:val="0"/>
      <w:divBdr>
        <w:top w:val="none" w:sz="0" w:space="0" w:color="auto"/>
        <w:left w:val="none" w:sz="0" w:space="0" w:color="auto"/>
        <w:bottom w:val="none" w:sz="0" w:space="0" w:color="auto"/>
        <w:right w:val="none" w:sz="0" w:space="0" w:color="auto"/>
      </w:divBdr>
    </w:div>
    <w:div w:id="1879003356">
      <w:bodyDiv w:val="1"/>
      <w:marLeft w:val="0"/>
      <w:marRight w:val="0"/>
      <w:marTop w:val="0"/>
      <w:marBottom w:val="0"/>
      <w:divBdr>
        <w:top w:val="none" w:sz="0" w:space="0" w:color="auto"/>
        <w:left w:val="none" w:sz="0" w:space="0" w:color="auto"/>
        <w:bottom w:val="none" w:sz="0" w:space="0" w:color="auto"/>
        <w:right w:val="none" w:sz="0" w:space="0" w:color="auto"/>
      </w:divBdr>
    </w:div>
    <w:div w:id="191863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pes.gov.b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2053</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Simone da Silva Barros</dc:creator>
  <cp:lastModifiedBy>Elza Barros</cp:lastModifiedBy>
  <cp:revision>3</cp:revision>
  <dcterms:created xsi:type="dcterms:W3CDTF">2025-02-03T18:45:00Z</dcterms:created>
  <dcterms:modified xsi:type="dcterms:W3CDTF">2025-02-03T22:11:00Z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PDFium</vt:lpwstr>
  </property>
  <property fmtid="{D5CDD505-2E9C-101B-9397-08002B2CF9AE}" pid="4" name="LastSaved">
    <vt:filetime>2023-08-02T00:00:00Z</vt:filetime>
  </property>
</Properties>
</file>