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F1C5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Merriweather" w:eastAsia="Merriweather" w:hAnsi="Merriweather" w:cs="Merriweather"/>
          <w:b/>
          <w:color w:val="000000"/>
          <w:sz w:val="28"/>
          <w:szCs w:val="28"/>
        </w:rPr>
      </w:pPr>
      <w:r>
        <w:rPr>
          <w:rFonts w:ascii="Merriweather" w:eastAsia="Merriweather" w:hAnsi="Merriweather" w:cs="Merriweather"/>
          <w:b/>
          <w:color w:val="000000"/>
          <w:sz w:val="28"/>
          <w:szCs w:val="28"/>
        </w:rPr>
        <w:t xml:space="preserve">DECLARAÇÃO DE ACÚMULOS </w:t>
      </w:r>
    </w:p>
    <w:p w14:paraId="2E0372A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5531569" w14:textId="77777777" w:rsidR="005855AD" w:rsidRDefault="005855AD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11CEAEBE" w14:textId="77777777" w:rsidR="00D52605" w:rsidRDefault="00D52605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p w14:paraId="6F6950AE" w14:textId="3A2E004F" w:rsidR="00A43249" w:rsidRPr="00D52605" w:rsidRDefault="00D6276A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Declaro, para os devidos fins, que eu, 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______________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____, CPF ____________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 xml:space="preserve">_, aluno (a) devidamente matriculado (a) </w:t>
      </w:r>
      <w:proofErr w:type="spellStart"/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da</w:t>
      </w:r>
      <w:proofErr w:type="spellEnd"/>
      <w:r w:rsidRPr="00D52605">
        <w:rPr>
          <w:rFonts w:ascii="Merriweather Light" w:eastAsia="Merriweather Light" w:hAnsi="Merriweather Light" w:cs="Merriweather Light"/>
          <w:sz w:val="22"/>
          <w:szCs w:val="22"/>
        </w:rPr>
        <w:t xml:space="preserve">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Universidade/Fundação/Instituto/Associação/Escola/Faculdade________________________________________________ no Programa de Pós-Graduação _______________________ sob o número de matrícula ________________, em nível de _______</w:t>
      </w:r>
      <w:r w:rsidR="00710A2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sz w:val="22"/>
          <w:szCs w:val="22"/>
        </w:rPr>
        <w:t>_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___, em atenção à Portaria nº 133, de 10 de julho de 2023, informo que possuo vínculo empregatício ou outros rendimentos, conforme declarado abaixo:</w:t>
      </w:r>
    </w:p>
    <w:p w14:paraId="364926DC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sz w:val="22"/>
          <w:szCs w:val="22"/>
        </w:rPr>
      </w:pPr>
    </w:p>
    <w:p w14:paraId="2F64A54F" w14:textId="4D546831" w:rsidR="00A43249" w:rsidRPr="00D52605" w:rsidRDefault="00646FB2" w:rsidP="00D52605">
      <w:pPr>
        <w:pBdr>
          <w:top w:val="nil"/>
          <w:left w:val="nil"/>
          <w:bottom w:val="nil"/>
          <w:right w:val="nil"/>
          <w:between w:val="nil"/>
        </w:pBdr>
        <w:ind w:left="142"/>
        <w:rPr>
          <w:rFonts w:ascii="Merriweather Light" w:eastAsia="Merriweather Light" w:hAnsi="Merriweather Light" w:cs="Merriweather Light"/>
          <w:sz w:val="22"/>
          <w:szCs w:val="22"/>
        </w:rPr>
      </w:pPr>
      <w:r w:rsidRPr="00D52605">
        <w:rPr>
          <w:rFonts w:ascii="Calibri" w:eastAsia="Calibri" w:hAnsi="Calibri" w:cs="Calibri"/>
          <w:b/>
          <w:sz w:val="22"/>
          <w:szCs w:val="22"/>
        </w:rPr>
        <w:t xml:space="preserve">☐   </w:t>
      </w:r>
      <w:r w:rsidR="00EF1CB5"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Cadastramento de bolsa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D52605">
        <w:rPr>
          <w:rFonts w:ascii="Calibri" w:eastAsia="Calibri" w:hAnsi="Calibri" w:cs="Calibri"/>
          <w:b/>
          <w:sz w:val="22"/>
          <w:szCs w:val="22"/>
        </w:rPr>
        <w:t xml:space="preserve">       </w:t>
      </w:r>
      <w:r w:rsidRPr="00D52605">
        <w:rPr>
          <w:rFonts w:ascii="Calibri" w:eastAsia="Calibri" w:hAnsi="Calibri" w:cs="Calibri"/>
          <w:b/>
          <w:sz w:val="22"/>
          <w:szCs w:val="22"/>
        </w:rPr>
        <w:t xml:space="preserve">  ☐   </w:t>
      </w:r>
      <w:r w:rsidRPr="00D52605">
        <w:rPr>
          <w:rFonts w:ascii="Merriweather Light" w:eastAsia="Merriweather Light" w:hAnsi="Merriweather Light" w:cs="Merriweather Light"/>
          <w:color w:val="000000"/>
          <w:sz w:val="22"/>
          <w:szCs w:val="22"/>
        </w:rPr>
        <w:t>Atualização de bolsa Processo SCBA nº_______________</w:t>
      </w:r>
    </w:p>
    <w:p w14:paraId="432683F1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rPr>
          <w:rFonts w:ascii="Merriweather Light" w:eastAsia="Merriweather Light" w:hAnsi="Merriweather Light" w:cs="Merriweather Light"/>
          <w:color w:val="000000"/>
          <w:sz w:val="16"/>
          <w:szCs w:val="16"/>
        </w:rPr>
      </w:pPr>
    </w:p>
    <w:p w14:paraId="37A08FE4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 w:rsidRPr="00710A25">
        <w:rPr>
          <w:rFonts w:ascii="Merriweather" w:eastAsia="Merriweather" w:hAnsi="Merriweather" w:cs="Merriweather"/>
          <w:b/>
          <w:color w:val="000000"/>
          <w:sz w:val="24"/>
          <w:szCs w:val="24"/>
        </w:rPr>
        <w:t>Atividades Remuneradas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:</w:t>
      </w:r>
    </w:p>
    <w:p w14:paraId="25BCE16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A43249" w:rsidRPr="00D52605" w14:paraId="29F0679C" w14:textId="77777777">
        <w:tc>
          <w:tcPr>
            <w:tcW w:w="10607" w:type="dxa"/>
            <w:gridSpan w:val="6"/>
            <w:shd w:val="clear" w:color="auto" w:fill="D9D9D9"/>
          </w:tcPr>
          <w:p w14:paraId="5A20733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Tipo de Vínculo</w:t>
            </w:r>
            <w:r w:rsidR="00145537"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 1</w:t>
            </w:r>
          </w:p>
        </w:tc>
      </w:tr>
      <w:tr w:rsidR="00055D0A" w:rsidRPr="00D52605" w14:paraId="662EA545" w14:textId="77777777" w:rsidTr="00055D0A">
        <w:tc>
          <w:tcPr>
            <w:tcW w:w="1096" w:type="dxa"/>
          </w:tcPr>
          <w:p w14:paraId="5FAF884F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6C39DB9" w14:textId="14B69984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198671B7" w14:textId="4F490CC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</w:t>
            </w:r>
            <w:r w:rsidR="00056A21"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i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me Jurídico Único</w:t>
            </w:r>
          </w:p>
        </w:tc>
        <w:tc>
          <w:tcPr>
            <w:tcW w:w="2313" w:type="dxa"/>
          </w:tcPr>
          <w:p w14:paraId="597D38A9" w14:textId="77777777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55C53319" w14:textId="2E85AE51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09463A13" w14:textId="3CF8A4FA" w:rsidR="00055D0A" w:rsidRPr="00056A21" w:rsidRDefault="00055D0A" w:rsidP="0005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A43249" w:rsidRPr="00D52605" w14:paraId="7E81DC32" w14:textId="77777777" w:rsidTr="00055D0A">
        <w:tc>
          <w:tcPr>
            <w:tcW w:w="2651" w:type="dxa"/>
            <w:gridSpan w:val="2"/>
            <w:shd w:val="clear" w:color="auto" w:fill="EFEFEF"/>
          </w:tcPr>
          <w:p w14:paraId="2687350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0991FA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631EE2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48A08D6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:rsidRPr="00D52605" w14:paraId="0070A065" w14:textId="77777777" w:rsidTr="00055D0A">
        <w:tc>
          <w:tcPr>
            <w:tcW w:w="2651" w:type="dxa"/>
            <w:gridSpan w:val="2"/>
            <w:shd w:val="clear" w:color="auto" w:fill="EFEFEF"/>
          </w:tcPr>
          <w:p w14:paraId="56E95DE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51C53F5D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171CACB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421A27AB" w14:textId="77777777" w:rsidR="00A43249" w:rsidRPr="00D52605" w:rsidRDefault="00A43249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BC5EAED" w14:textId="77777777" w:rsidR="00A43249" w:rsidRPr="00D52605" w:rsidRDefault="00A43249" w:rsidP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5496FFE1" w14:textId="77777777" w:rsidTr="001F42C4">
        <w:tc>
          <w:tcPr>
            <w:tcW w:w="10607" w:type="dxa"/>
            <w:gridSpan w:val="6"/>
            <w:shd w:val="clear" w:color="auto" w:fill="D9D9D9"/>
          </w:tcPr>
          <w:p w14:paraId="15E6DC1D" w14:textId="258C6ABE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056A21" w:rsidRPr="00D52605" w14:paraId="26CC3F73" w14:textId="77777777" w:rsidTr="001F42C4">
        <w:tc>
          <w:tcPr>
            <w:tcW w:w="1096" w:type="dxa"/>
          </w:tcPr>
          <w:p w14:paraId="3FE32F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0995ECC1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A850F3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6F3653E4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123D34F6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12580D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89B0A0D" w14:textId="77777777" w:rsidTr="001F42C4">
        <w:tc>
          <w:tcPr>
            <w:tcW w:w="2651" w:type="dxa"/>
            <w:gridSpan w:val="2"/>
            <w:shd w:val="clear" w:color="auto" w:fill="EFEFEF"/>
          </w:tcPr>
          <w:p w14:paraId="04AAF0FA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2CEB644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5D723614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019192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7B8A005A" w14:textId="77777777" w:rsidTr="001F42C4">
        <w:tc>
          <w:tcPr>
            <w:tcW w:w="2651" w:type="dxa"/>
            <w:gridSpan w:val="2"/>
            <w:shd w:val="clear" w:color="auto" w:fill="EFEFEF"/>
          </w:tcPr>
          <w:p w14:paraId="7EDD7ED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12572B6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35283A6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635629AF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783C7E78" w14:textId="77777777" w:rsidR="00056A21" w:rsidRPr="00D52605" w:rsidRDefault="00056A21" w:rsidP="00056A2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color w:val="000000"/>
          <w:sz w:val="22"/>
          <w:szCs w:val="22"/>
        </w:rPr>
      </w:pPr>
    </w:p>
    <w:tbl>
      <w:tblPr>
        <w:tblStyle w:val="a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1555"/>
        <w:gridCol w:w="429"/>
        <w:gridCol w:w="2223"/>
        <w:gridCol w:w="2313"/>
        <w:gridCol w:w="2991"/>
      </w:tblGrid>
      <w:tr w:rsidR="00056A21" w:rsidRPr="00D52605" w14:paraId="1EE91B3E" w14:textId="77777777" w:rsidTr="001F42C4">
        <w:tc>
          <w:tcPr>
            <w:tcW w:w="10607" w:type="dxa"/>
            <w:gridSpan w:val="6"/>
            <w:shd w:val="clear" w:color="auto" w:fill="D9D9D9"/>
          </w:tcPr>
          <w:p w14:paraId="43CCB283" w14:textId="560F08C5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 xml:space="preserve">Tipo de Vínculo </w:t>
            </w:r>
            <w:r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056A21" w:rsidRPr="00D52605" w14:paraId="50EA2B41" w14:textId="77777777" w:rsidTr="001F42C4">
        <w:tc>
          <w:tcPr>
            <w:tcW w:w="1096" w:type="dxa"/>
          </w:tcPr>
          <w:p w14:paraId="6FC6D038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CLT</w:t>
            </w:r>
          </w:p>
        </w:tc>
        <w:tc>
          <w:tcPr>
            <w:tcW w:w="1984" w:type="dxa"/>
            <w:gridSpan w:val="2"/>
          </w:tcPr>
          <w:p w14:paraId="392EE51D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Segoe UI Symbol"/>
                <w:b/>
                <w:sz w:val="20"/>
                <w:szCs w:val="20"/>
              </w:rPr>
              <w:t xml:space="preserve"> </w:t>
            </w:r>
            <w:r w:rsidRPr="00056A21">
              <w:rPr>
                <w:rFonts w:ascii="Merriweather Light" w:eastAsia="Calibri" w:hAnsi="Merriweather Light" w:cs="Segoe UI Symbol"/>
                <w:bCs/>
                <w:sz w:val="20"/>
                <w:szCs w:val="20"/>
              </w:rPr>
              <w:t>Pessoa Jurídica</w:t>
            </w:r>
          </w:p>
        </w:tc>
        <w:tc>
          <w:tcPr>
            <w:tcW w:w="2223" w:type="dxa"/>
          </w:tcPr>
          <w:p w14:paraId="57184B3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Regime Jurídico Único</w:t>
            </w:r>
          </w:p>
        </w:tc>
        <w:tc>
          <w:tcPr>
            <w:tcW w:w="2313" w:type="dxa"/>
          </w:tcPr>
          <w:p w14:paraId="5A0B9530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Merriweather" w:hAnsi="Merriweather Light" w:cs="Merriweather"/>
                <w:b/>
                <w:color w:val="000000"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 xml:space="preserve">Temporário </w:t>
            </w:r>
          </w:p>
          <w:p w14:paraId="09674275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Lei 6.019/74</w:t>
            </w:r>
          </w:p>
        </w:tc>
        <w:tc>
          <w:tcPr>
            <w:tcW w:w="2991" w:type="dxa"/>
          </w:tcPr>
          <w:p w14:paraId="596D4B2F" w14:textId="77777777" w:rsidR="00056A21" w:rsidRPr="00056A21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 w:rsidRPr="00056A21">
              <w:rPr>
                <w:rFonts w:ascii="Segoe UI Symbol" w:eastAsia="Calibri" w:hAnsi="Segoe UI Symbol" w:cs="Segoe UI Symbol"/>
                <w:b/>
                <w:sz w:val="20"/>
                <w:szCs w:val="20"/>
              </w:rPr>
              <w:t>☐</w:t>
            </w:r>
            <w:r w:rsidRPr="00056A21">
              <w:rPr>
                <w:rFonts w:ascii="Merriweather Light" w:eastAsia="Calibri" w:hAnsi="Merriweather Light" w:cs="Calibri"/>
                <w:b/>
                <w:sz w:val="20"/>
                <w:szCs w:val="20"/>
              </w:rPr>
              <w:t xml:space="preserve">   </w:t>
            </w:r>
            <w:r w:rsidRPr="00056A21"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  <w:t>Contrato por prazo determinado Lei 9.601/98</w:t>
            </w:r>
          </w:p>
        </w:tc>
      </w:tr>
      <w:tr w:rsidR="00056A21" w:rsidRPr="00D52605" w14:paraId="42B0A978" w14:textId="77777777" w:rsidTr="001F42C4">
        <w:tc>
          <w:tcPr>
            <w:tcW w:w="2651" w:type="dxa"/>
            <w:gridSpan w:val="2"/>
            <w:shd w:val="clear" w:color="auto" w:fill="EFEFEF"/>
          </w:tcPr>
          <w:p w14:paraId="428A4D02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4EB90AE3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2BE3730B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991" w:type="dxa"/>
          </w:tcPr>
          <w:p w14:paraId="4FC138E6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056A21" w:rsidRPr="00D52605" w14:paraId="675B366A" w14:textId="77777777" w:rsidTr="001F42C4">
        <w:tc>
          <w:tcPr>
            <w:tcW w:w="2651" w:type="dxa"/>
            <w:gridSpan w:val="2"/>
            <w:shd w:val="clear" w:color="auto" w:fill="EFEFEF"/>
          </w:tcPr>
          <w:p w14:paraId="0E62393D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Seção CNAE*:</w:t>
            </w:r>
          </w:p>
        </w:tc>
        <w:tc>
          <w:tcPr>
            <w:tcW w:w="2652" w:type="dxa"/>
            <w:gridSpan w:val="2"/>
            <w:shd w:val="clear" w:color="auto" w:fill="auto"/>
          </w:tcPr>
          <w:p w14:paraId="693A8810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shd w:val="clear" w:color="auto" w:fill="EFEFEF"/>
          </w:tcPr>
          <w:p w14:paraId="0582C2C8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Divisão CNAE*:</w:t>
            </w:r>
          </w:p>
        </w:tc>
        <w:tc>
          <w:tcPr>
            <w:tcW w:w="2991" w:type="dxa"/>
          </w:tcPr>
          <w:p w14:paraId="04771487" w14:textId="77777777" w:rsidR="00056A21" w:rsidRPr="00D52605" w:rsidRDefault="00056A21" w:rsidP="001F42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501FFA69" w14:textId="3D90BA45" w:rsidR="00A43249" w:rsidRPr="00D52605" w:rsidRDefault="0014553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0"/>
          <w:szCs w:val="20"/>
        </w:rPr>
      </w:pPr>
      <w:r w:rsidRPr="00D52605">
        <w:rPr>
          <w:rFonts w:ascii="Merriweather Light" w:eastAsia="Merriweather Light" w:hAnsi="Merriweather Light" w:cs="Merriweather Light"/>
          <w:sz w:val="20"/>
          <w:szCs w:val="20"/>
        </w:rPr>
        <w:t>* Utilizar n</w:t>
      </w:r>
      <w:r w:rsidR="00097A52">
        <w:rPr>
          <w:rFonts w:ascii="Merriweather Light" w:eastAsia="Merriweather Light" w:hAnsi="Merriweather Light" w:cs="Merriweather Light"/>
          <w:sz w:val="20"/>
          <w:szCs w:val="20"/>
        </w:rPr>
        <w:t>º</w:t>
      </w:r>
      <w:r w:rsidR="00D6276A" w:rsidRPr="00D52605">
        <w:rPr>
          <w:rFonts w:ascii="Merriweather Light" w:eastAsia="Merriweather Light" w:hAnsi="Merriweather Light" w:cs="Merriweather Light"/>
          <w:sz w:val="20"/>
          <w:szCs w:val="20"/>
        </w:rPr>
        <w:t xml:space="preserve"> CNAE </w:t>
      </w:r>
      <w:r w:rsidR="00A04EA1" w:rsidRPr="00D52605">
        <w:rPr>
          <w:rFonts w:ascii="Merriweather Light" w:eastAsia="Merriweather Light" w:hAnsi="Merriweather Light" w:cs="Merriweather Light"/>
          <w:sz w:val="20"/>
          <w:szCs w:val="20"/>
        </w:rPr>
        <w:t>anexo</w:t>
      </w:r>
    </w:p>
    <w:p w14:paraId="75D6789D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8051176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Outros Rendimentos</w:t>
      </w:r>
    </w:p>
    <w:p w14:paraId="057BB08A" w14:textId="77777777" w:rsidR="00A43249" w:rsidRPr="00D52605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16"/>
          <w:szCs w:val="16"/>
        </w:rPr>
      </w:pPr>
    </w:p>
    <w:tbl>
      <w:tblPr>
        <w:tblStyle w:val="a2"/>
        <w:tblW w:w="1060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51"/>
        <w:gridCol w:w="2652"/>
        <w:gridCol w:w="2652"/>
        <w:gridCol w:w="2652"/>
      </w:tblGrid>
      <w:tr w:rsidR="00A43249" w14:paraId="5B2D4E88" w14:textId="77777777">
        <w:tc>
          <w:tcPr>
            <w:tcW w:w="10607" w:type="dxa"/>
            <w:gridSpan w:val="4"/>
            <w:shd w:val="clear" w:color="auto" w:fill="D9D9D9"/>
          </w:tcPr>
          <w:p w14:paraId="75305B59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" w:hAnsi="Merriweather Light" w:cs="Merriweather"/>
                <w:b/>
                <w:color w:val="000000"/>
                <w:sz w:val="22"/>
                <w:szCs w:val="22"/>
              </w:rPr>
              <w:t>Informar os outros rendimentos que possui:</w:t>
            </w:r>
          </w:p>
        </w:tc>
      </w:tr>
      <w:tr w:rsidR="00A43249" w14:paraId="20356E02" w14:textId="77777777">
        <w:tc>
          <w:tcPr>
            <w:tcW w:w="10607" w:type="dxa"/>
            <w:gridSpan w:val="4"/>
          </w:tcPr>
          <w:p w14:paraId="742A9224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1-</w:t>
            </w:r>
          </w:p>
        </w:tc>
      </w:tr>
      <w:tr w:rsidR="00A43249" w14:paraId="15F417FE" w14:textId="77777777">
        <w:tc>
          <w:tcPr>
            <w:tcW w:w="2651" w:type="dxa"/>
            <w:shd w:val="clear" w:color="auto" w:fill="EFEFEF"/>
          </w:tcPr>
          <w:p w14:paraId="3CCA112D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2F01CC02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72FC2857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4EA4739C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1C88AEE" w14:textId="77777777">
        <w:tc>
          <w:tcPr>
            <w:tcW w:w="10607" w:type="dxa"/>
            <w:gridSpan w:val="4"/>
          </w:tcPr>
          <w:p w14:paraId="50492977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2-</w:t>
            </w:r>
          </w:p>
        </w:tc>
      </w:tr>
      <w:tr w:rsidR="00A43249" w14:paraId="264A5F16" w14:textId="77777777">
        <w:tc>
          <w:tcPr>
            <w:tcW w:w="2651" w:type="dxa"/>
            <w:shd w:val="clear" w:color="auto" w:fill="EFEFEF"/>
          </w:tcPr>
          <w:p w14:paraId="258697F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3781A259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033DF738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7B41CC5F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  <w:tr w:rsidR="00A43249" w14:paraId="2E12D06F" w14:textId="77777777">
        <w:tc>
          <w:tcPr>
            <w:tcW w:w="10607" w:type="dxa"/>
            <w:gridSpan w:val="4"/>
          </w:tcPr>
          <w:p w14:paraId="0E2EA23E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3-</w:t>
            </w:r>
          </w:p>
        </w:tc>
      </w:tr>
      <w:tr w:rsidR="00A43249" w14:paraId="1B158775" w14:textId="77777777">
        <w:tc>
          <w:tcPr>
            <w:tcW w:w="2651" w:type="dxa"/>
            <w:shd w:val="clear" w:color="auto" w:fill="EFEFEF"/>
          </w:tcPr>
          <w:p w14:paraId="22D2F6BC" w14:textId="77777777" w:rsidR="00A43249" w:rsidRPr="00D52605" w:rsidRDefault="00D6276A" w:rsidP="001455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Início da Atividade:</w:t>
            </w:r>
          </w:p>
        </w:tc>
        <w:tc>
          <w:tcPr>
            <w:tcW w:w="2652" w:type="dxa"/>
            <w:shd w:val="clear" w:color="auto" w:fill="auto"/>
          </w:tcPr>
          <w:p w14:paraId="12505DEC" w14:textId="77777777" w:rsidR="00A43249" w:rsidRPr="00D52605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  <w:tc>
          <w:tcPr>
            <w:tcW w:w="2652" w:type="dxa"/>
            <w:shd w:val="clear" w:color="auto" w:fill="EFEFEF"/>
          </w:tcPr>
          <w:p w14:paraId="302FCF1F" w14:textId="77777777" w:rsidR="00A43249" w:rsidRPr="00D52605" w:rsidRDefault="00D62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 w:rsidRPr="00D52605"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  <w:t>Fim da Atividade:</w:t>
            </w:r>
          </w:p>
        </w:tc>
        <w:tc>
          <w:tcPr>
            <w:tcW w:w="2652" w:type="dxa"/>
          </w:tcPr>
          <w:p w14:paraId="3529AE6E" w14:textId="77777777" w:rsidR="00A43249" w:rsidRDefault="00A432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</w:tc>
      </w:tr>
    </w:tbl>
    <w:p w14:paraId="23FA50A6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4F4AC2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497DF2D8" w14:textId="77777777" w:rsidR="00A43249" w:rsidRDefault="00D627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" w:eastAsia="Merriweather" w:hAnsi="Merriweather" w:cs="Merriweather"/>
          <w:b/>
          <w:color w:val="000000"/>
          <w:sz w:val="24"/>
          <w:szCs w:val="24"/>
        </w:rPr>
      </w:pP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Bolsas Declaratórias</w:t>
      </w:r>
    </w:p>
    <w:p w14:paraId="7FDA20A8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</w:p>
    <w:p w14:paraId="6E23C537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sz w:val="24"/>
          <w:szCs w:val="24"/>
        </w:rPr>
        <w:t xml:space="preserve">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t xml:space="preserve">Acumulará essa bolsa Capes com outra bolsa, nacional ou internacional, de mesmo nível, financiada com </w:t>
      </w: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recursos públicos federais?</w:t>
      </w:r>
    </w:p>
    <w:p w14:paraId="6D51B64E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S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im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color w:val="000000"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2CBBAC1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 Acumulará essa bolsa Capes com outra bolsa, nacional ou internacional, cuja legislação vigente vede expressamente o acúmulo?</w:t>
      </w:r>
      <w:r>
        <w:rPr>
          <w:rFonts w:ascii="Merriweather" w:eastAsia="Merriweather" w:hAnsi="Merriweather" w:cs="Merriweather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CC87806" w14:textId="77777777" w:rsidR="00A43249" w:rsidRDefault="00D6276A">
      <w:pPr>
        <w:ind w:left="720"/>
        <w:jc w:val="left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01B146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  <w:highlight w:val="white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 xml:space="preserve">Acumulará essa bolsa Capes com outra bolsa, nacional ou internacional, de mesmo nível, financiada com recursos não federais?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08D8A888" w14:textId="77777777" w:rsidR="00A43249" w:rsidRDefault="00D6276A">
      <w:pPr>
        <w:ind w:left="720"/>
        <w:jc w:val="left"/>
        <w:rPr>
          <w:rFonts w:ascii="Merriweather" w:eastAsia="Merriweather" w:hAnsi="Merriweather" w:cs="Merriweather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7AC6140A" w14:textId="77777777" w:rsidR="00A43249" w:rsidRDefault="00D6276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  <w:highlight w:val="white"/>
        </w:rPr>
        <w:t>Acumulará essa bolsa Capes com outra bolsa, nacional ou internacional, que não seja de mesmo nível?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</w:t>
      </w:r>
      <w:r>
        <w:rPr>
          <w:rFonts w:ascii="Merriweather Light" w:eastAsia="Merriweather Light" w:hAnsi="Merriweather Light" w:cs="Merriweather Light"/>
          <w:sz w:val="24"/>
          <w:szCs w:val="24"/>
          <w:highlight w:val="white"/>
        </w:rPr>
        <w:t xml:space="preserve"> </w:t>
      </w:r>
    </w:p>
    <w:p w14:paraId="1BFBC208" w14:textId="77777777" w:rsidR="00245F7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   </w:t>
      </w:r>
      <w:proofErr w:type="gramStart"/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 xml:space="preserve">Sim </w:t>
      </w:r>
      <w:r>
        <w:rPr>
          <w:rFonts w:ascii="Merriweather" w:eastAsia="Merriweather" w:hAnsi="Merriweather" w:cs="Merriweather"/>
          <w:b/>
          <w:highlight w:val="white"/>
        </w:rPr>
        <w:t xml:space="preserve"> </w:t>
      </w:r>
      <w:r>
        <w:rPr>
          <w:rFonts w:ascii="Merriweather" w:eastAsia="Merriweather" w:hAnsi="Merriweather" w:cs="Merriweather"/>
          <w:b/>
          <w:highlight w:val="white"/>
        </w:rPr>
        <w:tab/>
      </w:r>
      <w:proofErr w:type="gramEnd"/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>
        <w:rPr>
          <w:rFonts w:ascii="Merriweather" w:eastAsia="Merriweather" w:hAnsi="Merriweather" w:cs="Merriweather"/>
          <w:b/>
          <w:sz w:val="24"/>
          <w:szCs w:val="24"/>
          <w:highlight w:val="white"/>
        </w:rPr>
        <w:t>Não</w:t>
      </w:r>
    </w:p>
    <w:p w14:paraId="244F6195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ind w:left="720"/>
        <w:jc w:val="left"/>
        <w:rPr>
          <w:rFonts w:ascii="Merriweather Light" w:eastAsia="Merriweather Light" w:hAnsi="Merriweather Light" w:cs="Merriweather Light"/>
          <w:color w:val="000000"/>
          <w:sz w:val="24"/>
          <w:szCs w:val="24"/>
        </w:rPr>
      </w:pPr>
      <w:r>
        <w:rPr>
          <w:rFonts w:ascii="Merriweather Light" w:eastAsia="Merriweather Light" w:hAnsi="Merriweather Light" w:cs="Merriweather Light"/>
          <w:color w:val="000000"/>
          <w:sz w:val="24"/>
          <w:szCs w:val="24"/>
        </w:rPr>
        <w:br/>
      </w:r>
    </w:p>
    <w:p w14:paraId="145F5F35" w14:textId="421CFFEF" w:rsidR="00710A25" w:rsidRDefault="00710A25" w:rsidP="00710A2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Local e data:</w:t>
      </w:r>
      <w:r>
        <w:rPr>
          <w:rFonts w:ascii="Merriweather Light" w:eastAsia="Merriweather Light" w:hAnsi="Merriweather Light" w:cs="Merriweather Light"/>
          <w:i/>
          <w:sz w:val="20"/>
          <w:szCs w:val="20"/>
        </w:rPr>
        <w:t xml:space="preserve"> 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______________________________________</w:t>
      </w:r>
    </w:p>
    <w:p w14:paraId="29D43212" w14:textId="4F917CA1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color w:val="000000"/>
          <w:sz w:val="20"/>
          <w:szCs w:val="20"/>
        </w:rPr>
      </w:pP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Assinatura do(a) beneficiário</w:t>
      </w:r>
      <w:r w:rsidR="00D52605"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(a</w:t>
      </w:r>
      <w:r>
        <w:rPr>
          <w:rFonts w:ascii="Merriweather Light" w:eastAsia="Merriweather Light" w:hAnsi="Merriweather Light" w:cs="Merriweather Light"/>
          <w:i/>
          <w:color w:val="000000"/>
          <w:sz w:val="20"/>
          <w:szCs w:val="20"/>
        </w:rPr>
        <w:t>):</w:t>
      </w:r>
      <w:r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</w:t>
      </w:r>
      <w:r w:rsidR="00D5260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</w:t>
      </w:r>
      <w:r w:rsidR="00710A25">
        <w:rPr>
          <w:rFonts w:ascii="Merriweather Light" w:eastAsia="Merriweather Light" w:hAnsi="Merriweather Light" w:cs="Merriweather Light"/>
          <w:color w:val="000000"/>
          <w:sz w:val="20"/>
          <w:szCs w:val="20"/>
        </w:rPr>
        <w:t>_____________________________</w:t>
      </w:r>
    </w:p>
    <w:p w14:paraId="4C91B0C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i/>
          <w:sz w:val="20"/>
          <w:szCs w:val="20"/>
        </w:rPr>
      </w:pPr>
    </w:p>
    <w:p w14:paraId="0C36E29D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erriweather Light" w:eastAsia="Merriweather Light" w:hAnsi="Merriweather Light" w:cs="Merriweather Light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highlight w:val="white"/>
        </w:rPr>
        <w:t>☐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  </w:t>
      </w:r>
      <w:r w:rsidR="00CD2C34"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Merriweather" w:eastAsia="Merriweather" w:hAnsi="Merriweather" w:cs="Merriweather"/>
          <w:b/>
          <w:color w:val="000000"/>
          <w:sz w:val="24"/>
          <w:szCs w:val="24"/>
        </w:rPr>
        <w:t>Os acúmulos registrados acima estão de acordo com os critérios de acúmulo previstos no regulamento da Instituição de ensino e pesquisa ou PP</w:t>
      </w:r>
      <w:r>
        <w:rPr>
          <w:rFonts w:ascii="Merriweather" w:eastAsia="Merriweather" w:hAnsi="Merriweather" w:cs="Merriweather"/>
          <w:b/>
          <w:i/>
          <w:color w:val="000000"/>
          <w:sz w:val="24"/>
          <w:szCs w:val="24"/>
        </w:rPr>
        <w:t>G</w:t>
      </w:r>
      <w:r>
        <w:rPr>
          <w:rFonts w:ascii="Merriweather Light" w:eastAsia="Merriweather Light" w:hAnsi="Merriweather Light" w:cs="Merriweather Light"/>
          <w:i/>
          <w:sz w:val="24"/>
          <w:szCs w:val="24"/>
        </w:rPr>
        <w:t>.</w:t>
      </w:r>
    </w:p>
    <w:p w14:paraId="30A0563C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Merriweather Light" w:eastAsia="Merriweather Light" w:hAnsi="Merriweather Light" w:cs="Merriweather Light"/>
          <w:i/>
          <w:sz w:val="24"/>
          <w:szCs w:val="24"/>
        </w:rPr>
      </w:pPr>
    </w:p>
    <w:tbl>
      <w:tblPr>
        <w:tblStyle w:val="a3"/>
        <w:tblW w:w="76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616"/>
      </w:tblGrid>
      <w:tr w:rsidR="00710A25" w14:paraId="39121829" w14:textId="77777777" w:rsidTr="00710A25">
        <w:trPr>
          <w:trHeight w:val="1204"/>
          <w:jc w:val="center"/>
        </w:trPr>
        <w:tc>
          <w:tcPr>
            <w:tcW w:w="7616" w:type="dxa"/>
          </w:tcPr>
          <w:p w14:paraId="1219144A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672C2236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Coordenador(a) do Programa de Pós-Graduação</w:t>
            </w:r>
          </w:p>
          <w:p w14:paraId="23296ED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78D5C23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55146921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</w:p>
          <w:p w14:paraId="0B11FC98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2"/>
                <w:szCs w:val="22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2"/>
                <w:szCs w:val="22"/>
              </w:rPr>
              <w:t>___________________________________</w:t>
            </w:r>
          </w:p>
          <w:p w14:paraId="4C141262" w14:textId="77777777" w:rsidR="00710A25" w:rsidRDefault="00710A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Merriweather Light" w:eastAsia="Merriweather Light" w:hAnsi="Merriweather Light" w:cs="Merriweather Light"/>
                <w:color w:val="000000"/>
                <w:sz w:val="20"/>
                <w:szCs w:val="20"/>
              </w:rPr>
            </w:pPr>
            <w:r>
              <w:rPr>
                <w:rFonts w:ascii="Merriweather Light" w:eastAsia="Merriweather Light" w:hAnsi="Merriweather Light" w:cs="Merriweather Light"/>
                <w:i/>
                <w:color w:val="000000"/>
                <w:sz w:val="20"/>
                <w:szCs w:val="20"/>
              </w:rPr>
              <w:t>Carimbo e assinatura</w:t>
            </w:r>
          </w:p>
        </w:tc>
      </w:tr>
    </w:tbl>
    <w:p w14:paraId="0635BF94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7034CB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4A2A195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1DA532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325767BA" w14:textId="77777777" w:rsidR="00A43249" w:rsidRDefault="00A432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</w:p>
    <w:p w14:paraId="5E330803" w14:textId="77777777" w:rsidR="00A43249" w:rsidRDefault="00D6276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left"/>
        <w:rPr>
          <w:rFonts w:ascii="Merriweather Light" w:eastAsia="Merriweather Light" w:hAnsi="Merriweather Light" w:cs="Merriweather Light"/>
          <w:sz w:val="24"/>
          <w:szCs w:val="24"/>
        </w:rPr>
      </w:pPr>
      <w:r>
        <w:rPr>
          <w:rFonts w:ascii="Merriweather Light" w:eastAsia="Merriweather Light" w:hAnsi="Merriweather Light" w:cs="Merriweather Light"/>
          <w:noProof/>
          <w:sz w:val="24"/>
          <w:szCs w:val="24"/>
        </w:rPr>
        <w:lastRenderedPageBreak/>
        <w:drawing>
          <wp:inline distT="114300" distB="114300" distL="114300" distR="114300" wp14:anchorId="66C732D4" wp14:editId="02F5E3C2">
            <wp:extent cx="6645600" cy="9410700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941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43249" w:rsidSect="00D52605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720" w:bottom="567" w:left="720" w:header="720" w:footer="851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DE9BC" w14:textId="77777777" w:rsidR="005F70F5" w:rsidRDefault="005F70F5">
      <w:r>
        <w:separator/>
      </w:r>
    </w:p>
  </w:endnote>
  <w:endnote w:type="continuationSeparator" w:id="0">
    <w:p w14:paraId="0C3387A2" w14:textId="77777777" w:rsidR="005F70F5" w:rsidRDefault="005F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CCEB" w14:textId="2041AE69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D52605">
      <w:rPr>
        <w:color w:val="000000"/>
      </w:rPr>
      <w:fldChar w:fldCharType="separate"/>
    </w:r>
    <w:r w:rsidR="00D52605">
      <w:rPr>
        <w:noProof/>
        <w:color w:val="000000"/>
      </w:rPr>
      <w:t>1</w:t>
    </w:r>
    <w:r>
      <w:rPr>
        <w:color w:val="000000"/>
      </w:rPr>
      <w:fldChar w:fldCharType="end"/>
    </w:r>
  </w:p>
  <w:p w14:paraId="462F46C3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A4F27" w14:textId="77777777" w:rsidR="00A43249" w:rsidRDefault="00D6276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E5AD6">
      <w:rPr>
        <w:noProof/>
        <w:color w:val="000000"/>
      </w:rPr>
      <w:t>2</w:t>
    </w:r>
    <w:r>
      <w:rPr>
        <w:color w:val="000000"/>
      </w:rPr>
      <w:fldChar w:fldCharType="end"/>
    </w:r>
    <w:r w:rsidR="003A3879">
      <w:rPr>
        <w:color w:val="000000"/>
      </w:rPr>
      <w:t>/2</w:t>
    </w:r>
  </w:p>
  <w:p w14:paraId="6D4B891F" w14:textId="77777777" w:rsidR="00A43249" w:rsidRDefault="00A4324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1054" w14:textId="77777777" w:rsidR="003A3879" w:rsidRDefault="003A3879" w:rsidP="003A3879">
    <w:pPr>
      <w:pStyle w:val="Rodap"/>
      <w:jc w:val="right"/>
    </w:pPr>
    <w: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93767" w14:textId="77777777" w:rsidR="005F70F5" w:rsidRDefault="005F70F5">
      <w:r>
        <w:separator/>
      </w:r>
    </w:p>
  </w:footnote>
  <w:footnote w:type="continuationSeparator" w:id="0">
    <w:p w14:paraId="040C8CD4" w14:textId="77777777" w:rsidR="005F70F5" w:rsidRDefault="005F7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1022" w14:textId="6D5324D1" w:rsidR="00A43249" w:rsidRDefault="00710A25" w:rsidP="00D52605">
    <w:pPr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4FDC5F8" wp14:editId="7DAC9A24">
          <wp:simplePos x="0" y="0"/>
          <wp:positionH relativeFrom="column">
            <wp:posOffset>228600</wp:posOffset>
          </wp:positionH>
          <wp:positionV relativeFrom="paragraph">
            <wp:posOffset>-285750</wp:posOffset>
          </wp:positionV>
          <wp:extent cx="1047750" cy="1045247"/>
          <wp:effectExtent l="0" t="0" r="0" b="2540"/>
          <wp:wrapNone/>
          <wp:docPr id="1161468923" name="Imagem 11614689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original-fundo-cla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045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F2B56"/>
    <w:multiLevelType w:val="multilevel"/>
    <w:tmpl w:val="9F38B3B4"/>
    <w:lvl w:ilvl="0">
      <w:start w:val="1"/>
      <w:numFmt w:val="decimal"/>
      <w:lvlText w:val="%1-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66FC2A1A"/>
    <w:multiLevelType w:val="multilevel"/>
    <w:tmpl w:val="C9C63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35911619">
    <w:abstractNumId w:val="1"/>
  </w:num>
  <w:num w:numId="2" w16cid:durableId="1399398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UbmFazHsqRX/kreYzI/H15OCb2vxbMdUYITkV+ARArNc+aQ1HP89q00+D2DPACqI2Z6Hmq1VMFyKwdETutcQSA==" w:salt="qF9q7atfMXRyOTrOOcmBy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249"/>
    <w:rsid w:val="00055D0A"/>
    <w:rsid w:val="00056A21"/>
    <w:rsid w:val="00097A52"/>
    <w:rsid w:val="000E5AD6"/>
    <w:rsid w:val="00145537"/>
    <w:rsid w:val="00245F79"/>
    <w:rsid w:val="002A0CA4"/>
    <w:rsid w:val="003A3879"/>
    <w:rsid w:val="00451CF9"/>
    <w:rsid w:val="005476E4"/>
    <w:rsid w:val="005855AD"/>
    <w:rsid w:val="005F70F5"/>
    <w:rsid w:val="00646FB2"/>
    <w:rsid w:val="00710A25"/>
    <w:rsid w:val="0074158B"/>
    <w:rsid w:val="00787D80"/>
    <w:rsid w:val="008C2651"/>
    <w:rsid w:val="009421BF"/>
    <w:rsid w:val="00A04EA1"/>
    <w:rsid w:val="00A42DE9"/>
    <w:rsid w:val="00A43249"/>
    <w:rsid w:val="00CD2C34"/>
    <w:rsid w:val="00D52605"/>
    <w:rsid w:val="00D6276A"/>
    <w:rsid w:val="00E702AC"/>
    <w:rsid w:val="00EF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86402"/>
  <w15:docId w15:val="{94C190EC-DEF0-4CD7-8637-68FCDBDC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6"/>
        <w:szCs w:val="26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D2C3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0A25"/>
  </w:style>
  <w:style w:type="paragraph" w:styleId="Rodap">
    <w:name w:val="footer"/>
    <w:basedOn w:val="Normal"/>
    <w:link w:val="RodapChar"/>
    <w:uiPriority w:val="99"/>
    <w:unhideWhenUsed/>
    <w:rsid w:val="00710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10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400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Oliveira Sousa</dc:creator>
  <cp:lastModifiedBy>Flávio Henrique Souza dos Santos</cp:lastModifiedBy>
  <cp:revision>6</cp:revision>
  <cp:lastPrinted>2023-09-29T19:23:00Z</cp:lastPrinted>
  <dcterms:created xsi:type="dcterms:W3CDTF">2023-09-29T16:58:00Z</dcterms:created>
  <dcterms:modified xsi:type="dcterms:W3CDTF">2023-09-29T19:26:00Z</dcterms:modified>
</cp:coreProperties>
</file>