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8E" w:rsidRDefault="00F3238E" w:rsidP="00F3238E">
      <w:pPr>
        <w:pStyle w:val="Corpodetexto2"/>
        <w:ind w:right="-1"/>
        <w:jc w:val="center"/>
        <w:rPr>
          <w:rFonts w:ascii="Arial" w:hAnsi="Arial" w:cs="Arial"/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615159E6" wp14:editId="08F2BC34">
            <wp:extent cx="1181100" cy="10858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38E" w:rsidRDefault="00F3238E" w:rsidP="00F3238E">
      <w:pPr>
        <w:pStyle w:val="Corpodetexto2"/>
        <w:ind w:right="-1"/>
        <w:jc w:val="center"/>
        <w:rPr>
          <w:rFonts w:ascii="Arial" w:hAnsi="Arial" w:cs="Arial"/>
          <w:b/>
          <w:sz w:val="28"/>
          <w:szCs w:val="28"/>
        </w:rPr>
      </w:pPr>
    </w:p>
    <w:p w:rsidR="00F3238E" w:rsidRDefault="00F3238E" w:rsidP="00F3238E">
      <w:pPr>
        <w:pStyle w:val="Corpodetexto2"/>
        <w:ind w:right="-1"/>
        <w:jc w:val="center"/>
        <w:rPr>
          <w:rFonts w:ascii="Arial" w:hAnsi="Arial" w:cs="Arial"/>
          <w:b/>
          <w:sz w:val="28"/>
          <w:szCs w:val="28"/>
        </w:rPr>
      </w:pPr>
    </w:p>
    <w:p w:rsidR="00F3238E" w:rsidRPr="00F3238E" w:rsidRDefault="00F3238E" w:rsidP="00F3238E">
      <w:pPr>
        <w:pStyle w:val="Corpodetexto2"/>
        <w:ind w:right="-1"/>
        <w:jc w:val="center"/>
        <w:rPr>
          <w:rFonts w:ascii="Arial" w:hAnsi="Arial" w:cs="Arial"/>
          <w:b/>
          <w:sz w:val="28"/>
          <w:szCs w:val="28"/>
        </w:rPr>
      </w:pPr>
      <w:r w:rsidRPr="00F3238E">
        <w:rPr>
          <w:rFonts w:ascii="Arial" w:hAnsi="Arial" w:cs="Arial"/>
          <w:b/>
          <w:sz w:val="28"/>
          <w:szCs w:val="28"/>
        </w:rPr>
        <w:t xml:space="preserve">CHAMADA PÚBLICA </w:t>
      </w:r>
    </w:p>
    <w:p w:rsidR="00F3238E" w:rsidRPr="00F3238E" w:rsidRDefault="00F3238E" w:rsidP="00F3238E">
      <w:pPr>
        <w:pStyle w:val="Corpodetexto2"/>
        <w:ind w:right="-1" w:firstLine="567"/>
        <w:rPr>
          <w:rFonts w:ascii="Arial" w:hAnsi="Arial" w:cs="Arial"/>
          <w:sz w:val="24"/>
          <w:szCs w:val="24"/>
        </w:rPr>
      </w:pPr>
    </w:p>
    <w:p w:rsidR="00F3238E" w:rsidRPr="00F3238E" w:rsidRDefault="00F3238E" w:rsidP="00F3238E">
      <w:pPr>
        <w:pStyle w:val="Corpodetexto2"/>
        <w:ind w:right="-1" w:firstLine="567"/>
        <w:jc w:val="center"/>
        <w:rPr>
          <w:rFonts w:ascii="Arial" w:hAnsi="Arial" w:cs="Arial"/>
          <w:b/>
          <w:sz w:val="24"/>
          <w:szCs w:val="24"/>
        </w:rPr>
      </w:pPr>
      <w:r w:rsidRPr="00F3238E">
        <w:rPr>
          <w:rFonts w:ascii="Arial" w:hAnsi="Arial" w:cs="Arial"/>
          <w:b/>
          <w:sz w:val="24"/>
          <w:szCs w:val="24"/>
        </w:rPr>
        <w:t>DOUTORADO PLENO NO EXTERIOR DA CAPES</w:t>
      </w:r>
    </w:p>
    <w:p w:rsidR="00F3238E" w:rsidRPr="00F3238E" w:rsidRDefault="00F3238E" w:rsidP="00F3238E">
      <w:pPr>
        <w:pStyle w:val="Corpodetexto2"/>
        <w:ind w:right="-1" w:firstLine="567"/>
        <w:jc w:val="center"/>
        <w:rPr>
          <w:rFonts w:ascii="Arial" w:hAnsi="Arial" w:cs="Arial"/>
          <w:b/>
          <w:sz w:val="24"/>
          <w:szCs w:val="24"/>
        </w:rPr>
      </w:pPr>
      <w:r w:rsidRPr="00F3238E">
        <w:rPr>
          <w:rFonts w:ascii="Arial" w:hAnsi="Arial" w:cs="Arial"/>
          <w:b/>
          <w:sz w:val="24"/>
          <w:szCs w:val="24"/>
        </w:rPr>
        <w:t>Processo nº 23038.008910/2012-51</w:t>
      </w:r>
    </w:p>
    <w:p w:rsidR="00F3238E" w:rsidRDefault="00F3238E" w:rsidP="00F3238E">
      <w:pPr>
        <w:pStyle w:val="Corpodetexto2"/>
        <w:ind w:right="-1" w:firstLine="567"/>
        <w:rPr>
          <w:rFonts w:ascii="Arial" w:hAnsi="Arial" w:cs="Arial"/>
          <w:sz w:val="24"/>
          <w:szCs w:val="24"/>
        </w:rPr>
      </w:pPr>
    </w:p>
    <w:p w:rsidR="00F3238E" w:rsidRDefault="00F3238E" w:rsidP="00F3238E">
      <w:pPr>
        <w:pStyle w:val="Corpodetexto2"/>
        <w:ind w:right="-1" w:firstLine="567"/>
        <w:rPr>
          <w:rFonts w:ascii="Arial" w:hAnsi="Arial" w:cs="Arial"/>
          <w:sz w:val="24"/>
          <w:szCs w:val="24"/>
        </w:rPr>
      </w:pPr>
    </w:p>
    <w:p w:rsidR="00F3238E" w:rsidRDefault="00F3238E" w:rsidP="00F3238E">
      <w:pPr>
        <w:pStyle w:val="Corpodetexto2"/>
        <w:ind w:right="-1" w:firstLine="567"/>
        <w:rPr>
          <w:rFonts w:ascii="Arial" w:hAnsi="Arial" w:cs="Arial"/>
          <w:sz w:val="24"/>
          <w:szCs w:val="24"/>
        </w:rPr>
      </w:pPr>
    </w:p>
    <w:p w:rsidR="00F3238E" w:rsidRPr="00F3238E" w:rsidRDefault="00F3238E" w:rsidP="00F3238E">
      <w:pPr>
        <w:pStyle w:val="Corpodetexto2"/>
        <w:spacing w:line="360" w:lineRule="auto"/>
        <w:ind w:right="-1" w:firstLine="851"/>
        <w:rPr>
          <w:rFonts w:ascii="Arial" w:hAnsi="Arial" w:cs="Arial"/>
          <w:sz w:val="24"/>
          <w:szCs w:val="24"/>
        </w:rPr>
      </w:pPr>
      <w:r w:rsidRPr="00F3238E">
        <w:rPr>
          <w:rFonts w:ascii="Arial" w:hAnsi="Arial" w:cs="Arial"/>
          <w:b/>
          <w:sz w:val="24"/>
          <w:szCs w:val="24"/>
        </w:rPr>
        <w:t xml:space="preserve">O PRESIDENTE DA COORDENAÇÃO DE APERFEIÇOAMENTO DE PESSOAL DE NÍVEL SUPERIOR - </w:t>
      </w:r>
      <w:proofErr w:type="gramStart"/>
      <w:r w:rsidRPr="00F3238E">
        <w:rPr>
          <w:rFonts w:ascii="Arial" w:hAnsi="Arial" w:cs="Arial"/>
          <w:b/>
          <w:sz w:val="24"/>
          <w:szCs w:val="24"/>
        </w:rPr>
        <w:t>CAPES</w:t>
      </w:r>
      <w:r w:rsidRPr="00F3238E">
        <w:rPr>
          <w:rFonts w:ascii="Arial" w:hAnsi="Arial" w:cs="Arial"/>
          <w:sz w:val="24"/>
          <w:szCs w:val="24"/>
        </w:rPr>
        <w:t>,</w:t>
      </w:r>
      <w:proofErr w:type="gramEnd"/>
      <w:r w:rsidRPr="00F3238E">
        <w:rPr>
          <w:rFonts w:ascii="Arial" w:hAnsi="Arial" w:cs="Arial"/>
          <w:sz w:val="24"/>
          <w:szCs w:val="24"/>
        </w:rPr>
        <w:t xml:space="preserve"> no uso das atribuições que lhes são conferidas pelo Decreto nº 7.692, de 02 de março de 2012, torna pública a seleção de candidatos para o Programa de Doutorado Pleno no Exterior da CAPES para o ano de 2015, regulado pela Portaria nº 176 de 10 de dezembro de 2012, publicado no Diário Oficial da União de 11 de dezembro de 2012.</w:t>
      </w:r>
    </w:p>
    <w:p w:rsidR="00F3238E" w:rsidRPr="00F3238E" w:rsidRDefault="00F3238E" w:rsidP="00F3238E">
      <w:pPr>
        <w:pStyle w:val="Corpodetexto2"/>
        <w:spacing w:line="360" w:lineRule="auto"/>
        <w:ind w:right="-1" w:firstLine="851"/>
        <w:rPr>
          <w:rFonts w:ascii="Arial" w:hAnsi="Arial" w:cs="Arial"/>
          <w:b/>
          <w:sz w:val="24"/>
          <w:szCs w:val="24"/>
        </w:rPr>
      </w:pPr>
      <w:r w:rsidRPr="00F3238E">
        <w:rPr>
          <w:rFonts w:ascii="Arial" w:hAnsi="Arial" w:cs="Arial"/>
          <w:sz w:val="24"/>
          <w:szCs w:val="24"/>
        </w:rPr>
        <w:t>O período de inscrições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de </w:t>
      </w:r>
      <w:r w:rsidRPr="00F3238E">
        <w:rPr>
          <w:rFonts w:ascii="Arial" w:hAnsi="Arial" w:cs="Arial"/>
          <w:b/>
          <w:sz w:val="24"/>
          <w:szCs w:val="24"/>
        </w:rPr>
        <w:t>04/12/2014 a 19/01/2015</w:t>
      </w:r>
      <w:r>
        <w:rPr>
          <w:rFonts w:ascii="Arial" w:hAnsi="Arial" w:cs="Arial"/>
          <w:b/>
          <w:sz w:val="24"/>
          <w:szCs w:val="24"/>
        </w:rPr>
        <w:t>.</w:t>
      </w:r>
    </w:p>
    <w:p w:rsidR="00F3238E" w:rsidRDefault="00F3238E" w:rsidP="00F3238E">
      <w:pPr>
        <w:pStyle w:val="Corpodetexto2"/>
        <w:spacing w:line="360" w:lineRule="auto"/>
        <w:ind w:right="-1" w:firstLine="851"/>
        <w:rPr>
          <w:rFonts w:ascii="Arial" w:hAnsi="Arial" w:cs="Arial"/>
          <w:sz w:val="24"/>
          <w:szCs w:val="24"/>
        </w:rPr>
      </w:pPr>
      <w:r w:rsidRPr="00F3238E">
        <w:rPr>
          <w:rFonts w:ascii="Arial" w:hAnsi="Arial" w:cs="Arial"/>
          <w:sz w:val="24"/>
          <w:szCs w:val="24"/>
        </w:rPr>
        <w:t xml:space="preserve">Endereço: A página de inscrição e Regulamento do Programa </w:t>
      </w:r>
      <w:proofErr w:type="gramStart"/>
      <w:r w:rsidRPr="00F3238E">
        <w:rPr>
          <w:rFonts w:ascii="Arial" w:hAnsi="Arial" w:cs="Arial"/>
          <w:sz w:val="24"/>
          <w:szCs w:val="24"/>
        </w:rPr>
        <w:t>encontram-se</w:t>
      </w:r>
      <w:proofErr w:type="gramEnd"/>
      <w:r w:rsidRPr="00F3238E">
        <w:rPr>
          <w:rFonts w:ascii="Arial" w:hAnsi="Arial" w:cs="Arial"/>
          <w:sz w:val="24"/>
          <w:szCs w:val="24"/>
        </w:rPr>
        <w:t xml:space="preserve"> disponíveis na homepage do Programa de Doutorado Pleno no Exterior da CAPES: </w:t>
      </w:r>
    </w:p>
    <w:p w:rsidR="00F3238E" w:rsidRDefault="00F3238E" w:rsidP="00F3238E">
      <w:pPr>
        <w:pStyle w:val="Corpodetexto2"/>
        <w:spacing w:line="360" w:lineRule="auto"/>
        <w:ind w:right="-1" w:firstLine="851"/>
        <w:rPr>
          <w:rFonts w:ascii="Arial" w:hAnsi="Arial" w:cs="Arial"/>
          <w:sz w:val="24"/>
          <w:szCs w:val="24"/>
        </w:rPr>
      </w:pPr>
      <w:hyperlink r:id="rId6" w:history="1">
        <w:r w:rsidRPr="00F3238E">
          <w:rPr>
            <w:rFonts w:ascii="Arial" w:hAnsi="Arial" w:cs="Arial"/>
            <w:sz w:val="24"/>
            <w:szCs w:val="24"/>
          </w:rPr>
          <w:t>http://www.capes.gov.br/bolsas/bolsas-no-exterior/doutora</w:t>
        </w:r>
        <w:r w:rsidRPr="00F3238E">
          <w:rPr>
            <w:rFonts w:ascii="Arial" w:hAnsi="Arial" w:cs="Arial"/>
            <w:sz w:val="24"/>
            <w:szCs w:val="24"/>
          </w:rPr>
          <w:t>d</w:t>
        </w:r>
        <w:r w:rsidRPr="00F3238E">
          <w:rPr>
            <w:rFonts w:ascii="Arial" w:hAnsi="Arial" w:cs="Arial"/>
            <w:sz w:val="24"/>
            <w:szCs w:val="24"/>
          </w:rPr>
          <w:t>o</w:t>
        </w:r>
      </w:hyperlink>
    </w:p>
    <w:p w:rsidR="00F3238E" w:rsidRPr="00F3238E" w:rsidRDefault="00F3238E" w:rsidP="00F3238E">
      <w:pPr>
        <w:pStyle w:val="Corpodetexto2"/>
        <w:spacing w:line="360" w:lineRule="auto"/>
        <w:ind w:right="-1" w:firstLine="851"/>
        <w:rPr>
          <w:rFonts w:ascii="Arial" w:hAnsi="Arial" w:cs="Arial"/>
          <w:sz w:val="24"/>
          <w:szCs w:val="24"/>
        </w:rPr>
      </w:pPr>
    </w:p>
    <w:p w:rsidR="00F3238E" w:rsidRDefault="00F3238E" w:rsidP="00F3238E">
      <w:pPr>
        <w:pStyle w:val="Corpodetexto2"/>
        <w:spacing w:line="36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F3238E" w:rsidRDefault="00F3238E" w:rsidP="00F3238E">
      <w:pPr>
        <w:pStyle w:val="Corpodetexto2"/>
        <w:spacing w:line="36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F3238E" w:rsidRDefault="00F3238E" w:rsidP="00F3238E">
      <w:pPr>
        <w:pStyle w:val="Corpodetexto2"/>
        <w:spacing w:line="36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F3238E" w:rsidRDefault="00F3238E" w:rsidP="00F3238E">
      <w:pPr>
        <w:pStyle w:val="Corpodetexto2"/>
        <w:ind w:right="-1"/>
        <w:jc w:val="center"/>
        <w:rPr>
          <w:rFonts w:ascii="Arial" w:hAnsi="Arial" w:cs="Arial"/>
          <w:sz w:val="24"/>
          <w:szCs w:val="24"/>
        </w:rPr>
      </w:pPr>
    </w:p>
    <w:p w:rsidR="00F3238E" w:rsidRPr="00F3238E" w:rsidRDefault="00F3238E" w:rsidP="00F3238E">
      <w:pPr>
        <w:pStyle w:val="Corpodetexto2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F3238E">
        <w:rPr>
          <w:rFonts w:ascii="Arial" w:hAnsi="Arial" w:cs="Arial"/>
          <w:b/>
          <w:sz w:val="24"/>
          <w:szCs w:val="24"/>
        </w:rPr>
        <w:t>JORGE ALMEIDA GUIMARÃES</w:t>
      </w:r>
    </w:p>
    <w:p w:rsidR="000F1123" w:rsidRPr="00F3238E" w:rsidRDefault="00F3238E" w:rsidP="00F3238E">
      <w:pPr>
        <w:ind w:right="-1"/>
        <w:jc w:val="center"/>
        <w:rPr>
          <w:rFonts w:ascii="Arial" w:hAnsi="Arial" w:cs="Arial"/>
          <w:b/>
        </w:rPr>
      </w:pPr>
      <w:r w:rsidRPr="00F3238E">
        <w:rPr>
          <w:rFonts w:ascii="Arial" w:hAnsi="Arial" w:cs="Arial"/>
          <w:b/>
        </w:rPr>
        <w:t>Presi</w:t>
      </w:r>
      <w:r w:rsidRPr="00F3238E">
        <w:rPr>
          <w:rFonts w:ascii="Arial" w:hAnsi="Arial" w:cs="Arial"/>
          <w:b/>
        </w:rPr>
        <w:t>dente</w:t>
      </w:r>
    </w:p>
    <w:sectPr w:rsidR="000F1123" w:rsidRPr="00F323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 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8E"/>
    <w:rsid w:val="000F1123"/>
    <w:rsid w:val="00F3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3238E"/>
    <w:pPr>
      <w:keepNext/>
      <w:ind w:firstLine="851"/>
      <w:outlineLvl w:val="5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iPriority w:val="99"/>
    <w:rsid w:val="00F3238E"/>
    <w:pPr>
      <w:autoSpaceDE w:val="0"/>
      <w:autoSpaceDN w:val="0"/>
      <w:ind w:right="142"/>
      <w:jc w:val="both"/>
    </w:pPr>
    <w:rPr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3238E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6Char">
    <w:name w:val="Título 6 Char"/>
    <w:basedOn w:val="Fontepargpadro"/>
    <w:link w:val="Ttulo6"/>
    <w:rsid w:val="00F3238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23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238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3238E"/>
    <w:pPr>
      <w:keepNext/>
      <w:ind w:firstLine="851"/>
      <w:outlineLvl w:val="5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iPriority w:val="99"/>
    <w:rsid w:val="00F3238E"/>
    <w:pPr>
      <w:autoSpaceDE w:val="0"/>
      <w:autoSpaceDN w:val="0"/>
      <w:ind w:right="142"/>
      <w:jc w:val="both"/>
    </w:pPr>
    <w:rPr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3238E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6Char">
    <w:name w:val="Título 6 Char"/>
    <w:basedOn w:val="Fontepargpadro"/>
    <w:link w:val="Ttulo6"/>
    <w:rsid w:val="00F3238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23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238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pes.gov.br/bolsas/bolsas-no-exterior/doutorado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Monteiro Alencar</dc:creator>
  <cp:lastModifiedBy>Andrea Monteiro Alencar</cp:lastModifiedBy>
  <cp:revision>1</cp:revision>
  <cp:lastPrinted>2014-12-04T13:23:00Z</cp:lastPrinted>
  <dcterms:created xsi:type="dcterms:W3CDTF">2014-12-04T13:18:00Z</dcterms:created>
  <dcterms:modified xsi:type="dcterms:W3CDTF">2014-12-04T13:25:00Z</dcterms:modified>
</cp:coreProperties>
</file>