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784D8" w14:textId="77777777" w:rsidR="0089520A" w:rsidRDefault="006E6D56">
      <w:pPr>
        <w:tabs>
          <w:tab w:val="left" w:pos="5538"/>
        </w:tabs>
        <w:ind w:left="236"/>
        <w:rPr>
          <w:sz w:val="20"/>
        </w:rPr>
      </w:pPr>
      <w:bookmarkStart w:id="0" w:name="_GoBack"/>
      <w:bookmarkEnd w:id="0"/>
      <w:r>
        <w:rPr>
          <w:position w:val="13"/>
          <w:sz w:val="20"/>
        </w:rPr>
        <w:tab/>
      </w:r>
    </w:p>
    <w:p w14:paraId="5A10159A" w14:textId="77777777" w:rsidR="0089520A" w:rsidRDefault="0089520A">
      <w:pPr>
        <w:pStyle w:val="Corpodetexto"/>
        <w:spacing w:before="9"/>
        <w:rPr>
          <w:sz w:val="19"/>
        </w:rPr>
      </w:pPr>
    </w:p>
    <w:p w14:paraId="68F4F93E" w14:textId="77777777" w:rsidR="006F7121" w:rsidRDefault="006F7121" w:rsidP="007E68E9">
      <w:pPr>
        <w:jc w:val="center"/>
        <w:rPr>
          <w:rFonts w:asciiTheme="majorHAnsi" w:hAnsiTheme="majorHAnsi" w:cs="Arial"/>
          <w:b/>
          <w:sz w:val="24"/>
          <w:szCs w:val="24"/>
        </w:rPr>
      </w:pPr>
    </w:p>
    <w:p w14:paraId="67F36274" w14:textId="77777777" w:rsidR="006F7121" w:rsidRPr="005D6B56" w:rsidRDefault="006F7121" w:rsidP="006F7121">
      <w:pPr>
        <w:jc w:val="center"/>
        <w:rPr>
          <w:rFonts w:asciiTheme="majorHAnsi" w:hAnsiTheme="majorHAnsi" w:cs="Arial"/>
          <w:b/>
          <w:sz w:val="24"/>
          <w:szCs w:val="24"/>
          <w:lang w:val="pt-BR"/>
        </w:rPr>
      </w:pPr>
      <w:r w:rsidRPr="005D6B56">
        <w:rPr>
          <w:rFonts w:asciiTheme="majorHAnsi" w:hAnsiTheme="majorHAnsi" w:cs="Arial"/>
          <w:b/>
          <w:sz w:val="24"/>
          <w:szCs w:val="24"/>
          <w:lang w:val="pt-BR"/>
        </w:rPr>
        <w:t>PROGRAMA UNIVERSIDADE ABERTA DO BRASIL</w:t>
      </w:r>
    </w:p>
    <w:p w14:paraId="3619AB8F" w14:textId="7F14DAEC" w:rsidR="002C267A" w:rsidRPr="005D6B56" w:rsidRDefault="00E145DE" w:rsidP="007E68E9">
      <w:pPr>
        <w:jc w:val="center"/>
        <w:rPr>
          <w:rFonts w:asciiTheme="majorHAnsi" w:hAnsiTheme="majorHAnsi" w:cs="Arial"/>
          <w:b/>
          <w:sz w:val="24"/>
          <w:szCs w:val="24"/>
          <w:lang w:val="pt-BR"/>
        </w:rPr>
      </w:pPr>
      <w:r w:rsidRPr="005D6B56">
        <w:rPr>
          <w:rFonts w:asciiTheme="majorHAnsi" w:hAnsiTheme="majorHAnsi" w:cs="Arial"/>
          <w:b/>
          <w:sz w:val="24"/>
          <w:szCs w:val="24"/>
          <w:lang w:val="pt-BR"/>
        </w:rPr>
        <w:t xml:space="preserve">EDITAL CAPES </w:t>
      </w:r>
      <w:r w:rsidR="006F7121" w:rsidRPr="005D6B56">
        <w:rPr>
          <w:rFonts w:asciiTheme="majorHAnsi" w:hAnsiTheme="majorHAnsi" w:cs="Arial"/>
          <w:b/>
          <w:sz w:val="24"/>
          <w:szCs w:val="24"/>
          <w:lang w:val="pt-BR"/>
        </w:rPr>
        <w:t>Nº   05</w:t>
      </w:r>
      <w:r w:rsidR="002C267A" w:rsidRPr="005D6B56">
        <w:rPr>
          <w:rFonts w:asciiTheme="majorHAnsi" w:hAnsiTheme="majorHAnsi" w:cs="Arial"/>
          <w:b/>
          <w:sz w:val="24"/>
          <w:szCs w:val="24"/>
          <w:lang w:val="pt-BR"/>
        </w:rPr>
        <w:t>/2018</w:t>
      </w:r>
    </w:p>
    <w:p w14:paraId="6AE8F2A8" w14:textId="77777777" w:rsidR="00131348" w:rsidRPr="005D6B56" w:rsidRDefault="00131348" w:rsidP="007E68E9">
      <w:pPr>
        <w:jc w:val="center"/>
        <w:rPr>
          <w:rFonts w:asciiTheme="majorHAnsi" w:hAnsiTheme="majorHAnsi" w:cs="Arial"/>
          <w:b/>
          <w:sz w:val="24"/>
          <w:szCs w:val="24"/>
          <w:lang w:val="pt-BR"/>
        </w:rPr>
      </w:pPr>
    </w:p>
    <w:p w14:paraId="5260E044" w14:textId="77777777" w:rsidR="00E145DE" w:rsidRPr="005D6B56" w:rsidRDefault="00E145DE" w:rsidP="007E68E9">
      <w:pPr>
        <w:jc w:val="center"/>
        <w:rPr>
          <w:rFonts w:asciiTheme="majorHAnsi" w:hAnsiTheme="majorHAnsi" w:cs="Arial"/>
          <w:b/>
          <w:sz w:val="24"/>
          <w:szCs w:val="24"/>
          <w:lang w:val="pt-BR"/>
        </w:rPr>
      </w:pPr>
    </w:p>
    <w:p w14:paraId="05B20B8C" w14:textId="77777777" w:rsidR="00131348" w:rsidRPr="005D6B56" w:rsidRDefault="00131348" w:rsidP="007E68E9">
      <w:pPr>
        <w:jc w:val="center"/>
        <w:rPr>
          <w:rFonts w:asciiTheme="majorHAnsi" w:hAnsiTheme="majorHAnsi" w:cs="Arial"/>
          <w:b/>
          <w:sz w:val="24"/>
          <w:szCs w:val="24"/>
          <w:lang w:val="pt-BR"/>
        </w:rPr>
      </w:pPr>
    </w:p>
    <w:p w14:paraId="11D75509" w14:textId="35A3E084" w:rsidR="002C267A" w:rsidRPr="005D6B56" w:rsidRDefault="00E145DE" w:rsidP="007E68E9">
      <w:pPr>
        <w:jc w:val="center"/>
        <w:rPr>
          <w:rFonts w:asciiTheme="majorHAnsi" w:hAnsiTheme="majorHAnsi" w:cs="Arial"/>
          <w:b/>
          <w:sz w:val="24"/>
          <w:szCs w:val="24"/>
          <w:lang w:val="pt-BR"/>
        </w:rPr>
      </w:pPr>
      <w:r w:rsidRPr="005D6B56">
        <w:rPr>
          <w:rFonts w:asciiTheme="majorHAnsi" w:hAnsiTheme="majorHAnsi" w:cs="Arial"/>
          <w:b/>
          <w:sz w:val="24"/>
          <w:szCs w:val="24"/>
          <w:lang w:val="pt-BR"/>
        </w:rPr>
        <w:t xml:space="preserve">Chamada para </w:t>
      </w:r>
      <w:r w:rsidR="00131348" w:rsidRPr="005D6B56">
        <w:rPr>
          <w:rFonts w:asciiTheme="majorHAnsi" w:hAnsiTheme="majorHAnsi" w:cs="Arial"/>
          <w:b/>
          <w:sz w:val="24"/>
          <w:szCs w:val="24"/>
          <w:lang w:val="pt-BR"/>
        </w:rPr>
        <w:t>a</w:t>
      </w:r>
      <w:r w:rsidR="002C267A" w:rsidRPr="005D6B56">
        <w:rPr>
          <w:rFonts w:asciiTheme="majorHAnsi" w:hAnsiTheme="majorHAnsi" w:cs="Arial"/>
          <w:b/>
          <w:sz w:val="24"/>
          <w:szCs w:val="24"/>
          <w:lang w:val="pt-BR"/>
        </w:rPr>
        <w:t>rticulação de cursos superiores na modalidade EaD no âmbito do Programa Universidade Aberta do Brasil - UAB</w:t>
      </w:r>
    </w:p>
    <w:p w14:paraId="0CE5E3B5" w14:textId="77777777" w:rsidR="002C267A" w:rsidRPr="005D6B56" w:rsidRDefault="002C267A" w:rsidP="00373996">
      <w:pPr>
        <w:jc w:val="both"/>
        <w:rPr>
          <w:rFonts w:asciiTheme="majorHAnsi" w:hAnsiTheme="majorHAnsi" w:cs="Arial"/>
          <w:b/>
          <w:lang w:val="pt-BR"/>
        </w:rPr>
      </w:pPr>
    </w:p>
    <w:p w14:paraId="66E31D28" w14:textId="77777777" w:rsidR="002C267A" w:rsidRPr="005D6B56" w:rsidRDefault="002C267A" w:rsidP="00A76056">
      <w:pPr>
        <w:spacing w:line="360" w:lineRule="auto"/>
        <w:jc w:val="both"/>
        <w:rPr>
          <w:rFonts w:asciiTheme="majorHAnsi" w:hAnsiTheme="majorHAnsi"/>
          <w:sz w:val="24"/>
          <w:szCs w:val="24"/>
          <w:lang w:val="pt-BR"/>
        </w:rPr>
      </w:pPr>
    </w:p>
    <w:p w14:paraId="31E28530" w14:textId="16390632" w:rsidR="002C267A" w:rsidRPr="00A76056" w:rsidRDefault="002C267A" w:rsidP="006A777B">
      <w:pPr>
        <w:jc w:val="both"/>
        <w:rPr>
          <w:rFonts w:asciiTheme="majorHAnsi" w:hAnsiTheme="majorHAnsi" w:cstheme="minorHAnsi"/>
          <w:sz w:val="24"/>
          <w:szCs w:val="24"/>
        </w:rPr>
      </w:pPr>
      <w:r w:rsidRPr="00A76056">
        <w:rPr>
          <w:rFonts w:asciiTheme="majorHAnsi" w:hAnsiTheme="majorHAnsi" w:cstheme="minorHAnsi"/>
          <w:sz w:val="24"/>
          <w:szCs w:val="24"/>
        </w:rPr>
        <w:t xml:space="preserve">A Coordenação de Aperfeiçoamento de Pessoal de Nível Superior (CAPES), no cumprimento das atribuições conferidas pela Lei nº 8.405, de 9 </w:t>
      </w:r>
      <w:r w:rsidR="003F3A7D">
        <w:rPr>
          <w:rFonts w:asciiTheme="majorHAnsi" w:hAnsiTheme="majorHAnsi" w:cstheme="minorHAnsi"/>
          <w:sz w:val="24"/>
          <w:szCs w:val="24"/>
        </w:rPr>
        <w:t>de janeiro de 1992 , pela Lei</w:t>
      </w:r>
      <w:r w:rsidRPr="00A76056">
        <w:rPr>
          <w:rFonts w:asciiTheme="majorHAnsi" w:hAnsiTheme="majorHAnsi" w:cstheme="minorHAnsi"/>
          <w:sz w:val="24"/>
          <w:szCs w:val="24"/>
        </w:rPr>
        <w:t xml:space="preserve"> nº 11.502, de 11 de julho de 2007 e pelo Decreto nº 8.977, de 30 de janeiro de 2017,que aprova seu Estatuto, por intermédio da Diretoria de Educação a Distância (DED) e em consonância com as diretrizes governamentais, as políticas públicas em Educação e as premissas do Decreto nº 5.800, de 8 de junho de 2006, e ainda, em observância à legislação aplicável à matéria, em especial, a Lei 9.784, de 29 de janeiro de 1999, bem como pelas normas estabelecidas neste Edital, torna público a seleção de propostas de instituições pública de ensino superior integrantes do Sistema Universidade Aberta do Brasil (UAB), para oferta  de cursos superiores na modalidade EaD no âmbito do Programa Sistema Universidade Aberta do Bra</w:t>
      </w:r>
      <w:r w:rsidR="00362A52" w:rsidRPr="00A76056">
        <w:rPr>
          <w:rFonts w:asciiTheme="majorHAnsi" w:hAnsiTheme="majorHAnsi" w:cstheme="minorHAnsi"/>
          <w:sz w:val="24"/>
          <w:szCs w:val="24"/>
        </w:rPr>
        <w:t xml:space="preserve">sil, conforme o processo de nº </w:t>
      </w:r>
      <w:r w:rsidRPr="00A76056">
        <w:rPr>
          <w:rFonts w:asciiTheme="majorHAnsi" w:hAnsiTheme="majorHAnsi" w:cstheme="minorHAnsi"/>
          <w:sz w:val="24"/>
          <w:szCs w:val="24"/>
        </w:rPr>
        <w:t>23038.020129/2017-69.</w:t>
      </w:r>
    </w:p>
    <w:p w14:paraId="5A1C4D5D" w14:textId="77777777" w:rsidR="002C267A" w:rsidRPr="00373996" w:rsidRDefault="002C267A" w:rsidP="00F14F7D">
      <w:pPr>
        <w:spacing w:line="360" w:lineRule="auto"/>
        <w:jc w:val="both"/>
        <w:rPr>
          <w:rFonts w:asciiTheme="majorHAnsi" w:hAnsiTheme="majorHAnsi"/>
        </w:rPr>
      </w:pPr>
    </w:p>
    <w:p w14:paraId="0AD0DB34" w14:textId="77777777" w:rsidR="002C267A" w:rsidRDefault="002C267A" w:rsidP="0056395D">
      <w:pPr>
        <w:jc w:val="both"/>
        <w:rPr>
          <w:rFonts w:asciiTheme="majorHAnsi" w:hAnsiTheme="majorHAnsi"/>
          <w:b/>
          <w:sz w:val="24"/>
          <w:szCs w:val="24"/>
        </w:rPr>
      </w:pPr>
      <w:r w:rsidRPr="004D2055">
        <w:rPr>
          <w:rFonts w:asciiTheme="majorHAnsi" w:hAnsiTheme="majorHAnsi"/>
          <w:sz w:val="24"/>
          <w:szCs w:val="24"/>
        </w:rPr>
        <w:t xml:space="preserve">Legislação aplicável: </w:t>
      </w:r>
      <w:r w:rsidRPr="004D2055">
        <w:rPr>
          <w:rFonts w:asciiTheme="majorHAnsi" w:hAnsiTheme="majorHAnsi"/>
          <w:b/>
          <w:sz w:val="24"/>
          <w:szCs w:val="24"/>
        </w:rPr>
        <w:t>Lei nº 9.394, de 20 de dezembro de 1996;</w:t>
      </w:r>
      <w:r w:rsidRPr="004D2055">
        <w:rPr>
          <w:rFonts w:asciiTheme="majorHAnsi" w:hAnsiTheme="majorHAnsi"/>
          <w:sz w:val="24"/>
          <w:szCs w:val="24"/>
        </w:rPr>
        <w:t xml:space="preserve"> </w:t>
      </w:r>
      <w:r w:rsidRPr="004D2055">
        <w:rPr>
          <w:rFonts w:asciiTheme="majorHAnsi" w:hAnsiTheme="majorHAnsi"/>
          <w:b/>
          <w:sz w:val="24"/>
          <w:szCs w:val="24"/>
        </w:rPr>
        <w:t>Lei 13.005, de 25 de junho de 2014 (PNE); Decreto 8.752, de 9 de maio de 2016;</w:t>
      </w:r>
      <w:r w:rsidRPr="004D2055">
        <w:rPr>
          <w:rFonts w:asciiTheme="majorHAnsi" w:hAnsiTheme="majorHAnsi"/>
          <w:sz w:val="24"/>
          <w:szCs w:val="24"/>
        </w:rPr>
        <w:t xml:space="preserve"> </w:t>
      </w:r>
      <w:r w:rsidRPr="004D2055">
        <w:rPr>
          <w:rFonts w:asciiTheme="majorHAnsi" w:hAnsiTheme="majorHAnsi"/>
          <w:b/>
          <w:sz w:val="24"/>
          <w:szCs w:val="24"/>
        </w:rPr>
        <w:t>Decreto 9.057, de 25 de maio de 2017, Portaria Normativa nº 11, de 20 de junho de 2017; Lei Complementar nº 101, de 04 de maio de 2000.</w:t>
      </w:r>
    </w:p>
    <w:p w14:paraId="5EE51FAB" w14:textId="77777777" w:rsidR="00954919" w:rsidRDefault="00954919" w:rsidP="0056395D">
      <w:pPr>
        <w:jc w:val="both"/>
        <w:rPr>
          <w:rFonts w:asciiTheme="majorHAnsi" w:hAnsiTheme="majorHAnsi"/>
          <w:b/>
          <w:sz w:val="24"/>
          <w:szCs w:val="24"/>
        </w:rPr>
      </w:pPr>
    </w:p>
    <w:p w14:paraId="16FCDC0F" w14:textId="77777777" w:rsidR="00954919" w:rsidRPr="004D2055" w:rsidRDefault="00954919" w:rsidP="0056395D">
      <w:pPr>
        <w:jc w:val="both"/>
        <w:rPr>
          <w:rFonts w:asciiTheme="majorHAnsi" w:hAnsiTheme="majorHAnsi"/>
          <w:b/>
          <w:sz w:val="24"/>
          <w:szCs w:val="24"/>
        </w:rPr>
      </w:pPr>
    </w:p>
    <w:p w14:paraId="130528A4" w14:textId="193F0EA9" w:rsidR="002C267A" w:rsidRPr="00673980" w:rsidRDefault="00141521" w:rsidP="00454FFC">
      <w:pPr>
        <w:pStyle w:val="PargrafodaLista"/>
        <w:numPr>
          <w:ilvl w:val="0"/>
          <w:numId w:val="3"/>
        </w:numPr>
        <w:spacing w:line="360" w:lineRule="auto"/>
        <w:rPr>
          <w:rFonts w:asciiTheme="majorHAnsi" w:hAnsiTheme="majorHAnsi"/>
          <w:b/>
        </w:rPr>
      </w:pPr>
      <w:r w:rsidRPr="00673980">
        <w:rPr>
          <w:rFonts w:asciiTheme="majorHAnsi" w:hAnsiTheme="majorHAnsi"/>
          <w:b/>
        </w:rPr>
        <w:t>DISPOSIÇÕES INICIAIS</w:t>
      </w:r>
    </w:p>
    <w:p w14:paraId="1525845B" w14:textId="24A0E833" w:rsidR="002C267A" w:rsidRPr="005540D9" w:rsidRDefault="002C267A" w:rsidP="006A777B">
      <w:pPr>
        <w:pStyle w:val="PargrafodaLista"/>
        <w:numPr>
          <w:ilvl w:val="1"/>
          <w:numId w:val="3"/>
        </w:numPr>
        <w:spacing w:line="360" w:lineRule="auto"/>
        <w:ind w:left="0" w:right="0" w:firstLine="0"/>
        <w:rPr>
          <w:rFonts w:asciiTheme="majorHAnsi" w:hAnsiTheme="majorHAnsi"/>
          <w:sz w:val="24"/>
          <w:szCs w:val="24"/>
        </w:rPr>
      </w:pPr>
      <w:r w:rsidRPr="005540D9">
        <w:rPr>
          <w:rFonts w:asciiTheme="majorHAnsi" w:hAnsiTheme="majorHAnsi"/>
          <w:sz w:val="24"/>
          <w:szCs w:val="24"/>
        </w:rPr>
        <w:t>Para os efeitos deste Edital, entende-se por:</w:t>
      </w:r>
    </w:p>
    <w:p w14:paraId="280E3C89" w14:textId="5A912B4B" w:rsidR="0034609A" w:rsidRPr="005540D9" w:rsidRDefault="009E0FCD" w:rsidP="006A777B">
      <w:pPr>
        <w:spacing w:line="360" w:lineRule="auto"/>
        <w:rPr>
          <w:rFonts w:asciiTheme="majorHAnsi" w:hAnsiTheme="majorHAnsi"/>
          <w:sz w:val="24"/>
          <w:szCs w:val="24"/>
        </w:rPr>
      </w:pPr>
      <w:r w:rsidRPr="006A777B">
        <w:rPr>
          <w:rFonts w:asciiTheme="majorHAnsi" w:hAnsiTheme="majorHAnsi"/>
          <w:b/>
          <w:sz w:val="24"/>
          <w:szCs w:val="24"/>
        </w:rPr>
        <w:t>I</w:t>
      </w:r>
      <w:r>
        <w:rPr>
          <w:rFonts w:asciiTheme="majorHAnsi" w:hAnsiTheme="majorHAnsi"/>
          <w:sz w:val="24"/>
          <w:szCs w:val="24"/>
        </w:rPr>
        <w:t xml:space="preserve"> - </w:t>
      </w:r>
      <w:r w:rsidR="00673980" w:rsidRPr="006A777B">
        <w:rPr>
          <w:rFonts w:asciiTheme="majorHAnsi" w:hAnsiTheme="majorHAnsi"/>
          <w:b/>
          <w:sz w:val="24"/>
          <w:szCs w:val="24"/>
        </w:rPr>
        <w:t>IPES</w:t>
      </w:r>
      <w:r w:rsidR="00673980">
        <w:rPr>
          <w:rFonts w:asciiTheme="majorHAnsi" w:hAnsiTheme="majorHAnsi"/>
          <w:sz w:val="24"/>
          <w:szCs w:val="24"/>
        </w:rPr>
        <w:t>: i</w:t>
      </w:r>
      <w:r w:rsidR="0034609A" w:rsidRPr="005540D9">
        <w:rPr>
          <w:rFonts w:asciiTheme="majorHAnsi" w:hAnsiTheme="majorHAnsi"/>
          <w:sz w:val="24"/>
          <w:szCs w:val="24"/>
        </w:rPr>
        <w:t>nstituições públicas de ensino superior</w:t>
      </w:r>
      <w:r w:rsidR="00141521" w:rsidRPr="005540D9">
        <w:rPr>
          <w:rFonts w:asciiTheme="majorHAnsi" w:hAnsiTheme="majorHAnsi"/>
          <w:sz w:val="24"/>
          <w:szCs w:val="24"/>
        </w:rPr>
        <w:t>;</w:t>
      </w:r>
    </w:p>
    <w:p w14:paraId="203298BD" w14:textId="5726622D" w:rsidR="002C267A" w:rsidRPr="005540D9" w:rsidRDefault="002C267A" w:rsidP="006A777B">
      <w:pPr>
        <w:adjustRightInd w:val="0"/>
        <w:spacing w:line="360" w:lineRule="auto"/>
        <w:jc w:val="both"/>
        <w:rPr>
          <w:rFonts w:asciiTheme="majorHAnsi" w:hAnsiTheme="majorHAnsi"/>
          <w:sz w:val="24"/>
          <w:szCs w:val="24"/>
        </w:rPr>
      </w:pPr>
      <w:r w:rsidRPr="006A777B">
        <w:rPr>
          <w:rFonts w:asciiTheme="majorHAnsi" w:hAnsiTheme="majorHAnsi"/>
          <w:b/>
          <w:sz w:val="24"/>
          <w:szCs w:val="24"/>
        </w:rPr>
        <w:t>I</w:t>
      </w:r>
      <w:r w:rsidR="0034609A" w:rsidRPr="006A777B">
        <w:rPr>
          <w:rFonts w:asciiTheme="majorHAnsi" w:hAnsiTheme="majorHAnsi"/>
          <w:b/>
          <w:sz w:val="24"/>
          <w:szCs w:val="24"/>
        </w:rPr>
        <w:t>I</w:t>
      </w:r>
      <w:r w:rsidR="0036749A" w:rsidRPr="006A777B">
        <w:rPr>
          <w:rFonts w:asciiTheme="majorHAnsi" w:hAnsiTheme="majorHAnsi"/>
          <w:b/>
          <w:sz w:val="24"/>
          <w:szCs w:val="24"/>
        </w:rPr>
        <w:t xml:space="preserve"> </w:t>
      </w:r>
      <w:r w:rsidR="0036749A">
        <w:rPr>
          <w:rFonts w:asciiTheme="majorHAnsi" w:hAnsiTheme="majorHAnsi"/>
          <w:sz w:val="24"/>
          <w:szCs w:val="24"/>
        </w:rPr>
        <w:t xml:space="preserve">– </w:t>
      </w:r>
      <w:r w:rsidR="0036749A" w:rsidRPr="006A777B">
        <w:rPr>
          <w:rFonts w:asciiTheme="majorHAnsi" w:hAnsiTheme="majorHAnsi"/>
          <w:b/>
          <w:sz w:val="24"/>
          <w:szCs w:val="24"/>
        </w:rPr>
        <w:t>SiCAPES:</w:t>
      </w:r>
      <w:r w:rsidR="0036749A">
        <w:rPr>
          <w:rFonts w:asciiTheme="majorHAnsi" w:hAnsiTheme="majorHAnsi"/>
          <w:sz w:val="24"/>
          <w:szCs w:val="24"/>
        </w:rPr>
        <w:t xml:space="preserve"> s</w:t>
      </w:r>
      <w:r w:rsidRPr="005540D9">
        <w:rPr>
          <w:rFonts w:asciiTheme="majorHAnsi" w:hAnsiTheme="majorHAnsi"/>
          <w:sz w:val="24"/>
          <w:szCs w:val="24"/>
        </w:rPr>
        <w:t>istema Integrado da Capes utilizado para a submissão d</w:t>
      </w:r>
      <w:r w:rsidR="00141521" w:rsidRPr="005540D9">
        <w:rPr>
          <w:rFonts w:asciiTheme="majorHAnsi" w:hAnsiTheme="majorHAnsi"/>
          <w:sz w:val="24"/>
          <w:szCs w:val="24"/>
        </w:rPr>
        <w:t>as propostas do referido edital;</w:t>
      </w:r>
    </w:p>
    <w:p w14:paraId="1DCB087A" w14:textId="10E83936" w:rsidR="002C267A" w:rsidRPr="005540D9" w:rsidRDefault="0034609A" w:rsidP="006A777B">
      <w:pPr>
        <w:adjustRightInd w:val="0"/>
        <w:spacing w:line="360" w:lineRule="auto"/>
        <w:jc w:val="both"/>
        <w:rPr>
          <w:rFonts w:asciiTheme="majorHAnsi" w:hAnsiTheme="majorHAnsi"/>
          <w:sz w:val="24"/>
          <w:szCs w:val="24"/>
        </w:rPr>
      </w:pPr>
      <w:r w:rsidRPr="006A777B">
        <w:rPr>
          <w:rFonts w:asciiTheme="majorHAnsi" w:hAnsiTheme="majorHAnsi"/>
          <w:b/>
          <w:sz w:val="24"/>
          <w:szCs w:val="24"/>
        </w:rPr>
        <w:t>III</w:t>
      </w:r>
      <w:r w:rsidR="002C267A" w:rsidRPr="005540D9">
        <w:rPr>
          <w:rFonts w:asciiTheme="majorHAnsi" w:hAnsiTheme="majorHAnsi"/>
          <w:sz w:val="24"/>
          <w:szCs w:val="24"/>
        </w:rPr>
        <w:t xml:space="preserve">– </w:t>
      </w:r>
      <w:r w:rsidR="002C267A" w:rsidRPr="006A777B">
        <w:rPr>
          <w:rFonts w:asciiTheme="majorHAnsi" w:hAnsiTheme="majorHAnsi"/>
          <w:b/>
          <w:sz w:val="24"/>
          <w:szCs w:val="24"/>
        </w:rPr>
        <w:t>SisUAB:</w:t>
      </w:r>
      <w:r w:rsidR="002C267A" w:rsidRPr="005540D9">
        <w:rPr>
          <w:rFonts w:asciiTheme="majorHAnsi" w:hAnsiTheme="majorHAnsi"/>
          <w:sz w:val="24"/>
          <w:szCs w:val="24"/>
        </w:rPr>
        <w:t xml:space="preserve"> Sistema de Informações da UAB para gestão dos d</w:t>
      </w:r>
      <w:r w:rsidR="00141521" w:rsidRPr="005540D9">
        <w:rPr>
          <w:rFonts w:asciiTheme="majorHAnsi" w:hAnsiTheme="majorHAnsi"/>
          <w:sz w:val="24"/>
          <w:szCs w:val="24"/>
        </w:rPr>
        <w:t>ados de ofertas do Programa UAB;</w:t>
      </w:r>
    </w:p>
    <w:p w14:paraId="54E80244" w14:textId="77777777" w:rsidR="002C267A" w:rsidRPr="005540D9" w:rsidRDefault="0034609A" w:rsidP="006A777B">
      <w:pPr>
        <w:spacing w:line="360" w:lineRule="auto"/>
        <w:jc w:val="both"/>
        <w:rPr>
          <w:rFonts w:asciiTheme="majorHAnsi" w:hAnsiTheme="majorHAnsi"/>
          <w:sz w:val="24"/>
          <w:szCs w:val="24"/>
        </w:rPr>
      </w:pPr>
      <w:r w:rsidRPr="006A777B">
        <w:rPr>
          <w:rFonts w:asciiTheme="majorHAnsi" w:hAnsiTheme="majorHAnsi"/>
          <w:b/>
          <w:sz w:val="24"/>
          <w:szCs w:val="24"/>
        </w:rPr>
        <w:t>IV</w:t>
      </w:r>
      <w:r w:rsidR="002C267A" w:rsidRPr="005540D9">
        <w:rPr>
          <w:rFonts w:asciiTheme="majorHAnsi" w:hAnsiTheme="majorHAnsi"/>
          <w:sz w:val="24"/>
          <w:szCs w:val="24"/>
        </w:rPr>
        <w:t xml:space="preserve"> – </w:t>
      </w:r>
      <w:r w:rsidR="002C267A" w:rsidRPr="006A777B">
        <w:rPr>
          <w:rFonts w:asciiTheme="majorHAnsi" w:hAnsiTheme="majorHAnsi"/>
          <w:b/>
          <w:sz w:val="24"/>
          <w:szCs w:val="24"/>
        </w:rPr>
        <w:t>Polo UAB</w:t>
      </w:r>
      <w:r w:rsidR="002C267A" w:rsidRPr="005540D9">
        <w:rPr>
          <w:rFonts w:asciiTheme="majorHAnsi" w:hAnsiTheme="majorHAnsi"/>
          <w:sz w:val="24"/>
          <w:szCs w:val="24"/>
        </w:rPr>
        <w:t>: polo EaD já integrante do Sistema UAB;</w:t>
      </w:r>
    </w:p>
    <w:p w14:paraId="4FE1F731" w14:textId="277C6B56" w:rsidR="002C267A" w:rsidRPr="005540D9" w:rsidRDefault="002C267A" w:rsidP="006A777B">
      <w:pPr>
        <w:adjustRightInd w:val="0"/>
        <w:spacing w:line="360" w:lineRule="auto"/>
        <w:jc w:val="both"/>
        <w:rPr>
          <w:rFonts w:asciiTheme="majorHAnsi" w:eastAsiaTheme="minorHAnsi" w:hAnsiTheme="majorHAnsi"/>
          <w:sz w:val="24"/>
          <w:szCs w:val="24"/>
        </w:rPr>
      </w:pPr>
      <w:r w:rsidRPr="006A777B">
        <w:rPr>
          <w:rFonts w:asciiTheme="majorHAnsi" w:hAnsiTheme="majorHAnsi"/>
          <w:b/>
          <w:sz w:val="24"/>
          <w:szCs w:val="24"/>
        </w:rPr>
        <w:t>V</w:t>
      </w:r>
      <w:r w:rsidRPr="005540D9">
        <w:rPr>
          <w:rFonts w:asciiTheme="majorHAnsi" w:hAnsiTheme="majorHAnsi"/>
          <w:sz w:val="24"/>
          <w:szCs w:val="24"/>
        </w:rPr>
        <w:t xml:space="preserve"> – </w:t>
      </w:r>
      <w:r w:rsidRPr="006A777B">
        <w:rPr>
          <w:rFonts w:asciiTheme="majorHAnsi" w:hAnsiTheme="majorHAnsi"/>
          <w:b/>
          <w:sz w:val="24"/>
          <w:szCs w:val="24"/>
        </w:rPr>
        <w:t>Oferta:</w:t>
      </w:r>
      <w:r w:rsidRPr="005540D9">
        <w:rPr>
          <w:rFonts w:asciiTheme="majorHAnsi" w:hAnsiTheme="majorHAnsi"/>
          <w:sz w:val="24"/>
          <w:szCs w:val="24"/>
        </w:rPr>
        <w:t xml:space="preserve"> </w:t>
      </w:r>
      <w:r w:rsidRPr="005540D9">
        <w:rPr>
          <w:rFonts w:asciiTheme="majorHAnsi" w:eastAsiaTheme="minorHAnsi" w:hAnsiTheme="majorHAnsi"/>
          <w:sz w:val="24"/>
          <w:szCs w:val="24"/>
        </w:rPr>
        <w:t xml:space="preserve">agrupamento de turmas de um curso de uma determinada Instituição, </w:t>
      </w:r>
      <w:r w:rsidR="00141521" w:rsidRPr="005540D9">
        <w:rPr>
          <w:rFonts w:asciiTheme="majorHAnsi" w:eastAsiaTheme="minorHAnsi" w:hAnsiTheme="majorHAnsi"/>
          <w:sz w:val="24"/>
          <w:szCs w:val="24"/>
        </w:rPr>
        <w:t xml:space="preserve">cuja previsão de início do semestre letivo </w:t>
      </w:r>
      <w:r w:rsidRPr="005540D9">
        <w:rPr>
          <w:rFonts w:asciiTheme="majorHAnsi" w:eastAsiaTheme="minorHAnsi" w:hAnsiTheme="majorHAnsi"/>
          <w:sz w:val="24"/>
          <w:szCs w:val="24"/>
        </w:rPr>
        <w:t xml:space="preserve">é a mesma em todos os polos nos </w:t>
      </w:r>
      <w:r w:rsidR="007B6533" w:rsidRPr="005540D9">
        <w:rPr>
          <w:rFonts w:asciiTheme="majorHAnsi" w:eastAsiaTheme="minorHAnsi" w:hAnsiTheme="majorHAnsi"/>
          <w:sz w:val="24"/>
          <w:szCs w:val="24"/>
        </w:rPr>
        <w:t>quais o</w:t>
      </w:r>
      <w:r w:rsidRPr="005540D9">
        <w:rPr>
          <w:rFonts w:asciiTheme="majorHAnsi" w:eastAsiaTheme="minorHAnsi" w:hAnsiTheme="majorHAnsi"/>
          <w:sz w:val="24"/>
          <w:szCs w:val="24"/>
        </w:rPr>
        <w:t xml:space="preserve"> curso será oferecido. Portanto, uma oferta é composta dos seguintes itens: </w:t>
      </w:r>
      <w:r w:rsidRPr="005540D9">
        <w:rPr>
          <w:rFonts w:asciiTheme="majorHAnsi" w:eastAsiaTheme="minorHAnsi" w:hAnsiTheme="majorHAnsi"/>
          <w:sz w:val="24"/>
          <w:szCs w:val="24"/>
        </w:rPr>
        <w:lastRenderedPageBreak/>
        <w:t>IPES&gt;Curso&gt;Vaga</w:t>
      </w:r>
      <w:r w:rsidR="006E42B3">
        <w:rPr>
          <w:rFonts w:asciiTheme="majorHAnsi" w:eastAsiaTheme="minorHAnsi" w:hAnsiTheme="majorHAnsi"/>
          <w:sz w:val="24"/>
          <w:szCs w:val="24"/>
        </w:rPr>
        <w:t>s&gt;Polos&gt;Data de início previsto;</w:t>
      </w:r>
    </w:p>
    <w:p w14:paraId="498DF62B" w14:textId="01FF9EA7" w:rsidR="005540D9" w:rsidRPr="005540D9" w:rsidRDefault="009E0FCD" w:rsidP="006A777B">
      <w:pPr>
        <w:adjustRightInd w:val="0"/>
        <w:spacing w:line="360" w:lineRule="auto"/>
        <w:jc w:val="both"/>
        <w:rPr>
          <w:rFonts w:asciiTheme="majorHAnsi" w:eastAsiaTheme="minorHAnsi" w:hAnsiTheme="majorHAnsi"/>
          <w:sz w:val="24"/>
          <w:szCs w:val="24"/>
        </w:rPr>
      </w:pPr>
      <w:r w:rsidRPr="006A777B">
        <w:rPr>
          <w:rFonts w:asciiTheme="majorHAnsi" w:eastAsiaTheme="minorHAnsi" w:hAnsiTheme="majorHAnsi"/>
          <w:b/>
          <w:sz w:val="24"/>
          <w:szCs w:val="24"/>
        </w:rPr>
        <w:t>VI</w:t>
      </w:r>
      <w:r w:rsidR="00A537E0" w:rsidRPr="005540D9">
        <w:rPr>
          <w:rFonts w:asciiTheme="majorHAnsi" w:eastAsiaTheme="minorHAnsi" w:hAnsiTheme="majorHAnsi"/>
          <w:sz w:val="24"/>
          <w:szCs w:val="24"/>
        </w:rPr>
        <w:t xml:space="preserve">- </w:t>
      </w:r>
      <w:r w:rsidR="00A537E0" w:rsidRPr="006A777B">
        <w:rPr>
          <w:rFonts w:asciiTheme="majorHAnsi" w:eastAsiaTheme="minorHAnsi" w:hAnsiTheme="majorHAnsi"/>
          <w:b/>
          <w:sz w:val="24"/>
          <w:szCs w:val="24"/>
        </w:rPr>
        <w:t>Cursos convenciona</w:t>
      </w:r>
      <w:r w:rsidR="0036749A" w:rsidRPr="006A777B">
        <w:rPr>
          <w:rFonts w:asciiTheme="majorHAnsi" w:eastAsiaTheme="minorHAnsi" w:hAnsiTheme="majorHAnsi"/>
          <w:b/>
          <w:sz w:val="24"/>
          <w:szCs w:val="24"/>
        </w:rPr>
        <w:t>is</w:t>
      </w:r>
      <w:r w:rsidR="0036749A">
        <w:rPr>
          <w:rFonts w:asciiTheme="majorHAnsi" w:eastAsiaTheme="minorHAnsi" w:hAnsiTheme="majorHAnsi"/>
          <w:sz w:val="24"/>
          <w:szCs w:val="24"/>
        </w:rPr>
        <w:t xml:space="preserve">: </w:t>
      </w:r>
      <w:r w:rsidR="00141521" w:rsidRPr="005540D9">
        <w:rPr>
          <w:rFonts w:asciiTheme="majorHAnsi" w:eastAsiaTheme="minorHAnsi" w:hAnsiTheme="majorHAnsi"/>
          <w:sz w:val="24"/>
          <w:szCs w:val="24"/>
        </w:rPr>
        <w:t xml:space="preserve">cursos criados pelas IPES mediante </w:t>
      </w:r>
      <w:r w:rsidR="00A537E0" w:rsidRPr="005540D9">
        <w:rPr>
          <w:rFonts w:asciiTheme="majorHAnsi" w:eastAsiaTheme="minorHAnsi" w:hAnsiTheme="majorHAnsi"/>
          <w:sz w:val="24"/>
          <w:szCs w:val="24"/>
        </w:rPr>
        <w:t xml:space="preserve">processos institucionais </w:t>
      </w:r>
      <w:r w:rsidR="005540D9" w:rsidRPr="005540D9">
        <w:rPr>
          <w:rFonts w:asciiTheme="majorHAnsi" w:eastAsiaTheme="minorHAnsi" w:hAnsiTheme="majorHAnsi"/>
          <w:sz w:val="24"/>
          <w:szCs w:val="24"/>
        </w:rPr>
        <w:t>típicos para sua oferta (universidades e centros universitários não necessitam de autorização do MEC)</w:t>
      </w:r>
      <w:r w:rsidR="00141521" w:rsidRPr="005540D9">
        <w:rPr>
          <w:rFonts w:asciiTheme="majorHAnsi" w:eastAsiaTheme="minorHAnsi" w:hAnsiTheme="majorHAnsi"/>
          <w:sz w:val="24"/>
          <w:szCs w:val="24"/>
        </w:rPr>
        <w:t>;</w:t>
      </w:r>
    </w:p>
    <w:p w14:paraId="4880DEFA" w14:textId="694C2245" w:rsidR="002C267A" w:rsidRPr="005540D9" w:rsidRDefault="002C267A" w:rsidP="006A777B">
      <w:pPr>
        <w:adjustRightInd w:val="0"/>
        <w:spacing w:line="360" w:lineRule="auto"/>
        <w:jc w:val="both"/>
        <w:rPr>
          <w:rFonts w:asciiTheme="majorHAnsi" w:eastAsiaTheme="minorHAnsi" w:hAnsiTheme="majorHAnsi"/>
          <w:sz w:val="24"/>
          <w:szCs w:val="24"/>
        </w:rPr>
      </w:pPr>
      <w:r w:rsidRPr="006A777B">
        <w:rPr>
          <w:rFonts w:asciiTheme="majorHAnsi" w:hAnsiTheme="majorHAnsi"/>
          <w:b/>
          <w:sz w:val="24"/>
          <w:szCs w:val="24"/>
        </w:rPr>
        <w:t>V</w:t>
      </w:r>
      <w:r w:rsidR="0034609A" w:rsidRPr="006A777B">
        <w:rPr>
          <w:rFonts w:asciiTheme="majorHAnsi" w:hAnsiTheme="majorHAnsi"/>
          <w:b/>
          <w:sz w:val="24"/>
          <w:szCs w:val="24"/>
        </w:rPr>
        <w:t>I</w:t>
      </w:r>
      <w:r w:rsidR="009E0FCD" w:rsidRPr="006A777B">
        <w:rPr>
          <w:rFonts w:asciiTheme="majorHAnsi" w:hAnsiTheme="majorHAnsi"/>
          <w:b/>
          <w:sz w:val="24"/>
          <w:szCs w:val="24"/>
        </w:rPr>
        <w:t>I</w:t>
      </w:r>
      <w:r w:rsidR="0034609A" w:rsidRPr="005540D9">
        <w:rPr>
          <w:rFonts w:asciiTheme="majorHAnsi" w:hAnsiTheme="majorHAnsi"/>
          <w:sz w:val="24"/>
          <w:szCs w:val="24"/>
        </w:rPr>
        <w:t xml:space="preserve"> -</w:t>
      </w:r>
      <w:r w:rsidR="0036749A">
        <w:rPr>
          <w:rFonts w:asciiTheme="majorHAnsi" w:hAnsiTheme="majorHAnsi"/>
          <w:sz w:val="24"/>
          <w:szCs w:val="24"/>
        </w:rPr>
        <w:t xml:space="preserve"> </w:t>
      </w:r>
      <w:r w:rsidR="0036749A" w:rsidRPr="006A777B">
        <w:rPr>
          <w:rFonts w:asciiTheme="majorHAnsi" w:hAnsiTheme="majorHAnsi"/>
          <w:b/>
          <w:sz w:val="24"/>
          <w:szCs w:val="24"/>
        </w:rPr>
        <w:t>Cursos Nacionais:</w:t>
      </w:r>
      <w:r w:rsidR="0036749A">
        <w:rPr>
          <w:rFonts w:asciiTheme="majorHAnsi" w:hAnsiTheme="majorHAnsi"/>
          <w:sz w:val="24"/>
          <w:szCs w:val="24"/>
        </w:rPr>
        <w:t xml:space="preserve"> c</w:t>
      </w:r>
      <w:r w:rsidRPr="005540D9">
        <w:rPr>
          <w:rFonts w:asciiTheme="majorHAnsi" w:hAnsiTheme="majorHAnsi"/>
          <w:sz w:val="24"/>
          <w:szCs w:val="24"/>
        </w:rPr>
        <w:t>ursos produzidos sob demanda da Capes em áreas estratégicas com proposta de projeto</w:t>
      </w:r>
      <w:r w:rsidR="005540D9" w:rsidRPr="005540D9">
        <w:rPr>
          <w:rFonts w:asciiTheme="majorHAnsi" w:hAnsiTheme="majorHAnsi"/>
          <w:sz w:val="24"/>
          <w:szCs w:val="24"/>
        </w:rPr>
        <w:t>s</w:t>
      </w:r>
      <w:r w:rsidRPr="005540D9">
        <w:rPr>
          <w:rFonts w:asciiTheme="majorHAnsi" w:hAnsiTheme="majorHAnsi"/>
          <w:sz w:val="24"/>
          <w:szCs w:val="24"/>
        </w:rPr>
        <w:t xml:space="preserve"> pedagógico</w:t>
      </w:r>
      <w:r w:rsidR="005540D9" w:rsidRPr="005540D9">
        <w:rPr>
          <w:rFonts w:asciiTheme="majorHAnsi" w:hAnsiTheme="majorHAnsi"/>
          <w:sz w:val="24"/>
          <w:szCs w:val="24"/>
        </w:rPr>
        <w:t>s</w:t>
      </w:r>
      <w:r w:rsidRPr="005540D9">
        <w:rPr>
          <w:rFonts w:asciiTheme="majorHAnsi" w:hAnsiTheme="majorHAnsi"/>
          <w:sz w:val="24"/>
          <w:szCs w:val="24"/>
        </w:rPr>
        <w:t xml:space="preserve"> </w:t>
      </w:r>
      <w:r w:rsidR="005540D9" w:rsidRPr="005540D9">
        <w:rPr>
          <w:rFonts w:asciiTheme="majorHAnsi" w:hAnsiTheme="majorHAnsi"/>
          <w:sz w:val="24"/>
          <w:szCs w:val="24"/>
        </w:rPr>
        <w:t xml:space="preserve">e materiais didáticos nacionais </w:t>
      </w:r>
      <w:r w:rsidR="00E33B39" w:rsidRPr="005540D9">
        <w:rPr>
          <w:rFonts w:asciiTheme="majorHAnsi" w:hAnsiTheme="majorHAnsi"/>
          <w:sz w:val="24"/>
          <w:szCs w:val="24"/>
        </w:rPr>
        <w:t xml:space="preserve">para compartilhamento junto </w:t>
      </w:r>
      <w:r w:rsidR="006E42B3">
        <w:rPr>
          <w:rFonts w:asciiTheme="majorHAnsi" w:hAnsiTheme="majorHAnsi"/>
          <w:sz w:val="24"/>
          <w:szCs w:val="24"/>
        </w:rPr>
        <w:t>às IPES que aderirem aos cursos;</w:t>
      </w:r>
    </w:p>
    <w:p w14:paraId="4F96BB0A" w14:textId="40F43D6F" w:rsidR="00E33B39" w:rsidRPr="005540D9" w:rsidRDefault="006A777B" w:rsidP="006A777B">
      <w:pPr>
        <w:spacing w:line="360" w:lineRule="auto"/>
        <w:jc w:val="both"/>
        <w:rPr>
          <w:rFonts w:asciiTheme="majorHAnsi" w:hAnsiTheme="majorHAnsi"/>
          <w:sz w:val="24"/>
          <w:szCs w:val="24"/>
        </w:rPr>
      </w:pPr>
      <w:r w:rsidRPr="006A777B">
        <w:rPr>
          <w:rFonts w:asciiTheme="majorHAnsi" w:hAnsiTheme="majorHAnsi"/>
          <w:b/>
          <w:sz w:val="24"/>
          <w:szCs w:val="24"/>
        </w:rPr>
        <w:t>VIII</w:t>
      </w:r>
      <w:r>
        <w:rPr>
          <w:rFonts w:asciiTheme="majorHAnsi" w:hAnsiTheme="majorHAnsi"/>
          <w:sz w:val="24"/>
          <w:szCs w:val="24"/>
        </w:rPr>
        <w:t xml:space="preserve"> </w:t>
      </w:r>
      <w:r w:rsidR="009E0FCD">
        <w:rPr>
          <w:rFonts w:asciiTheme="majorHAnsi" w:hAnsiTheme="majorHAnsi"/>
          <w:sz w:val="24"/>
          <w:szCs w:val="24"/>
        </w:rPr>
        <w:t xml:space="preserve">- </w:t>
      </w:r>
      <w:r w:rsidR="00E33B39" w:rsidRPr="006A777B">
        <w:rPr>
          <w:rFonts w:asciiTheme="majorHAnsi" w:hAnsiTheme="majorHAnsi"/>
          <w:b/>
          <w:sz w:val="24"/>
          <w:szCs w:val="24"/>
        </w:rPr>
        <w:t>Plano Nac</w:t>
      </w:r>
      <w:r w:rsidR="0036749A" w:rsidRPr="006A777B">
        <w:rPr>
          <w:rFonts w:asciiTheme="majorHAnsi" w:hAnsiTheme="majorHAnsi"/>
          <w:b/>
          <w:sz w:val="24"/>
          <w:szCs w:val="24"/>
        </w:rPr>
        <w:t>ional de Educação – PNE- 2014/2024</w:t>
      </w:r>
      <w:r w:rsidR="0036749A">
        <w:rPr>
          <w:rFonts w:asciiTheme="majorHAnsi" w:hAnsiTheme="majorHAnsi"/>
          <w:sz w:val="24"/>
          <w:szCs w:val="24"/>
        </w:rPr>
        <w:t xml:space="preserve">: </w:t>
      </w:r>
      <w:r w:rsidR="00E33B39" w:rsidRPr="005540D9">
        <w:rPr>
          <w:rFonts w:asciiTheme="majorHAnsi" w:hAnsiTheme="majorHAnsi"/>
          <w:sz w:val="24"/>
          <w:szCs w:val="24"/>
        </w:rPr>
        <w:t>documento que determina diretrizes</w:t>
      </w:r>
      <w:r w:rsidR="00E302B9" w:rsidRPr="005540D9">
        <w:rPr>
          <w:rFonts w:asciiTheme="majorHAnsi" w:hAnsiTheme="majorHAnsi"/>
          <w:sz w:val="24"/>
          <w:szCs w:val="24"/>
        </w:rPr>
        <w:t>, metas e estratégias para a política ed</w:t>
      </w:r>
      <w:r w:rsidR="006E42B3">
        <w:rPr>
          <w:rFonts w:asciiTheme="majorHAnsi" w:hAnsiTheme="majorHAnsi"/>
          <w:sz w:val="24"/>
          <w:szCs w:val="24"/>
        </w:rPr>
        <w:t>ucacional dos próximos dez anos;</w:t>
      </w:r>
    </w:p>
    <w:p w14:paraId="6E7B91DE" w14:textId="74E5B173" w:rsidR="00EF7348" w:rsidRDefault="006A777B" w:rsidP="006A777B">
      <w:pPr>
        <w:spacing w:line="360" w:lineRule="auto"/>
        <w:jc w:val="both"/>
        <w:rPr>
          <w:rFonts w:asciiTheme="majorHAnsi" w:hAnsiTheme="majorHAnsi"/>
          <w:sz w:val="24"/>
          <w:szCs w:val="24"/>
        </w:rPr>
      </w:pPr>
      <w:r w:rsidRPr="006A777B">
        <w:rPr>
          <w:rFonts w:asciiTheme="majorHAnsi" w:hAnsiTheme="majorHAnsi"/>
          <w:b/>
          <w:sz w:val="24"/>
          <w:szCs w:val="24"/>
        </w:rPr>
        <w:t>I</w:t>
      </w:r>
      <w:r w:rsidR="002A3705" w:rsidRPr="006A777B">
        <w:rPr>
          <w:rFonts w:asciiTheme="majorHAnsi" w:hAnsiTheme="majorHAnsi"/>
          <w:b/>
          <w:sz w:val="24"/>
          <w:szCs w:val="24"/>
        </w:rPr>
        <w:t>X</w:t>
      </w:r>
      <w:r w:rsidR="009E0FCD">
        <w:rPr>
          <w:rFonts w:asciiTheme="majorHAnsi" w:hAnsiTheme="majorHAnsi"/>
          <w:sz w:val="24"/>
          <w:szCs w:val="24"/>
        </w:rPr>
        <w:t xml:space="preserve"> - </w:t>
      </w:r>
      <w:r w:rsidR="0036749A" w:rsidRPr="006A777B">
        <w:rPr>
          <w:rFonts w:asciiTheme="majorHAnsi" w:hAnsiTheme="majorHAnsi"/>
          <w:b/>
          <w:sz w:val="24"/>
          <w:szCs w:val="24"/>
        </w:rPr>
        <w:t>Base Nacional Comum Curricular (</w:t>
      </w:r>
      <w:r w:rsidR="003C2439" w:rsidRPr="006A777B">
        <w:rPr>
          <w:rFonts w:asciiTheme="majorHAnsi" w:hAnsiTheme="majorHAnsi"/>
          <w:b/>
          <w:sz w:val="24"/>
          <w:szCs w:val="24"/>
        </w:rPr>
        <w:t>BNCC</w:t>
      </w:r>
      <w:r w:rsidR="0036749A" w:rsidRPr="006A777B">
        <w:rPr>
          <w:rFonts w:asciiTheme="majorHAnsi" w:hAnsiTheme="majorHAnsi"/>
          <w:b/>
          <w:sz w:val="24"/>
          <w:szCs w:val="24"/>
        </w:rPr>
        <w:t>):</w:t>
      </w:r>
      <w:r w:rsidR="003C2439" w:rsidRPr="005540D9">
        <w:rPr>
          <w:rFonts w:asciiTheme="majorHAnsi" w:hAnsiTheme="majorHAnsi"/>
          <w:sz w:val="24"/>
          <w:szCs w:val="24"/>
        </w:rPr>
        <w:t xml:space="preserve"> documento de caráter normativ</w:t>
      </w:r>
      <w:r w:rsidR="00C1605B" w:rsidRPr="005540D9">
        <w:rPr>
          <w:rFonts w:asciiTheme="majorHAnsi" w:hAnsiTheme="majorHAnsi"/>
          <w:sz w:val="24"/>
          <w:szCs w:val="24"/>
        </w:rPr>
        <w:t>o</w:t>
      </w:r>
      <w:r w:rsidR="003C2439" w:rsidRPr="005540D9">
        <w:rPr>
          <w:rFonts w:asciiTheme="majorHAnsi" w:hAnsiTheme="majorHAnsi"/>
          <w:sz w:val="24"/>
          <w:szCs w:val="24"/>
        </w:rPr>
        <w:t xml:space="preserve"> que define o conjunto orgânico e progressivo de aprendizagens essenciais que todos os alunos devem desenvol</w:t>
      </w:r>
      <w:r w:rsidR="006E42B3">
        <w:rPr>
          <w:rFonts w:asciiTheme="majorHAnsi" w:hAnsiTheme="majorHAnsi"/>
          <w:sz w:val="24"/>
          <w:szCs w:val="24"/>
        </w:rPr>
        <w:t>ver ao longo da Educação Básica.</w:t>
      </w:r>
    </w:p>
    <w:p w14:paraId="7D92E55E" w14:textId="77777777" w:rsidR="00954919" w:rsidRDefault="00954919" w:rsidP="006A777B">
      <w:pPr>
        <w:spacing w:line="360" w:lineRule="auto"/>
        <w:jc w:val="both"/>
        <w:rPr>
          <w:rFonts w:asciiTheme="majorHAnsi" w:hAnsiTheme="majorHAnsi"/>
          <w:sz w:val="24"/>
          <w:szCs w:val="24"/>
        </w:rPr>
      </w:pPr>
    </w:p>
    <w:p w14:paraId="077630A7" w14:textId="77777777" w:rsidR="00954919" w:rsidRPr="005540D9" w:rsidRDefault="00954919" w:rsidP="006A777B">
      <w:pPr>
        <w:spacing w:line="360" w:lineRule="auto"/>
        <w:jc w:val="both"/>
        <w:rPr>
          <w:rFonts w:asciiTheme="majorHAnsi" w:hAnsiTheme="majorHAnsi"/>
          <w:sz w:val="24"/>
          <w:szCs w:val="24"/>
        </w:rPr>
      </w:pPr>
    </w:p>
    <w:p w14:paraId="5C1F28BA" w14:textId="6E536E13" w:rsidR="0089520A" w:rsidRPr="00373996" w:rsidRDefault="003E10F5" w:rsidP="00454FFC">
      <w:pPr>
        <w:pStyle w:val="Ttulo1"/>
        <w:numPr>
          <w:ilvl w:val="0"/>
          <w:numId w:val="3"/>
        </w:numPr>
        <w:tabs>
          <w:tab w:val="left" w:pos="364"/>
        </w:tabs>
        <w:spacing w:line="360" w:lineRule="auto"/>
        <w:rPr>
          <w:rFonts w:asciiTheme="majorHAnsi" w:hAnsiTheme="majorHAnsi"/>
          <w:sz w:val="22"/>
          <w:szCs w:val="22"/>
        </w:rPr>
      </w:pPr>
      <w:r>
        <w:rPr>
          <w:rFonts w:asciiTheme="majorHAnsi" w:hAnsiTheme="majorHAnsi"/>
          <w:sz w:val="22"/>
          <w:szCs w:val="22"/>
        </w:rPr>
        <w:t>DO OBJETO</w:t>
      </w:r>
    </w:p>
    <w:p w14:paraId="35F6B5CB" w14:textId="4B2B7F6D" w:rsidR="0089520A" w:rsidRPr="009E0FCD" w:rsidRDefault="00E302B9" w:rsidP="00954919">
      <w:pPr>
        <w:pStyle w:val="Corpodetexto"/>
        <w:spacing w:line="360" w:lineRule="auto"/>
        <w:jc w:val="both"/>
        <w:rPr>
          <w:rFonts w:asciiTheme="majorHAnsi" w:hAnsiTheme="majorHAnsi"/>
          <w:color w:val="000000"/>
          <w:shd w:val="clear" w:color="auto" w:fill="FFFFFF"/>
        </w:rPr>
      </w:pPr>
      <w:r w:rsidRPr="009E0FCD">
        <w:rPr>
          <w:rFonts w:asciiTheme="majorHAnsi" w:hAnsiTheme="majorHAnsi"/>
          <w:color w:val="000000"/>
          <w:shd w:val="clear" w:color="auto" w:fill="FFFFFF"/>
        </w:rPr>
        <w:t>Selecionar propostas das Instituições Públicas de Ensino Superior integrantes do Programa Sistema Universidade Aberta do Brasil - UAB para a oferta de cursos superiores na modalidade a distância, com vagas prioritárias para cursos na área de Formação de Professores em atendimento à Política Nacional de Formação de Profes</w:t>
      </w:r>
      <w:r w:rsidR="003E10F5">
        <w:rPr>
          <w:rFonts w:asciiTheme="majorHAnsi" w:hAnsiTheme="majorHAnsi"/>
          <w:color w:val="000000"/>
          <w:shd w:val="clear" w:color="auto" w:fill="FFFFFF"/>
        </w:rPr>
        <w:t xml:space="preserve">sores </w:t>
      </w:r>
      <w:r w:rsidR="00555147">
        <w:rPr>
          <w:rFonts w:asciiTheme="majorHAnsi" w:hAnsiTheme="majorHAnsi"/>
          <w:color w:val="000000"/>
          <w:shd w:val="clear" w:color="auto" w:fill="FFFFFF"/>
        </w:rPr>
        <w:t xml:space="preserve">conforme </w:t>
      </w:r>
      <w:r w:rsidR="00954919">
        <w:rPr>
          <w:rFonts w:asciiTheme="majorHAnsi" w:hAnsiTheme="majorHAnsi"/>
          <w:color w:val="000000"/>
          <w:shd w:val="clear" w:color="auto" w:fill="FFFFFF"/>
        </w:rPr>
        <w:t>D</w:t>
      </w:r>
      <w:r w:rsidR="00555147" w:rsidRPr="00555147">
        <w:rPr>
          <w:rFonts w:asciiTheme="majorHAnsi" w:hAnsiTheme="majorHAnsi"/>
        </w:rPr>
        <w:t>ecreto 8.752, de 9 de maio de 2016</w:t>
      </w:r>
      <w:r w:rsidR="00555147">
        <w:rPr>
          <w:rFonts w:asciiTheme="majorHAnsi" w:hAnsiTheme="majorHAnsi"/>
        </w:rPr>
        <w:t>.</w:t>
      </w:r>
    </w:p>
    <w:p w14:paraId="54A9047C" w14:textId="77777777" w:rsidR="005B114F" w:rsidRPr="00373996" w:rsidRDefault="005B114F" w:rsidP="00F14F7D">
      <w:pPr>
        <w:pStyle w:val="Corpodetexto"/>
        <w:spacing w:line="360" w:lineRule="auto"/>
        <w:jc w:val="both"/>
        <w:rPr>
          <w:rFonts w:asciiTheme="majorHAnsi" w:hAnsiTheme="majorHAnsi"/>
          <w:sz w:val="22"/>
          <w:szCs w:val="22"/>
        </w:rPr>
      </w:pPr>
    </w:p>
    <w:p w14:paraId="731DFDC8" w14:textId="77777777" w:rsidR="0089520A" w:rsidRPr="00373996" w:rsidRDefault="0089520A" w:rsidP="00F14F7D">
      <w:pPr>
        <w:pStyle w:val="Corpodetexto"/>
        <w:spacing w:before="5" w:line="360" w:lineRule="auto"/>
        <w:jc w:val="both"/>
        <w:rPr>
          <w:rFonts w:asciiTheme="majorHAnsi" w:hAnsiTheme="majorHAnsi"/>
          <w:sz w:val="22"/>
          <w:szCs w:val="22"/>
        </w:rPr>
      </w:pPr>
    </w:p>
    <w:p w14:paraId="609DE1B5" w14:textId="475B8F78" w:rsidR="0089520A" w:rsidRPr="00373996" w:rsidRDefault="009D573F" w:rsidP="00454FFC">
      <w:pPr>
        <w:pStyle w:val="Corpodetexto"/>
        <w:numPr>
          <w:ilvl w:val="0"/>
          <w:numId w:val="3"/>
        </w:numPr>
        <w:spacing w:line="360" w:lineRule="auto"/>
        <w:jc w:val="both"/>
        <w:rPr>
          <w:rFonts w:asciiTheme="majorHAnsi" w:hAnsiTheme="majorHAnsi"/>
          <w:b/>
          <w:sz w:val="22"/>
          <w:szCs w:val="22"/>
        </w:rPr>
      </w:pPr>
      <w:r>
        <w:rPr>
          <w:rFonts w:asciiTheme="majorHAnsi" w:hAnsiTheme="majorHAnsi"/>
          <w:b/>
          <w:sz w:val="22"/>
          <w:szCs w:val="22"/>
        </w:rPr>
        <w:t>DO CRONOGRAMA DAS ETAPAS DO EDITAL</w:t>
      </w:r>
      <w:r w:rsidR="00E302B9" w:rsidRPr="00373996">
        <w:rPr>
          <w:rFonts w:asciiTheme="majorHAnsi" w:hAnsiTheme="majorHAnsi"/>
          <w:b/>
          <w:sz w:val="22"/>
          <w:szCs w:val="22"/>
        </w:rPr>
        <w:t>:</w:t>
      </w:r>
    </w:p>
    <w:tbl>
      <w:tblPr>
        <w:tblStyle w:val="GridTable4Accent1"/>
        <w:tblpPr w:leftFromText="141" w:rightFromText="141" w:vertAnchor="text" w:horzAnchor="margin" w:tblpXSpec="center" w:tblpY="449"/>
        <w:tblW w:w="8916" w:type="dxa"/>
        <w:jc w:val="center"/>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5939"/>
        <w:gridCol w:w="2977"/>
      </w:tblGrid>
      <w:tr w:rsidR="0024164E" w:rsidRPr="00DA657A" w14:paraId="71B84E61" w14:textId="77777777" w:rsidTr="0007642F">
        <w:trPr>
          <w:cnfStyle w:val="100000000000" w:firstRow="1" w:lastRow="0" w:firstColumn="0" w:lastColumn="0" w:oddVBand="0" w:evenVBand="0" w:oddHBand="0"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939" w:type="dxa"/>
            <w:tcBorders>
              <w:top w:val="none" w:sz="0" w:space="0" w:color="auto"/>
              <w:left w:val="none" w:sz="0" w:space="0" w:color="auto"/>
              <w:bottom w:val="none" w:sz="0" w:space="0" w:color="auto"/>
              <w:right w:val="none" w:sz="0" w:space="0" w:color="auto"/>
            </w:tcBorders>
            <w:shd w:val="clear" w:color="auto" w:fill="1F497D" w:themeFill="text2"/>
            <w:vAlign w:val="center"/>
          </w:tcPr>
          <w:p w14:paraId="23E8C6EE" w14:textId="61DF4291" w:rsidR="0024164E" w:rsidRPr="00DA657A" w:rsidRDefault="00225988" w:rsidP="00225988">
            <w:pPr>
              <w:pStyle w:val="TableParagraph"/>
              <w:spacing w:line="360" w:lineRule="auto"/>
              <w:ind w:left="0" w:right="2491"/>
              <w:jc w:val="center"/>
              <w:rPr>
                <w:rFonts w:asciiTheme="majorHAnsi" w:hAnsiTheme="majorHAnsi"/>
              </w:rPr>
            </w:pPr>
            <w:r>
              <w:rPr>
                <w:rFonts w:asciiTheme="majorHAnsi" w:hAnsiTheme="majorHAnsi"/>
              </w:rPr>
              <w:t xml:space="preserve">                          ETAPAS DO </w:t>
            </w:r>
            <w:r w:rsidR="0024164E" w:rsidRPr="00DA657A">
              <w:rPr>
                <w:rFonts w:asciiTheme="majorHAnsi" w:hAnsiTheme="majorHAnsi"/>
              </w:rPr>
              <w:t>EDITAL</w:t>
            </w:r>
            <w:r>
              <w:rPr>
                <w:rFonts w:asciiTheme="majorHAnsi" w:hAnsiTheme="majorHAnsi"/>
              </w:rPr>
              <w:t xml:space="preserve">                                                 </w:t>
            </w:r>
          </w:p>
        </w:tc>
        <w:tc>
          <w:tcPr>
            <w:cnfStyle w:val="000100000000" w:firstRow="0" w:lastRow="0" w:firstColumn="0" w:lastColumn="1" w:oddVBand="0" w:evenVBand="0" w:oddHBand="0" w:evenHBand="0" w:firstRowFirstColumn="0" w:firstRowLastColumn="0" w:lastRowFirstColumn="0" w:lastRowLastColumn="0"/>
            <w:tcW w:w="2977" w:type="dxa"/>
            <w:tcBorders>
              <w:top w:val="none" w:sz="0" w:space="0" w:color="auto"/>
              <w:left w:val="none" w:sz="0" w:space="0" w:color="auto"/>
              <w:bottom w:val="none" w:sz="0" w:space="0" w:color="auto"/>
              <w:right w:val="none" w:sz="0" w:space="0" w:color="auto"/>
            </w:tcBorders>
            <w:shd w:val="clear" w:color="auto" w:fill="1F497D" w:themeFill="text2"/>
          </w:tcPr>
          <w:p w14:paraId="34245AB3" w14:textId="77777777" w:rsidR="0024164E" w:rsidRPr="00DA657A" w:rsidRDefault="0024164E" w:rsidP="00225988">
            <w:pPr>
              <w:pStyle w:val="TableParagraph"/>
              <w:spacing w:line="360" w:lineRule="auto"/>
              <w:ind w:left="612" w:right="593"/>
              <w:jc w:val="center"/>
              <w:rPr>
                <w:rFonts w:asciiTheme="majorHAnsi" w:hAnsiTheme="majorHAnsi"/>
              </w:rPr>
            </w:pPr>
            <w:r w:rsidRPr="00DA657A">
              <w:rPr>
                <w:rFonts w:asciiTheme="majorHAnsi" w:hAnsiTheme="majorHAnsi"/>
              </w:rPr>
              <w:t>PERÍODOS</w:t>
            </w:r>
          </w:p>
        </w:tc>
      </w:tr>
      <w:tr w:rsidR="0024164E" w:rsidRPr="00373996" w14:paraId="5C4F5911" w14:textId="77777777" w:rsidTr="0022598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46A3D8C6" w14:textId="3F7B3B17" w:rsidR="0024164E" w:rsidRPr="00DA657A" w:rsidRDefault="0024164E" w:rsidP="00225988">
            <w:pPr>
              <w:pStyle w:val="TableParagraph"/>
              <w:spacing w:line="360" w:lineRule="auto"/>
              <w:ind w:left="0"/>
              <w:rPr>
                <w:rFonts w:asciiTheme="majorHAnsi" w:hAnsiTheme="majorHAnsi"/>
                <w:b w:val="0"/>
              </w:rPr>
            </w:pPr>
            <w:r w:rsidRPr="00DA657A">
              <w:rPr>
                <w:rFonts w:asciiTheme="majorHAnsi" w:hAnsiTheme="majorHAnsi"/>
                <w:b w:val="0"/>
              </w:rPr>
              <w:t>Publicação do Edital no Diário Oficial da União</w:t>
            </w:r>
            <w:r w:rsidR="00225988">
              <w:rPr>
                <w:rFonts w:asciiTheme="majorHAnsi" w:hAnsiTheme="majorHAnsi"/>
                <w:b w:val="0"/>
              </w:rPr>
              <w:t xml:space="preserve"> - Lançamento</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16BFEF63" w14:textId="3008DC53" w:rsidR="0024164E" w:rsidRPr="006463BD" w:rsidRDefault="00225988" w:rsidP="00225988">
            <w:pPr>
              <w:pStyle w:val="TableParagraph"/>
              <w:spacing w:line="360" w:lineRule="auto"/>
              <w:ind w:left="0" w:right="593"/>
              <w:rPr>
                <w:rFonts w:asciiTheme="majorHAnsi" w:hAnsiTheme="majorHAnsi"/>
              </w:rPr>
            </w:pPr>
            <w:r w:rsidRPr="006463BD">
              <w:rPr>
                <w:rFonts w:asciiTheme="majorHAnsi" w:hAnsiTheme="majorHAnsi"/>
              </w:rPr>
              <w:t>01</w:t>
            </w:r>
            <w:r w:rsidR="0024164E" w:rsidRPr="006463BD">
              <w:rPr>
                <w:rFonts w:asciiTheme="majorHAnsi" w:hAnsiTheme="majorHAnsi"/>
              </w:rPr>
              <w:t>/03/2018</w:t>
            </w:r>
          </w:p>
        </w:tc>
      </w:tr>
      <w:tr w:rsidR="001F6214" w:rsidRPr="00373996" w14:paraId="45FAB730" w14:textId="77777777" w:rsidTr="00454FFC">
        <w:trPr>
          <w:trHeight w:val="330"/>
          <w:jc w:val="center"/>
        </w:trPr>
        <w:tc>
          <w:tcPr>
            <w:cnfStyle w:val="001000000000" w:firstRow="0" w:lastRow="0" w:firstColumn="1" w:lastColumn="0" w:oddVBand="0" w:evenVBand="0" w:oddHBand="0" w:evenHBand="0" w:firstRowFirstColumn="0" w:firstRowLastColumn="0" w:lastRowFirstColumn="0" w:lastRowLastColumn="0"/>
            <w:tcW w:w="5939" w:type="dxa"/>
            <w:shd w:val="clear" w:color="auto" w:fill="1F497D" w:themeFill="text2"/>
            <w:vAlign w:val="center"/>
          </w:tcPr>
          <w:p w14:paraId="2FD56B00" w14:textId="24CDE124" w:rsidR="001F6214" w:rsidRPr="001F6214" w:rsidRDefault="001F6214" w:rsidP="001F6214">
            <w:pPr>
              <w:pStyle w:val="TableParagraph"/>
              <w:spacing w:line="360" w:lineRule="auto"/>
              <w:ind w:left="0"/>
              <w:jc w:val="center"/>
              <w:rPr>
                <w:rFonts w:asciiTheme="majorHAnsi" w:hAnsiTheme="majorHAnsi"/>
                <w:color w:val="FFFFFF" w:themeColor="background1"/>
              </w:rPr>
            </w:pPr>
            <w:r w:rsidRPr="001F6214">
              <w:rPr>
                <w:rFonts w:asciiTheme="majorHAnsi" w:hAnsiTheme="majorHAnsi"/>
                <w:color w:val="FFFFFF" w:themeColor="background1"/>
              </w:rPr>
              <w:t xml:space="preserve">PROCESSOS DA </w:t>
            </w:r>
            <w:r>
              <w:rPr>
                <w:rFonts w:asciiTheme="majorHAnsi" w:hAnsiTheme="majorHAnsi"/>
                <w:color w:val="FFFFFF" w:themeColor="background1"/>
              </w:rPr>
              <w:t>1</w:t>
            </w:r>
            <w:r w:rsidRPr="001F6214">
              <w:rPr>
                <w:rFonts w:asciiTheme="majorHAnsi" w:hAnsiTheme="majorHAnsi"/>
                <w:color w:val="FFFFFF" w:themeColor="background1"/>
              </w:rPr>
              <w:t xml:space="preserve"> ª FASE – 19/03 A</w:t>
            </w:r>
            <w:r w:rsidR="000347A9">
              <w:rPr>
                <w:rFonts w:asciiTheme="majorHAnsi" w:hAnsiTheme="majorHAnsi"/>
                <w:color w:val="FFFFFF" w:themeColor="background1"/>
              </w:rPr>
              <w:t xml:space="preserve"> 15/06/2018</w:t>
            </w:r>
          </w:p>
        </w:tc>
        <w:tc>
          <w:tcPr>
            <w:cnfStyle w:val="000100000000" w:firstRow="0" w:lastRow="0" w:firstColumn="0" w:lastColumn="1" w:oddVBand="0" w:evenVBand="0" w:oddHBand="0" w:evenHBand="0" w:firstRowFirstColumn="0" w:firstRowLastColumn="0" w:lastRowFirstColumn="0" w:lastRowLastColumn="0"/>
            <w:tcW w:w="2977" w:type="dxa"/>
            <w:shd w:val="clear" w:color="auto" w:fill="1F497D" w:themeFill="text2"/>
            <w:vAlign w:val="center"/>
          </w:tcPr>
          <w:p w14:paraId="297699E5" w14:textId="6D0DBAB1" w:rsidR="001F6214" w:rsidRPr="001F6214" w:rsidRDefault="001F6214" w:rsidP="001F6214">
            <w:pPr>
              <w:pStyle w:val="TableParagraph"/>
              <w:spacing w:line="360" w:lineRule="auto"/>
              <w:ind w:left="0" w:right="593"/>
              <w:jc w:val="center"/>
              <w:rPr>
                <w:rFonts w:asciiTheme="majorHAnsi" w:hAnsiTheme="majorHAnsi"/>
                <w:color w:val="FFFFFF" w:themeColor="background1"/>
              </w:rPr>
            </w:pPr>
            <w:r w:rsidRPr="001F6214">
              <w:rPr>
                <w:rFonts w:asciiTheme="majorHAnsi" w:hAnsiTheme="majorHAnsi"/>
                <w:color w:val="FFFFFF" w:themeColor="background1"/>
              </w:rPr>
              <w:t>PERÍODOS</w:t>
            </w:r>
          </w:p>
        </w:tc>
      </w:tr>
      <w:tr w:rsidR="001F6214" w:rsidRPr="00373996" w14:paraId="0CAB38B0" w14:textId="77777777" w:rsidTr="00225988">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6B18D28A" w14:textId="0E84D501" w:rsidR="001F6214" w:rsidRPr="00DA657A" w:rsidRDefault="001F6214" w:rsidP="001F6214">
            <w:pPr>
              <w:pStyle w:val="TableParagraph"/>
              <w:spacing w:before="157" w:line="360" w:lineRule="auto"/>
              <w:ind w:left="0"/>
              <w:rPr>
                <w:rFonts w:asciiTheme="majorHAnsi" w:hAnsiTheme="majorHAnsi"/>
                <w:b w:val="0"/>
              </w:rPr>
            </w:pPr>
            <w:r w:rsidRPr="00DA657A">
              <w:rPr>
                <w:rFonts w:asciiTheme="majorHAnsi" w:hAnsiTheme="majorHAnsi"/>
                <w:b w:val="0"/>
              </w:rPr>
              <w:t>Prazo para submissão de propostas no SiCAPES</w:t>
            </w:r>
            <w:r>
              <w:rPr>
                <w:rFonts w:asciiTheme="majorHAnsi" w:hAnsiTheme="majorHAnsi"/>
                <w:b w:val="0"/>
              </w:rPr>
              <w:t xml:space="preserve"> </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3251F185" w14:textId="699BA430" w:rsidR="001F6214" w:rsidRPr="006463BD" w:rsidRDefault="001F6214" w:rsidP="001F6214">
            <w:pPr>
              <w:pStyle w:val="TableParagraph"/>
              <w:spacing w:line="360" w:lineRule="auto"/>
              <w:ind w:left="0" w:right="593"/>
              <w:rPr>
                <w:rFonts w:asciiTheme="majorHAnsi" w:hAnsiTheme="majorHAnsi"/>
                <w:color w:val="FF0000"/>
              </w:rPr>
            </w:pPr>
            <w:r w:rsidRPr="006463BD">
              <w:rPr>
                <w:rFonts w:asciiTheme="majorHAnsi" w:hAnsiTheme="majorHAnsi"/>
              </w:rPr>
              <w:t>19/03 a 20/04/2018</w:t>
            </w:r>
          </w:p>
        </w:tc>
      </w:tr>
      <w:tr w:rsidR="001F6214" w:rsidRPr="00373996" w14:paraId="1ABE1855" w14:textId="77777777" w:rsidTr="00225988">
        <w:trPr>
          <w:trHeight w:val="284"/>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1FAA6259" w14:textId="2EF1F0A4" w:rsidR="001F6214" w:rsidRPr="00DA657A" w:rsidRDefault="001F6214" w:rsidP="001F6214">
            <w:pPr>
              <w:pStyle w:val="TableParagraph"/>
              <w:spacing w:before="157" w:line="360" w:lineRule="auto"/>
              <w:ind w:left="0"/>
              <w:rPr>
                <w:rFonts w:asciiTheme="majorHAnsi" w:hAnsiTheme="majorHAnsi"/>
                <w:b w:val="0"/>
              </w:rPr>
            </w:pPr>
            <w:r w:rsidRPr="00DA657A">
              <w:rPr>
                <w:rFonts w:asciiTheme="majorHAnsi" w:hAnsiTheme="majorHAnsi"/>
                <w:b w:val="0"/>
              </w:rPr>
              <w:t>Análise técnica das propostas</w:t>
            </w:r>
            <w:r>
              <w:rPr>
                <w:rFonts w:asciiTheme="majorHAnsi" w:hAnsiTheme="majorHAnsi"/>
                <w:b w:val="0"/>
              </w:rPr>
              <w:t xml:space="preserve"> </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668BC2D3" w14:textId="72F002D7" w:rsidR="001F6214" w:rsidRPr="006463BD" w:rsidRDefault="001F6214" w:rsidP="001F6214">
            <w:pPr>
              <w:pStyle w:val="TableParagraph"/>
              <w:spacing w:line="360" w:lineRule="auto"/>
              <w:ind w:left="0" w:right="593"/>
              <w:rPr>
                <w:rFonts w:asciiTheme="majorHAnsi" w:hAnsiTheme="majorHAnsi"/>
                <w:color w:val="FF0000"/>
              </w:rPr>
            </w:pPr>
            <w:r w:rsidRPr="006463BD">
              <w:rPr>
                <w:rFonts w:asciiTheme="majorHAnsi" w:hAnsiTheme="majorHAnsi"/>
              </w:rPr>
              <w:t>23/04  a 24/05/2018</w:t>
            </w:r>
          </w:p>
        </w:tc>
      </w:tr>
      <w:tr w:rsidR="001F6214" w:rsidRPr="00373996" w14:paraId="08B99E76" w14:textId="77777777" w:rsidTr="00225988">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09B83C24" w14:textId="7961F3F1" w:rsidR="001F6214" w:rsidRPr="00DA657A" w:rsidRDefault="001F6214" w:rsidP="001F6214">
            <w:pPr>
              <w:pStyle w:val="TableParagraph"/>
              <w:spacing w:line="360" w:lineRule="auto"/>
              <w:ind w:left="0"/>
              <w:rPr>
                <w:rFonts w:asciiTheme="majorHAnsi" w:hAnsiTheme="majorHAnsi"/>
                <w:b w:val="0"/>
              </w:rPr>
            </w:pPr>
            <w:r w:rsidRPr="00DA657A">
              <w:rPr>
                <w:rFonts w:asciiTheme="majorHAnsi" w:hAnsiTheme="majorHAnsi"/>
                <w:b w:val="0"/>
              </w:rPr>
              <w:t>Divulgação do resultado  preliminar</w:t>
            </w:r>
            <w:r>
              <w:rPr>
                <w:rFonts w:asciiTheme="majorHAnsi" w:hAnsiTheme="majorHAnsi"/>
                <w:b w:val="0"/>
              </w:rPr>
              <w:t xml:space="preserve"> </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7BE7DA96" w14:textId="1DBEDE16" w:rsidR="001F6214" w:rsidRPr="006463BD" w:rsidRDefault="001F6214" w:rsidP="001F6214">
            <w:pPr>
              <w:pStyle w:val="TableParagraph"/>
              <w:spacing w:line="360" w:lineRule="auto"/>
              <w:ind w:left="0" w:right="593"/>
              <w:rPr>
                <w:rFonts w:asciiTheme="majorHAnsi" w:hAnsiTheme="majorHAnsi"/>
                <w:color w:val="FF0000"/>
              </w:rPr>
            </w:pPr>
            <w:r w:rsidRPr="006463BD">
              <w:rPr>
                <w:rFonts w:asciiTheme="majorHAnsi" w:hAnsiTheme="majorHAnsi"/>
              </w:rPr>
              <w:t>25/05/2018</w:t>
            </w:r>
          </w:p>
        </w:tc>
      </w:tr>
      <w:tr w:rsidR="001F6214" w:rsidRPr="00373996" w14:paraId="3B118E71" w14:textId="77777777" w:rsidTr="00225988">
        <w:trPr>
          <w:trHeight w:val="302"/>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5400D2FB" w14:textId="77777777" w:rsidR="001F6214" w:rsidRPr="00DA657A" w:rsidRDefault="001F6214" w:rsidP="001F6214">
            <w:pPr>
              <w:pStyle w:val="TableParagraph"/>
              <w:spacing w:before="157" w:line="360" w:lineRule="auto"/>
              <w:ind w:left="0"/>
              <w:rPr>
                <w:rFonts w:asciiTheme="majorHAnsi" w:hAnsiTheme="majorHAnsi"/>
                <w:b w:val="0"/>
              </w:rPr>
            </w:pPr>
            <w:r w:rsidRPr="00DA657A">
              <w:rPr>
                <w:rFonts w:asciiTheme="majorHAnsi" w:hAnsiTheme="majorHAnsi"/>
                <w:b w:val="0"/>
              </w:rPr>
              <w:t>Fase recursal</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3EAAD747" w14:textId="6B4EEE22" w:rsidR="001F6214" w:rsidRPr="006463BD" w:rsidRDefault="001F6214" w:rsidP="001F6214">
            <w:pPr>
              <w:pStyle w:val="TableParagraph"/>
              <w:spacing w:line="360" w:lineRule="auto"/>
              <w:ind w:left="0" w:right="593"/>
              <w:rPr>
                <w:rFonts w:asciiTheme="majorHAnsi" w:hAnsiTheme="majorHAnsi"/>
              </w:rPr>
            </w:pPr>
            <w:r w:rsidRPr="006463BD">
              <w:rPr>
                <w:rFonts w:asciiTheme="majorHAnsi" w:hAnsiTheme="majorHAnsi"/>
              </w:rPr>
              <w:t>28 a 01/06/2018</w:t>
            </w:r>
          </w:p>
        </w:tc>
      </w:tr>
      <w:tr w:rsidR="001F6214" w:rsidRPr="00373996" w14:paraId="61BF2B30" w14:textId="77777777" w:rsidTr="00225988">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2B92621D" w14:textId="77777777" w:rsidR="001F6214" w:rsidRPr="00DA657A" w:rsidRDefault="001F6214" w:rsidP="001F6214">
            <w:pPr>
              <w:pStyle w:val="TableParagraph"/>
              <w:spacing w:before="157" w:line="360" w:lineRule="auto"/>
              <w:ind w:left="0"/>
              <w:rPr>
                <w:rFonts w:asciiTheme="majorHAnsi" w:hAnsiTheme="majorHAnsi"/>
                <w:b w:val="0"/>
              </w:rPr>
            </w:pPr>
            <w:r w:rsidRPr="00DA657A">
              <w:rPr>
                <w:rFonts w:asciiTheme="majorHAnsi" w:hAnsiTheme="majorHAnsi"/>
                <w:b w:val="0"/>
              </w:rPr>
              <w:lastRenderedPageBreak/>
              <w:t>Análise dos recursos</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29CABCF1" w14:textId="1EB8622A" w:rsidR="001F6214" w:rsidRPr="006463BD" w:rsidRDefault="001F6214" w:rsidP="001F6214">
            <w:pPr>
              <w:pStyle w:val="TableParagraph"/>
              <w:spacing w:line="360" w:lineRule="auto"/>
              <w:ind w:left="0" w:right="593"/>
              <w:rPr>
                <w:rFonts w:asciiTheme="majorHAnsi" w:hAnsiTheme="majorHAnsi"/>
              </w:rPr>
            </w:pPr>
            <w:r w:rsidRPr="006463BD">
              <w:rPr>
                <w:rFonts w:asciiTheme="majorHAnsi" w:hAnsiTheme="majorHAnsi"/>
              </w:rPr>
              <w:t>04 a 08/06/2018</w:t>
            </w:r>
          </w:p>
        </w:tc>
      </w:tr>
      <w:tr w:rsidR="001F6214" w:rsidRPr="00373996" w14:paraId="3DB27B36" w14:textId="77777777" w:rsidTr="00225988">
        <w:trPr>
          <w:trHeight w:val="327"/>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7DE8AEC5" w14:textId="4E126E56" w:rsidR="001F6214" w:rsidRPr="00DA657A" w:rsidRDefault="001F6214" w:rsidP="001F6214">
            <w:pPr>
              <w:pStyle w:val="TableParagraph"/>
              <w:spacing w:line="360" w:lineRule="auto"/>
              <w:ind w:left="0"/>
              <w:rPr>
                <w:rFonts w:asciiTheme="majorHAnsi" w:hAnsiTheme="majorHAnsi"/>
                <w:b w:val="0"/>
              </w:rPr>
            </w:pPr>
            <w:r w:rsidRPr="00DA657A">
              <w:rPr>
                <w:rFonts w:asciiTheme="majorHAnsi" w:hAnsiTheme="majorHAnsi"/>
                <w:b w:val="0"/>
              </w:rPr>
              <w:t>Divulgação resultado final</w:t>
            </w:r>
            <w:r>
              <w:rPr>
                <w:rFonts w:asciiTheme="majorHAnsi" w:hAnsiTheme="majorHAnsi"/>
                <w:b w:val="0"/>
              </w:rPr>
              <w:t xml:space="preserve"> da 1ª fase</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6285AFB4" w14:textId="5061EB96" w:rsidR="001F6214" w:rsidRPr="006463BD" w:rsidRDefault="001F6214" w:rsidP="001F6214">
            <w:pPr>
              <w:pStyle w:val="TableParagraph"/>
              <w:spacing w:line="360" w:lineRule="auto"/>
              <w:ind w:left="0" w:right="593"/>
              <w:rPr>
                <w:rFonts w:asciiTheme="majorHAnsi" w:hAnsiTheme="majorHAnsi"/>
              </w:rPr>
            </w:pPr>
            <w:r w:rsidRPr="006463BD">
              <w:rPr>
                <w:rFonts w:asciiTheme="majorHAnsi" w:hAnsiTheme="majorHAnsi"/>
              </w:rPr>
              <w:t>11/06/2018</w:t>
            </w:r>
          </w:p>
        </w:tc>
      </w:tr>
      <w:tr w:rsidR="001F6214" w:rsidRPr="00373996" w14:paraId="0CA00B88" w14:textId="77777777" w:rsidTr="00225988">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032D92E6" w14:textId="77777777" w:rsidR="001F6214" w:rsidRPr="00DA657A" w:rsidRDefault="001F6214" w:rsidP="001F6214">
            <w:pPr>
              <w:pStyle w:val="TableParagraph"/>
              <w:spacing w:line="360" w:lineRule="auto"/>
              <w:ind w:left="0"/>
              <w:rPr>
                <w:rFonts w:asciiTheme="majorHAnsi" w:hAnsiTheme="majorHAnsi"/>
                <w:b w:val="0"/>
              </w:rPr>
            </w:pPr>
            <w:r w:rsidRPr="00DA657A">
              <w:rPr>
                <w:rFonts w:asciiTheme="majorHAnsi" w:hAnsiTheme="majorHAnsi"/>
                <w:b w:val="0"/>
              </w:rPr>
              <w:t>Encaminhamento dos Pareceres do Edital</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06693196" w14:textId="65B267BB" w:rsidR="001F6214" w:rsidRPr="006463BD" w:rsidRDefault="001F6214" w:rsidP="001F6214">
            <w:pPr>
              <w:pStyle w:val="TableParagraph"/>
              <w:spacing w:line="360" w:lineRule="auto"/>
              <w:ind w:left="0" w:right="593"/>
              <w:rPr>
                <w:rFonts w:asciiTheme="majorHAnsi" w:hAnsiTheme="majorHAnsi"/>
              </w:rPr>
            </w:pPr>
            <w:r w:rsidRPr="006463BD">
              <w:rPr>
                <w:rFonts w:asciiTheme="majorHAnsi" w:hAnsiTheme="majorHAnsi"/>
              </w:rPr>
              <w:t>12 e 15/06/2018</w:t>
            </w:r>
          </w:p>
        </w:tc>
      </w:tr>
      <w:tr w:rsidR="001F6214" w:rsidRPr="00373996" w14:paraId="15504E77" w14:textId="77777777" w:rsidTr="00225988">
        <w:trPr>
          <w:trHeight w:val="327"/>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72E7282D" w14:textId="77777777" w:rsidR="001F6214" w:rsidRPr="00DA657A" w:rsidRDefault="001F6214" w:rsidP="001F6214">
            <w:pPr>
              <w:pStyle w:val="TableParagraph"/>
              <w:spacing w:line="360" w:lineRule="auto"/>
              <w:ind w:left="0"/>
              <w:rPr>
                <w:rFonts w:asciiTheme="majorHAnsi" w:hAnsiTheme="majorHAnsi"/>
                <w:b w:val="0"/>
              </w:rPr>
            </w:pPr>
            <w:r w:rsidRPr="00DA657A">
              <w:rPr>
                <w:rFonts w:asciiTheme="majorHAnsi" w:hAnsiTheme="majorHAnsi"/>
                <w:b w:val="0"/>
              </w:rPr>
              <w:t>Prazo para envio do Plano de Trabalho</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28FD37BE" w14:textId="2D6BBD8A" w:rsidR="001F6214" w:rsidRPr="006463BD" w:rsidRDefault="001F6214" w:rsidP="001F6214">
            <w:pPr>
              <w:pStyle w:val="TableParagraph"/>
              <w:spacing w:line="360" w:lineRule="auto"/>
              <w:ind w:left="0" w:right="593"/>
              <w:rPr>
                <w:rFonts w:asciiTheme="majorHAnsi" w:hAnsiTheme="majorHAnsi"/>
              </w:rPr>
            </w:pPr>
            <w:r w:rsidRPr="006463BD">
              <w:rPr>
                <w:rFonts w:asciiTheme="majorHAnsi" w:hAnsiTheme="majorHAnsi"/>
              </w:rPr>
              <w:t>18/06 a 20/07/2018</w:t>
            </w:r>
          </w:p>
        </w:tc>
      </w:tr>
      <w:tr w:rsidR="001F6214" w:rsidRPr="00373996" w14:paraId="4B7C0AD0" w14:textId="77777777" w:rsidTr="00454FFC">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5939" w:type="dxa"/>
            <w:shd w:val="clear" w:color="auto" w:fill="1F497D" w:themeFill="text2"/>
            <w:vAlign w:val="center"/>
          </w:tcPr>
          <w:p w14:paraId="7578A866" w14:textId="5180885E" w:rsidR="001F6214" w:rsidRPr="00DA657A" w:rsidRDefault="001F6214" w:rsidP="000347A9">
            <w:pPr>
              <w:pStyle w:val="TableParagraph"/>
              <w:spacing w:line="360" w:lineRule="auto"/>
              <w:ind w:left="0"/>
              <w:jc w:val="center"/>
              <w:rPr>
                <w:rFonts w:asciiTheme="majorHAnsi" w:hAnsiTheme="majorHAnsi"/>
              </w:rPr>
            </w:pPr>
            <w:r w:rsidRPr="001F6214">
              <w:rPr>
                <w:rFonts w:asciiTheme="majorHAnsi" w:hAnsiTheme="majorHAnsi"/>
                <w:color w:val="FFFFFF" w:themeColor="background1"/>
              </w:rPr>
              <w:t xml:space="preserve">PROCESSOS DA </w:t>
            </w:r>
            <w:r>
              <w:rPr>
                <w:rFonts w:asciiTheme="majorHAnsi" w:hAnsiTheme="majorHAnsi"/>
                <w:color w:val="FFFFFF" w:themeColor="background1"/>
              </w:rPr>
              <w:t>2</w:t>
            </w:r>
            <w:r w:rsidRPr="001F6214">
              <w:rPr>
                <w:rFonts w:asciiTheme="majorHAnsi" w:hAnsiTheme="majorHAnsi"/>
                <w:color w:val="FFFFFF" w:themeColor="background1"/>
              </w:rPr>
              <w:t xml:space="preserve"> </w:t>
            </w:r>
            <w:r w:rsidR="000347A9">
              <w:rPr>
                <w:rFonts w:asciiTheme="majorHAnsi" w:hAnsiTheme="majorHAnsi"/>
                <w:color w:val="FFFFFF" w:themeColor="background1"/>
              </w:rPr>
              <w:t>ª FASE – 02/07 A 21/09/2018</w:t>
            </w:r>
          </w:p>
        </w:tc>
        <w:tc>
          <w:tcPr>
            <w:cnfStyle w:val="000100000000" w:firstRow="0" w:lastRow="0" w:firstColumn="0" w:lastColumn="1" w:oddVBand="0" w:evenVBand="0" w:oddHBand="0" w:evenHBand="0" w:firstRowFirstColumn="0" w:firstRowLastColumn="0" w:lastRowFirstColumn="0" w:lastRowLastColumn="0"/>
            <w:tcW w:w="2977" w:type="dxa"/>
            <w:shd w:val="clear" w:color="auto" w:fill="1F497D" w:themeFill="text2"/>
            <w:vAlign w:val="center"/>
          </w:tcPr>
          <w:p w14:paraId="30E13A08" w14:textId="7AAB2B9A" w:rsidR="001F6214" w:rsidRDefault="001F6214" w:rsidP="002B3DC2">
            <w:pPr>
              <w:pStyle w:val="TableParagraph"/>
              <w:spacing w:line="360" w:lineRule="auto"/>
              <w:ind w:left="0" w:right="593"/>
              <w:jc w:val="center"/>
              <w:rPr>
                <w:rFonts w:asciiTheme="majorHAnsi" w:hAnsiTheme="majorHAnsi"/>
              </w:rPr>
            </w:pPr>
            <w:r w:rsidRPr="001F6214">
              <w:rPr>
                <w:rFonts w:asciiTheme="majorHAnsi" w:hAnsiTheme="majorHAnsi"/>
                <w:color w:val="FFFFFF" w:themeColor="background1"/>
              </w:rPr>
              <w:t>PERÍODOS</w:t>
            </w:r>
          </w:p>
        </w:tc>
      </w:tr>
      <w:tr w:rsidR="001F6214" w:rsidRPr="00373996" w14:paraId="211CEA8A" w14:textId="77777777" w:rsidTr="00225988">
        <w:trPr>
          <w:trHeight w:val="335"/>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44DEE7EC" w14:textId="67D7E561" w:rsidR="001F6214" w:rsidRPr="002B3DC2" w:rsidRDefault="001F6214" w:rsidP="001F6214">
            <w:pPr>
              <w:pStyle w:val="TableParagraph"/>
              <w:spacing w:before="55" w:line="360" w:lineRule="auto"/>
              <w:ind w:left="0"/>
              <w:rPr>
                <w:rFonts w:asciiTheme="majorHAnsi" w:hAnsiTheme="majorHAnsi"/>
                <w:b w:val="0"/>
              </w:rPr>
            </w:pPr>
            <w:r w:rsidRPr="002B3DC2">
              <w:rPr>
                <w:rFonts w:asciiTheme="majorHAnsi" w:hAnsiTheme="majorHAnsi"/>
                <w:b w:val="0"/>
              </w:rPr>
              <w:t>Prazo para submissão de propostas no SiCAPES</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36742785" w14:textId="539B0EE0" w:rsidR="001F6214" w:rsidRPr="006463BD" w:rsidRDefault="001F6214" w:rsidP="002B3DC2">
            <w:pPr>
              <w:pStyle w:val="TableParagraph"/>
              <w:spacing w:line="360" w:lineRule="auto"/>
              <w:ind w:left="0" w:right="593"/>
              <w:rPr>
                <w:rFonts w:asciiTheme="majorHAnsi" w:hAnsiTheme="majorHAnsi"/>
              </w:rPr>
            </w:pPr>
            <w:r w:rsidRPr="006463BD">
              <w:rPr>
                <w:rFonts w:asciiTheme="majorHAnsi" w:hAnsiTheme="majorHAnsi"/>
              </w:rPr>
              <w:t>02/07 a 1</w:t>
            </w:r>
            <w:r w:rsidR="002B3DC2" w:rsidRPr="006463BD">
              <w:rPr>
                <w:rFonts w:asciiTheme="majorHAnsi" w:hAnsiTheme="majorHAnsi"/>
              </w:rPr>
              <w:t>0</w:t>
            </w:r>
            <w:r w:rsidRPr="006463BD">
              <w:rPr>
                <w:rFonts w:asciiTheme="majorHAnsi" w:hAnsiTheme="majorHAnsi"/>
              </w:rPr>
              <w:t>/08/2018</w:t>
            </w:r>
          </w:p>
        </w:tc>
      </w:tr>
      <w:tr w:rsidR="001F6214" w:rsidRPr="00373996" w14:paraId="68653436" w14:textId="77777777" w:rsidTr="00225988">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6D5E8613" w14:textId="22580C27" w:rsidR="001F6214" w:rsidRPr="002B3DC2" w:rsidRDefault="001F6214" w:rsidP="001F6214">
            <w:pPr>
              <w:pStyle w:val="TableParagraph"/>
              <w:spacing w:before="55" w:line="360" w:lineRule="auto"/>
              <w:ind w:left="0"/>
              <w:rPr>
                <w:rFonts w:asciiTheme="majorHAnsi" w:hAnsiTheme="majorHAnsi"/>
                <w:b w:val="0"/>
              </w:rPr>
            </w:pPr>
            <w:r w:rsidRPr="002B3DC2">
              <w:rPr>
                <w:rFonts w:asciiTheme="majorHAnsi" w:hAnsiTheme="majorHAnsi"/>
                <w:b w:val="0"/>
              </w:rPr>
              <w:t>Análise técnica das propostas</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5E4A6DDA" w14:textId="129D02B6" w:rsidR="001F6214" w:rsidRPr="006463BD" w:rsidRDefault="002B3DC2" w:rsidP="002B3DC2">
            <w:pPr>
              <w:pStyle w:val="TableParagraph"/>
              <w:spacing w:line="360" w:lineRule="auto"/>
              <w:ind w:left="0" w:right="593"/>
              <w:rPr>
                <w:rFonts w:asciiTheme="majorHAnsi" w:hAnsiTheme="majorHAnsi"/>
              </w:rPr>
            </w:pPr>
            <w:r w:rsidRPr="006463BD">
              <w:rPr>
                <w:rFonts w:asciiTheme="majorHAnsi" w:hAnsiTheme="majorHAnsi"/>
              </w:rPr>
              <w:t>13/08</w:t>
            </w:r>
            <w:r w:rsidR="001F6214" w:rsidRPr="006463BD">
              <w:rPr>
                <w:rFonts w:asciiTheme="majorHAnsi" w:hAnsiTheme="majorHAnsi"/>
              </w:rPr>
              <w:t xml:space="preserve"> a </w:t>
            </w:r>
            <w:r w:rsidRPr="006463BD">
              <w:rPr>
                <w:rFonts w:asciiTheme="majorHAnsi" w:hAnsiTheme="majorHAnsi"/>
              </w:rPr>
              <w:t>6</w:t>
            </w:r>
            <w:r w:rsidR="001F6214" w:rsidRPr="006463BD">
              <w:rPr>
                <w:rFonts w:asciiTheme="majorHAnsi" w:hAnsiTheme="majorHAnsi"/>
              </w:rPr>
              <w:t>/09/2018</w:t>
            </w:r>
          </w:p>
        </w:tc>
      </w:tr>
      <w:tr w:rsidR="001F6214" w:rsidRPr="00373996" w14:paraId="5D4595CB" w14:textId="77777777" w:rsidTr="00225988">
        <w:trPr>
          <w:trHeight w:val="257"/>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0D90EAAA" w14:textId="77777777" w:rsidR="001F6214" w:rsidRPr="002B3DC2" w:rsidRDefault="001F6214" w:rsidP="001F6214">
            <w:pPr>
              <w:pStyle w:val="TableParagraph"/>
              <w:spacing w:before="55" w:line="360" w:lineRule="auto"/>
              <w:ind w:left="0"/>
              <w:rPr>
                <w:rFonts w:asciiTheme="majorHAnsi" w:hAnsiTheme="majorHAnsi"/>
                <w:b w:val="0"/>
              </w:rPr>
            </w:pPr>
            <w:r w:rsidRPr="002B3DC2">
              <w:rPr>
                <w:rFonts w:asciiTheme="majorHAnsi" w:hAnsiTheme="majorHAnsi"/>
                <w:b w:val="0"/>
              </w:rPr>
              <w:t>Divulgação do resultado  preliminar</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0B873694" w14:textId="6EEF2DE9" w:rsidR="001F6214" w:rsidRPr="006463BD" w:rsidRDefault="002B3DC2" w:rsidP="001F6214">
            <w:pPr>
              <w:pStyle w:val="TableParagraph"/>
              <w:spacing w:line="360" w:lineRule="auto"/>
              <w:ind w:left="0" w:right="593"/>
              <w:rPr>
                <w:rFonts w:asciiTheme="majorHAnsi" w:hAnsiTheme="majorHAnsi"/>
              </w:rPr>
            </w:pPr>
            <w:r w:rsidRPr="006463BD">
              <w:rPr>
                <w:rFonts w:asciiTheme="majorHAnsi" w:hAnsiTheme="majorHAnsi"/>
              </w:rPr>
              <w:t>10</w:t>
            </w:r>
            <w:r w:rsidR="001F6214" w:rsidRPr="006463BD">
              <w:rPr>
                <w:rFonts w:asciiTheme="majorHAnsi" w:hAnsiTheme="majorHAnsi"/>
              </w:rPr>
              <w:t>/09/2018</w:t>
            </w:r>
          </w:p>
        </w:tc>
      </w:tr>
      <w:tr w:rsidR="001F6214" w:rsidRPr="00373996" w14:paraId="1CC574D9" w14:textId="77777777" w:rsidTr="00225988">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51907844" w14:textId="77777777" w:rsidR="001F6214" w:rsidRPr="002B3DC2" w:rsidRDefault="001F6214" w:rsidP="001F6214">
            <w:pPr>
              <w:pStyle w:val="TableParagraph"/>
              <w:spacing w:line="360" w:lineRule="auto"/>
              <w:ind w:left="0"/>
              <w:rPr>
                <w:rFonts w:asciiTheme="majorHAnsi" w:hAnsiTheme="majorHAnsi"/>
                <w:b w:val="0"/>
              </w:rPr>
            </w:pPr>
            <w:r w:rsidRPr="002B3DC2">
              <w:rPr>
                <w:rFonts w:asciiTheme="majorHAnsi" w:hAnsiTheme="majorHAnsi"/>
                <w:b w:val="0"/>
              </w:rPr>
              <w:t>Fase recursal</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2E62BBA5" w14:textId="56752CB8" w:rsidR="001F6214" w:rsidRPr="006463BD" w:rsidRDefault="002B3DC2" w:rsidP="002B3DC2">
            <w:pPr>
              <w:pStyle w:val="TableParagraph"/>
              <w:spacing w:line="360" w:lineRule="auto"/>
              <w:ind w:left="0" w:right="593"/>
              <w:rPr>
                <w:rFonts w:asciiTheme="majorHAnsi" w:hAnsiTheme="majorHAnsi"/>
              </w:rPr>
            </w:pPr>
            <w:r w:rsidRPr="006463BD">
              <w:rPr>
                <w:rFonts w:asciiTheme="majorHAnsi" w:hAnsiTheme="majorHAnsi"/>
              </w:rPr>
              <w:t>11</w:t>
            </w:r>
            <w:r w:rsidR="001F6214" w:rsidRPr="006463BD">
              <w:rPr>
                <w:rFonts w:asciiTheme="majorHAnsi" w:hAnsiTheme="majorHAnsi"/>
              </w:rPr>
              <w:t xml:space="preserve"> a </w:t>
            </w:r>
            <w:r w:rsidRPr="006463BD">
              <w:rPr>
                <w:rFonts w:asciiTheme="majorHAnsi" w:hAnsiTheme="majorHAnsi"/>
              </w:rPr>
              <w:t>14</w:t>
            </w:r>
            <w:r w:rsidR="001F6214" w:rsidRPr="006463BD">
              <w:rPr>
                <w:rFonts w:asciiTheme="majorHAnsi" w:hAnsiTheme="majorHAnsi"/>
              </w:rPr>
              <w:t>/09/2018</w:t>
            </w:r>
          </w:p>
        </w:tc>
      </w:tr>
      <w:tr w:rsidR="001F6214" w:rsidRPr="00373996" w14:paraId="799AC3CA" w14:textId="77777777" w:rsidTr="00225988">
        <w:trPr>
          <w:trHeight w:val="236"/>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5E205C62" w14:textId="022B0CF9" w:rsidR="001F6214" w:rsidRPr="002B3DC2" w:rsidRDefault="002B3DC2" w:rsidP="001F6214">
            <w:pPr>
              <w:pStyle w:val="TableParagraph"/>
              <w:spacing w:before="55" w:line="360" w:lineRule="auto"/>
              <w:ind w:left="0"/>
              <w:rPr>
                <w:rFonts w:asciiTheme="majorHAnsi" w:hAnsiTheme="majorHAnsi"/>
                <w:b w:val="0"/>
              </w:rPr>
            </w:pPr>
            <w:r w:rsidRPr="002B3DC2">
              <w:rPr>
                <w:rFonts w:asciiTheme="majorHAnsi" w:hAnsiTheme="majorHAnsi"/>
                <w:b w:val="0"/>
              </w:rPr>
              <w:t xml:space="preserve">Resultado final </w:t>
            </w:r>
            <w:r>
              <w:rPr>
                <w:rFonts w:asciiTheme="majorHAnsi" w:hAnsiTheme="majorHAnsi"/>
                <w:b w:val="0"/>
              </w:rPr>
              <w:t>d</w:t>
            </w:r>
            <w:r w:rsidRPr="002B3DC2">
              <w:rPr>
                <w:rFonts w:asciiTheme="majorHAnsi" w:hAnsiTheme="majorHAnsi"/>
                <w:b w:val="0"/>
              </w:rPr>
              <w:t>a 2ª fase</w:t>
            </w:r>
            <w:r w:rsidR="001068E2">
              <w:rPr>
                <w:rFonts w:asciiTheme="majorHAnsi" w:hAnsiTheme="majorHAnsi"/>
                <w:b w:val="0"/>
              </w:rPr>
              <w:t xml:space="preserve"> </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1A84F43F" w14:textId="1FF82F06" w:rsidR="001F6214" w:rsidRPr="006463BD" w:rsidRDefault="001F6214" w:rsidP="002B3DC2">
            <w:pPr>
              <w:pStyle w:val="TableParagraph"/>
              <w:spacing w:line="360" w:lineRule="auto"/>
              <w:ind w:left="0" w:right="593"/>
              <w:rPr>
                <w:rFonts w:asciiTheme="majorHAnsi" w:hAnsiTheme="majorHAnsi"/>
              </w:rPr>
            </w:pPr>
            <w:r w:rsidRPr="006463BD">
              <w:rPr>
                <w:rFonts w:asciiTheme="majorHAnsi" w:hAnsiTheme="majorHAnsi"/>
              </w:rPr>
              <w:t>1</w:t>
            </w:r>
            <w:r w:rsidR="002B3DC2" w:rsidRPr="006463BD">
              <w:rPr>
                <w:rFonts w:asciiTheme="majorHAnsi" w:hAnsiTheme="majorHAnsi"/>
              </w:rPr>
              <w:t>7</w:t>
            </w:r>
            <w:r w:rsidRPr="006463BD">
              <w:rPr>
                <w:rFonts w:asciiTheme="majorHAnsi" w:hAnsiTheme="majorHAnsi"/>
              </w:rPr>
              <w:t>/09/2018</w:t>
            </w:r>
          </w:p>
        </w:tc>
      </w:tr>
      <w:tr w:rsidR="00FD3857" w:rsidRPr="00373996" w14:paraId="744E0989" w14:textId="77777777" w:rsidTr="00225988">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939" w:type="dxa"/>
            <w:vAlign w:val="center"/>
          </w:tcPr>
          <w:p w14:paraId="58F2704D" w14:textId="50098863" w:rsidR="00FD3857" w:rsidRPr="002B3DC2" w:rsidRDefault="00FD3857" w:rsidP="001F6214">
            <w:pPr>
              <w:pStyle w:val="TableParagraph"/>
              <w:spacing w:before="55" w:line="360" w:lineRule="auto"/>
              <w:ind w:left="0"/>
              <w:rPr>
                <w:rFonts w:asciiTheme="majorHAnsi" w:hAnsiTheme="majorHAnsi"/>
                <w:b w:val="0"/>
              </w:rPr>
            </w:pPr>
            <w:r w:rsidRPr="00DA657A">
              <w:rPr>
                <w:rFonts w:asciiTheme="majorHAnsi" w:hAnsiTheme="majorHAnsi"/>
                <w:b w:val="0"/>
              </w:rPr>
              <w:t>Encaminhamento dos Pareceres do Edital</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67CB10BD" w14:textId="351833C3" w:rsidR="00FD3857" w:rsidRPr="006463BD" w:rsidRDefault="000347A9" w:rsidP="002B3DC2">
            <w:pPr>
              <w:pStyle w:val="TableParagraph"/>
              <w:spacing w:line="360" w:lineRule="auto"/>
              <w:ind w:left="0" w:right="593"/>
              <w:rPr>
                <w:rFonts w:asciiTheme="majorHAnsi" w:hAnsiTheme="majorHAnsi"/>
              </w:rPr>
            </w:pPr>
            <w:r>
              <w:rPr>
                <w:rFonts w:asciiTheme="majorHAnsi" w:hAnsiTheme="majorHAnsi"/>
              </w:rPr>
              <w:t>18/09 A 21/09/2018</w:t>
            </w:r>
          </w:p>
        </w:tc>
      </w:tr>
      <w:tr w:rsidR="000347A9" w:rsidRPr="00373996" w14:paraId="11C49B1E" w14:textId="77777777" w:rsidTr="00B13691">
        <w:trPr>
          <w:trHeight w:val="481"/>
          <w:jc w:val="center"/>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455AD74" w14:textId="6A893BAC" w:rsidR="000347A9" w:rsidRPr="002B3DC2" w:rsidRDefault="000347A9" w:rsidP="000347A9">
            <w:pPr>
              <w:pStyle w:val="TableParagraph"/>
              <w:spacing w:before="55" w:line="360" w:lineRule="auto"/>
              <w:ind w:left="0"/>
              <w:rPr>
                <w:rFonts w:asciiTheme="majorHAnsi" w:hAnsiTheme="majorHAnsi"/>
                <w:b w:val="0"/>
              </w:rPr>
            </w:pPr>
            <w:r>
              <w:rPr>
                <w:rFonts w:asciiTheme="majorHAnsi" w:hAnsiTheme="majorHAnsi"/>
                <w:b w:val="0"/>
              </w:rPr>
              <w:t>Envio de documentos pendentes das IPES com propostas “Em análise”</w:t>
            </w:r>
          </w:p>
        </w:tc>
        <w:tc>
          <w:tcPr>
            <w:cnfStyle w:val="000100000000" w:firstRow="0" w:lastRow="0" w:firstColumn="0" w:lastColumn="1" w:oddVBand="0" w:evenVBand="0" w:oddHBand="0" w:evenHBand="0" w:firstRowFirstColumn="0" w:firstRowLastColumn="0" w:lastRowFirstColumn="0" w:lastRowLastColumn="0"/>
            <w:tcW w:w="2977" w:type="dxa"/>
            <w:vAlign w:val="center"/>
          </w:tcPr>
          <w:p w14:paraId="45EC3546" w14:textId="11AB7D1F" w:rsidR="000347A9" w:rsidRPr="006463BD" w:rsidRDefault="00B13691" w:rsidP="000347A9">
            <w:pPr>
              <w:pStyle w:val="TableParagraph"/>
              <w:spacing w:line="360" w:lineRule="auto"/>
              <w:ind w:left="0" w:right="593"/>
              <w:rPr>
                <w:rFonts w:asciiTheme="majorHAnsi" w:hAnsiTheme="majorHAnsi"/>
              </w:rPr>
            </w:pPr>
            <w:r>
              <w:rPr>
                <w:rFonts w:asciiTheme="majorHAnsi" w:hAnsiTheme="majorHAnsi"/>
              </w:rPr>
              <w:t xml:space="preserve">Até </w:t>
            </w:r>
            <w:r w:rsidR="000347A9">
              <w:rPr>
                <w:rFonts w:asciiTheme="majorHAnsi" w:hAnsiTheme="majorHAnsi"/>
              </w:rPr>
              <w:t>15/02/2019</w:t>
            </w:r>
          </w:p>
        </w:tc>
      </w:tr>
      <w:tr w:rsidR="000347A9" w:rsidRPr="00373996" w14:paraId="73438754" w14:textId="77777777" w:rsidTr="000347A9">
        <w:trPr>
          <w:cnfStyle w:val="010000000000" w:firstRow="0" w:lastRow="1"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939" w:type="dxa"/>
            <w:shd w:val="clear" w:color="auto" w:fill="DBE5F1" w:themeFill="accent1" w:themeFillTint="33"/>
            <w:vAlign w:val="center"/>
          </w:tcPr>
          <w:p w14:paraId="002D04A8" w14:textId="12F079ED" w:rsidR="000347A9" w:rsidRPr="002B3DC2" w:rsidRDefault="000347A9" w:rsidP="000347A9">
            <w:pPr>
              <w:pStyle w:val="TableParagraph"/>
              <w:spacing w:before="55" w:line="360" w:lineRule="auto"/>
              <w:ind w:left="0"/>
              <w:rPr>
                <w:rFonts w:asciiTheme="majorHAnsi" w:hAnsiTheme="majorHAnsi"/>
                <w:b w:val="0"/>
              </w:rPr>
            </w:pPr>
            <w:r>
              <w:rPr>
                <w:rFonts w:asciiTheme="majorHAnsi" w:hAnsiTheme="majorHAnsi"/>
                <w:b w:val="0"/>
              </w:rPr>
              <w:t>Resultado final das propostas com status “Em análise”</w:t>
            </w:r>
          </w:p>
        </w:tc>
        <w:tc>
          <w:tcPr>
            <w:cnfStyle w:val="000100000000" w:firstRow="0" w:lastRow="0" w:firstColumn="0" w:lastColumn="1" w:oddVBand="0" w:evenVBand="0" w:oddHBand="0" w:evenHBand="0" w:firstRowFirstColumn="0" w:firstRowLastColumn="0" w:lastRowFirstColumn="0" w:lastRowLastColumn="0"/>
            <w:tcW w:w="2977" w:type="dxa"/>
            <w:shd w:val="clear" w:color="auto" w:fill="DBE5F1" w:themeFill="accent1" w:themeFillTint="33"/>
            <w:vAlign w:val="center"/>
          </w:tcPr>
          <w:p w14:paraId="5A185A0D" w14:textId="2E822EBF" w:rsidR="000347A9" w:rsidRPr="006463BD" w:rsidRDefault="000347A9" w:rsidP="000347A9">
            <w:pPr>
              <w:pStyle w:val="TableParagraph"/>
              <w:spacing w:line="360" w:lineRule="auto"/>
              <w:ind w:left="0" w:right="593"/>
              <w:rPr>
                <w:rFonts w:asciiTheme="majorHAnsi" w:hAnsiTheme="majorHAnsi"/>
              </w:rPr>
            </w:pPr>
            <w:r>
              <w:rPr>
                <w:rFonts w:asciiTheme="majorHAnsi" w:hAnsiTheme="majorHAnsi"/>
              </w:rPr>
              <w:t>25/02/2019</w:t>
            </w:r>
          </w:p>
        </w:tc>
      </w:tr>
    </w:tbl>
    <w:p w14:paraId="32503116" w14:textId="77777777" w:rsidR="00E302B9" w:rsidRPr="00373996" w:rsidRDefault="00E302B9" w:rsidP="00F14F7D">
      <w:pPr>
        <w:pStyle w:val="Corpodetexto"/>
        <w:spacing w:line="360" w:lineRule="auto"/>
        <w:jc w:val="both"/>
        <w:rPr>
          <w:rFonts w:asciiTheme="majorHAnsi" w:hAnsiTheme="majorHAnsi"/>
          <w:b/>
          <w:sz w:val="22"/>
          <w:szCs w:val="22"/>
        </w:rPr>
      </w:pPr>
    </w:p>
    <w:p w14:paraId="4977D60F" w14:textId="77777777" w:rsidR="00E302B9" w:rsidRDefault="00E302B9" w:rsidP="00F14F7D">
      <w:pPr>
        <w:pStyle w:val="Corpodetexto"/>
        <w:spacing w:line="360" w:lineRule="auto"/>
        <w:rPr>
          <w:b/>
        </w:rPr>
      </w:pPr>
    </w:p>
    <w:p w14:paraId="7F95A118" w14:textId="7F4B139B" w:rsidR="00BA585A" w:rsidRPr="00087C68" w:rsidRDefault="00087C68" w:rsidP="00454FFC">
      <w:pPr>
        <w:pStyle w:val="PargrafodaLista"/>
        <w:numPr>
          <w:ilvl w:val="0"/>
          <w:numId w:val="2"/>
        </w:numPr>
        <w:tabs>
          <w:tab w:val="left" w:pos="544"/>
        </w:tabs>
        <w:spacing w:line="360" w:lineRule="auto"/>
        <w:rPr>
          <w:rFonts w:asciiTheme="majorHAnsi" w:hAnsiTheme="majorHAnsi"/>
          <w:b/>
        </w:rPr>
      </w:pPr>
      <w:r>
        <w:rPr>
          <w:rFonts w:asciiTheme="majorHAnsi" w:hAnsiTheme="majorHAnsi"/>
          <w:b/>
        </w:rPr>
        <w:t>DAS REGRAS E REQUISITOS DE SUBMISSÃO DE PROPOSTAS</w:t>
      </w:r>
      <w:r w:rsidR="008D5282">
        <w:rPr>
          <w:rFonts w:asciiTheme="majorHAnsi" w:hAnsiTheme="majorHAnsi"/>
          <w:b/>
        </w:rPr>
        <w:t xml:space="preserve"> </w:t>
      </w:r>
    </w:p>
    <w:p w14:paraId="2A5213E6" w14:textId="77777777" w:rsidR="008D5282" w:rsidRDefault="006E6D56" w:rsidP="00454FFC">
      <w:pPr>
        <w:pStyle w:val="PargrafodaLista"/>
        <w:numPr>
          <w:ilvl w:val="1"/>
          <w:numId w:val="2"/>
        </w:numPr>
        <w:tabs>
          <w:tab w:val="left" w:pos="544"/>
        </w:tabs>
        <w:spacing w:line="360" w:lineRule="auto"/>
        <w:rPr>
          <w:rFonts w:asciiTheme="majorHAnsi" w:hAnsiTheme="majorHAnsi"/>
          <w:b/>
        </w:rPr>
      </w:pPr>
      <w:r w:rsidRPr="008D5282">
        <w:rPr>
          <w:rFonts w:asciiTheme="majorHAnsi" w:hAnsiTheme="majorHAnsi"/>
          <w:b/>
        </w:rPr>
        <w:t>Das</w:t>
      </w:r>
      <w:r w:rsidRPr="008D5282">
        <w:rPr>
          <w:rFonts w:asciiTheme="majorHAnsi" w:hAnsiTheme="majorHAnsi"/>
          <w:b/>
          <w:spacing w:val="-2"/>
        </w:rPr>
        <w:t xml:space="preserve"> </w:t>
      </w:r>
      <w:r w:rsidR="008D5282">
        <w:rPr>
          <w:rFonts w:asciiTheme="majorHAnsi" w:hAnsiTheme="majorHAnsi"/>
          <w:b/>
        </w:rPr>
        <w:t>proponent</w:t>
      </w:r>
      <w:r w:rsidR="00282C3A">
        <w:rPr>
          <w:rFonts w:asciiTheme="majorHAnsi" w:hAnsiTheme="majorHAnsi"/>
          <w:b/>
        </w:rPr>
        <w:t>e</w:t>
      </w:r>
      <w:r w:rsidR="008D5282">
        <w:rPr>
          <w:rFonts w:asciiTheme="majorHAnsi" w:hAnsiTheme="majorHAnsi"/>
          <w:b/>
        </w:rPr>
        <w:t>s</w:t>
      </w:r>
      <w:r w:rsidR="007C52FB" w:rsidRPr="008D5282">
        <w:rPr>
          <w:rFonts w:asciiTheme="majorHAnsi" w:hAnsiTheme="majorHAnsi"/>
          <w:b/>
        </w:rPr>
        <w:t xml:space="preserve"> </w:t>
      </w:r>
    </w:p>
    <w:p w14:paraId="5B1403AD" w14:textId="04E95571" w:rsidR="00B951CB" w:rsidRPr="00B951CB" w:rsidRDefault="007C52FB" w:rsidP="00454FFC">
      <w:pPr>
        <w:pStyle w:val="PargrafodaLista"/>
        <w:numPr>
          <w:ilvl w:val="2"/>
          <w:numId w:val="2"/>
        </w:numPr>
        <w:tabs>
          <w:tab w:val="left" w:pos="544"/>
        </w:tabs>
        <w:spacing w:line="360" w:lineRule="auto"/>
        <w:rPr>
          <w:rFonts w:asciiTheme="majorHAnsi" w:hAnsiTheme="majorHAnsi"/>
          <w:b/>
        </w:rPr>
      </w:pPr>
      <w:r w:rsidRPr="008D5282">
        <w:rPr>
          <w:rFonts w:asciiTheme="majorHAnsi" w:hAnsiTheme="majorHAnsi"/>
          <w:color w:val="000000"/>
          <w:shd w:val="clear" w:color="auto" w:fill="FFFFFF"/>
        </w:rPr>
        <w:t>Poderão submeter pr</w:t>
      </w:r>
      <w:r w:rsidR="00A9006E" w:rsidRPr="008D5282">
        <w:rPr>
          <w:rFonts w:asciiTheme="majorHAnsi" w:hAnsiTheme="majorHAnsi"/>
          <w:color w:val="000000"/>
          <w:shd w:val="clear" w:color="auto" w:fill="FFFFFF"/>
        </w:rPr>
        <w:t xml:space="preserve">oposta no referido edital </w:t>
      </w:r>
      <w:r w:rsidR="00B951CB">
        <w:rPr>
          <w:rFonts w:asciiTheme="majorHAnsi" w:hAnsiTheme="majorHAnsi"/>
          <w:color w:val="000000"/>
          <w:shd w:val="clear" w:color="auto" w:fill="FFFFFF"/>
        </w:rPr>
        <w:t>as instituições:</w:t>
      </w:r>
    </w:p>
    <w:p w14:paraId="4BC7D716" w14:textId="77777777" w:rsidR="00B951CB" w:rsidRPr="00B951CB" w:rsidRDefault="007C52FB" w:rsidP="00454FFC">
      <w:pPr>
        <w:pStyle w:val="PargrafodaLista"/>
        <w:numPr>
          <w:ilvl w:val="0"/>
          <w:numId w:val="8"/>
        </w:numPr>
        <w:tabs>
          <w:tab w:val="left" w:pos="544"/>
        </w:tabs>
        <w:spacing w:line="360" w:lineRule="auto"/>
        <w:rPr>
          <w:rFonts w:asciiTheme="majorHAnsi" w:hAnsiTheme="majorHAnsi"/>
          <w:b/>
        </w:rPr>
      </w:pPr>
      <w:r w:rsidRPr="008D5282">
        <w:rPr>
          <w:rFonts w:asciiTheme="majorHAnsi" w:hAnsiTheme="majorHAnsi"/>
          <w:color w:val="000000"/>
          <w:shd w:val="clear" w:color="auto" w:fill="FFFFFF"/>
        </w:rPr>
        <w:t>públicas de ensino superior</w:t>
      </w:r>
      <w:r w:rsidR="007B6533">
        <w:rPr>
          <w:rFonts w:asciiTheme="majorHAnsi" w:hAnsiTheme="majorHAnsi"/>
          <w:color w:val="000000"/>
          <w:shd w:val="clear" w:color="auto" w:fill="FFFFFF"/>
        </w:rPr>
        <w:t xml:space="preserve"> </w:t>
      </w:r>
      <w:r w:rsidR="00B951CB">
        <w:rPr>
          <w:rFonts w:asciiTheme="majorHAnsi" w:hAnsiTheme="majorHAnsi"/>
          <w:color w:val="000000"/>
          <w:shd w:val="clear" w:color="auto" w:fill="FFFFFF"/>
        </w:rPr>
        <w:t>federais, estaduais e municipais ;</w:t>
      </w:r>
    </w:p>
    <w:p w14:paraId="1FB1EB93" w14:textId="77777777" w:rsidR="00B951CB" w:rsidRPr="00B951CB" w:rsidRDefault="007B6533" w:rsidP="00454FFC">
      <w:pPr>
        <w:pStyle w:val="PargrafodaLista"/>
        <w:numPr>
          <w:ilvl w:val="0"/>
          <w:numId w:val="8"/>
        </w:numPr>
        <w:tabs>
          <w:tab w:val="left" w:pos="544"/>
        </w:tabs>
        <w:spacing w:line="360" w:lineRule="auto"/>
        <w:rPr>
          <w:rFonts w:asciiTheme="majorHAnsi" w:hAnsiTheme="majorHAnsi"/>
          <w:b/>
        </w:rPr>
      </w:pPr>
      <w:r>
        <w:rPr>
          <w:rFonts w:asciiTheme="majorHAnsi" w:hAnsiTheme="majorHAnsi"/>
          <w:color w:val="000000"/>
          <w:shd w:val="clear" w:color="auto" w:fill="FFFFFF"/>
        </w:rPr>
        <w:t>integrantes do Sistema U</w:t>
      </w:r>
      <w:r w:rsidR="00B951CB">
        <w:rPr>
          <w:rFonts w:asciiTheme="majorHAnsi" w:hAnsiTheme="majorHAnsi"/>
          <w:color w:val="000000"/>
          <w:shd w:val="clear" w:color="auto" w:fill="FFFFFF"/>
        </w:rPr>
        <w:t>AB; e</w:t>
      </w:r>
    </w:p>
    <w:p w14:paraId="5BB8D63B" w14:textId="6E9ADE59" w:rsidR="00B951CB" w:rsidRPr="00AF70AB" w:rsidRDefault="00B951CB" w:rsidP="00454FFC">
      <w:pPr>
        <w:pStyle w:val="PargrafodaLista"/>
        <w:numPr>
          <w:ilvl w:val="0"/>
          <w:numId w:val="8"/>
        </w:numPr>
        <w:tabs>
          <w:tab w:val="left" w:pos="544"/>
        </w:tabs>
        <w:spacing w:line="360" w:lineRule="auto"/>
        <w:rPr>
          <w:rFonts w:asciiTheme="majorHAnsi" w:hAnsiTheme="majorHAnsi"/>
          <w:b/>
        </w:rPr>
      </w:pPr>
      <w:r>
        <w:rPr>
          <w:rFonts w:asciiTheme="majorHAnsi" w:hAnsiTheme="majorHAnsi"/>
          <w:color w:val="000000"/>
          <w:shd w:val="clear" w:color="auto" w:fill="FFFFFF"/>
        </w:rPr>
        <w:t>com IGC igual ou superior a 3</w:t>
      </w:r>
      <w:r w:rsidR="00AF70AB">
        <w:rPr>
          <w:rFonts w:asciiTheme="majorHAnsi" w:hAnsiTheme="majorHAnsi"/>
          <w:color w:val="000000"/>
          <w:shd w:val="clear" w:color="auto" w:fill="FFFFFF"/>
        </w:rPr>
        <w:t>.</w:t>
      </w:r>
    </w:p>
    <w:p w14:paraId="001DD421" w14:textId="4A7606E2" w:rsidR="008D5282" w:rsidRPr="008D5282" w:rsidRDefault="008D5282" w:rsidP="00454FFC">
      <w:pPr>
        <w:pStyle w:val="PargrafodaLista"/>
        <w:numPr>
          <w:ilvl w:val="2"/>
          <w:numId w:val="2"/>
        </w:numPr>
        <w:tabs>
          <w:tab w:val="left" w:pos="544"/>
        </w:tabs>
        <w:spacing w:line="360" w:lineRule="auto"/>
        <w:rPr>
          <w:rFonts w:asciiTheme="majorHAnsi" w:hAnsiTheme="majorHAnsi"/>
          <w:b/>
        </w:rPr>
      </w:pPr>
      <w:r>
        <w:rPr>
          <w:rFonts w:asciiTheme="majorHAnsi" w:hAnsiTheme="majorHAnsi"/>
          <w:color w:val="000000"/>
          <w:shd w:val="clear" w:color="auto" w:fill="FFFFFF"/>
        </w:rPr>
        <w:t xml:space="preserve">As </w:t>
      </w:r>
      <w:r w:rsidR="007C52FB" w:rsidRPr="008D5282">
        <w:rPr>
          <w:rFonts w:asciiTheme="majorHAnsi" w:hAnsiTheme="majorHAnsi"/>
          <w:color w:val="000000"/>
          <w:shd w:val="clear" w:color="auto" w:fill="FFFFFF"/>
        </w:rPr>
        <w:t xml:space="preserve">IPES integrantes </w:t>
      </w:r>
      <w:r w:rsidR="00A9006E" w:rsidRPr="008D5282">
        <w:rPr>
          <w:rFonts w:asciiTheme="majorHAnsi" w:hAnsiTheme="majorHAnsi"/>
          <w:color w:val="000000"/>
          <w:shd w:val="clear" w:color="auto" w:fill="FFFFFF"/>
        </w:rPr>
        <w:t xml:space="preserve">da UAB </w:t>
      </w:r>
      <w:r w:rsidR="00F14F7D" w:rsidRPr="00EA739D">
        <w:rPr>
          <w:rFonts w:asciiTheme="majorHAnsi" w:hAnsiTheme="majorHAnsi"/>
          <w:color w:val="000000"/>
          <w:shd w:val="clear" w:color="auto" w:fill="FFFFFF"/>
        </w:rPr>
        <w:t>sem credenciamento</w:t>
      </w:r>
      <w:r w:rsidR="007C52FB" w:rsidRPr="00EA739D">
        <w:rPr>
          <w:rFonts w:asciiTheme="majorHAnsi" w:hAnsiTheme="majorHAnsi"/>
          <w:color w:val="000000"/>
          <w:shd w:val="clear" w:color="auto" w:fill="FFFFFF"/>
        </w:rPr>
        <w:t xml:space="preserve"> </w:t>
      </w:r>
      <w:r w:rsidR="00EC05D9" w:rsidRPr="00EA739D">
        <w:rPr>
          <w:rFonts w:asciiTheme="majorHAnsi" w:hAnsiTheme="majorHAnsi"/>
          <w:color w:val="000000"/>
          <w:shd w:val="clear" w:color="auto" w:fill="FFFFFF"/>
        </w:rPr>
        <w:t xml:space="preserve">EaD </w:t>
      </w:r>
      <w:r w:rsidR="00F14F7D" w:rsidRPr="00EA739D">
        <w:rPr>
          <w:rFonts w:asciiTheme="majorHAnsi" w:hAnsiTheme="majorHAnsi"/>
          <w:color w:val="000000"/>
          <w:shd w:val="clear" w:color="auto" w:fill="FFFFFF"/>
        </w:rPr>
        <w:t>ou sem comprovação de solicitação de recre</w:t>
      </w:r>
      <w:r w:rsidR="00EC05D9" w:rsidRPr="00EA739D">
        <w:rPr>
          <w:rFonts w:asciiTheme="majorHAnsi" w:hAnsiTheme="majorHAnsi"/>
          <w:color w:val="000000"/>
          <w:shd w:val="clear" w:color="auto" w:fill="FFFFFF"/>
        </w:rPr>
        <w:t>denciamento</w:t>
      </w:r>
      <w:r w:rsidR="00EC05D9" w:rsidRPr="008D5282">
        <w:rPr>
          <w:rFonts w:asciiTheme="majorHAnsi" w:hAnsiTheme="majorHAnsi"/>
          <w:color w:val="000000"/>
          <w:shd w:val="clear" w:color="auto" w:fill="FFFFFF"/>
        </w:rPr>
        <w:t xml:space="preserve"> </w:t>
      </w:r>
      <w:r w:rsidR="00856779" w:rsidRPr="008D5282">
        <w:rPr>
          <w:rFonts w:asciiTheme="majorHAnsi" w:hAnsiTheme="majorHAnsi"/>
          <w:color w:val="000000"/>
          <w:shd w:val="clear" w:color="auto" w:fill="FFFFFF"/>
        </w:rPr>
        <w:t>EaD</w:t>
      </w:r>
      <w:r>
        <w:rPr>
          <w:rFonts w:asciiTheme="majorHAnsi" w:hAnsiTheme="majorHAnsi"/>
          <w:color w:val="000000"/>
          <w:shd w:val="clear" w:color="auto" w:fill="FFFFFF"/>
        </w:rPr>
        <w:t xml:space="preserve"> para os</w:t>
      </w:r>
      <w:r w:rsidR="00EC05D9" w:rsidRPr="008D5282">
        <w:rPr>
          <w:rFonts w:asciiTheme="majorHAnsi" w:hAnsiTheme="majorHAnsi"/>
          <w:color w:val="000000"/>
          <w:shd w:val="clear" w:color="auto" w:fill="FFFFFF"/>
        </w:rPr>
        <w:t xml:space="preserve"> casos de vencimento </w:t>
      </w:r>
      <w:r w:rsidR="00856779" w:rsidRPr="008D5282">
        <w:rPr>
          <w:rFonts w:asciiTheme="majorHAnsi" w:hAnsiTheme="majorHAnsi"/>
          <w:color w:val="000000"/>
          <w:shd w:val="clear" w:color="auto" w:fill="FFFFFF"/>
        </w:rPr>
        <w:t>do credenciamento EaD</w:t>
      </w:r>
      <w:r w:rsidR="00F14F7D" w:rsidRPr="008D5282">
        <w:rPr>
          <w:rFonts w:asciiTheme="majorHAnsi" w:hAnsiTheme="majorHAnsi"/>
          <w:color w:val="000000"/>
          <w:shd w:val="clear" w:color="auto" w:fill="FFFFFF"/>
        </w:rPr>
        <w:t xml:space="preserve">, </w:t>
      </w:r>
      <w:r w:rsidR="007C52FB" w:rsidRPr="008D5282">
        <w:rPr>
          <w:rFonts w:asciiTheme="majorHAnsi" w:hAnsiTheme="majorHAnsi"/>
          <w:color w:val="000000"/>
          <w:shd w:val="clear" w:color="auto" w:fill="FFFFFF"/>
        </w:rPr>
        <w:t xml:space="preserve">poderão submeter proposta ao Edital, porém, </w:t>
      </w:r>
      <w:r w:rsidR="00EC05D9" w:rsidRPr="008D5282">
        <w:rPr>
          <w:rFonts w:asciiTheme="majorHAnsi" w:hAnsiTheme="majorHAnsi"/>
          <w:color w:val="000000"/>
          <w:shd w:val="clear" w:color="auto" w:fill="FFFFFF"/>
        </w:rPr>
        <w:t xml:space="preserve">suas propostas </w:t>
      </w:r>
      <w:r w:rsidR="001068E2">
        <w:rPr>
          <w:rFonts w:asciiTheme="majorHAnsi" w:hAnsiTheme="majorHAnsi"/>
          <w:color w:val="000000"/>
          <w:shd w:val="clear" w:color="auto" w:fill="FFFFFF"/>
        </w:rPr>
        <w:t xml:space="preserve">serão </w:t>
      </w:r>
      <w:r w:rsidR="00677FCA">
        <w:rPr>
          <w:rFonts w:asciiTheme="majorHAnsi" w:hAnsiTheme="majorHAnsi"/>
          <w:color w:val="000000"/>
          <w:shd w:val="clear" w:color="auto" w:fill="FFFFFF"/>
        </w:rPr>
        <w:t>classificadas com status “Em a</w:t>
      </w:r>
      <w:r>
        <w:rPr>
          <w:rFonts w:asciiTheme="majorHAnsi" w:hAnsiTheme="majorHAnsi"/>
          <w:color w:val="000000"/>
          <w:shd w:val="clear" w:color="auto" w:fill="FFFFFF"/>
        </w:rPr>
        <w:t>nálise</w:t>
      </w:r>
      <w:r w:rsidR="00677FCA">
        <w:rPr>
          <w:rFonts w:asciiTheme="majorHAnsi" w:hAnsiTheme="majorHAnsi"/>
          <w:color w:val="000000"/>
          <w:shd w:val="clear" w:color="auto" w:fill="FFFFFF"/>
        </w:rPr>
        <w:t>”</w:t>
      </w:r>
      <w:r>
        <w:rPr>
          <w:rFonts w:asciiTheme="majorHAnsi" w:hAnsiTheme="majorHAnsi"/>
          <w:color w:val="000000"/>
          <w:shd w:val="clear" w:color="auto" w:fill="FFFFFF"/>
        </w:rPr>
        <w:t xml:space="preserve"> </w:t>
      </w:r>
      <w:r w:rsidR="00F14F7D" w:rsidRPr="008D5282">
        <w:rPr>
          <w:rFonts w:asciiTheme="majorHAnsi" w:hAnsiTheme="majorHAnsi"/>
          <w:color w:val="000000"/>
          <w:shd w:val="clear" w:color="auto" w:fill="FFFFFF"/>
        </w:rPr>
        <w:t xml:space="preserve">mediante </w:t>
      </w:r>
      <w:r w:rsidR="00856779" w:rsidRPr="008D5282">
        <w:rPr>
          <w:rFonts w:asciiTheme="majorHAnsi" w:hAnsiTheme="majorHAnsi"/>
          <w:color w:val="000000"/>
          <w:shd w:val="clear" w:color="auto" w:fill="FFFFFF"/>
        </w:rPr>
        <w:t xml:space="preserve">a </w:t>
      </w:r>
      <w:r w:rsidR="00F14F7D" w:rsidRPr="008D5282">
        <w:rPr>
          <w:rFonts w:asciiTheme="majorHAnsi" w:hAnsiTheme="majorHAnsi"/>
          <w:color w:val="000000"/>
          <w:shd w:val="clear" w:color="auto" w:fill="FFFFFF"/>
        </w:rPr>
        <w:t>comprovaç</w:t>
      </w:r>
      <w:r w:rsidR="00856779" w:rsidRPr="008D5282">
        <w:rPr>
          <w:rFonts w:asciiTheme="majorHAnsi" w:hAnsiTheme="majorHAnsi"/>
          <w:color w:val="000000"/>
          <w:shd w:val="clear" w:color="auto" w:fill="FFFFFF"/>
        </w:rPr>
        <w:t>ão de credenciamento ou de solicitação de recredenciamento no</w:t>
      </w:r>
      <w:r w:rsidR="00EC05D9" w:rsidRPr="008D5282">
        <w:rPr>
          <w:rFonts w:asciiTheme="majorHAnsi" w:hAnsiTheme="majorHAnsi"/>
          <w:color w:val="000000"/>
          <w:shd w:val="clear" w:color="auto" w:fill="FFFFFF"/>
        </w:rPr>
        <w:t xml:space="preserve"> p</w:t>
      </w:r>
      <w:r w:rsidR="00856779" w:rsidRPr="008D5282">
        <w:rPr>
          <w:rFonts w:asciiTheme="majorHAnsi" w:hAnsiTheme="majorHAnsi"/>
          <w:color w:val="000000"/>
          <w:shd w:val="clear" w:color="auto" w:fill="FFFFFF"/>
        </w:rPr>
        <w:t xml:space="preserve">razo estabelecido para cumprimento </w:t>
      </w:r>
      <w:r w:rsidR="00EC05D9" w:rsidRPr="008D5282">
        <w:rPr>
          <w:rFonts w:asciiTheme="majorHAnsi" w:hAnsiTheme="majorHAnsi"/>
          <w:color w:val="000000"/>
          <w:shd w:val="clear" w:color="auto" w:fill="FFFFFF"/>
        </w:rPr>
        <w:t xml:space="preserve">deste </w:t>
      </w:r>
      <w:r w:rsidR="00856779" w:rsidRPr="008D5282">
        <w:rPr>
          <w:rFonts w:asciiTheme="majorHAnsi" w:hAnsiTheme="majorHAnsi"/>
          <w:color w:val="000000"/>
          <w:shd w:val="clear" w:color="auto" w:fill="FFFFFF"/>
        </w:rPr>
        <w:t>requisito</w:t>
      </w:r>
      <w:r w:rsidR="00677FCA">
        <w:rPr>
          <w:rFonts w:asciiTheme="majorHAnsi" w:hAnsiTheme="majorHAnsi"/>
          <w:color w:val="000000"/>
          <w:shd w:val="clear" w:color="auto" w:fill="FFFFFF"/>
        </w:rPr>
        <w:t xml:space="preserve"> (conforme cronograma)</w:t>
      </w:r>
      <w:r w:rsidR="00856779" w:rsidRPr="008D5282">
        <w:rPr>
          <w:rFonts w:asciiTheme="majorHAnsi" w:hAnsiTheme="majorHAnsi"/>
          <w:color w:val="000000"/>
          <w:shd w:val="clear" w:color="auto" w:fill="FFFFFF"/>
        </w:rPr>
        <w:t>.</w:t>
      </w:r>
      <w:r w:rsidR="004D74F8" w:rsidRPr="008D5282">
        <w:rPr>
          <w:rFonts w:asciiTheme="majorHAnsi" w:hAnsiTheme="majorHAnsi"/>
          <w:color w:val="000000"/>
          <w:shd w:val="clear" w:color="auto" w:fill="FFFFFF"/>
        </w:rPr>
        <w:t xml:space="preserve"> </w:t>
      </w:r>
    </w:p>
    <w:p w14:paraId="135F93BD" w14:textId="77777777" w:rsidR="00282C3A" w:rsidRPr="00282C3A" w:rsidRDefault="00421B83" w:rsidP="00454FFC">
      <w:pPr>
        <w:pStyle w:val="PargrafodaLista"/>
        <w:numPr>
          <w:ilvl w:val="2"/>
          <w:numId w:val="2"/>
        </w:numPr>
        <w:tabs>
          <w:tab w:val="left" w:pos="544"/>
        </w:tabs>
        <w:spacing w:line="360" w:lineRule="auto"/>
        <w:rPr>
          <w:rFonts w:asciiTheme="majorHAnsi" w:hAnsiTheme="majorHAnsi"/>
          <w:b/>
        </w:rPr>
      </w:pPr>
      <w:r w:rsidRPr="008D5282">
        <w:rPr>
          <w:rFonts w:asciiTheme="majorHAnsi" w:hAnsiTheme="majorHAnsi"/>
          <w:color w:val="000000"/>
          <w:shd w:val="clear" w:color="auto" w:fill="FFFFFF"/>
        </w:rPr>
        <w:t xml:space="preserve">As IPES que não apresentarem comprovação de credenciamento ou solicitação de recredenciamento </w:t>
      </w:r>
      <w:r w:rsidR="008D5282">
        <w:rPr>
          <w:rFonts w:asciiTheme="majorHAnsi" w:hAnsiTheme="majorHAnsi"/>
          <w:color w:val="000000"/>
          <w:shd w:val="clear" w:color="auto" w:fill="FFFFFF"/>
        </w:rPr>
        <w:t xml:space="preserve">dentro do prazo a ser informado pela DED/CAPES </w:t>
      </w:r>
      <w:r w:rsidRPr="008D5282">
        <w:rPr>
          <w:rFonts w:asciiTheme="majorHAnsi" w:hAnsiTheme="majorHAnsi"/>
          <w:color w:val="000000"/>
          <w:shd w:val="clear" w:color="auto" w:fill="FFFFFF"/>
        </w:rPr>
        <w:t xml:space="preserve">terão suas propostas indeferidas. </w:t>
      </w:r>
    </w:p>
    <w:p w14:paraId="54B37168" w14:textId="743BD643" w:rsidR="007C52FB" w:rsidRPr="00282C3A" w:rsidRDefault="007C52FB" w:rsidP="00454FFC">
      <w:pPr>
        <w:pStyle w:val="PargrafodaLista"/>
        <w:numPr>
          <w:ilvl w:val="2"/>
          <w:numId w:val="2"/>
        </w:numPr>
        <w:tabs>
          <w:tab w:val="left" w:pos="544"/>
        </w:tabs>
        <w:spacing w:line="360" w:lineRule="auto"/>
        <w:rPr>
          <w:rFonts w:asciiTheme="majorHAnsi" w:hAnsiTheme="majorHAnsi"/>
          <w:b/>
        </w:rPr>
      </w:pPr>
      <w:r w:rsidRPr="00282C3A">
        <w:rPr>
          <w:rFonts w:asciiTheme="majorHAnsi" w:hAnsiTheme="majorHAnsi"/>
          <w:color w:val="000000"/>
          <w:shd w:val="clear" w:color="auto" w:fill="FFFFFF"/>
        </w:rPr>
        <w:t xml:space="preserve">As IPES com restrições junto à </w:t>
      </w:r>
      <w:r w:rsidR="00621AD7">
        <w:rPr>
          <w:rFonts w:asciiTheme="majorHAnsi" w:hAnsiTheme="majorHAnsi"/>
          <w:color w:val="000000"/>
          <w:shd w:val="clear" w:color="auto" w:fill="FFFFFF"/>
        </w:rPr>
        <w:t>C</w:t>
      </w:r>
      <w:r w:rsidR="008E7FA0">
        <w:rPr>
          <w:rFonts w:asciiTheme="majorHAnsi" w:hAnsiTheme="majorHAnsi"/>
          <w:color w:val="000000"/>
          <w:shd w:val="clear" w:color="auto" w:fill="FFFFFF"/>
        </w:rPr>
        <w:t>oordenação-Geral de Supervisão e Fomento -C</w:t>
      </w:r>
      <w:r w:rsidR="00621AD7">
        <w:rPr>
          <w:rFonts w:asciiTheme="majorHAnsi" w:hAnsiTheme="majorHAnsi"/>
          <w:color w:val="000000"/>
          <w:shd w:val="clear" w:color="auto" w:fill="FFFFFF"/>
        </w:rPr>
        <w:t>GFO/</w:t>
      </w:r>
      <w:r w:rsidRPr="00282C3A">
        <w:rPr>
          <w:rFonts w:asciiTheme="majorHAnsi" w:hAnsiTheme="majorHAnsi"/>
          <w:color w:val="000000"/>
          <w:shd w:val="clear" w:color="auto" w:fill="FFFFFF"/>
        </w:rPr>
        <w:t xml:space="preserve">DED poderão encaminhar proposta, porém </w:t>
      </w:r>
      <w:r w:rsidR="00EC05D9" w:rsidRPr="00282C3A">
        <w:rPr>
          <w:rFonts w:asciiTheme="majorHAnsi" w:hAnsiTheme="majorHAnsi"/>
          <w:color w:val="000000"/>
          <w:shd w:val="clear" w:color="auto" w:fill="FFFFFF"/>
        </w:rPr>
        <w:t xml:space="preserve">suas propostas somente serão analisadas mediante comprovação de </w:t>
      </w:r>
      <w:r w:rsidR="006C4EE6" w:rsidRPr="00282C3A">
        <w:rPr>
          <w:rFonts w:asciiTheme="majorHAnsi" w:hAnsiTheme="majorHAnsi"/>
          <w:color w:val="000000"/>
          <w:shd w:val="clear" w:color="auto" w:fill="FFFFFF"/>
        </w:rPr>
        <w:t xml:space="preserve">regularização </w:t>
      </w:r>
      <w:r w:rsidR="004D74F8" w:rsidRPr="00282C3A">
        <w:rPr>
          <w:rFonts w:asciiTheme="majorHAnsi" w:hAnsiTheme="majorHAnsi"/>
          <w:color w:val="000000"/>
          <w:shd w:val="clear" w:color="auto" w:fill="FFFFFF"/>
        </w:rPr>
        <w:t>da</w:t>
      </w:r>
      <w:r w:rsidR="006C4EE6" w:rsidRPr="00282C3A">
        <w:rPr>
          <w:rFonts w:asciiTheme="majorHAnsi" w:hAnsiTheme="majorHAnsi"/>
          <w:color w:val="000000"/>
          <w:shd w:val="clear" w:color="auto" w:fill="FFFFFF"/>
        </w:rPr>
        <w:t>(s)</w:t>
      </w:r>
      <w:r w:rsidR="004D74F8" w:rsidRPr="00282C3A">
        <w:rPr>
          <w:rFonts w:asciiTheme="majorHAnsi" w:hAnsiTheme="majorHAnsi"/>
          <w:color w:val="000000"/>
          <w:shd w:val="clear" w:color="auto" w:fill="FFFFFF"/>
        </w:rPr>
        <w:t xml:space="preserve"> pendência</w:t>
      </w:r>
      <w:r w:rsidR="006C4EE6" w:rsidRPr="00282C3A">
        <w:rPr>
          <w:rFonts w:asciiTheme="majorHAnsi" w:hAnsiTheme="majorHAnsi"/>
          <w:color w:val="000000"/>
          <w:shd w:val="clear" w:color="auto" w:fill="FFFFFF"/>
        </w:rPr>
        <w:t>(s)</w:t>
      </w:r>
      <w:r w:rsidR="004D74F8" w:rsidRPr="00282C3A">
        <w:rPr>
          <w:rFonts w:asciiTheme="majorHAnsi" w:hAnsiTheme="majorHAnsi"/>
          <w:color w:val="000000"/>
          <w:shd w:val="clear" w:color="auto" w:fill="FFFFFF"/>
        </w:rPr>
        <w:t xml:space="preserve">. </w:t>
      </w:r>
      <w:r w:rsidR="006C4EE6" w:rsidRPr="00282C3A">
        <w:rPr>
          <w:rFonts w:asciiTheme="majorHAnsi" w:hAnsiTheme="majorHAnsi"/>
          <w:color w:val="000000"/>
          <w:shd w:val="clear" w:color="auto" w:fill="FFFFFF"/>
        </w:rPr>
        <w:t xml:space="preserve">Após findado o prazo para comprovação de regularização, as IPES que permanecerem com </w:t>
      </w:r>
      <w:r w:rsidR="004D74F8" w:rsidRPr="00282C3A">
        <w:rPr>
          <w:rFonts w:asciiTheme="majorHAnsi" w:hAnsiTheme="majorHAnsi"/>
          <w:color w:val="000000"/>
          <w:shd w:val="clear" w:color="auto" w:fill="FFFFFF"/>
        </w:rPr>
        <w:t xml:space="preserve">pendências junto </w:t>
      </w:r>
      <w:r w:rsidR="006C4EE6" w:rsidRPr="00282C3A">
        <w:rPr>
          <w:rFonts w:asciiTheme="majorHAnsi" w:hAnsiTheme="majorHAnsi"/>
          <w:color w:val="000000"/>
          <w:shd w:val="clear" w:color="auto" w:fill="FFFFFF"/>
        </w:rPr>
        <w:t>à DED</w:t>
      </w:r>
      <w:r w:rsidRPr="00282C3A">
        <w:rPr>
          <w:rFonts w:asciiTheme="majorHAnsi" w:hAnsiTheme="majorHAnsi"/>
          <w:color w:val="000000"/>
          <w:shd w:val="clear" w:color="auto" w:fill="FFFFFF"/>
        </w:rPr>
        <w:t xml:space="preserve"> terão suas propostas indeferidas.</w:t>
      </w:r>
      <w:r w:rsidR="004D74F8" w:rsidRPr="00282C3A">
        <w:rPr>
          <w:rFonts w:asciiTheme="majorHAnsi" w:hAnsiTheme="majorHAnsi"/>
          <w:color w:val="000000"/>
          <w:shd w:val="clear" w:color="auto" w:fill="FFFFFF"/>
        </w:rPr>
        <w:t xml:space="preserve"> </w:t>
      </w:r>
    </w:p>
    <w:p w14:paraId="03129063" w14:textId="77777777" w:rsidR="0089520A" w:rsidRDefault="0089520A" w:rsidP="00F14F7D">
      <w:pPr>
        <w:pStyle w:val="Corpodetexto"/>
        <w:spacing w:line="360" w:lineRule="auto"/>
        <w:rPr>
          <w:sz w:val="26"/>
        </w:rPr>
      </w:pPr>
    </w:p>
    <w:p w14:paraId="18071959" w14:textId="4485573B" w:rsidR="0089520A" w:rsidRDefault="00ED1C17" w:rsidP="00C42E92">
      <w:pPr>
        <w:pStyle w:val="Corpodetexto"/>
        <w:numPr>
          <w:ilvl w:val="1"/>
          <w:numId w:val="2"/>
        </w:numPr>
        <w:spacing w:before="5" w:line="360" w:lineRule="auto"/>
        <w:jc w:val="both"/>
        <w:rPr>
          <w:rFonts w:asciiTheme="majorHAnsi" w:hAnsiTheme="majorHAnsi"/>
          <w:b/>
          <w:sz w:val="22"/>
          <w:szCs w:val="22"/>
        </w:rPr>
      </w:pPr>
      <w:r w:rsidRPr="008A3882">
        <w:rPr>
          <w:rFonts w:asciiTheme="majorHAnsi" w:hAnsiTheme="majorHAnsi"/>
          <w:b/>
          <w:sz w:val="22"/>
          <w:szCs w:val="22"/>
        </w:rPr>
        <w:t xml:space="preserve">Da submissão das propostas </w:t>
      </w:r>
      <w:r w:rsidR="00975E45">
        <w:rPr>
          <w:rFonts w:asciiTheme="majorHAnsi" w:hAnsiTheme="majorHAnsi"/>
          <w:b/>
          <w:sz w:val="22"/>
          <w:szCs w:val="22"/>
        </w:rPr>
        <w:t>na 1ª fase do edital</w:t>
      </w:r>
    </w:p>
    <w:p w14:paraId="636435BC" w14:textId="5171AA0D" w:rsidR="00ED1C17" w:rsidRPr="008A3882" w:rsidRDefault="00677FCA" w:rsidP="00C42E92">
      <w:pPr>
        <w:pStyle w:val="Corpodetexto"/>
        <w:numPr>
          <w:ilvl w:val="2"/>
          <w:numId w:val="2"/>
        </w:numPr>
        <w:spacing w:before="5" w:line="360" w:lineRule="auto"/>
        <w:jc w:val="both"/>
        <w:rPr>
          <w:rFonts w:asciiTheme="majorHAnsi" w:hAnsiTheme="majorHAnsi"/>
          <w:sz w:val="22"/>
          <w:szCs w:val="22"/>
        </w:rPr>
      </w:pPr>
      <w:r>
        <w:rPr>
          <w:rFonts w:asciiTheme="majorHAnsi" w:hAnsiTheme="majorHAnsi"/>
          <w:color w:val="000000"/>
          <w:sz w:val="22"/>
          <w:szCs w:val="22"/>
          <w:shd w:val="clear" w:color="auto" w:fill="FFFFFF"/>
        </w:rPr>
        <w:t>A submissão das</w:t>
      </w:r>
      <w:r w:rsidR="00BC4925">
        <w:rPr>
          <w:rFonts w:asciiTheme="majorHAnsi" w:hAnsiTheme="majorHAnsi"/>
          <w:color w:val="000000"/>
          <w:sz w:val="22"/>
          <w:szCs w:val="22"/>
          <w:shd w:val="clear" w:color="auto" w:fill="FFFFFF"/>
        </w:rPr>
        <w:t xml:space="preserve"> propostas na 1ª e 2ª fase</w:t>
      </w:r>
      <w:r>
        <w:rPr>
          <w:rFonts w:asciiTheme="majorHAnsi" w:hAnsiTheme="majorHAnsi"/>
          <w:color w:val="000000"/>
          <w:sz w:val="22"/>
          <w:szCs w:val="22"/>
          <w:shd w:val="clear" w:color="auto" w:fill="FFFFFF"/>
        </w:rPr>
        <w:t xml:space="preserve"> </w:t>
      </w:r>
      <w:r w:rsidR="007F1F4A" w:rsidRPr="008A3882">
        <w:rPr>
          <w:rFonts w:asciiTheme="majorHAnsi" w:hAnsiTheme="majorHAnsi"/>
          <w:color w:val="000000"/>
          <w:sz w:val="22"/>
          <w:szCs w:val="22"/>
          <w:shd w:val="clear" w:color="auto" w:fill="FFFFFF"/>
        </w:rPr>
        <w:t>deverá ser realizada no Sistema Integrado da Cap</w:t>
      </w:r>
      <w:r w:rsidR="00D91CF0">
        <w:rPr>
          <w:rFonts w:asciiTheme="majorHAnsi" w:hAnsiTheme="majorHAnsi"/>
          <w:color w:val="000000"/>
          <w:sz w:val="22"/>
          <w:szCs w:val="22"/>
          <w:shd w:val="clear" w:color="auto" w:fill="FFFFFF"/>
        </w:rPr>
        <w:t xml:space="preserve">es - SiCAPES cujo acesso é </w:t>
      </w:r>
      <w:r w:rsidR="007F1F4A" w:rsidRPr="008A3882">
        <w:rPr>
          <w:rFonts w:asciiTheme="majorHAnsi" w:hAnsiTheme="majorHAnsi"/>
          <w:color w:val="000000"/>
          <w:sz w:val="22"/>
          <w:szCs w:val="22"/>
          <w:shd w:val="clear" w:color="auto" w:fill="FFFFFF"/>
        </w:rPr>
        <w:t xml:space="preserve">realizado pelo endereço </w:t>
      </w:r>
      <w:hyperlink w:history="1">
        <w:r w:rsidR="00CD09CF" w:rsidRPr="00511CB4">
          <w:rPr>
            <w:rStyle w:val="Hyperlink"/>
            <w:rFonts w:asciiTheme="majorHAnsi" w:hAnsiTheme="majorHAnsi"/>
            <w:sz w:val="22"/>
            <w:szCs w:val="22"/>
            <w:shd w:val="clear" w:color="auto" w:fill="FFFFFF"/>
          </w:rPr>
          <w:t>http://inscrição. sicapes.capes.gov.br</w:t>
        </w:r>
      </w:hyperlink>
    </w:p>
    <w:p w14:paraId="33063A3F" w14:textId="77777777" w:rsidR="00BC4925" w:rsidRDefault="007F1F4A" w:rsidP="00C42E92">
      <w:pPr>
        <w:pStyle w:val="Corpodetexto"/>
        <w:numPr>
          <w:ilvl w:val="2"/>
          <w:numId w:val="2"/>
        </w:numPr>
        <w:spacing w:before="5" w:line="360" w:lineRule="auto"/>
        <w:jc w:val="both"/>
        <w:rPr>
          <w:rFonts w:asciiTheme="majorHAnsi" w:hAnsiTheme="majorHAnsi"/>
          <w:sz w:val="22"/>
          <w:szCs w:val="22"/>
        </w:rPr>
      </w:pPr>
      <w:r w:rsidRPr="008A3882">
        <w:rPr>
          <w:rFonts w:asciiTheme="majorHAnsi" w:hAnsiTheme="majorHAnsi"/>
          <w:color w:val="000000"/>
          <w:sz w:val="22"/>
          <w:szCs w:val="22"/>
          <w:shd w:val="clear" w:color="auto" w:fill="FFFFFF"/>
        </w:rPr>
        <w:t>As orientações para o cadastro da proposta são apresentadas no Anexo I.</w:t>
      </w:r>
    </w:p>
    <w:p w14:paraId="12DDF72B" w14:textId="77777777" w:rsidR="00954919" w:rsidRPr="00954919" w:rsidRDefault="00BC4925" w:rsidP="00C42E92">
      <w:pPr>
        <w:pStyle w:val="Corpodetexto"/>
        <w:numPr>
          <w:ilvl w:val="2"/>
          <w:numId w:val="2"/>
        </w:numPr>
        <w:spacing w:before="5" w:line="360" w:lineRule="auto"/>
        <w:jc w:val="both"/>
        <w:rPr>
          <w:rFonts w:asciiTheme="majorHAnsi" w:hAnsiTheme="majorHAnsi"/>
          <w:sz w:val="22"/>
          <w:szCs w:val="22"/>
        </w:rPr>
      </w:pPr>
      <w:r w:rsidRPr="00BC4925">
        <w:rPr>
          <w:rFonts w:asciiTheme="majorHAnsi" w:hAnsiTheme="majorHAnsi"/>
          <w:color w:val="000000"/>
          <w:sz w:val="22"/>
          <w:szCs w:val="22"/>
          <w:shd w:val="clear" w:color="auto" w:fill="FFFFFF"/>
        </w:rPr>
        <w:t xml:space="preserve">O acesso ao SiCAPES estará liberado apenas para o </w:t>
      </w:r>
      <w:r w:rsidR="00BA585A" w:rsidRPr="00BC4925">
        <w:rPr>
          <w:rFonts w:asciiTheme="majorHAnsi" w:hAnsiTheme="majorHAnsi"/>
          <w:color w:val="000000"/>
          <w:sz w:val="22"/>
          <w:szCs w:val="22"/>
          <w:shd w:val="clear" w:color="auto" w:fill="FFFFFF"/>
        </w:rPr>
        <w:t>Coordenador UAB</w:t>
      </w:r>
      <w:r w:rsidRPr="00BC4925">
        <w:rPr>
          <w:rFonts w:asciiTheme="majorHAnsi" w:hAnsiTheme="majorHAnsi"/>
          <w:color w:val="000000"/>
          <w:sz w:val="22"/>
          <w:szCs w:val="22"/>
          <w:shd w:val="clear" w:color="auto" w:fill="FFFFFF"/>
        </w:rPr>
        <w:t xml:space="preserve"> sendo este responsável pela submissão da proposta </w:t>
      </w:r>
      <w:r>
        <w:rPr>
          <w:rFonts w:asciiTheme="majorHAnsi" w:hAnsiTheme="majorHAnsi"/>
          <w:color w:val="000000"/>
          <w:sz w:val="22"/>
          <w:szCs w:val="22"/>
          <w:shd w:val="clear" w:color="auto" w:fill="FFFFFF"/>
        </w:rPr>
        <w:t xml:space="preserve">da IPES </w:t>
      </w:r>
      <w:r w:rsidRPr="00BC4925">
        <w:rPr>
          <w:rFonts w:asciiTheme="majorHAnsi" w:hAnsiTheme="majorHAnsi"/>
          <w:color w:val="000000"/>
          <w:sz w:val="22"/>
          <w:szCs w:val="22"/>
          <w:shd w:val="clear" w:color="auto" w:fill="FFFFFF"/>
        </w:rPr>
        <w:t xml:space="preserve">no referido edital. </w:t>
      </w:r>
    </w:p>
    <w:p w14:paraId="1C5B9C01" w14:textId="77777777" w:rsidR="00954919" w:rsidRDefault="00954919" w:rsidP="00954919">
      <w:pPr>
        <w:pStyle w:val="Corpodetexto"/>
        <w:spacing w:before="5" w:line="360" w:lineRule="auto"/>
        <w:ind w:left="720"/>
        <w:jc w:val="both"/>
        <w:rPr>
          <w:rFonts w:asciiTheme="majorHAnsi" w:hAnsiTheme="majorHAnsi"/>
          <w:sz w:val="22"/>
          <w:szCs w:val="22"/>
        </w:rPr>
      </w:pPr>
    </w:p>
    <w:p w14:paraId="31253AB7" w14:textId="22B6E8CE" w:rsidR="00742556" w:rsidRPr="00954919" w:rsidRDefault="006E6D56" w:rsidP="00954919">
      <w:pPr>
        <w:pStyle w:val="Corpodetexto"/>
        <w:numPr>
          <w:ilvl w:val="1"/>
          <w:numId w:val="2"/>
        </w:numPr>
        <w:spacing w:before="5" w:line="360" w:lineRule="auto"/>
        <w:jc w:val="both"/>
        <w:rPr>
          <w:rFonts w:asciiTheme="majorHAnsi" w:hAnsiTheme="majorHAnsi"/>
          <w:b/>
          <w:sz w:val="22"/>
          <w:szCs w:val="22"/>
        </w:rPr>
      </w:pPr>
      <w:r w:rsidRPr="00954919">
        <w:rPr>
          <w:rFonts w:asciiTheme="majorHAnsi" w:hAnsiTheme="majorHAnsi"/>
          <w:b/>
          <w:sz w:val="22"/>
          <w:szCs w:val="22"/>
        </w:rPr>
        <w:t>Dos</w:t>
      </w:r>
      <w:r w:rsidRPr="00954919">
        <w:rPr>
          <w:rFonts w:asciiTheme="majorHAnsi" w:hAnsiTheme="majorHAnsi"/>
          <w:b/>
          <w:spacing w:val="-2"/>
          <w:sz w:val="22"/>
          <w:szCs w:val="22"/>
        </w:rPr>
        <w:t xml:space="preserve"> </w:t>
      </w:r>
      <w:r w:rsidRPr="00954919">
        <w:rPr>
          <w:rFonts w:asciiTheme="majorHAnsi" w:hAnsiTheme="majorHAnsi"/>
          <w:b/>
          <w:sz w:val="22"/>
          <w:szCs w:val="22"/>
        </w:rPr>
        <w:t>cursos</w:t>
      </w:r>
      <w:r w:rsidR="003E45C0" w:rsidRPr="00954919">
        <w:rPr>
          <w:rFonts w:asciiTheme="majorHAnsi" w:hAnsiTheme="majorHAnsi"/>
          <w:b/>
          <w:sz w:val="22"/>
          <w:szCs w:val="22"/>
        </w:rPr>
        <w:t xml:space="preserve"> propostos</w:t>
      </w:r>
    </w:p>
    <w:p w14:paraId="41429C38" w14:textId="0DB28851" w:rsidR="00742556" w:rsidRPr="00742556" w:rsidRDefault="00742556" w:rsidP="00954919">
      <w:pPr>
        <w:pStyle w:val="Corpodetexto"/>
        <w:numPr>
          <w:ilvl w:val="2"/>
          <w:numId w:val="2"/>
        </w:numPr>
        <w:spacing w:before="100" w:beforeAutospacing="1" w:line="360" w:lineRule="auto"/>
        <w:jc w:val="both"/>
        <w:rPr>
          <w:rFonts w:asciiTheme="majorHAnsi" w:hAnsiTheme="majorHAnsi"/>
          <w:sz w:val="22"/>
          <w:szCs w:val="22"/>
        </w:rPr>
      </w:pPr>
      <w:r>
        <w:rPr>
          <w:rFonts w:asciiTheme="majorHAnsi" w:hAnsiTheme="majorHAnsi"/>
          <w:sz w:val="22"/>
          <w:szCs w:val="22"/>
        </w:rPr>
        <w:t>Os cursos propostos deverão estar obrigatóriamente cadastrados no SisUAB.</w:t>
      </w:r>
    </w:p>
    <w:p w14:paraId="719A7802" w14:textId="473FE4C2" w:rsidR="0089520A" w:rsidRPr="007E68E9" w:rsidRDefault="00A50BC8" w:rsidP="00954919">
      <w:pPr>
        <w:pStyle w:val="Corpodetexto"/>
        <w:numPr>
          <w:ilvl w:val="2"/>
          <w:numId w:val="2"/>
        </w:numPr>
        <w:spacing w:before="100" w:beforeAutospacing="1" w:line="360" w:lineRule="auto"/>
        <w:jc w:val="both"/>
        <w:rPr>
          <w:rFonts w:asciiTheme="majorHAnsi" w:hAnsiTheme="majorHAnsi"/>
          <w:b/>
          <w:sz w:val="22"/>
          <w:szCs w:val="22"/>
        </w:rPr>
      </w:pPr>
      <w:r>
        <w:rPr>
          <w:rFonts w:asciiTheme="majorHAnsi" w:hAnsiTheme="majorHAnsi"/>
          <w:color w:val="000000"/>
          <w:sz w:val="22"/>
          <w:szCs w:val="22"/>
        </w:rPr>
        <w:t>Os</w:t>
      </w:r>
      <w:r w:rsidR="008A3882">
        <w:rPr>
          <w:rFonts w:asciiTheme="majorHAnsi" w:hAnsiTheme="majorHAnsi"/>
          <w:color w:val="000000"/>
          <w:sz w:val="22"/>
          <w:szCs w:val="22"/>
        </w:rPr>
        <w:t xml:space="preserve"> cursos</w:t>
      </w:r>
      <w:r w:rsidR="009B22A6">
        <w:rPr>
          <w:rFonts w:asciiTheme="majorHAnsi" w:hAnsiTheme="majorHAnsi"/>
          <w:color w:val="000000"/>
          <w:sz w:val="22"/>
          <w:szCs w:val="22"/>
        </w:rPr>
        <w:t xml:space="preserve"> passíveis de proposição n</w:t>
      </w:r>
      <w:r w:rsidR="00BC4925">
        <w:rPr>
          <w:rFonts w:asciiTheme="majorHAnsi" w:hAnsiTheme="majorHAnsi"/>
          <w:color w:val="000000"/>
          <w:sz w:val="22"/>
          <w:szCs w:val="22"/>
        </w:rPr>
        <w:t>este edital deverão pertencer a</w:t>
      </w:r>
      <w:r>
        <w:rPr>
          <w:rFonts w:asciiTheme="majorHAnsi" w:hAnsiTheme="majorHAnsi"/>
          <w:color w:val="000000"/>
          <w:sz w:val="22"/>
          <w:szCs w:val="22"/>
        </w:rPr>
        <w:t xml:space="preserve"> área, tipo e natureza</w:t>
      </w:r>
      <w:r w:rsidR="009B22A6">
        <w:rPr>
          <w:rFonts w:asciiTheme="majorHAnsi" w:hAnsiTheme="majorHAnsi"/>
          <w:color w:val="000000"/>
          <w:sz w:val="22"/>
          <w:szCs w:val="22"/>
        </w:rPr>
        <w:t xml:space="preserve"> indicada no quadro abaixo</w:t>
      </w:r>
      <w:r w:rsidR="008A3882">
        <w:rPr>
          <w:rFonts w:asciiTheme="majorHAnsi" w:hAnsiTheme="majorHAnsi"/>
          <w:color w:val="000000"/>
          <w:sz w:val="22"/>
          <w:szCs w:val="22"/>
        </w:rPr>
        <w:t>:</w:t>
      </w:r>
    </w:p>
    <w:tbl>
      <w:tblPr>
        <w:tblStyle w:val="GridTable4Accent1"/>
        <w:tblW w:w="9047"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4A0" w:firstRow="1" w:lastRow="0" w:firstColumn="1" w:lastColumn="0" w:noHBand="0" w:noVBand="1"/>
      </w:tblPr>
      <w:tblGrid>
        <w:gridCol w:w="1795"/>
        <w:gridCol w:w="5703"/>
        <w:gridCol w:w="1549"/>
      </w:tblGrid>
      <w:tr w:rsidR="002A3705" w14:paraId="4C871ED2" w14:textId="77777777" w:rsidTr="00594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none" w:sz="0" w:space="0" w:color="auto"/>
              <w:left w:val="none" w:sz="0" w:space="0" w:color="auto"/>
              <w:bottom w:val="none" w:sz="0" w:space="0" w:color="auto"/>
              <w:right w:val="none" w:sz="0" w:space="0" w:color="auto"/>
            </w:tcBorders>
            <w:shd w:val="clear" w:color="auto" w:fill="1F497D" w:themeFill="text2"/>
          </w:tcPr>
          <w:p w14:paraId="2DE547EF" w14:textId="77777777" w:rsidR="002A3705" w:rsidRPr="008A4B80" w:rsidRDefault="002A3705" w:rsidP="00F14F7D">
            <w:pPr>
              <w:pStyle w:val="Corpodetexto"/>
              <w:spacing w:before="6" w:line="360" w:lineRule="auto"/>
              <w:jc w:val="center"/>
              <w:rPr>
                <w:rFonts w:asciiTheme="majorHAnsi" w:hAnsiTheme="majorHAnsi"/>
                <w:b w:val="0"/>
                <w:sz w:val="23"/>
              </w:rPr>
            </w:pPr>
            <w:r w:rsidRPr="008A4B80">
              <w:rPr>
                <w:rFonts w:asciiTheme="majorHAnsi" w:hAnsiTheme="majorHAnsi"/>
                <w:sz w:val="23"/>
              </w:rPr>
              <w:t>ÁREA</w:t>
            </w:r>
          </w:p>
        </w:tc>
        <w:tc>
          <w:tcPr>
            <w:tcW w:w="5703" w:type="dxa"/>
            <w:tcBorders>
              <w:top w:val="none" w:sz="0" w:space="0" w:color="auto"/>
              <w:left w:val="none" w:sz="0" w:space="0" w:color="auto"/>
              <w:bottom w:val="none" w:sz="0" w:space="0" w:color="auto"/>
              <w:right w:val="none" w:sz="0" w:space="0" w:color="auto"/>
            </w:tcBorders>
            <w:shd w:val="clear" w:color="auto" w:fill="1F497D" w:themeFill="text2"/>
          </w:tcPr>
          <w:p w14:paraId="50055A9D" w14:textId="77777777" w:rsidR="002A3705" w:rsidRPr="008A4B80" w:rsidRDefault="002A3705" w:rsidP="00F14F7D">
            <w:pPr>
              <w:pStyle w:val="Corpodetexto"/>
              <w:spacing w:before="6"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3"/>
              </w:rPr>
            </w:pPr>
            <w:r w:rsidRPr="008A4B80">
              <w:rPr>
                <w:rFonts w:asciiTheme="majorHAnsi" w:hAnsiTheme="majorHAnsi"/>
                <w:sz w:val="23"/>
              </w:rPr>
              <w:t>TIPO</w:t>
            </w:r>
          </w:p>
        </w:tc>
        <w:tc>
          <w:tcPr>
            <w:tcW w:w="1549" w:type="dxa"/>
            <w:tcBorders>
              <w:top w:val="none" w:sz="0" w:space="0" w:color="auto"/>
              <w:left w:val="none" w:sz="0" w:space="0" w:color="auto"/>
              <w:bottom w:val="none" w:sz="0" w:space="0" w:color="auto"/>
              <w:right w:val="none" w:sz="0" w:space="0" w:color="auto"/>
            </w:tcBorders>
            <w:shd w:val="clear" w:color="auto" w:fill="1F497D" w:themeFill="text2"/>
          </w:tcPr>
          <w:p w14:paraId="78721B1D" w14:textId="77777777" w:rsidR="002A3705" w:rsidRPr="00AC18C9" w:rsidRDefault="00A50BC8" w:rsidP="00F14F7D">
            <w:pPr>
              <w:pStyle w:val="Corpodetexto"/>
              <w:spacing w:before="6"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0"/>
                <w:szCs w:val="20"/>
              </w:rPr>
            </w:pPr>
            <w:r w:rsidRPr="009B22A6">
              <w:rPr>
                <w:rFonts w:asciiTheme="majorHAnsi" w:hAnsiTheme="majorHAnsi"/>
                <w:sz w:val="23"/>
              </w:rPr>
              <w:t>Natureza</w:t>
            </w:r>
          </w:p>
        </w:tc>
      </w:tr>
      <w:tr w:rsidR="002A3705" w14:paraId="2C2444E5" w14:textId="77777777" w:rsidTr="00EF7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val="restart"/>
            <w:shd w:val="clear" w:color="auto" w:fill="FFFFFF" w:themeFill="background1"/>
            <w:vAlign w:val="center"/>
          </w:tcPr>
          <w:p w14:paraId="76B63EB8" w14:textId="77777777" w:rsidR="002A3705" w:rsidRDefault="002A3705" w:rsidP="00F14F7D">
            <w:pPr>
              <w:pStyle w:val="Corpodetexto"/>
              <w:spacing w:before="6" w:line="360" w:lineRule="auto"/>
              <w:jc w:val="center"/>
              <w:rPr>
                <w:b w:val="0"/>
                <w:sz w:val="23"/>
              </w:rPr>
            </w:pPr>
            <w:r>
              <w:rPr>
                <w:sz w:val="23"/>
              </w:rPr>
              <w:t>Formação de Professores</w:t>
            </w:r>
          </w:p>
        </w:tc>
        <w:tc>
          <w:tcPr>
            <w:tcW w:w="5703" w:type="dxa"/>
            <w:shd w:val="clear" w:color="auto" w:fill="FFFFFF" w:themeFill="background1"/>
            <w:vAlign w:val="center"/>
          </w:tcPr>
          <w:p w14:paraId="48911047" w14:textId="72691A38" w:rsidR="002A3705" w:rsidRPr="00814A59" w:rsidRDefault="002A3705" w:rsidP="00F14F7D">
            <w:pPr>
              <w:pStyle w:val="Corpodetexto"/>
              <w:spacing w:before="6"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814A59">
              <w:rPr>
                <w:rFonts w:asciiTheme="majorHAnsi" w:hAnsiTheme="majorHAnsi"/>
                <w:sz w:val="20"/>
                <w:szCs w:val="20"/>
              </w:rPr>
              <w:t>Licenciaturas nas áreas de conhecimento/Componentes disciplinares  da BNCC</w:t>
            </w:r>
          </w:p>
        </w:tc>
        <w:tc>
          <w:tcPr>
            <w:tcW w:w="1549" w:type="dxa"/>
            <w:shd w:val="clear" w:color="auto" w:fill="FFFFFF" w:themeFill="background1"/>
            <w:vAlign w:val="center"/>
          </w:tcPr>
          <w:p w14:paraId="750A6DD4" w14:textId="1DEB590C" w:rsidR="002A3705" w:rsidRPr="00814A59" w:rsidRDefault="009B22A6" w:rsidP="00F14F7D">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C</w:t>
            </w:r>
            <w:r w:rsidR="00A50BC8">
              <w:rPr>
                <w:rFonts w:asciiTheme="majorHAnsi" w:hAnsiTheme="majorHAnsi"/>
                <w:sz w:val="20"/>
                <w:szCs w:val="20"/>
              </w:rPr>
              <w:t>onvencionais</w:t>
            </w:r>
          </w:p>
        </w:tc>
      </w:tr>
      <w:tr w:rsidR="002A3705" w14:paraId="2B19DED5" w14:textId="77777777" w:rsidTr="00EF7348">
        <w:tc>
          <w:tcPr>
            <w:cnfStyle w:val="001000000000" w:firstRow="0" w:lastRow="0" w:firstColumn="1" w:lastColumn="0" w:oddVBand="0" w:evenVBand="0" w:oddHBand="0" w:evenHBand="0" w:firstRowFirstColumn="0" w:firstRowLastColumn="0" w:lastRowFirstColumn="0" w:lastRowLastColumn="0"/>
            <w:tcW w:w="1795" w:type="dxa"/>
            <w:vMerge/>
            <w:shd w:val="clear" w:color="auto" w:fill="FFFFFF" w:themeFill="background1"/>
            <w:vAlign w:val="center"/>
          </w:tcPr>
          <w:p w14:paraId="0673D631" w14:textId="77777777" w:rsidR="002A3705" w:rsidRDefault="002A3705" w:rsidP="00F14F7D">
            <w:pPr>
              <w:pStyle w:val="Corpodetexto"/>
              <w:spacing w:before="6" w:line="360" w:lineRule="auto"/>
              <w:jc w:val="center"/>
              <w:rPr>
                <w:b w:val="0"/>
                <w:sz w:val="23"/>
              </w:rPr>
            </w:pPr>
          </w:p>
        </w:tc>
        <w:tc>
          <w:tcPr>
            <w:tcW w:w="5703" w:type="dxa"/>
            <w:shd w:val="clear" w:color="auto" w:fill="FFFFFF" w:themeFill="background1"/>
            <w:vAlign w:val="center"/>
          </w:tcPr>
          <w:p w14:paraId="24ECD6D7" w14:textId="2ACE5C27" w:rsidR="002A3705" w:rsidRPr="00814A59" w:rsidRDefault="002A3705" w:rsidP="00F14F7D">
            <w:pPr>
              <w:pStyle w:val="Corpodetexto"/>
              <w:spacing w:before="6"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814A59">
              <w:rPr>
                <w:rFonts w:asciiTheme="majorHAnsi" w:hAnsiTheme="majorHAnsi"/>
                <w:sz w:val="20"/>
                <w:szCs w:val="20"/>
              </w:rPr>
              <w:t>2º Licenciatura na área da BNCC Matemática e Ciências da Natureza e no componente curricular de Língua Portuguesa</w:t>
            </w:r>
            <w:r w:rsidR="00BB7184">
              <w:rPr>
                <w:rFonts w:asciiTheme="majorHAnsi" w:hAnsiTheme="majorHAnsi"/>
                <w:sz w:val="20"/>
                <w:szCs w:val="20"/>
              </w:rPr>
              <w:t>*</w:t>
            </w:r>
          </w:p>
        </w:tc>
        <w:tc>
          <w:tcPr>
            <w:tcW w:w="1549" w:type="dxa"/>
            <w:shd w:val="clear" w:color="auto" w:fill="FFFFFF" w:themeFill="background1"/>
            <w:vAlign w:val="center"/>
          </w:tcPr>
          <w:p w14:paraId="2CFAC30F" w14:textId="3B6CEB8E" w:rsidR="002A3705" w:rsidRPr="00814A59" w:rsidRDefault="009B22A6" w:rsidP="00F14F7D">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Nacional</w:t>
            </w:r>
          </w:p>
        </w:tc>
      </w:tr>
      <w:tr w:rsidR="002A3705" w14:paraId="560B3C23" w14:textId="77777777" w:rsidTr="00EF7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shd w:val="clear" w:color="auto" w:fill="FFFFFF" w:themeFill="background1"/>
            <w:vAlign w:val="center"/>
          </w:tcPr>
          <w:p w14:paraId="1A8656B1" w14:textId="77777777" w:rsidR="002A3705" w:rsidRDefault="002A3705" w:rsidP="00F14F7D">
            <w:pPr>
              <w:pStyle w:val="Corpodetexto"/>
              <w:spacing w:before="6" w:line="360" w:lineRule="auto"/>
              <w:jc w:val="center"/>
              <w:rPr>
                <w:b w:val="0"/>
                <w:sz w:val="23"/>
              </w:rPr>
            </w:pPr>
          </w:p>
        </w:tc>
        <w:tc>
          <w:tcPr>
            <w:tcW w:w="5703" w:type="dxa"/>
            <w:shd w:val="clear" w:color="auto" w:fill="FFFFFF" w:themeFill="background1"/>
            <w:vAlign w:val="center"/>
          </w:tcPr>
          <w:p w14:paraId="2EB87874" w14:textId="7AE9B246" w:rsidR="002A3705" w:rsidRPr="00814A59" w:rsidRDefault="002A3705" w:rsidP="00F14F7D">
            <w:pPr>
              <w:pStyle w:val="Corpodetexto"/>
              <w:spacing w:before="6"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814A59">
              <w:rPr>
                <w:rFonts w:asciiTheme="majorHAnsi" w:hAnsiTheme="majorHAnsi"/>
                <w:sz w:val="20"/>
                <w:szCs w:val="20"/>
              </w:rPr>
              <w:t>Especializações nas áreas de conhecimento/</w:t>
            </w:r>
            <w:r w:rsidRPr="00AC18C9">
              <w:rPr>
                <w:rFonts w:asciiTheme="majorHAnsi" w:hAnsiTheme="majorHAnsi"/>
                <w:sz w:val="20"/>
                <w:szCs w:val="20"/>
              </w:rPr>
              <w:t xml:space="preserve">componentes </w:t>
            </w:r>
            <w:r w:rsidRPr="00814A59">
              <w:rPr>
                <w:rFonts w:asciiTheme="majorHAnsi" w:hAnsiTheme="majorHAnsi"/>
                <w:sz w:val="20"/>
                <w:szCs w:val="20"/>
              </w:rPr>
              <w:t>curriculares da BNCC</w:t>
            </w:r>
          </w:p>
        </w:tc>
        <w:tc>
          <w:tcPr>
            <w:tcW w:w="1549" w:type="dxa"/>
            <w:shd w:val="clear" w:color="auto" w:fill="FFFFFF" w:themeFill="background1"/>
            <w:vAlign w:val="center"/>
          </w:tcPr>
          <w:p w14:paraId="75F1BDCC" w14:textId="1DA0CA31" w:rsidR="002A3705" w:rsidRPr="00814A59" w:rsidRDefault="009B22A6" w:rsidP="00F14F7D">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Convencionais</w:t>
            </w:r>
          </w:p>
        </w:tc>
      </w:tr>
      <w:tr w:rsidR="002A3705" w14:paraId="45DECC7A" w14:textId="77777777" w:rsidTr="00EF7348">
        <w:tc>
          <w:tcPr>
            <w:cnfStyle w:val="001000000000" w:firstRow="0" w:lastRow="0" w:firstColumn="1" w:lastColumn="0" w:oddVBand="0" w:evenVBand="0" w:oddHBand="0" w:evenHBand="0" w:firstRowFirstColumn="0" w:firstRowLastColumn="0" w:lastRowFirstColumn="0" w:lastRowLastColumn="0"/>
            <w:tcW w:w="1795" w:type="dxa"/>
            <w:vMerge/>
            <w:shd w:val="clear" w:color="auto" w:fill="FFFFFF" w:themeFill="background1"/>
            <w:vAlign w:val="center"/>
          </w:tcPr>
          <w:p w14:paraId="080EDC77" w14:textId="77777777" w:rsidR="002A3705" w:rsidRDefault="002A3705" w:rsidP="00F14F7D">
            <w:pPr>
              <w:pStyle w:val="Corpodetexto"/>
              <w:spacing w:before="6" w:line="360" w:lineRule="auto"/>
              <w:jc w:val="center"/>
              <w:rPr>
                <w:b w:val="0"/>
                <w:sz w:val="23"/>
              </w:rPr>
            </w:pPr>
          </w:p>
        </w:tc>
        <w:tc>
          <w:tcPr>
            <w:tcW w:w="5703" w:type="dxa"/>
            <w:shd w:val="clear" w:color="auto" w:fill="FFFFFF" w:themeFill="background1"/>
            <w:vAlign w:val="center"/>
          </w:tcPr>
          <w:p w14:paraId="3D2C7B3A" w14:textId="46305046" w:rsidR="002A3705" w:rsidRPr="00814A59" w:rsidRDefault="00DF4450" w:rsidP="00F14F7D">
            <w:pPr>
              <w:pStyle w:val="Corpodetexto"/>
              <w:spacing w:before="6"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Especializações PAR </w:t>
            </w:r>
            <w:r w:rsidR="002A3705">
              <w:rPr>
                <w:rFonts w:asciiTheme="majorHAnsi" w:hAnsiTheme="majorHAnsi"/>
                <w:sz w:val="20"/>
                <w:szCs w:val="20"/>
              </w:rPr>
              <w:t xml:space="preserve">Ensino de Sociologia, Ensino de Matemática, Ensino de </w:t>
            </w:r>
            <w:r>
              <w:rPr>
                <w:rFonts w:asciiTheme="majorHAnsi" w:hAnsiTheme="majorHAnsi"/>
                <w:sz w:val="20"/>
                <w:szCs w:val="20"/>
              </w:rPr>
              <w:t xml:space="preserve">Filosofia e </w:t>
            </w:r>
            <w:r w:rsidR="002A3705">
              <w:rPr>
                <w:rFonts w:asciiTheme="majorHAnsi" w:hAnsiTheme="majorHAnsi"/>
                <w:sz w:val="20"/>
                <w:szCs w:val="20"/>
              </w:rPr>
              <w:t>Ciências 10!)</w:t>
            </w:r>
            <w:r w:rsidR="009B22A6">
              <w:rPr>
                <w:rFonts w:asciiTheme="majorHAnsi" w:hAnsiTheme="majorHAnsi"/>
                <w:sz w:val="20"/>
                <w:szCs w:val="20"/>
              </w:rPr>
              <w:t>.</w:t>
            </w:r>
          </w:p>
        </w:tc>
        <w:tc>
          <w:tcPr>
            <w:tcW w:w="1549" w:type="dxa"/>
            <w:shd w:val="clear" w:color="auto" w:fill="FFFFFF" w:themeFill="background1"/>
            <w:vAlign w:val="center"/>
          </w:tcPr>
          <w:p w14:paraId="6E802A2C" w14:textId="0F788E28" w:rsidR="002A3705" w:rsidRPr="009B22A6" w:rsidRDefault="009B22A6" w:rsidP="00F14F7D">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20"/>
                <w:szCs w:val="20"/>
              </w:rPr>
            </w:pPr>
            <w:r>
              <w:rPr>
                <w:rFonts w:asciiTheme="majorHAnsi" w:hAnsiTheme="majorHAnsi"/>
                <w:sz w:val="20"/>
                <w:szCs w:val="20"/>
              </w:rPr>
              <w:t>Nacional</w:t>
            </w:r>
          </w:p>
        </w:tc>
      </w:tr>
      <w:tr w:rsidR="002A3705" w14:paraId="7613CB5B" w14:textId="77777777" w:rsidTr="00EF7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shd w:val="clear" w:color="auto" w:fill="FFFFFF" w:themeFill="background1"/>
            <w:vAlign w:val="center"/>
          </w:tcPr>
          <w:p w14:paraId="0F572CC7" w14:textId="77777777" w:rsidR="002A3705" w:rsidRDefault="002A3705" w:rsidP="00F14F7D">
            <w:pPr>
              <w:pStyle w:val="Corpodetexto"/>
              <w:spacing w:before="6" w:line="360" w:lineRule="auto"/>
              <w:jc w:val="center"/>
              <w:rPr>
                <w:b w:val="0"/>
                <w:sz w:val="23"/>
              </w:rPr>
            </w:pPr>
          </w:p>
        </w:tc>
        <w:tc>
          <w:tcPr>
            <w:tcW w:w="5703" w:type="dxa"/>
            <w:shd w:val="clear" w:color="auto" w:fill="FFFFFF" w:themeFill="background1"/>
            <w:vAlign w:val="center"/>
          </w:tcPr>
          <w:p w14:paraId="1E5D9A93" w14:textId="77777777" w:rsidR="002A3705" w:rsidRDefault="002A3705" w:rsidP="00F14F7D">
            <w:pPr>
              <w:pStyle w:val="Corpodetexto"/>
              <w:spacing w:before="6"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Especializações diversas</w:t>
            </w:r>
            <w:r w:rsidR="0033293D">
              <w:rPr>
                <w:rFonts w:asciiTheme="majorHAnsi" w:hAnsiTheme="majorHAnsi"/>
                <w:sz w:val="20"/>
                <w:szCs w:val="20"/>
              </w:rPr>
              <w:t xml:space="preserve"> da área da Educação Básica</w:t>
            </w:r>
          </w:p>
        </w:tc>
        <w:tc>
          <w:tcPr>
            <w:tcW w:w="1549" w:type="dxa"/>
            <w:shd w:val="clear" w:color="auto" w:fill="FFFFFF" w:themeFill="background1"/>
            <w:vAlign w:val="center"/>
          </w:tcPr>
          <w:p w14:paraId="07FFA96F" w14:textId="62E887FA" w:rsidR="002A3705" w:rsidRDefault="009B22A6" w:rsidP="00F14F7D">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Convencionais</w:t>
            </w:r>
          </w:p>
        </w:tc>
      </w:tr>
      <w:tr w:rsidR="002A3705" w14:paraId="15DB8160" w14:textId="77777777" w:rsidTr="00EF7348">
        <w:trPr>
          <w:trHeight w:val="875"/>
        </w:trPr>
        <w:tc>
          <w:tcPr>
            <w:cnfStyle w:val="001000000000" w:firstRow="0" w:lastRow="0" w:firstColumn="1" w:lastColumn="0" w:oddVBand="0" w:evenVBand="0" w:oddHBand="0" w:evenHBand="0" w:firstRowFirstColumn="0" w:firstRowLastColumn="0" w:lastRowFirstColumn="0" w:lastRowLastColumn="0"/>
            <w:tcW w:w="1795" w:type="dxa"/>
            <w:vMerge w:val="restart"/>
            <w:shd w:val="clear" w:color="auto" w:fill="FFFFFF" w:themeFill="background1"/>
            <w:vAlign w:val="center"/>
          </w:tcPr>
          <w:p w14:paraId="706D5F90" w14:textId="77777777" w:rsidR="002A3705" w:rsidRPr="00CB762E" w:rsidRDefault="002A3705" w:rsidP="00F14F7D">
            <w:pPr>
              <w:pStyle w:val="Corpodetexto"/>
              <w:spacing w:before="6" w:line="360" w:lineRule="auto"/>
              <w:jc w:val="center"/>
              <w:rPr>
                <w:rFonts w:asciiTheme="majorHAnsi" w:hAnsiTheme="majorHAnsi"/>
                <w:b w:val="0"/>
                <w:sz w:val="22"/>
                <w:szCs w:val="22"/>
              </w:rPr>
            </w:pPr>
            <w:r w:rsidRPr="00CB762E">
              <w:rPr>
                <w:rFonts w:asciiTheme="majorHAnsi" w:hAnsiTheme="majorHAnsi"/>
                <w:sz w:val="22"/>
                <w:szCs w:val="22"/>
              </w:rPr>
              <w:t>Formação dos demais profissionais do magistério</w:t>
            </w:r>
          </w:p>
        </w:tc>
        <w:tc>
          <w:tcPr>
            <w:tcW w:w="5703" w:type="dxa"/>
            <w:shd w:val="clear" w:color="auto" w:fill="FFFFFF" w:themeFill="background1"/>
            <w:vAlign w:val="center"/>
          </w:tcPr>
          <w:p w14:paraId="2EF7FABE" w14:textId="6999A410" w:rsidR="002A3705" w:rsidRPr="00814A59" w:rsidRDefault="002A3705" w:rsidP="00F14F7D">
            <w:pPr>
              <w:pStyle w:val="Corpodetexto"/>
              <w:spacing w:before="6"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Bacharelado em Biblioteconomia</w:t>
            </w:r>
          </w:p>
        </w:tc>
        <w:tc>
          <w:tcPr>
            <w:tcW w:w="1549" w:type="dxa"/>
            <w:shd w:val="clear" w:color="auto" w:fill="FFFFFF" w:themeFill="background1"/>
            <w:vAlign w:val="center"/>
          </w:tcPr>
          <w:p w14:paraId="7A5B265C" w14:textId="4827D0AA" w:rsidR="002A3705" w:rsidRPr="00814A59" w:rsidRDefault="009B22A6" w:rsidP="00F14F7D">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Nacional</w:t>
            </w:r>
          </w:p>
        </w:tc>
      </w:tr>
      <w:tr w:rsidR="002A3705" w14:paraId="6C9B3C36" w14:textId="77777777" w:rsidTr="00EF7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shd w:val="clear" w:color="auto" w:fill="FFFFFF" w:themeFill="background1"/>
            <w:vAlign w:val="center"/>
          </w:tcPr>
          <w:p w14:paraId="20FEED5C" w14:textId="77777777" w:rsidR="002A3705" w:rsidRDefault="002A3705" w:rsidP="00F14F7D">
            <w:pPr>
              <w:pStyle w:val="Corpodetexto"/>
              <w:spacing w:before="6" w:line="360" w:lineRule="auto"/>
              <w:jc w:val="center"/>
              <w:rPr>
                <w:b w:val="0"/>
                <w:sz w:val="23"/>
              </w:rPr>
            </w:pPr>
          </w:p>
        </w:tc>
        <w:tc>
          <w:tcPr>
            <w:tcW w:w="5703" w:type="dxa"/>
            <w:shd w:val="clear" w:color="auto" w:fill="FFFFFF" w:themeFill="background1"/>
            <w:vAlign w:val="center"/>
          </w:tcPr>
          <w:p w14:paraId="6EE49FB6" w14:textId="77777777" w:rsidR="002A3705" w:rsidRDefault="002A3705" w:rsidP="00F14F7D">
            <w:pPr>
              <w:pStyle w:val="Corpodetexto"/>
              <w:spacing w:before="6"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Especializações para os demais profissionais do magistério.</w:t>
            </w:r>
          </w:p>
        </w:tc>
        <w:tc>
          <w:tcPr>
            <w:tcW w:w="1549" w:type="dxa"/>
            <w:shd w:val="clear" w:color="auto" w:fill="FFFFFF" w:themeFill="background1"/>
            <w:vAlign w:val="center"/>
          </w:tcPr>
          <w:p w14:paraId="53CFF949" w14:textId="0697B9E0" w:rsidR="002A3705" w:rsidRDefault="009B22A6" w:rsidP="00F14F7D">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Convencionais</w:t>
            </w:r>
          </w:p>
        </w:tc>
      </w:tr>
      <w:tr w:rsidR="002A3705" w14:paraId="64ADB74F" w14:textId="77777777" w:rsidTr="00EF7348">
        <w:trPr>
          <w:trHeight w:val="589"/>
        </w:trPr>
        <w:tc>
          <w:tcPr>
            <w:cnfStyle w:val="001000000000" w:firstRow="0" w:lastRow="0" w:firstColumn="1" w:lastColumn="0" w:oddVBand="0" w:evenVBand="0" w:oddHBand="0" w:evenHBand="0" w:firstRowFirstColumn="0" w:firstRowLastColumn="0" w:lastRowFirstColumn="0" w:lastRowLastColumn="0"/>
            <w:tcW w:w="1795" w:type="dxa"/>
            <w:vMerge w:val="restart"/>
            <w:shd w:val="clear" w:color="auto" w:fill="FFFFFF" w:themeFill="background1"/>
            <w:vAlign w:val="center"/>
          </w:tcPr>
          <w:p w14:paraId="1A61C387" w14:textId="77777777" w:rsidR="002A3705" w:rsidRDefault="002A3705" w:rsidP="00F14F7D">
            <w:pPr>
              <w:pStyle w:val="Corpodetexto"/>
              <w:spacing w:before="6" w:line="360" w:lineRule="auto"/>
              <w:jc w:val="center"/>
              <w:rPr>
                <w:b w:val="0"/>
                <w:sz w:val="23"/>
              </w:rPr>
            </w:pPr>
            <w:r>
              <w:rPr>
                <w:sz w:val="23"/>
              </w:rPr>
              <w:t>PNAP</w:t>
            </w:r>
          </w:p>
        </w:tc>
        <w:tc>
          <w:tcPr>
            <w:tcW w:w="5703" w:type="dxa"/>
            <w:shd w:val="clear" w:color="auto" w:fill="FFFFFF" w:themeFill="background1"/>
            <w:vAlign w:val="center"/>
          </w:tcPr>
          <w:p w14:paraId="3396D8B4" w14:textId="77777777" w:rsidR="002A3705" w:rsidRDefault="002A3705" w:rsidP="00F14F7D">
            <w:pPr>
              <w:pStyle w:val="Corpodetexto"/>
              <w:spacing w:before="6"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Bacharelado em Administração Pública</w:t>
            </w:r>
          </w:p>
        </w:tc>
        <w:tc>
          <w:tcPr>
            <w:tcW w:w="1549" w:type="dxa"/>
            <w:shd w:val="clear" w:color="auto" w:fill="FFFFFF" w:themeFill="background1"/>
            <w:vAlign w:val="center"/>
          </w:tcPr>
          <w:p w14:paraId="3D042FE2" w14:textId="6678F322" w:rsidR="002A3705" w:rsidRDefault="009B22A6" w:rsidP="00F14F7D">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Nacional</w:t>
            </w:r>
          </w:p>
        </w:tc>
      </w:tr>
      <w:tr w:rsidR="002A3705" w14:paraId="64E469B8" w14:textId="77777777" w:rsidTr="00EF7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Merge/>
            <w:shd w:val="clear" w:color="auto" w:fill="FFFFFF" w:themeFill="background1"/>
            <w:vAlign w:val="center"/>
          </w:tcPr>
          <w:p w14:paraId="775E331A" w14:textId="77777777" w:rsidR="002A3705" w:rsidRDefault="002A3705" w:rsidP="00F14F7D">
            <w:pPr>
              <w:pStyle w:val="Corpodetexto"/>
              <w:spacing w:before="6" w:line="360" w:lineRule="auto"/>
              <w:jc w:val="center"/>
              <w:rPr>
                <w:b w:val="0"/>
                <w:sz w:val="23"/>
              </w:rPr>
            </w:pPr>
          </w:p>
        </w:tc>
        <w:tc>
          <w:tcPr>
            <w:tcW w:w="5703" w:type="dxa"/>
            <w:shd w:val="clear" w:color="auto" w:fill="FFFFFF" w:themeFill="background1"/>
            <w:vAlign w:val="center"/>
          </w:tcPr>
          <w:p w14:paraId="73DB71BD" w14:textId="77777777" w:rsidR="002A3705" w:rsidRDefault="002A3705" w:rsidP="00F14F7D">
            <w:pPr>
              <w:pStyle w:val="Corpodetexto"/>
              <w:spacing w:before="6"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Especializações em Gestão da Saúde, Gestão Pública Municipal e Gestão Pública. </w:t>
            </w:r>
          </w:p>
        </w:tc>
        <w:tc>
          <w:tcPr>
            <w:tcW w:w="1549" w:type="dxa"/>
            <w:shd w:val="clear" w:color="auto" w:fill="FFFFFF" w:themeFill="background1"/>
            <w:vAlign w:val="center"/>
          </w:tcPr>
          <w:p w14:paraId="44A76542" w14:textId="28307AFC" w:rsidR="002A3705" w:rsidRDefault="009B22A6" w:rsidP="00F14F7D">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Nacional</w:t>
            </w:r>
          </w:p>
        </w:tc>
      </w:tr>
      <w:tr w:rsidR="002A3705" w14:paraId="7F4FA93B" w14:textId="77777777" w:rsidTr="00EF7348">
        <w:tc>
          <w:tcPr>
            <w:cnfStyle w:val="001000000000" w:firstRow="0" w:lastRow="0" w:firstColumn="1" w:lastColumn="0" w:oddVBand="0" w:evenVBand="0" w:oddHBand="0" w:evenHBand="0" w:firstRowFirstColumn="0" w:firstRowLastColumn="0" w:lastRowFirstColumn="0" w:lastRowLastColumn="0"/>
            <w:tcW w:w="1795" w:type="dxa"/>
            <w:shd w:val="clear" w:color="auto" w:fill="FFFFFF" w:themeFill="background1"/>
            <w:vAlign w:val="center"/>
          </w:tcPr>
          <w:p w14:paraId="29B8A265" w14:textId="77777777" w:rsidR="002A3705" w:rsidRDefault="002A3705" w:rsidP="00F14F7D">
            <w:pPr>
              <w:pStyle w:val="Corpodetexto"/>
              <w:spacing w:before="6" w:line="360" w:lineRule="auto"/>
              <w:jc w:val="center"/>
              <w:rPr>
                <w:b w:val="0"/>
                <w:sz w:val="23"/>
              </w:rPr>
            </w:pPr>
            <w:r>
              <w:rPr>
                <w:sz w:val="23"/>
              </w:rPr>
              <w:t>Outras áreas</w:t>
            </w:r>
          </w:p>
        </w:tc>
        <w:tc>
          <w:tcPr>
            <w:tcW w:w="5703" w:type="dxa"/>
            <w:shd w:val="clear" w:color="auto" w:fill="FFFFFF" w:themeFill="background1"/>
            <w:vAlign w:val="center"/>
          </w:tcPr>
          <w:p w14:paraId="2B3ABB68" w14:textId="77777777" w:rsidR="002A3705" w:rsidRDefault="002A3705" w:rsidP="00F14F7D">
            <w:pPr>
              <w:pStyle w:val="Corpodetexto"/>
              <w:spacing w:before="6"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Bacharelados, Tecnólogos, Especializações</w:t>
            </w:r>
          </w:p>
        </w:tc>
        <w:tc>
          <w:tcPr>
            <w:tcW w:w="1549" w:type="dxa"/>
            <w:shd w:val="clear" w:color="auto" w:fill="FFFFFF" w:themeFill="background1"/>
            <w:vAlign w:val="center"/>
          </w:tcPr>
          <w:p w14:paraId="07345FE6" w14:textId="0EC40926" w:rsidR="002A3705" w:rsidRDefault="009B22A6" w:rsidP="00F14F7D">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Convencionais</w:t>
            </w:r>
          </w:p>
        </w:tc>
      </w:tr>
    </w:tbl>
    <w:p w14:paraId="2E1C42DB" w14:textId="3BC95CB1" w:rsidR="007E68E9" w:rsidRDefault="007E68E9" w:rsidP="00BB7184">
      <w:pPr>
        <w:pStyle w:val="Corpodetexto"/>
        <w:spacing w:before="6"/>
        <w:rPr>
          <w:rFonts w:asciiTheme="majorHAnsi" w:hAnsiTheme="majorHAnsi"/>
          <w:color w:val="000000"/>
          <w:sz w:val="22"/>
          <w:szCs w:val="22"/>
        </w:rPr>
      </w:pPr>
    </w:p>
    <w:p w14:paraId="0D3DA04E" w14:textId="77777777" w:rsidR="007E68E9" w:rsidRDefault="007E68E9" w:rsidP="00BA585A">
      <w:pPr>
        <w:pStyle w:val="Corpodetexto"/>
        <w:spacing w:before="6" w:line="360" w:lineRule="auto"/>
        <w:rPr>
          <w:rFonts w:asciiTheme="majorHAnsi" w:hAnsiTheme="majorHAnsi"/>
          <w:b/>
          <w:sz w:val="22"/>
          <w:szCs w:val="22"/>
        </w:rPr>
      </w:pPr>
    </w:p>
    <w:p w14:paraId="28D7E26A" w14:textId="54B605D5" w:rsidR="00742556" w:rsidRDefault="00A50BC8" w:rsidP="00454FFC">
      <w:pPr>
        <w:pStyle w:val="Corpodetexto"/>
        <w:numPr>
          <w:ilvl w:val="2"/>
          <w:numId w:val="2"/>
        </w:numPr>
        <w:spacing w:before="6" w:line="360" w:lineRule="auto"/>
        <w:jc w:val="both"/>
        <w:rPr>
          <w:rFonts w:asciiTheme="majorHAnsi" w:hAnsiTheme="majorHAnsi"/>
          <w:sz w:val="22"/>
          <w:szCs w:val="22"/>
        </w:rPr>
      </w:pPr>
      <w:r>
        <w:rPr>
          <w:rFonts w:asciiTheme="majorHAnsi" w:hAnsiTheme="majorHAnsi"/>
          <w:sz w:val="22"/>
          <w:szCs w:val="22"/>
        </w:rPr>
        <w:t>Para os</w:t>
      </w:r>
      <w:r w:rsidR="002C2789">
        <w:rPr>
          <w:rFonts w:asciiTheme="majorHAnsi" w:hAnsiTheme="majorHAnsi"/>
          <w:sz w:val="22"/>
          <w:szCs w:val="22"/>
        </w:rPr>
        <w:t xml:space="preserve"> casos de cursos que já pa</w:t>
      </w:r>
      <w:r>
        <w:rPr>
          <w:rFonts w:asciiTheme="majorHAnsi" w:hAnsiTheme="majorHAnsi"/>
          <w:sz w:val="22"/>
          <w:szCs w:val="22"/>
        </w:rPr>
        <w:t>ssaram por ciclos</w:t>
      </w:r>
      <w:r w:rsidR="002C2789">
        <w:rPr>
          <w:rFonts w:asciiTheme="majorHAnsi" w:hAnsiTheme="majorHAnsi"/>
          <w:sz w:val="22"/>
          <w:szCs w:val="22"/>
        </w:rPr>
        <w:t xml:space="preserve"> avaliati</w:t>
      </w:r>
      <w:r w:rsidR="003E45C0">
        <w:rPr>
          <w:rFonts w:asciiTheme="majorHAnsi" w:hAnsiTheme="majorHAnsi"/>
          <w:sz w:val="22"/>
          <w:szCs w:val="22"/>
        </w:rPr>
        <w:t>vos do Ensino Superior, somente</w:t>
      </w:r>
      <w:r w:rsidR="002C2789">
        <w:rPr>
          <w:rFonts w:asciiTheme="majorHAnsi" w:hAnsiTheme="majorHAnsi"/>
          <w:sz w:val="22"/>
          <w:szCs w:val="22"/>
        </w:rPr>
        <w:t xml:space="preserve"> poderão ser propostos </w:t>
      </w:r>
      <w:r w:rsidR="005431E7">
        <w:rPr>
          <w:rFonts w:asciiTheme="majorHAnsi" w:hAnsiTheme="majorHAnsi"/>
          <w:sz w:val="22"/>
          <w:szCs w:val="22"/>
        </w:rPr>
        <w:t>aqueles</w:t>
      </w:r>
      <w:r>
        <w:rPr>
          <w:rFonts w:asciiTheme="majorHAnsi" w:hAnsiTheme="majorHAnsi"/>
          <w:sz w:val="22"/>
          <w:szCs w:val="22"/>
        </w:rPr>
        <w:t xml:space="preserve"> </w:t>
      </w:r>
      <w:r w:rsidR="002C2789">
        <w:rPr>
          <w:rFonts w:asciiTheme="majorHAnsi" w:hAnsiTheme="majorHAnsi"/>
          <w:sz w:val="22"/>
          <w:szCs w:val="22"/>
        </w:rPr>
        <w:t xml:space="preserve">que possuem </w:t>
      </w:r>
      <w:r w:rsidR="00CB01EE" w:rsidRPr="00AB22CA">
        <w:rPr>
          <w:rFonts w:asciiTheme="majorHAnsi" w:hAnsiTheme="majorHAnsi"/>
          <w:sz w:val="22"/>
          <w:szCs w:val="22"/>
        </w:rPr>
        <w:t>CPC igual ou superior</w:t>
      </w:r>
      <w:r w:rsidR="002C2789">
        <w:rPr>
          <w:rFonts w:asciiTheme="majorHAnsi" w:hAnsiTheme="majorHAnsi"/>
          <w:sz w:val="22"/>
          <w:szCs w:val="22"/>
        </w:rPr>
        <w:t xml:space="preserve"> a 3</w:t>
      </w:r>
      <w:r>
        <w:rPr>
          <w:rFonts w:asciiTheme="majorHAnsi" w:hAnsiTheme="majorHAnsi"/>
          <w:sz w:val="22"/>
          <w:szCs w:val="22"/>
        </w:rPr>
        <w:t>, referente ao ú</w:t>
      </w:r>
      <w:r w:rsidR="002C2789">
        <w:rPr>
          <w:rFonts w:asciiTheme="majorHAnsi" w:hAnsiTheme="majorHAnsi"/>
          <w:sz w:val="22"/>
          <w:szCs w:val="22"/>
        </w:rPr>
        <w:t xml:space="preserve">ltimo ciclo avaliativo. </w:t>
      </w:r>
    </w:p>
    <w:p w14:paraId="15244F64" w14:textId="55CBDFD6" w:rsidR="00742556" w:rsidRDefault="00742556" w:rsidP="00454FFC">
      <w:pPr>
        <w:pStyle w:val="Corpodetexto"/>
        <w:numPr>
          <w:ilvl w:val="2"/>
          <w:numId w:val="2"/>
        </w:numPr>
        <w:spacing w:before="6" w:line="360" w:lineRule="auto"/>
        <w:jc w:val="both"/>
        <w:rPr>
          <w:rFonts w:asciiTheme="majorHAnsi" w:hAnsiTheme="majorHAnsi"/>
          <w:sz w:val="22"/>
          <w:szCs w:val="22"/>
        </w:rPr>
      </w:pPr>
      <w:r>
        <w:rPr>
          <w:rFonts w:asciiTheme="majorHAnsi" w:hAnsiTheme="majorHAnsi"/>
          <w:sz w:val="22"/>
          <w:szCs w:val="22"/>
        </w:rPr>
        <w:t xml:space="preserve">As IPES que propuserem ofertas de cursos nacionais assumem a irrestrita concordância com os temos do Projeto Pedagógico Nacional e seu material didático, comprometendo-se </w:t>
      </w:r>
      <w:r w:rsidR="000E5A8C">
        <w:rPr>
          <w:rFonts w:asciiTheme="majorHAnsi" w:hAnsiTheme="majorHAnsi"/>
          <w:sz w:val="22"/>
          <w:szCs w:val="22"/>
        </w:rPr>
        <w:t>a ofert</w:t>
      </w:r>
      <w:r w:rsidR="00BB7184">
        <w:rPr>
          <w:rFonts w:asciiTheme="majorHAnsi" w:hAnsiTheme="majorHAnsi"/>
          <w:sz w:val="22"/>
          <w:szCs w:val="22"/>
        </w:rPr>
        <w:t>á-los de forma integral, acatando nos casos informados, o público-alvo a ser atendido.</w:t>
      </w:r>
    </w:p>
    <w:p w14:paraId="36F5C027" w14:textId="299E25EF" w:rsidR="0035601B" w:rsidRPr="00742556" w:rsidRDefault="0035601B" w:rsidP="00454FFC">
      <w:pPr>
        <w:pStyle w:val="Corpodetexto"/>
        <w:numPr>
          <w:ilvl w:val="2"/>
          <w:numId w:val="2"/>
        </w:numPr>
        <w:spacing w:before="6" w:line="360" w:lineRule="auto"/>
        <w:jc w:val="both"/>
        <w:rPr>
          <w:rFonts w:asciiTheme="majorHAnsi" w:hAnsiTheme="majorHAnsi"/>
          <w:sz w:val="22"/>
          <w:szCs w:val="22"/>
        </w:rPr>
      </w:pPr>
      <w:r>
        <w:rPr>
          <w:rFonts w:asciiTheme="majorHAnsi" w:hAnsiTheme="majorHAnsi"/>
          <w:sz w:val="22"/>
          <w:szCs w:val="22"/>
        </w:rPr>
        <w:t>A adesão aos cursos nacionais de 2ª Licenciatura em Matemática, Língu</w:t>
      </w:r>
      <w:r w:rsidR="00E152B8">
        <w:rPr>
          <w:rFonts w:asciiTheme="majorHAnsi" w:hAnsiTheme="majorHAnsi"/>
          <w:sz w:val="22"/>
          <w:szCs w:val="22"/>
        </w:rPr>
        <w:t>a Portuguesa e Ciências da Natureza</w:t>
      </w:r>
      <w:r>
        <w:rPr>
          <w:rFonts w:asciiTheme="majorHAnsi" w:hAnsiTheme="majorHAnsi"/>
          <w:sz w:val="22"/>
          <w:szCs w:val="22"/>
        </w:rPr>
        <w:t xml:space="preserve"> deverá ser realizada na 2ª fase de proposição. </w:t>
      </w:r>
    </w:p>
    <w:p w14:paraId="6A3B2BE1" w14:textId="0EAE3118" w:rsidR="006A64BB" w:rsidRPr="00BB7184" w:rsidRDefault="00A50BC8" w:rsidP="00454FFC">
      <w:pPr>
        <w:pStyle w:val="Corpodetexto"/>
        <w:numPr>
          <w:ilvl w:val="2"/>
          <w:numId w:val="2"/>
        </w:numPr>
        <w:spacing w:before="6" w:line="360" w:lineRule="auto"/>
        <w:jc w:val="both"/>
        <w:rPr>
          <w:rFonts w:asciiTheme="majorHAnsi" w:hAnsiTheme="majorHAnsi"/>
          <w:sz w:val="22"/>
          <w:szCs w:val="22"/>
        </w:rPr>
      </w:pPr>
      <w:r w:rsidRPr="00EF7348">
        <w:rPr>
          <w:rFonts w:asciiTheme="majorHAnsi" w:hAnsiTheme="majorHAnsi"/>
          <w:sz w:val="22"/>
          <w:szCs w:val="22"/>
          <w:shd w:val="clear" w:color="auto" w:fill="FFFFFF"/>
        </w:rPr>
        <w:t>É</w:t>
      </w:r>
      <w:r w:rsidR="00EF7348" w:rsidRPr="00EF7348">
        <w:rPr>
          <w:rFonts w:asciiTheme="majorHAnsi" w:hAnsiTheme="majorHAnsi"/>
          <w:sz w:val="22"/>
          <w:szCs w:val="22"/>
          <w:shd w:val="clear" w:color="auto" w:fill="FFFFFF"/>
        </w:rPr>
        <w:t xml:space="preserve"> vedada</w:t>
      </w:r>
      <w:r w:rsidRPr="00EF7348">
        <w:rPr>
          <w:rFonts w:asciiTheme="majorHAnsi" w:hAnsiTheme="majorHAnsi"/>
          <w:sz w:val="22"/>
          <w:szCs w:val="22"/>
          <w:shd w:val="clear" w:color="auto" w:fill="FFFFFF"/>
        </w:rPr>
        <w:t xml:space="preserve"> a proposição de cursos considerados análogos aos cursos nacionais de Biblioteconomia e PNAP.</w:t>
      </w:r>
    </w:p>
    <w:p w14:paraId="11B8E494" w14:textId="77777777" w:rsidR="00AB22CA" w:rsidRDefault="00AB22CA" w:rsidP="00436251">
      <w:pPr>
        <w:pStyle w:val="Corpodetexto"/>
        <w:spacing w:before="6" w:line="360" w:lineRule="auto"/>
        <w:ind w:left="360"/>
        <w:rPr>
          <w:rFonts w:asciiTheme="majorHAnsi" w:hAnsiTheme="majorHAnsi"/>
          <w:sz w:val="22"/>
          <w:szCs w:val="22"/>
          <w:shd w:val="clear" w:color="auto" w:fill="FFFFFF"/>
        </w:rPr>
      </w:pPr>
    </w:p>
    <w:p w14:paraId="01427C0C" w14:textId="77777777" w:rsidR="00BB7184" w:rsidRPr="00436251" w:rsidRDefault="00BB7184" w:rsidP="00436251">
      <w:pPr>
        <w:pStyle w:val="Corpodetexto"/>
        <w:spacing w:before="6" w:line="360" w:lineRule="auto"/>
        <w:ind w:left="360"/>
        <w:rPr>
          <w:rFonts w:asciiTheme="majorHAnsi" w:hAnsiTheme="majorHAnsi"/>
          <w:sz w:val="22"/>
          <w:szCs w:val="22"/>
          <w:shd w:val="clear" w:color="auto" w:fill="FFFFFF"/>
        </w:rPr>
      </w:pPr>
    </w:p>
    <w:p w14:paraId="7D25B40A" w14:textId="77777777" w:rsidR="00AB22CA" w:rsidRDefault="005B114F" w:rsidP="00454FFC">
      <w:pPr>
        <w:pStyle w:val="Corpodetexto"/>
        <w:numPr>
          <w:ilvl w:val="1"/>
          <w:numId w:val="2"/>
        </w:numPr>
        <w:spacing w:before="6" w:line="360" w:lineRule="auto"/>
        <w:rPr>
          <w:rFonts w:asciiTheme="majorHAnsi" w:hAnsiTheme="majorHAnsi"/>
          <w:b/>
        </w:rPr>
      </w:pPr>
      <w:r>
        <w:rPr>
          <w:rFonts w:ascii="Philosopher" w:hAnsi="Philosopher"/>
          <w:color w:val="000000"/>
          <w:sz w:val="20"/>
          <w:szCs w:val="20"/>
        </w:rPr>
        <w:t xml:space="preserve"> </w:t>
      </w:r>
      <w:r w:rsidRPr="00F05157">
        <w:rPr>
          <w:rFonts w:asciiTheme="majorHAnsi" w:hAnsiTheme="majorHAnsi"/>
          <w:b/>
          <w:color w:val="000000"/>
        </w:rPr>
        <w:t xml:space="preserve">Dos Polos </w:t>
      </w:r>
    </w:p>
    <w:p w14:paraId="7A1A0273" w14:textId="3B686ECC" w:rsidR="005B114F" w:rsidRPr="007506F1" w:rsidRDefault="00BF71B1" w:rsidP="00C42E92">
      <w:pPr>
        <w:pStyle w:val="Corpodetexto"/>
        <w:numPr>
          <w:ilvl w:val="2"/>
          <w:numId w:val="2"/>
        </w:numPr>
        <w:spacing w:before="6" w:line="360" w:lineRule="auto"/>
        <w:jc w:val="both"/>
        <w:rPr>
          <w:rFonts w:asciiTheme="majorHAnsi" w:hAnsiTheme="majorHAnsi"/>
          <w:b/>
        </w:rPr>
      </w:pPr>
      <w:r>
        <w:rPr>
          <w:rFonts w:asciiTheme="majorHAnsi" w:hAnsiTheme="majorHAnsi"/>
          <w:color w:val="000000"/>
          <w:sz w:val="22"/>
          <w:szCs w:val="22"/>
        </w:rPr>
        <w:t xml:space="preserve">As IPES poderão submeter  </w:t>
      </w:r>
      <w:r w:rsidR="00563D83" w:rsidRPr="00AB22CA">
        <w:rPr>
          <w:rFonts w:asciiTheme="majorHAnsi" w:hAnsiTheme="majorHAnsi"/>
          <w:color w:val="000000"/>
          <w:sz w:val="22"/>
          <w:szCs w:val="22"/>
        </w:rPr>
        <w:t xml:space="preserve">polos </w:t>
      </w:r>
      <w:r w:rsidR="00361B8F">
        <w:rPr>
          <w:rFonts w:asciiTheme="majorHAnsi" w:hAnsiTheme="majorHAnsi"/>
          <w:color w:val="000000"/>
          <w:sz w:val="22"/>
          <w:szCs w:val="22"/>
        </w:rPr>
        <w:t xml:space="preserve">UAB </w:t>
      </w:r>
      <w:r w:rsidRPr="00361B8F">
        <w:rPr>
          <w:rFonts w:asciiTheme="majorHAnsi" w:hAnsiTheme="majorHAnsi"/>
          <w:color w:val="000000"/>
          <w:sz w:val="22"/>
          <w:szCs w:val="22"/>
        </w:rPr>
        <w:t>cadastrado</w:t>
      </w:r>
      <w:r w:rsidR="00361B8F">
        <w:rPr>
          <w:rFonts w:asciiTheme="majorHAnsi" w:hAnsiTheme="majorHAnsi"/>
          <w:color w:val="000000"/>
          <w:sz w:val="22"/>
          <w:szCs w:val="22"/>
        </w:rPr>
        <w:t>s</w:t>
      </w:r>
      <w:r w:rsidR="00563D83" w:rsidRPr="00361B8F">
        <w:rPr>
          <w:rFonts w:asciiTheme="majorHAnsi" w:hAnsiTheme="majorHAnsi"/>
          <w:color w:val="000000"/>
          <w:sz w:val="22"/>
          <w:szCs w:val="22"/>
        </w:rPr>
        <w:t xml:space="preserve"> no SisUAB </w:t>
      </w:r>
      <w:r w:rsidRPr="00361B8F">
        <w:rPr>
          <w:rFonts w:asciiTheme="majorHAnsi" w:hAnsiTheme="majorHAnsi"/>
          <w:color w:val="000000"/>
          <w:sz w:val="22"/>
          <w:szCs w:val="22"/>
        </w:rPr>
        <w:t xml:space="preserve">com </w:t>
      </w:r>
      <w:r w:rsidR="00621AD7">
        <w:rPr>
          <w:rFonts w:asciiTheme="majorHAnsi" w:hAnsiTheme="majorHAnsi"/>
          <w:b/>
          <w:color w:val="000000"/>
          <w:sz w:val="22"/>
          <w:szCs w:val="22"/>
        </w:rPr>
        <w:t>conceito AA</w:t>
      </w:r>
      <w:r w:rsidR="00361B8F">
        <w:rPr>
          <w:rFonts w:asciiTheme="majorHAnsi" w:hAnsiTheme="majorHAnsi"/>
          <w:color w:val="000000"/>
          <w:sz w:val="22"/>
          <w:szCs w:val="22"/>
        </w:rPr>
        <w:t xml:space="preserve">; </w:t>
      </w:r>
    </w:p>
    <w:p w14:paraId="121AAB72" w14:textId="2E4A365D" w:rsidR="0035601B" w:rsidRPr="00F2704C" w:rsidRDefault="00621AD7" w:rsidP="00C42E92">
      <w:pPr>
        <w:pStyle w:val="Corpodetexto"/>
        <w:numPr>
          <w:ilvl w:val="2"/>
          <w:numId w:val="2"/>
        </w:numPr>
        <w:spacing w:before="6" w:line="360" w:lineRule="auto"/>
        <w:jc w:val="both"/>
        <w:rPr>
          <w:rFonts w:asciiTheme="majorHAnsi" w:hAnsiTheme="majorHAnsi"/>
          <w:color w:val="000000"/>
          <w:sz w:val="22"/>
          <w:szCs w:val="22"/>
        </w:rPr>
      </w:pPr>
      <w:r>
        <w:rPr>
          <w:rFonts w:asciiTheme="majorHAnsi" w:hAnsiTheme="majorHAnsi"/>
          <w:color w:val="000000"/>
          <w:sz w:val="22"/>
          <w:szCs w:val="22"/>
        </w:rPr>
        <w:t xml:space="preserve">Os polos </w:t>
      </w:r>
      <w:r w:rsidR="007506F1">
        <w:rPr>
          <w:rFonts w:asciiTheme="majorHAnsi" w:hAnsiTheme="majorHAnsi"/>
          <w:color w:val="000000"/>
          <w:sz w:val="22"/>
          <w:szCs w:val="22"/>
        </w:rPr>
        <w:t xml:space="preserve">com conceito </w:t>
      </w:r>
      <w:r>
        <w:rPr>
          <w:rFonts w:asciiTheme="majorHAnsi" w:hAnsiTheme="majorHAnsi"/>
          <w:color w:val="000000"/>
          <w:sz w:val="22"/>
          <w:szCs w:val="22"/>
        </w:rPr>
        <w:t>FR</w:t>
      </w:r>
      <w:r w:rsidR="007506F1">
        <w:rPr>
          <w:rFonts w:asciiTheme="majorHAnsi" w:hAnsiTheme="majorHAnsi"/>
          <w:color w:val="000000"/>
          <w:sz w:val="22"/>
          <w:szCs w:val="22"/>
        </w:rPr>
        <w:t xml:space="preserve"> </w:t>
      </w:r>
      <w:r w:rsidR="00E176FA">
        <w:rPr>
          <w:rFonts w:asciiTheme="majorHAnsi" w:hAnsiTheme="majorHAnsi"/>
          <w:color w:val="000000"/>
          <w:sz w:val="22"/>
          <w:szCs w:val="22"/>
        </w:rPr>
        <w:t xml:space="preserve">e com status “Provisório” </w:t>
      </w:r>
      <w:r w:rsidR="007506F1">
        <w:rPr>
          <w:rFonts w:asciiTheme="majorHAnsi" w:hAnsiTheme="majorHAnsi"/>
          <w:color w:val="000000"/>
          <w:sz w:val="22"/>
          <w:szCs w:val="22"/>
        </w:rPr>
        <w:t xml:space="preserve">poderão ser indicados </w:t>
      </w:r>
      <w:r>
        <w:rPr>
          <w:rFonts w:asciiTheme="majorHAnsi" w:hAnsiTheme="majorHAnsi"/>
          <w:color w:val="000000"/>
          <w:sz w:val="22"/>
          <w:szCs w:val="22"/>
        </w:rPr>
        <w:t xml:space="preserve">somente </w:t>
      </w:r>
      <w:r w:rsidR="007506F1">
        <w:rPr>
          <w:rFonts w:asciiTheme="majorHAnsi" w:hAnsiTheme="majorHAnsi"/>
          <w:color w:val="000000"/>
          <w:sz w:val="22"/>
          <w:szCs w:val="22"/>
        </w:rPr>
        <w:t>para ofertas com previsã</w:t>
      </w:r>
      <w:r w:rsidR="00EF7348">
        <w:rPr>
          <w:rFonts w:asciiTheme="majorHAnsi" w:hAnsiTheme="majorHAnsi"/>
          <w:color w:val="000000"/>
          <w:sz w:val="22"/>
          <w:szCs w:val="22"/>
        </w:rPr>
        <w:t xml:space="preserve">o de </w:t>
      </w:r>
      <w:r w:rsidR="0035601B">
        <w:rPr>
          <w:rFonts w:asciiTheme="majorHAnsi" w:hAnsiTheme="majorHAnsi"/>
          <w:color w:val="000000"/>
          <w:sz w:val="22"/>
          <w:szCs w:val="22"/>
        </w:rPr>
        <w:t xml:space="preserve">início </w:t>
      </w:r>
      <w:r w:rsidR="00EF7348">
        <w:rPr>
          <w:rFonts w:asciiTheme="majorHAnsi" w:hAnsiTheme="majorHAnsi"/>
          <w:color w:val="000000"/>
          <w:sz w:val="22"/>
          <w:szCs w:val="22"/>
        </w:rPr>
        <w:t>a partir de janeiro de 2019</w:t>
      </w:r>
      <w:r w:rsidR="0035601B">
        <w:rPr>
          <w:rFonts w:asciiTheme="majorHAnsi" w:hAnsiTheme="majorHAnsi"/>
          <w:color w:val="000000"/>
          <w:sz w:val="22"/>
          <w:szCs w:val="22"/>
        </w:rPr>
        <w:t xml:space="preserve">, sendo </w:t>
      </w:r>
      <w:r w:rsidR="00F2704C">
        <w:rPr>
          <w:rFonts w:asciiTheme="majorHAnsi" w:hAnsiTheme="majorHAnsi"/>
          <w:color w:val="000000"/>
          <w:sz w:val="22"/>
          <w:szCs w:val="22"/>
        </w:rPr>
        <w:t xml:space="preserve">que o deferimento do polo </w:t>
      </w:r>
      <w:r w:rsidR="0035601B">
        <w:rPr>
          <w:rFonts w:asciiTheme="majorHAnsi" w:hAnsiTheme="majorHAnsi"/>
          <w:color w:val="000000"/>
          <w:sz w:val="22"/>
          <w:szCs w:val="22"/>
        </w:rPr>
        <w:t xml:space="preserve">ocorrerá somente se o polo torna-se AA até </w:t>
      </w:r>
      <w:r w:rsidR="00F2704C">
        <w:rPr>
          <w:rFonts w:asciiTheme="majorHAnsi" w:hAnsiTheme="majorHAnsi"/>
          <w:color w:val="000000"/>
          <w:sz w:val="22"/>
          <w:szCs w:val="22"/>
        </w:rPr>
        <w:t xml:space="preserve">15 de fevereiro de 2019. </w:t>
      </w:r>
    </w:p>
    <w:p w14:paraId="6BFE7ED6" w14:textId="13C7AE6F" w:rsidR="00331085" w:rsidRPr="00EF7348" w:rsidRDefault="00BF71B1" w:rsidP="00C42E92">
      <w:pPr>
        <w:pStyle w:val="Corpodetexto"/>
        <w:numPr>
          <w:ilvl w:val="2"/>
          <w:numId w:val="2"/>
        </w:numPr>
        <w:spacing w:before="6" w:line="360" w:lineRule="auto"/>
        <w:jc w:val="both"/>
        <w:rPr>
          <w:rFonts w:asciiTheme="majorHAnsi" w:hAnsiTheme="majorHAnsi"/>
          <w:color w:val="000000"/>
          <w:sz w:val="22"/>
          <w:szCs w:val="22"/>
        </w:rPr>
      </w:pPr>
      <w:r w:rsidRPr="00EF7348">
        <w:rPr>
          <w:rFonts w:asciiTheme="majorHAnsi" w:hAnsiTheme="majorHAnsi"/>
        </w:rPr>
        <w:t>O conjunto de polos das ofertas de cursos que</w:t>
      </w:r>
      <w:r w:rsidR="00F142FF" w:rsidRPr="00EF7348">
        <w:rPr>
          <w:rFonts w:asciiTheme="majorHAnsi" w:hAnsiTheme="majorHAnsi"/>
          <w:b/>
        </w:rPr>
        <w:t xml:space="preserve"> </w:t>
      </w:r>
      <w:r w:rsidR="00F51247" w:rsidRPr="00EF7348">
        <w:rPr>
          <w:rFonts w:asciiTheme="majorHAnsi" w:hAnsiTheme="majorHAnsi"/>
          <w:color w:val="000000"/>
          <w:sz w:val="22"/>
          <w:szCs w:val="22"/>
        </w:rPr>
        <w:t>demanda</w:t>
      </w:r>
      <w:r w:rsidRPr="00EF7348">
        <w:rPr>
          <w:rFonts w:asciiTheme="majorHAnsi" w:hAnsiTheme="majorHAnsi"/>
          <w:color w:val="000000"/>
          <w:sz w:val="22"/>
          <w:szCs w:val="22"/>
        </w:rPr>
        <w:t>m</w:t>
      </w:r>
      <w:r w:rsidR="005B114F" w:rsidRPr="00EF7348">
        <w:rPr>
          <w:rFonts w:asciiTheme="majorHAnsi" w:hAnsiTheme="majorHAnsi"/>
          <w:color w:val="000000"/>
          <w:sz w:val="22"/>
          <w:szCs w:val="22"/>
        </w:rPr>
        <w:t xml:space="preserve"> </w:t>
      </w:r>
      <w:r w:rsidR="00334E6F" w:rsidRPr="00EF7348">
        <w:rPr>
          <w:rFonts w:asciiTheme="majorHAnsi" w:hAnsiTheme="majorHAnsi"/>
          <w:color w:val="000000"/>
          <w:sz w:val="22"/>
          <w:szCs w:val="22"/>
        </w:rPr>
        <w:t xml:space="preserve">ambiente específico, </w:t>
      </w:r>
      <w:r w:rsidR="000070AC" w:rsidRPr="00EF7348">
        <w:rPr>
          <w:rFonts w:asciiTheme="majorHAnsi" w:hAnsiTheme="majorHAnsi"/>
          <w:color w:val="000000"/>
          <w:sz w:val="22"/>
          <w:szCs w:val="22"/>
        </w:rPr>
        <w:t xml:space="preserve">deverão </w:t>
      </w:r>
      <w:r w:rsidRPr="00EF7348">
        <w:rPr>
          <w:rFonts w:asciiTheme="majorHAnsi" w:hAnsiTheme="majorHAnsi"/>
          <w:color w:val="000000"/>
          <w:sz w:val="22"/>
          <w:szCs w:val="22"/>
        </w:rPr>
        <w:t xml:space="preserve">possuir </w:t>
      </w:r>
      <w:r w:rsidR="00F51247" w:rsidRPr="00EF7348">
        <w:rPr>
          <w:rFonts w:asciiTheme="majorHAnsi" w:hAnsiTheme="majorHAnsi"/>
          <w:color w:val="000000"/>
          <w:sz w:val="22"/>
          <w:szCs w:val="22"/>
        </w:rPr>
        <w:t xml:space="preserve"> junto ao SisUAB</w:t>
      </w:r>
      <w:r w:rsidR="007C7BF4" w:rsidRPr="00EF7348">
        <w:rPr>
          <w:rFonts w:asciiTheme="majorHAnsi" w:hAnsiTheme="majorHAnsi"/>
          <w:color w:val="000000"/>
          <w:sz w:val="22"/>
          <w:szCs w:val="22"/>
        </w:rPr>
        <w:t xml:space="preserve"> </w:t>
      </w:r>
      <w:r w:rsidRPr="00EF7348">
        <w:rPr>
          <w:rFonts w:asciiTheme="majorHAnsi" w:hAnsiTheme="majorHAnsi"/>
          <w:color w:val="000000"/>
          <w:sz w:val="22"/>
          <w:szCs w:val="22"/>
        </w:rPr>
        <w:t xml:space="preserve">a identificação </w:t>
      </w:r>
      <w:r w:rsidR="00F51247" w:rsidRPr="00EF7348">
        <w:rPr>
          <w:rFonts w:asciiTheme="majorHAnsi" w:hAnsiTheme="majorHAnsi"/>
          <w:color w:val="000000"/>
          <w:sz w:val="22"/>
          <w:szCs w:val="22"/>
        </w:rPr>
        <w:t xml:space="preserve"> </w:t>
      </w:r>
      <w:r w:rsidR="00F142FF" w:rsidRPr="00EF7348">
        <w:rPr>
          <w:rFonts w:asciiTheme="majorHAnsi" w:hAnsiTheme="majorHAnsi"/>
          <w:color w:val="000000"/>
          <w:sz w:val="22"/>
          <w:szCs w:val="22"/>
        </w:rPr>
        <w:t xml:space="preserve">de </w:t>
      </w:r>
      <w:r w:rsidR="00F51247" w:rsidRPr="00EF7348">
        <w:rPr>
          <w:rFonts w:asciiTheme="majorHAnsi" w:hAnsiTheme="majorHAnsi"/>
          <w:color w:val="000000"/>
          <w:sz w:val="22"/>
          <w:szCs w:val="22"/>
        </w:rPr>
        <w:t>possuí</w:t>
      </w:r>
      <w:r w:rsidR="0013758F" w:rsidRPr="00EF7348">
        <w:rPr>
          <w:rFonts w:asciiTheme="majorHAnsi" w:hAnsiTheme="majorHAnsi"/>
          <w:color w:val="000000"/>
          <w:sz w:val="22"/>
          <w:szCs w:val="22"/>
        </w:rPr>
        <w:t>rem tais ambientes conforme o código correspondente ao curso</w:t>
      </w:r>
      <w:r w:rsidR="000070AC" w:rsidRPr="00EF7348">
        <w:rPr>
          <w:rFonts w:asciiTheme="majorHAnsi" w:hAnsiTheme="majorHAnsi"/>
          <w:color w:val="000000"/>
          <w:sz w:val="22"/>
          <w:szCs w:val="22"/>
        </w:rPr>
        <w:t>:</w:t>
      </w:r>
    </w:p>
    <w:p w14:paraId="58BC790C" w14:textId="77777777" w:rsidR="00F142FF" w:rsidRPr="00BF71B1" w:rsidRDefault="00F142FF" w:rsidP="00F142FF">
      <w:pPr>
        <w:pStyle w:val="Corpodetexto"/>
        <w:spacing w:before="6" w:line="360" w:lineRule="auto"/>
        <w:ind w:left="720"/>
        <w:rPr>
          <w:rFonts w:asciiTheme="majorHAnsi" w:hAnsiTheme="majorHAnsi"/>
          <w:b/>
        </w:rPr>
      </w:pPr>
    </w:p>
    <w:tbl>
      <w:tblPr>
        <w:tblStyle w:val="GridTable5DarkAccent1"/>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2761"/>
        <w:gridCol w:w="3240"/>
        <w:gridCol w:w="2849"/>
      </w:tblGrid>
      <w:tr w:rsidR="00937382" w14:paraId="04930547" w14:textId="77777777" w:rsidTr="00594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Borders>
              <w:top w:val="none" w:sz="0" w:space="0" w:color="auto"/>
              <w:left w:val="none" w:sz="0" w:space="0" w:color="auto"/>
              <w:right w:val="none" w:sz="0" w:space="0" w:color="auto"/>
            </w:tcBorders>
            <w:shd w:val="clear" w:color="auto" w:fill="1F497D" w:themeFill="text2"/>
            <w:vAlign w:val="center"/>
          </w:tcPr>
          <w:p w14:paraId="517C9B59" w14:textId="77777777" w:rsidR="000070AC" w:rsidRPr="00403787" w:rsidRDefault="000070AC" w:rsidP="00DA657A">
            <w:pPr>
              <w:pStyle w:val="Corpodetexto"/>
              <w:spacing w:before="6" w:line="360" w:lineRule="auto"/>
              <w:jc w:val="center"/>
              <w:rPr>
                <w:rFonts w:asciiTheme="majorHAnsi" w:hAnsiTheme="majorHAnsi"/>
              </w:rPr>
            </w:pPr>
            <w:r w:rsidRPr="00403787">
              <w:rPr>
                <w:rFonts w:asciiTheme="majorHAnsi" w:hAnsiTheme="majorHAnsi"/>
              </w:rPr>
              <w:t>Tipo de Cursos</w:t>
            </w:r>
          </w:p>
        </w:tc>
        <w:tc>
          <w:tcPr>
            <w:tcW w:w="3240" w:type="dxa"/>
            <w:tcBorders>
              <w:top w:val="none" w:sz="0" w:space="0" w:color="auto"/>
              <w:left w:val="none" w:sz="0" w:space="0" w:color="auto"/>
              <w:right w:val="none" w:sz="0" w:space="0" w:color="auto"/>
            </w:tcBorders>
            <w:shd w:val="clear" w:color="auto" w:fill="1F497D" w:themeFill="text2"/>
            <w:vAlign w:val="center"/>
          </w:tcPr>
          <w:p w14:paraId="34609068" w14:textId="77777777" w:rsidR="000070AC" w:rsidRPr="00403787" w:rsidRDefault="000070AC" w:rsidP="00DA657A">
            <w:pPr>
              <w:pStyle w:val="Corpodetexto"/>
              <w:spacing w:before="6"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403787">
              <w:rPr>
                <w:rFonts w:asciiTheme="majorHAnsi" w:hAnsiTheme="majorHAnsi"/>
              </w:rPr>
              <w:t>Cursos</w:t>
            </w:r>
          </w:p>
        </w:tc>
        <w:tc>
          <w:tcPr>
            <w:tcW w:w="2849" w:type="dxa"/>
            <w:tcBorders>
              <w:top w:val="none" w:sz="0" w:space="0" w:color="auto"/>
              <w:left w:val="none" w:sz="0" w:space="0" w:color="auto"/>
              <w:right w:val="none" w:sz="0" w:space="0" w:color="auto"/>
            </w:tcBorders>
            <w:shd w:val="clear" w:color="auto" w:fill="1F497D" w:themeFill="text2"/>
            <w:vAlign w:val="center"/>
          </w:tcPr>
          <w:p w14:paraId="7790AEE8" w14:textId="77777777" w:rsidR="000070AC" w:rsidRPr="00E41BC8" w:rsidRDefault="000070AC" w:rsidP="00DA657A">
            <w:pPr>
              <w:pStyle w:val="Corpodetexto"/>
              <w:spacing w:before="6"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E41BC8">
              <w:rPr>
                <w:rFonts w:asciiTheme="majorHAnsi" w:hAnsiTheme="majorHAnsi"/>
                <w:sz w:val="20"/>
                <w:szCs w:val="20"/>
              </w:rPr>
              <w:t>Código do ambiente específico do polo no SisUAB</w:t>
            </w:r>
          </w:p>
        </w:tc>
      </w:tr>
      <w:tr w:rsidR="00937382" w14:paraId="6A602745" w14:textId="77777777" w:rsidTr="000C2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Borders>
              <w:left w:val="none" w:sz="0" w:space="0" w:color="auto"/>
            </w:tcBorders>
            <w:shd w:val="clear" w:color="auto" w:fill="FFFFFF" w:themeFill="background1"/>
            <w:vAlign w:val="center"/>
          </w:tcPr>
          <w:p w14:paraId="173E262C" w14:textId="77777777" w:rsidR="000070AC" w:rsidRPr="00E41BC8" w:rsidRDefault="000070AC" w:rsidP="00F14F7D">
            <w:pPr>
              <w:pStyle w:val="Corpodetexto"/>
              <w:spacing w:before="6" w:line="360" w:lineRule="auto"/>
              <w:jc w:val="both"/>
              <w:rPr>
                <w:rFonts w:asciiTheme="majorHAnsi" w:hAnsiTheme="majorHAnsi"/>
                <w:b w:val="0"/>
                <w:color w:val="auto"/>
                <w:sz w:val="22"/>
                <w:szCs w:val="22"/>
              </w:rPr>
            </w:pPr>
            <w:r w:rsidRPr="00E41BC8">
              <w:rPr>
                <w:rFonts w:asciiTheme="majorHAnsi" w:hAnsiTheme="majorHAnsi"/>
                <w:b w:val="0"/>
                <w:color w:val="auto"/>
                <w:sz w:val="22"/>
                <w:szCs w:val="22"/>
              </w:rPr>
              <w:t>Licenciatura/bacharelado</w:t>
            </w:r>
          </w:p>
        </w:tc>
        <w:tc>
          <w:tcPr>
            <w:tcW w:w="3240" w:type="dxa"/>
            <w:shd w:val="clear" w:color="auto" w:fill="FFFFFF" w:themeFill="background1"/>
            <w:vAlign w:val="center"/>
          </w:tcPr>
          <w:p w14:paraId="464B345C" w14:textId="77777777" w:rsidR="000070AC" w:rsidRDefault="000070AC" w:rsidP="00DA657A">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Física</w:t>
            </w:r>
          </w:p>
        </w:tc>
        <w:tc>
          <w:tcPr>
            <w:tcW w:w="2849" w:type="dxa"/>
            <w:shd w:val="clear" w:color="auto" w:fill="FFFFFF" w:themeFill="background1"/>
            <w:vAlign w:val="center"/>
          </w:tcPr>
          <w:p w14:paraId="4E24871C" w14:textId="77777777" w:rsidR="000070AC" w:rsidRPr="00DA657A" w:rsidRDefault="000070AC" w:rsidP="00DA657A">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DA657A">
              <w:rPr>
                <w:rFonts w:asciiTheme="majorHAnsi" w:hAnsiTheme="majorHAnsi"/>
                <w:b/>
                <w:color w:val="000000"/>
                <w:sz w:val="22"/>
                <w:szCs w:val="22"/>
              </w:rPr>
              <w:t>F</w:t>
            </w:r>
          </w:p>
        </w:tc>
      </w:tr>
      <w:tr w:rsidR="00937382" w14:paraId="6A3FDC38" w14:textId="77777777" w:rsidTr="000C2DC0">
        <w:tc>
          <w:tcPr>
            <w:cnfStyle w:val="001000000000" w:firstRow="0" w:lastRow="0" w:firstColumn="1" w:lastColumn="0" w:oddVBand="0" w:evenVBand="0" w:oddHBand="0" w:evenHBand="0" w:firstRowFirstColumn="0" w:firstRowLastColumn="0" w:lastRowFirstColumn="0" w:lastRowLastColumn="0"/>
            <w:tcW w:w="2761" w:type="dxa"/>
            <w:tcBorders>
              <w:left w:val="none" w:sz="0" w:space="0" w:color="auto"/>
            </w:tcBorders>
            <w:shd w:val="clear" w:color="auto" w:fill="DBE5F1" w:themeFill="accent1" w:themeFillTint="33"/>
            <w:vAlign w:val="center"/>
          </w:tcPr>
          <w:p w14:paraId="05CF63B4" w14:textId="77777777" w:rsidR="000070AC" w:rsidRPr="00E41BC8" w:rsidRDefault="000070AC" w:rsidP="00F14F7D">
            <w:pPr>
              <w:pStyle w:val="Corpodetexto"/>
              <w:spacing w:before="6" w:line="360" w:lineRule="auto"/>
              <w:jc w:val="both"/>
              <w:rPr>
                <w:rFonts w:asciiTheme="majorHAnsi" w:hAnsiTheme="majorHAnsi"/>
                <w:b w:val="0"/>
                <w:color w:val="auto"/>
                <w:sz w:val="22"/>
                <w:szCs w:val="22"/>
              </w:rPr>
            </w:pPr>
            <w:r w:rsidRPr="00E41BC8">
              <w:rPr>
                <w:rFonts w:asciiTheme="majorHAnsi" w:hAnsiTheme="majorHAnsi"/>
                <w:b w:val="0"/>
                <w:color w:val="auto"/>
                <w:sz w:val="22"/>
                <w:szCs w:val="22"/>
              </w:rPr>
              <w:t>Licenciatura/bacharelado</w:t>
            </w:r>
          </w:p>
        </w:tc>
        <w:tc>
          <w:tcPr>
            <w:tcW w:w="3240" w:type="dxa"/>
            <w:vAlign w:val="center"/>
          </w:tcPr>
          <w:p w14:paraId="00309782" w14:textId="77777777" w:rsidR="000070AC" w:rsidRDefault="000070AC" w:rsidP="00DA657A">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Química</w:t>
            </w:r>
          </w:p>
        </w:tc>
        <w:tc>
          <w:tcPr>
            <w:tcW w:w="2849" w:type="dxa"/>
            <w:vAlign w:val="center"/>
          </w:tcPr>
          <w:p w14:paraId="633102A8" w14:textId="77777777" w:rsidR="000070AC" w:rsidRPr="00DA657A" w:rsidRDefault="000070AC" w:rsidP="00DA657A">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DA657A">
              <w:rPr>
                <w:rFonts w:asciiTheme="majorHAnsi" w:hAnsiTheme="majorHAnsi"/>
                <w:b/>
                <w:color w:val="000000"/>
                <w:sz w:val="22"/>
                <w:szCs w:val="22"/>
              </w:rPr>
              <w:t>Q</w:t>
            </w:r>
          </w:p>
        </w:tc>
      </w:tr>
      <w:tr w:rsidR="00937382" w14:paraId="64E9B65E" w14:textId="77777777" w:rsidTr="000C2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Borders>
              <w:left w:val="none" w:sz="0" w:space="0" w:color="auto"/>
            </w:tcBorders>
            <w:shd w:val="clear" w:color="auto" w:fill="FFFFFF" w:themeFill="background1"/>
            <w:vAlign w:val="center"/>
          </w:tcPr>
          <w:p w14:paraId="2EF03BDE" w14:textId="77777777" w:rsidR="000070AC" w:rsidRPr="00E41BC8" w:rsidRDefault="000070AC" w:rsidP="00F14F7D">
            <w:pPr>
              <w:pStyle w:val="Corpodetexto"/>
              <w:spacing w:before="6" w:line="360" w:lineRule="auto"/>
              <w:jc w:val="both"/>
              <w:rPr>
                <w:rFonts w:asciiTheme="majorHAnsi" w:hAnsiTheme="majorHAnsi"/>
                <w:b w:val="0"/>
                <w:color w:val="auto"/>
                <w:sz w:val="22"/>
                <w:szCs w:val="22"/>
              </w:rPr>
            </w:pPr>
            <w:r w:rsidRPr="00E41BC8">
              <w:rPr>
                <w:rFonts w:asciiTheme="majorHAnsi" w:hAnsiTheme="majorHAnsi"/>
                <w:b w:val="0"/>
                <w:color w:val="auto"/>
                <w:sz w:val="22"/>
                <w:szCs w:val="22"/>
              </w:rPr>
              <w:t>Licenciatura/bacharelado</w:t>
            </w:r>
          </w:p>
        </w:tc>
        <w:tc>
          <w:tcPr>
            <w:tcW w:w="3240" w:type="dxa"/>
            <w:shd w:val="clear" w:color="auto" w:fill="FFFFFF" w:themeFill="background1"/>
            <w:vAlign w:val="center"/>
          </w:tcPr>
          <w:p w14:paraId="51358039" w14:textId="77777777" w:rsidR="000070AC" w:rsidRDefault="000070AC" w:rsidP="00DA657A">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Biologia/Ciências Biológica</w:t>
            </w:r>
          </w:p>
        </w:tc>
        <w:tc>
          <w:tcPr>
            <w:tcW w:w="2849" w:type="dxa"/>
            <w:shd w:val="clear" w:color="auto" w:fill="FFFFFF" w:themeFill="background1"/>
            <w:vAlign w:val="center"/>
          </w:tcPr>
          <w:p w14:paraId="0C84FCFA" w14:textId="77777777" w:rsidR="000070AC" w:rsidRPr="00DA657A" w:rsidRDefault="000070AC" w:rsidP="00DA657A">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sidRPr="00DA657A">
              <w:rPr>
                <w:rFonts w:asciiTheme="majorHAnsi" w:hAnsiTheme="majorHAnsi"/>
                <w:b/>
                <w:color w:val="000000"/>
                <w:sz w:val="22"/>
                <w:szCs w:val="22"/>
              </w:rPr>
              <w:t>B</w:t>
            </w:r>
          </w:p>
        </w:tc>
      </w:tr>
      <w:tr w:rsidR="00937382" w14:paraId="21A14DDB" w14:textId="77777777" w:rsidTr="000C2DC0">
        <w:tc>
          <w:tcPr>
            <w:cnfStyle w:val="001000000000" w:firstRow="0" w:lastRow="0" w:firstColumn="1" w:lastColumn="0" w:oddVBand="0" w:evenVBand="0" w:oddHBand="0" w:evenHBand="0" w:firstRowFirstColumn="0" w:firstRowLastColumn="0" w:lastRowFirstColumn="0" w:lastRowLastColumn="0"/>
            <w:tcW w:w="2761" w:type="dxa"/>
            <w:tcBorders>
              <w:left w:val="none" w:sz="0" w:space="0" w:color="auto"/>
            </w:tcBorders>
            <w:shd w:val="clear" w:color="auto" w:fill="DBE5F1" w:themeFill="accent1" w:themeFillTint="33"/>
            <w:vAlign w:val="center"/>
          </w:tcPr>
          <w:p w14:paraId="75063326" w14:textId="77777777" w:rsidR="000070AC" w:rsidRPr="00E41BC8" w:rsidRDefault="000070AC" w:rsidP="000070AC">
            <w:pPr>
              <w:pStyle w:val="Corpodetexto"/>
              <w:spacing w:before="6" w:line="360" w:lineRule="auto"/>
              <w:jc w:val="both"/>
              <w:rPr>
                <w:rFonts w:asciiTheme="majorHAnsi" w:hAnsiTheme="majorHAnsi"/>
                <w:b w:val="0"/>
                <w:color w:val="auto"/>
                <w:sz w:val="22"/>
                <w:szCs w:val="22"/>
              </w:rPr>
            </w:pPr>
            <w:r w:rsidRPr="00E41BC8">
              <w:rPr>
                <w:rFonts w:asciiTheme="majorHAnsi" w:hAnsiTheme="majorHAnsi"/>
                <w:b w:val="0"/>
                <w:color w:val="auto"/>
                <w:sz w:val="22"/>
                <w:szCs w:val="22"/>
              </w:rPr>
              <w:t>Licenciatura/bacharelado</w:t>
            </w:r>
          </w:p>
        </w:tc>
        <w:tc>
          <w:tcPr>
            <w:tcW w:w="3240" w:type="dxa"/>
            <w:vAlign w:val="center"/>
          </w:tcPr>
          <w:p w14:paraId="09E53471" w14:textId="77777777" w:rsidR="000070AC" w:rsidRDefault="000070AC" w:rsidP="00DA657A">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Educação Física</w:t>
            </w:r>
          </w:p>
        </w:tc>
        <w:tc>
          <w:tcPr>
            <w:tcW w:w="2849" w:type="dxa"/>
            <w:vAlign w:val="center"/>
          </w:tcPr>
          <w:p w14:paraId="39197B70" w14:textId="77777777" w:rsidR="000070AC" w:rsidRPr="00DA657A" w:rsidRDefault="000070AC" w:rsidP="00DA657A">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0000"/>
                <w:sz w:val="22"/>
                <w:szCs w:val="22"/>
              </w:rPr>
            </w:pPr>
            <w:r w:rsidRPr="00DA657A">
              <w:rPr>
                <w:rFonts w:asciiTheme="majorHAnsi" w:hAnsiTheme="majorHAnsi"/>
                <w:b/>
                <w:color w:val="000000"/>
                <w:sz w:val="22"/>
                <w:szCs w:val="22"/>
              </w:rPr>
              <w:t>E</w:t>
            </w:r>
          </w:p>
        </w:tc>
      </w:tr>
      <w:tr w:rsidR="00F51247" w14:paraId="546BF5D5" w14:textId="77777777" w:rsidTr="000C2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Borders>
              <w:left w:val="none" w:sz="0" w:space="0" w:color="auto"/>
              <w:bottom w:val="none" w:sz="0" w:space="0" w:color="auto"/>
            </w:tcBorders>
            <w:shd w:val="clear" w:color="auto" w:fill="FFFFFF" w:themeFill="background1"/>
            <w:vAlign w:val="center"/>
          </w:tcPr>
          <w:p w14:paraId="4434A00D" w14:textId="77777777" w:rsidR="00F51247" w:rsidRPr="00E41BC8" w:rsidRDefault="00F51247" w:rsidP="00F51247">
            <w:pPr>
              <w:pStyle w:val="Corpodetexto"/>
              <w:spacing w:before="6" w:line="360" w:lineRule="auto"/>
              <w:jc w:val="both"/>
              <w:rPr>
                <w:rFonts w:asciiTheme="majorHAnsi" w:hAnsiTheme="majorHAnsi"/>
                <w:b w:val="0"/>
                <w:color w:val="auto"/>
                <w:sz w:val="22"/>
                <w:szCs w:val="22"/>
              </w:rPr>
            </w:pPr>
            <w:r w:rsidRPr="00E41BC8">
              <w:rPr>
                <w:rFonts w:asciiTheme="majorHAnsi" w:hAnsiTheme="majorHAnsi"/>
                <w:b w:val="0"/>
                <w:color w:val="auto"/>
                <w:sz w:val="22"/>
                <w:szCs w:val="22"/>
              </w:rPr>
              <w:t>Licenciatura/bacharelado</w:t>
            </w:r>
          </w:p>
        </w:tc>
        <w:tc>
          <w:tcPr>
            <w:tcW w:w="3240" w:type="dxa"/>
            <w:shd w:val="clear" w:color="auto" w:fill="FFFFFF" w:themeFill="background1"/>
            <w:vAlign w:val="center"/>
          </w:tcPr>
          <w:p w14:paraId="31ECF63B" w14:textId="77777777" w:rsidR="00F51247" w:rsidRDefault="00F51247" w:rsidP="00F51247">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Artes</w:t>
            </w:r>
          </w:p>
        </w:tc>
        <w:tc>
          <w:tcPr>
            <w:tcW w:w="2849" w:type="dxa"/>
            <w:shd w:val="clear" w:color="auto" w:fill="FFFFFF" w:themeFill="background1"/>
            <w:vAlign w:val="center"/>
          </w:tcPr>
          <w:p w14:paraId="6AAEF14D" w14:textId="77777777" w:rsidR="00F51247" w:rsidRPr="00DA657A" w:rsidRDefault="00F51247" w:rsidP="00F51247">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000000"/>
                <w:sz w:val="22"/>
                <w:szCs w:val="22"/>
              </w:rPr>
            </w:pPr>
            <w:r>
              <w:rPr>
                <w:rFonts w:asciiTheme="majorHAnsi" w:hAnsiTheme="majorHAnsi"/>
                <w:b/>
                <w:color w:val="000000"/>
                <w:sz w:val="22"/>
                <w:szCs w:val="22"/>
              </w:rPr>
              <w:t>A</w:t>
            </w:r>
          </w:p>
        </w:tc>
      </w:tr>
    </w:tbl>
    <w:p w14:paraId="4CC2C492" w14:textId="77777777" w:rsidR="00334E6F" w:rsidRDefault="00334E6F" w:rsidP="00F14F7D">
      <w:pPr>
        <w:pStyle w:val="Corpodetexto"/>
        <w:spacing w:before="6" w:line="360" w:lineRule="auto"/>
        <w:jc w:val="both"/>
        <w:rPr>
          <w:rFonts w:asciiTheme="majorHAnsi" w:hAnsiTheme="majorHAnsi"/>
          <w:color w:val="000000"/>
          <w:sz w:val="22"/>
          <w:szCs w:val="22"/>
        </w:rPr>
      </w:pPr>
      <w:r>
        <w:rPr>
          <w:rFonts w:asciiTheme="majorHAnsi" w:hAnsiTheme="majorHAnsi"/>
          <w:color w:val="000000"/>
          <w:sz w:val="22"/>
          <w:szCs w:val="22"/>
        </w:rPr>
        <w:t xml:space="preserve"> </w:t>
      </w:r>
    </w:p>
    <w:p w14:paraId="7C982473" w14:textId="77777777" w:rsidR="00D21B1E" w:rsidRDefault="00D21B1E" w:rsidP="0013758F">
      <w:pPr>
        <w:pStyle w:val="Corpodetexto"/>
        <w:spacing w:before="6" w:line="360" w:lineRule="auto"/>
        <w:rPr>
          <w:rFonts w:asciiTheme="majorHAnsi" w:hAnsiTheme="majorHAnsi"/>
          <w:color w:val="000000"/>
          <w:sz w:val="22"/>
          <w:szCs w:val="22"/>
        </w:rPr>
      </w:pPr>
    </w:p>
    <w:p w14:paraId="7CFBD136" w14:textId="77777777" w:rsidR="00621AD7" w:rsidRDefault="00621AD7" w:rsidP="0013758F">
      <w:pPr>
        <w:pStyle w:val="Corpodetexto"/>
        <w:spacing w:before="6" w:line="360" w:lineRule="auto"/>
        <w:rPr>
          <w:rFonts w:asciiTheme="majorHAnsi" w:hAnsiTheme="majorHAnsi"/>
          <w:color w:val="000000"/>
          <w:sz w:val="22"/>
          <w:szCs w:val="22"/>
        </w:rPr>
      </w:pPr>
    </w:p>
    <w:p w14:paraId="386FF63C" w14:textId="77777777" w:rsidR="0013758F" w:rsidRPr="00A537E0" w:rsidRDefault="00F05157" w:rsidP="00454FFC">
      <w:pPr>
        <w:pStyle w:val="Corpodetexto"/>
        <w:numPr>
          <w:ilvl w:val="1"/>
          <w:numId w:val="2"/>
        </w:numPr>
        <w:spacing w:before="6" w:line="360" w:lineRule="auto"/>
        <w:rPr>
          <w:rFonts w:asciiTheme="majorHAnsi" w:hAnsiTheme="majorHAnsi"/>
          <w:b/>
        </w:rPr>
      </w:pPr>
      <w:r w:rsidRPr="00F05157">
        <w:rPr>
          <w:rFonts w:asciiTheme="majorHAnsi" w:hAnsiTheme="majorHAnsi" w:cs="Arial"/>
          <w:b/>
        </w:rPr>
        <w:t>Das vagas</w:t>
      </w:r>
    </w:p>
    <w:p w14:paraId="3A46284D" w14:textId="0F4DC4AE" w:rsidR="009372A4" w:rsidRDefault="00F56A5A" w:rsidP="000B1A40">
      <w:pPr>
        <w:pStyle w:val="Corpodetexto"/>
        <w:numPr>
          <w:ilvl w:val="2"/>
          <w:numId w:val="2"/>
        </w:numPr>
        <w:spacing w:before="6" w:line="360" w:lineRule="auto"/>
        <w:ind w:left="1440"/>
        <w:rPr>
          <w:rFonts w:asciiTheme="majorHAnsi" w:hAnsiTheme="majorHAnsi" w:cs="Arial"/>
          <w:color w:val="000000"/>
        </w:rPr>
      </w:pPr>
      <w:r>
        <w:rPr>
          <w:rFonts w:asciiTheme="majorHAnsi" w:hAnsiTheme="majorHAnsi" w:cs="Arial"/>
          <w:color w:val="000000"/>
        </w:rPr>
        <w:t xml:space="preserve">O </w:t>
      </w:r>
      <w:r w:rsidR="00F05157" w:rsidRPr="00F05157">
        <w:rPr>
          <w:rFonts w:asciiTheme="majorHAnsi" w:hAnsiTheme="majorHAnsi" w:cs="Arial"/>
          <w:color w:val="000000"/>
        </w:rPr>
        <w:t xml:space="preserve">edital selecionará o total de </w:t>
      </w:r>
      <w:r w:rsidR="00F51247" w:rsidRPr="00D21B1E">
        <w:rPr>
          <w:rFonts w:asciiTheme="majorHAnsi" w:hAnsiTheme="majorHAnsi" w:cs="Arial"/>
          <w:b/>
        </w:rPr>
        <w:t xml:space="preserve">100 </w:t>
      </w:r>
      <w:r w:rsidR="00F51247" w:rsidRPr="00F56A5A">
        <w:rPr>
          <w:rFonts w:asciiTheme="majorHAnsi" w:hAnsiTheme="majorHAnsi" w:cs="Arial"/>
          <w:b/>
          <w:color w:val="000000"/>
        </w:rPr>
        <w:t>mil</w:t>
      </w:r>
      <w:r w:rsidR="00F05157" w:rsidRPr="00F56A5A">
        <w:rPr>
          <w:rFonts w:asciiTheme="majorHAnsi" w:hAnsiTheme="majorHAnsi" w:cs="Arial"/>
          <w:b/>
          <w:color w:val="000000"/>
        </w:rPr>
        <w:t xml:space="preserve"> vagas</w:t>
      </w:r>
      <w:r w:rsidR="00F05157" w:rsidRPr="00F05157">
        <w:rPr>
          <w:rFonts w:asciiTheme="majorHAnsi" w:hAnsiTheme="majorHAnsi" w:cs="Arial"/>
          <w:color w:val="000000"/>
        </w:rPr>
        <w:t xml:space="preserve"> a serem preenchida</w:t>
      </w:r>
      <w:r w:rsidR="009372A4">
        <w:rPr>
          <w:rFonts w:asciiTheme="majorHAnsi" w:hAnsiTheme="majorHAnsi" w:cs="Arial"/>
          <w:color w:val="000000"/>
        </w:rPr>
        <w:t>s entre</w:t>
      </w:r>
      <w:r w:rsidR="00A91FBE">
        <w:rPr>
          <w:rFonts w:asciiTheme="majorHAnsi" w:hAnsiTheme="majorHAnsi" w:cs="Arial"/>
          <w:color w:val="000000"/>
        </w:rPr>
        <w:t xml:space="preserve"> julho de 2018 </w:t>
      </w:r>
      <w:r w:rsidR="008E104A">
        <w:rPr>
          <w:rFonts w:asciiTheme="majorHAnsi" w:hAnsiTheme="majorHAnsi" w:cs="Arial"/>
          <w:color w:val="000000"/>
        </w:rPr>
        <w:t>a</w:t>
      </w:r>
      <w:r w:rsidR="00F05157">
        <w:rPr>
          <w:rFonts w:asciiTheme="majorHAnsi" w:hAnsiTheme="majorHAnsi" w:cs="Arial"/>
          <w:color w:val="000000"/>
        </w:rPr>
        <w:t xml:space="preserve"> </w:t>
      </w:r>
      <w:r>
        <w:rPr>
          <w:rFonts w:asciiTheme="majorHAnsi" w:hAnsiTheme="majorHAnsi" w:cs="Arial"/>
          <w:color w:val="000000"/>
        </w:rPr>
        <w:t>dezembro de 2019.</w:t>
      </w:r>
    </w:p>
    <w:p w14:paraId="75DC7637" w14:textId="6E329A56" w:rsidR="00AC2888" w:rsidRDefault="004D2B66" w:rsidP="000B1A40">
      <w:pPr>
        <w:pStyle w:val="Corpodetexto"/>
        <w:numPr>
          <w:ilvl w:val="2"/>
          <w:numId w:val="2"/>
        </w:numPr>
        <w:spacing w:before="6" w:line="360" w:lineRule="auto"/>
        <w:ind w:left="1440"/>
        <w:jc w:val="both"/>
        <w:rPr>
          <w:rFonts w:asciiTheme="majorHAnsi" w:hAnsiTheme="majorHAnsi" w:cs="Arial"/>
          <w:color w:val="000000"/>
        </w:rPr>
      </w:pPr>
      <w:r>
        <w:rPr>
          <w:rFonts w:asciiTheme="majorHAnsi" w:hAnsiTheme="majorHAnsi" w:cs="Arial"/>
          <w:color w:val="000000"/>
        </w:rPr>
        <w:t xml:space="preserve">A </w:t>
      </w:r>
      <w:r w:rsidRPr="00AC2888">
        <w:rPr>
          <w:rFonts w:asciiTheme="majorHAnsi" w:hAnsiTheme="majorHAnsi" w:cs="Arial"/>
          <w:color w:val="000000"/>
        </w:rPr>
        <w:t xml:space="preserve">DED destinará, </w:t>
      </w:r>
      <w:r w:rsidRPr="004D2B66">
        <w:rPr>
          <w:rFonts w:asciiTheme="majorHAnsi" w:hAnsiTheme="majorHAnsi" w:cs="Arial"/>
          <w:b/>
          <w:color w:val="000000"/>
        </w:rPr>
        <w:t>no mínimo</w:t>
      </w:r>
      <w:r w:rsidRPr="00AC2888">
        <w:rPr>
          <w:rFonts w:asciiTheme="majorHAnsi" w:hAnsiTheme="majorHAnsi" w:cs="Arial"/>
          <w:color w:val="000000"/>
        </w:rPr>
        <w:t xml:space="preserve">, 75% das </w:t>
      </w:r>
      <w:r w:rsidR="00EB632F">
        <w:rPr>
          <w:rFonts w:asciiTheme="majorHAnsi" w:hAnsiTheme="majorHAnsi" w:cs="Arial"/>
          <w:color w:val="000000"/>
        </w:rPr>
        <w:t>va</w:t>
      </w:r>
      <w:r w:rsidR="007C0439" w:rsidRPr="00AC2888">
        <w:rPr>
          <w:rFonts w:asciiTheme="majorHAnsi" w:hAnsiTheme="majorHAnsi" w:cs="Arial"/>
          <w:color w:val="000000"/>
        </w:rPr>
        <w:t>gas</w:t>
      </w:r>
      <w:r w:rsidRPr="00AC2888">
        <w:rPr>
          <w:rFonts w:asciiTheme="majorHAnsi" w:hAnsiTheme="majorHAnsi" w:cs="Arial"/>
          <w:color w:val="000000"/>
        </w:rPr>
        <w:t xml:space="preserve"> </w:t>
      </w:r>
      <w:r w:rsidR="00EB632F">
        <w:rPr>
          <w:rFonts w:asciiTheme="majorHAnsi" w:hAnsiTheme="majorHAnsi" w:cs="Arial"/>
          <w:color w:val="000000"/>
        </w:rPr>
        <w:t>totais</w:t>
      </w:r>
      <w:r w:rsidRPr="00AC2888">
        <w:rPr>
          <w:rFonts w:asciiTheme="majorHAnsi" w:hAnsiTheme="majorHAnsi" w:cs="Arial"/>
          <w:color w:val="000000"/>
        </w:rPr>
        <w:t xml:space="preserve"> do </w:t>
      </w:r>
      <w:r w:rsidR="007C0439" w:rsidRPr="00AC2888">
        <w:rPr>
          <w:rFonts w:asciiTheme="majorHAnsi" w:hAnsiTheme="majorHAnsi" w:cs="Arial"/>
          <w:color w:val="000000"/>
        </w:rPr>
        <w:t>edital</w:t>
      </w:r>
      <w:r w:rsidRPr="00AC2888">
        <w:rPr>
          <w:rFonts w:asciiTheme="majorHAnsi" w:hAnsiTheme="majorHAnsi" w:cs="Arial"/>
          <w:color w:val="000000"/>
        </w:rPr>
        <w:t xml:space="preserve"> para </w:t>
      </w:r>
      <w:r w:rsidR="00EB632F">
        <w:rPr>
          <w:rFonts w:asciiTheme="majorHAnsi" w:hAnsiTheme="majorHAnsi" w:cs="Arial"/>
          <w:color w:val="000000"/>
        </w:rPr>
        <w:t>curso</w:t>
      </w:r>
      <w:r w:rsidR="007C0439" w:rsidRPr="00AC2888">
        <w:rPr>
          <w:rFonts w:asciiTheme="majorHAnsi" w:hAnsiTheme="majorHAnsi" w:cs="Arial"/>
          <w:color w:val="000000"/>
        </w:rPr>
        <w:t>s</w:t>
      </w:r>
      <w:r w:rsidRPr="00AC2888">
        <w:rPr>
          <w:rFonts w:asciiTheme="majorHAnsi" w:hAnsiTheme="majorHAnsi" w:cs="Arial"/>
          <w:color w:val="000000"/>
        </w:rPr>
        <w:t xml:space="preserve"> da área de Formação de Professores e demais profissionais do magistério</w:t>
      </w:r>
      <w:r>
        <w:rPr>
          <w:rFonts w:asciiTheme="majorHAnsi" w:hAnsiTheme="majorHAnsi" w:cs="Arial"/>
          <w:color w:val="000000"/>
        </w:rPr>
        <w:t>, no intuito de  atender</w:t>
      </w:r>
      <w:r w:rsidR="00AC2888" w:rsidRPr="00AC2888">
        <w:rPr>
          <w:rFonts w:asciiTheme="majorHAnsi" w:hAnsiTheme="majorHAnsi" w:cs="Arial"/>
          <w:color w:val="000000"/>
        </w:rPr>
        <w:t xml:space="preserve"> </w:t>
      </w:r>
      <w:r>
        <w:rPr>
          <w:rFonts w:asciiTheme="majorHAnsi" w:hAnsiTheme="majorHAnsi" w:cs="Arial"/>
          <w:color w:val="000000"/>
        </w:rPr>
        <w:t>ao plano de ações estabelecido pelo MEC</w:t>
      </w:r>
      <w:r w:rsidR="00543FD1" w:rsidRPr="00AC2888">
        <w:rPr>
          <w:rFonts w:asciiTheme="majorHAnsi" w:hAnsiTheme="majorHAnsi" w:cs="Arial"/>
          <w:color w:val="000000"/>
        </w:rPr>
        <w:t xml:space="preserve">, </w:t>
      </w:r>
      <w:r>
        <w:rPr>
          <w:rFonts w:asciiTheme="majorHAnsi" w:hAnsiTheme="majorHAnsi" w:cs="Arial"/>
          <w:color w:val="000000"/>
        </w:rPr>
        <w:t>que indicou o Sistema</w:t>
      </w:r>
      <w:r w:rsidR="00AC2888">
        <w:rPr>
          <w:rFonts w:asciiTheme="majorHAnsi" w:hAnsiTheme="majorHAnsi" w:cs="Arial"/>
          <w:color w:val="000000"/>
        </w:rPr>
        <w:t xml:space="preserve"> </w:t>
      </w:r>
      <w:r>
        <w:rPr>
          <w:rFonts w:asciiTheme="majorHAnsi" w:hAnsiTheme="majorHAnsi" w:cs="Arial"/>
          <w:color w:val="000000"/>
        </w:rPr>
        <w:t xml:space="preserve">UAB </w:t>
      </w:r>
      <w:r w:rsidR="00AC2888" w:rsidRPr="00AC2888">
        <w:rPr>
          <w:rFonts w:asciiTheme="majorHAnsi" w:hAnsiTheme="majorHAnsi" w:cs="Arial"/>
          <w:color w:val="000000"/>
        </w:rPr>
        <w:t>como uma</w:t>
      </w:r>
      <w:r w:rsidR="00AC2888">
        <w:rPr>
          <w:rFonts w:asciiTheme="majorHAnsi" w:hAnsiTheme="majorHAnsi" w:cs="Arial"/>
          <w:color w:val="000000"/>
        </w:rPr>
        <w:t xml:space="preserve"> das </w:t>
      </w:r>
      <w:r w:rsidR="00AC2888" w:rsidRPr="00AC2888">
        <w:rPr>
          <w:rFonts w:asciiTheme="majorHAnsi" w:hAnsiTheme="majorHAnsi" w:cs="Arial"/>
          <w:color w:val="000000"/>
        </w:rPr>
        <w:t>linha</w:t>
      </w:r>
      <w:r w:rsidR="00AC2888">
        <w:rPr>
          <w:rFonts w:asciiTheme="majorHAnsi" w:hAnsiTheme="majorHAnsi" w:cs="Arial"/>
          <w:color w:val="000000"/>
        </w:rPr>
        <w:t>s</w:t>
      </w:r>
      <w:r w:rsidR="00AC2888" w:rsidRPr="00AC2888">
        <w:rPr>
          <w:rFonts w:asciiTheme="majorHAnsi" w:hAnsiTheme="majorHAnsi" w:cs="Arial"/>
          <w:color w:val="000000"/>
        </w:rPr>
        <w:t xml:space="preserve"> de ação da Política Nacional de Formação de Professores (inicial e continuada) e de apoio </w:t>
      </w:r>
      <w:r w:rsidR="007617DB" w:rsidRPr="00AC2888">
        <w:rPr>
          <w:rFonts w:asciiTheme="majorHAnsi" w:hAnsiTheme="majorHAnsi" w:cs="Arial"/>
          <w:color w:val="000000"/>
        </w:rPr>
        <w:t xml:space="preserve">ao cumprimento das metas 12, </w:t>
      </w:r>
      <w:r w:rsidR="00AC2888" w:rsidRPr="00AC2888">
        <w:rPr>
          <w:rFonts w:asciiTheme="majorHAnsi" w:hAnsiTheme="majorHAnsi" w:cs="Arial"/>
          <w:color w:val="000000"/>
        </w:rPr>
        <w:t>14, 15 e</w:t>
      </w:r>
      <w:r>
        <w:rPr>
          <w:rFonts w:asciiTheme="majorHAnsi" w:hAnsiTheme="majorHAnsi" w:cs="Arial"/>
          <w:color w:val="000000"/>
        </w:rPr>
        <w:t xml:space="preserve"> 16 do PNE 2014-2024.</w:t>
      </w:r>
    </w:p>
    <w:p w14:paraId="2CFFFB53" w14:textId="55D9A430" w:rsidR="00D21B1E" w:rsidRDefault="00D21B1E" w:rsidP="000B1A40">
      <w:pPr>
        <w:pStyle w:val="Corpodetexto"/>
        <w:numPr>
          <w:ilvl w:val="2"/>
          <w:numId w:val="2"/>
        </w:numPr>
        <w:spacing w:before="6" w:line="360" w:lineRule="auto"/>
        <w:ind w:left="1440"/>
        <w:jc w:val="both"/>
        <w:rPr>
          <w:rFonts w:asciiTheme="majorHAnsi" w:hAnsiTheme="majorHAnsi" w:cs="Arial"/>
          <w:color w:val="000000"/>
        </w:rPr>
      </w:pPr>
      <w:r>
        <w:rPr>
          <w:rFonts w:asciiTheme="majorHAnsi" w:hAnsiTheme="majorHAnsi" w:cs="Arial"/>
          <w:color w:val="000000"/>
        </w:rPr>
        <w:t>Das vagas a serem disponibilizadas para cursos de Formação de professores e demais profissionais do magistério, serão deferidas, no mínimo, 60% para cursos de Licenciatura.</w:t>
      </w:r>
    </w:p>
    <w:p w14:paraId="719ABCF9" w14:textId="4854DFDE" w:rsidR="00C26DA9" w:rsidRDefault="00C26DA9" w:rsidP="000B1A40">
      <w:pPr>
        <w:pStyle w:val="Corpodetexto"/>
        <w:numPr>
          <w:ilvl w:val="2"/>
          <w:numId w:val="2"/>
        </w:numPr>
        <w:spacing w:before="6" w:line="360" w:lineRule="auto"/>
        <w:ind w:left="1440"/>
        <w:jc w:val="both"/>
        <w:rPr>
          <w:rFonts w:asciiTheme="majorHAnsi" w:hAnsiTheme="majorHAnsi" w:cs="Arial"/>
          <w:color w:val="000000"/>
        </w:rPr>
      </w:pPr>
      <w:r>
        <w:rPr>
          <w:rFonts w:asciiTheme="majorHAnsi" w:hAnsiTheme="majorHAnsi" w:cs="Arial"/>
          <w:color w:val="000000"/>
        </w:rPr>
        <w:t xml:space="preserve">As IPES deverão indicar quantitativo de vagas por oferta e não por polo. </w:t>
      </w:r>
    </w:p>
    <w:p w14:paraId="331F6F81" w14:textId="0C86DE04" w:rsidR="001D3ADF" w:rsidRPr="00D21B1E" w:rsidRDefault="001D3ADF" w:rsidP="000B1A40">
      <w:pPr>
        <w:pStyle w:val="Corpodetexto"/>
        <w:spacing w:before="6" w:line="360" w:lineRule="auto"/>
        <w:ind w:left="720"/>
        <w:jc w:val="both"/>
        <w:rPr>
          <w:rFonts w:asciiTheme="majorHAnsi" w:hAnsiTheme="majorHAnsi" w:cs="Arial"/>
          <w:color w:val="000000"/>
        </w:rPr>
      </w:pPr>
    </w:p>
    <w:p w14:paraId="14C2C113" w14:textId="77777777" w:rsidR="004233D7" w:rsidRDefault="004233D7" w:rsidP="00F14F7D">
      <w:pPr>
        <w:pStyle w:val="Corpodetexto"/>
        <w:spacing w:before="6" w:line="360" w:lineRule="auto"/>
        <w:jc w:val="both"/>
        <w:rPr>
          <w:rFonts w:asciiTheme="majorHAnsi" w:hAnsiTheme="majorHAnsi"/>
          <w:color w:val="000000"/>
          <w:sz w:val="22"/>
          <w:szCs w:val="22"/>
        </w:rPr>
      </w:pPr>
    </w:p>
    <w:p w14:paraId="0E75BF56" w14:textId="50401D01" w:rsidR="004233D7" w:rsidRPr="004233D7" w:rsidRDefault="004233D7" w:rsidP="00454FFC">
      <w:pPr>
        <w:pStyle w:val="Corpodetexto"/>
        <w:numPr>
          <w:ilvl w:val="1"/>
          <w:numId w:val="2"/>
        </w:numPr>
        <w:spacing w:before="6" w:line="360" w:lineRule="auto"/>
        <w:jc w:val="both"/>
        <w:rPr>
          <w:rFonts w:asciiTheme="majorHAnsi" w:hAnsiTheme="majorHAnsi"/>
          <w:b/>
          <w:color w:val="000000"/>
          <w:sz w:val="22"/>
          <w:szCs w:val="22"/>
        </w:rPr>
      </w:pPr>
      <w:r w:rsidRPr="004233D7">
        <w:rPr>
          <w:rFonts w:asciiTheme="majorHAnsi" w:hAnsiTheme="majorHAnsi"/>
          <w:b/>
          <w:color w:val="000000"/>
          <w:sz w:val="22"/>
          <w:szCs w:val="22"/>
        </w:rPr>
        <w:t>Das ofertas</w:t>
      </w:r>
    </w:p>
    <w:p w14:paraId="534408DD" w14:textId="05DFEBE2" w:rsidR="0021609E" w:rsidRDefault="007C0439" w:rsidP="00546AC7">
      <w:pPr>
        <w:pStyle w:val="Corpodetexto"/>
        <w:numPr>
          <w:ilvl w:val="2"/>
          <w:numId w:val="2"/>
        </w:numPr>
        <w:spacing w:before="6" w:line="360" w:lineRule="auto"/>
        <w:ind w:left="1440"/>
        <w:jc w:val="both"/>
        <w:rPr>
          <w:rFonts w:asciiTheme="majorHAnsi" w:hAnsiTheme="majorHAnsi"/>
          <w:color w:val="000000"/>
          <w:sz w:val="22"/>
          <w:szCs w:val="22"/>
        </w:rPr>
      </w:pPr>
      <w:r>
        <w:rPr>
          <w:rFonts w:asciiTheme="majorHAnsi" w:hAnsiTheme="majorHAnsi"/>
          <w:color w:val="000000"/>
          <w:sz w:val="22"/>
          <w:szCs w:val="22"/>
        </w:rPr>
        <w:t>É faculdado às IPES que</w:t>
      </w:r>
      <w:r w:rsidR="00876473">
        <w:rPr>
          <w:rFonts w:asciiTheme="majorHAnsi" w:hAnsiTheme="majorHAnsi"/>
          <w:color w:val="000000"/>
          <w:sz w:val="22"/>
          <w:szCs w:val="22"/>
        </w:rPr>
        <w:t xml:space="preserve">, no período de submissão de propostas da 1ª fase do Edital, </w:t>
      </w:r>
      <w:r>
        <w:rPr>
          <w:rFonts w:asciiTheme="majorHAnsi" w:hAnsiTheme="majorHAnsi"/>
          <w:color w:val="000000"/>
          <w:sz w:val="22"/>
          <w:szCs w:val="22"/>
        </w:rPr>
        <w:t xml:space="preserve"> </w:t>
      </w:r>
      <w:r w:rsidR="00876473">
        <w:rPr>
          <w:rFonts w:asciiTheme="majorHAnsi" w:hAnsiTheme="majorHAnsi"/>
          <w:color w:val="000000"/>
          <w:sz w:val="22"/>
          <w:szCs w:val="22"/>
        </w:rPr>
        <w:t>não tenham ainda finalizado</w:t>
      </w:r>
      <w:r>
        <w:rPr>
          <w:rFonts w:asciiTheme="majorHAnsi" w:hAnsiTheme="majorHAnsi"/>
          <w:color w:val="000000"/>
          <w:sz w:val="22"/>
          <w:szCs w:val="22"/>
        </w:rPr>
        <w:t xml:space="preserve"> seus processos de articulação de cursos e polos</w:t>
      </w:r>
      <w:r w:rsidR="00876473">
        <w:rPr>
          <w:rFonts w:asciiTheme="majorHAnsi" w:hAnsiTheme="majorHAnsi"/>
          <w:color w:val="000000"/>
          <w:sz w:val="22"/>
          <w:szCs w:val="22"/>
        </w:rPr>
        <w:t xml:space="preserve">, </w:t>
      </w:r>
      <w:r w:rsidR="00D75B9F">
        <w:rPr>
          <w:rFonts w:asciiTheme="majorHAnsi" w:hAnsiTheme="majorHAnsi"/>
          <w:color w:val="000000"/>
          <w:sz w:val="22"/>
          <w:szCs w:val="22"/>
        </w:rPr>
        <w:t xml:space="preserve"> submeter</w:t>
      </w:r>
      <w:r w:rsidR="00876473">
        <w:rPr>
          <w:rFonts w:asciiTheme="majorHAnsi" w:hAnsiTheme="majorHAnsi"/>
          <w:color w:val="000000"/>
          <w:sz w:val="22"/>
          <w:szCs w:val="22"/>
        </w:rPr>
        <w:t xml:space="preserve">em </w:t>
      </w:r>
      <w:r w:rsidR="005656F1">
        <w:rPr>
          <w:rFonts w:asciiTheme="majorHAnsi" w:hAnsiTheme="majorHAnsi"/>
          <w:color w:val="000000"/>
          <w:sz w:val="22"/>
          <w:szCs w:val="22"/>
        </w:rPr>
        <w:t>nesta fase</w:t>
      </w:r>
      <w:r w:rsidR="00876473">
        <w:rPr>
          <w:rFonts w:asciiTheme="majorHAnsi" w:hAnsiTheme="majorHAnsi"/>
          <w:color w:val="000000"/>
          <w:sz w:val="22"/>
          <w:szCs w:val="22"/>
        </w:rPr>
        <w:t>, apenas as</w:t>
      </w:r>
      <w:r w:rsidR="005656F1">
        <w:rPr>
          <w:rFonts w:asciiTheme="majorHAnsi" w:hAnsiTheme="majorHAnsi"/>
          <w:color w:val="000000"/>
          <w:sz w:val="22"/>
          <w:szCs w:val="22"/>
        </w:rPr>
        <w:t xml:space="preserve"> propostas</w:t>
      </w:r>
      <w:r>
        <w:rPr>
          <w:rFonts w:asciiTheme="majorHAnsi" w:hAnsiTheme="majorHAnsi"/>
          <w:color w:val="000000"/>
          <w:sz w:val="22"/>
          <w:szCs w:val="22"/>
        </w:rPr>
        <w:t xml:space="preserve"> d</w:t>
      </w:r>
      <w:r w:rsidR="00D75B9F">
        <w:rPr>
          <w:rFonts w:asciiTheme="majorHAnsi" w:hAnsiTheme="majorHAnsi"/>
          <w:color w:val="000000"/>
          <w:sz w:val="22"/>
          <w:szCs w:val="22"/>
        </w:rPr>
        <w:t>e</w:t>
      </w:r>
      <w:r w:rsidR="0021609E">
        <w:rPr>
          <w:rFonts w:asciiTheme="majorHAnsi" w:hAnsiTheme="majorHAnsi"/>
          <w:color w:val="000000"/>
          <w:sz w:val="22"/>
          <w:szCs w:val="22"/>
        </w:rPr>
        <w:t xml:space="preserve"> ofertas com previsão de início </w:t>
      </w:r>
      <w:r>
        <w:rPr>
          <w:rFonts w:asciiTheme="majorHAnsi" w:hAnsiTheme="majorHAnsi"/>
          <w:color w:val="000000"/>
          <w:sz w:val="22"/>
          <w:szCs w:val="22"/>
        </w:rPr>
        <w:t>n</w:t>
      </w:r>
      <w:r w:rsidR="0021609E">
        <w:rPr>
          <w:rFonts w:asciiTheme="majorHAnsi" w:hAnsiTheme="majorHAnsi"/>
          <w:color w:val="000000"/>
          <w:sz w:val="22"/>
          <w:szCs w:val="22"/>
        </w:rPr>
        <w:t>o segundo semestre de 20</w:t>
      </w:r>
      <w:r>
        <w:rPr>
          <w:rFonts w:asciiTheme="majorHAnsi" w:hAnsiTheme="majorHAnsi"/>
          <w:color w:val="000000"/>
          <w:sz w:val="22"/>
          <w:szCs w:val="22"/>
        </w:rPr>
        <w:t>18</w:t>
      </w:r>
      <w:r w:rsidR="00D75B9F">
        <w:rPr>
          <w:rFonts w:asciiTheme="majorHAnsi" w:hAnsiTheme="majorHAnsi"/>
          <w:color w:val="000000"/>
          <w:sz w:val="22"/>
          <w:szCs w:val="22"/>
        </w:rPr>
        <w:t xml:space="preserve">. </w:t>
      </w:r>
    </w:p>
    <w:p w14:paraId="323A2667" w14:textId="4FB64501" w:rsidR="0021609E" w:rsidRDefault="00D75B9F" w:rsidP="00546AC7">
      <w:pPr>
        <w:pStyle w:val="Corpodetexto"/>
        <w:numPr>
          <w:ilvl w:val="2"/>
          <w:numId w:val="2"/>
        </w:numPr>
        <w:spacing w:before="6" w:line="360" w:lineRule="auto"/>
        <w:ind w:left="1440"/>
        <w:jc w:val="both"/>
        <w:rPr>
          <w:rFonts w:asciiTheme="majorHAnsi" w:hAnsiTheme="majorHAnsi"/>
          <w:color w:val="000000"/>
          <w:sz w:val="22"/>
          <w:szCs w:val="22"/>
        </w:rPr>
      </w:pPr>
      <w:r>
        <w:rPr>
          <w:rFonts w:asciiTheme="majorHAnsi" w:hAnsiTheme="majorHAnsi"/>
          <w:color w:val="000000"/>
          <w:sz w:val="22"/>
          <w:szCs w:val="22"/>
        </w:rPr>
        <w:t>É facultado às IPES</w:t>
      </w:r>
      <w:r w:rsidR="005656F1">
        <w:rPr>
          <w:rFonts w:asciiTheme="majorHAnsi" w:hAnsiTheme="majorHAnsi"/>
          <w:color w:val="000000"/>
          <w:sz w:val="22"/>
          <w:szCs w:val="22"/>
        </w:rPr>
        <w:t xml:space="preserve"> submeterem </w:t>
      </w:r>
      <w:r w:rsidR="0021609E">
        <w:rPr>
          <w:rFonts w:asciiTheme="majorHAnsi" w:hAnsiTheme="majorHAnsi"/>
          <w:color w:val="000000"/>
          <w:sz w:val="22"/>
          <w:szCs w:val="22"/>
        </w:rPr>
        <w:t xml:space="preserve">na 2ª fase </w:t>
      </w:r>
      <w:r w:rsidR="005656F1">
        <w:rPr>
          <w:rFonts w:asciiTheme="majorHAnsi" w:hAnsiTheme="majorHAnsi"/>
          <w:color w:val="000000"/>
          <w:sz w:val="22"/>
          <w:szCs w:val="22"/>
        </w:rPr>
        <w:t xml:space="preserve">do Edital, </w:t>
      </w:r>
      <w:r w:rsidR="005656F1" w:rsidRPr="007D241E">
        <w:rPr>
          <w:rFonts w:asciiTheme="majorHAnsi" w:hAnsiTheme="majorHAnsi"/>
          <w:b/>
          <w:color w:val="000000"/>
          <w:sz w:val="22"/>
          <w:szCs w:val="22"/>
        </w:rPr>
        <w:t>proposta complementar</w:t>
      </w:r>
      <w:r w:rsidR="005656F1">
        <w:rPr>
          <w:rFonts w:asciiTheme="majorHAnsi" w:hAnsiTheme="majorHAnsi"/>
          <w:color w:val="000000"/>
          <w:sz w:val="22"/>
          <w:szCs w:val="22"/>
        </w:rPr>
        <w:t xml:space="preserve"> à proposta</w:t>
      </w:r>
      <w:r w:rsidR="007D241E">
        <w:rPr>
          <w:rFonts w:asciiTheme="majorHAnsi" w:hAnsiTheme="majorHAnsi"/>
          <w:color w:val="000000"/>
          <w:sz w:val="22"/>
          <w:szCs w:val="22"/>
        </w:rPr>
        <w:t xml:space="preserve"> </w:t>
      </w:r>
      <w:r w:rsidR="0093308E">
        <w:rPr>
          <w:rFonts w:asciiTheme="majorHAnsi" w:hAnsiTheme="majorHAnsi"/>
          <w:color w:val="000000"/>
          <w:sz w:val="22"/>
          <w:szCs w:val="22"/>
        </w:rPr>
        <w:t>submetida na 1ª fase, considerando o resultado final desta.</w:t>
      </w:r>
    </w:p>
    <w:p w14:paraId="78181DE7" w14:textId="11D46D2D" w:rsidR="004233D7" w:rsidRDefault="001819BD" w:rsidP="00546AC7">
      <w:pPr>
        <w:pStyle w:val="Corpodetexto"/>
        <w:numPr>
          <w:ilvl w:val="2"/>
          <w:numId w:val="2"/>
        </w:numPr>
        <w:spacing w:before="6" w:line="360" w:lineRule="auto"/>
        <w:ind w:left="1440"/>
        <w:jc w:val="both"/>
        <w:rPr>
          <w:rFonts w:asciiTheme="majorHAnsi" w:hAnsiTheme="majorHAnsi"/>
          <w:color w:val="000000"/>
          <w:sz w:val="22"/>
          <w:szCs w:val="22"/>
        </w:rPr>
      </w:pPr>
      <w:r>
        <w:rPr>
          <w:rFonts w:asciiTheme="majorHAnsi" w:hAnsiTheme="majorHAnsi"/>
          <w:color w:val="000000"/>
          <w:sz w:val="22"/>
          <w:szCs w:val="22"/>
        </w:rPr>
        <w:t>A</w:t>
      </w:r>
      <w:r w:rsidR="00C22E39">
        <w:rPr>
          <w:rFonts w:asciiTheme="majorHAnsi" w:hAnsiTheme="majorHAnsi"/>
          <w:color w:val="000000"/>
          <w:sz w:val="22"/>
          <w:szCs w:val="22"/>
        </w:rPr>
        <w:t xml:space="preserve"> indicação</w:t>
      </w:r>
      <w:r>
        <w:rPr>
          <w:rFonts w:asciiTheme="majorHAnsi" w:hAnsiTheme="majorHAnsi"/>
          <w:color w:val="000000"/>
          <w:sz w:val="22"/>
          <w:szCs w:val="22"/>
        </w:rPr>
        <w:t xml:space="preserve"> </w:t>
      </w:r>
      <w:r w:rsidR="00C22E39">
        <w:rPr>
          <w:rFonts w:asciiTheme="majorHAnsi" w:hAnsiTheme="majorHAnsi"/>
          <w:color w:val="000000"/>
          <w:sz w:val="22"/>
          <w:szCs w:val="22"/>
        </w:rPr>
        <w:t>d</w:t>
      </w:r>
      <w:r>
        <w:rPr>
          <w:rFonts w:asciiTheme="majorHAnsi" w:hAnsiTheme="majorHAnsi"/>
          <w:color w:val="000000"/>
          <w:sz w:val="22"/>
          <w:szCs w:val="22"/>
        </w:rPr>
        <w:t xml:space="preserve">as </w:t>
      </w:r>
      <w:r w:rsidR="004233D7">
        <w:rPr>
          <w:rFonts w:asciiTheme="majorHAnsi" w:hAnsiTheme="majorHAnsi"/>
          <w:color w:val="000000"/>
          <w:sz w:val="22"/>
          <w:szCs w:val="22"/>
        </w:rPr>
        <w:t>datas</w:t>
      </w:r>
      <w:r>
        <w:rPr>
          <w:rFonts w:asciiTheme="majorHAnsi" w:hAnsiTheme="majorHAnsi"/>
          <w:color w:val="000000"/>
          <w:sz w:val="22"/>
          <w:szCs w:val="22"/>
        </w:rPr>
        <w:t xml:space="preserve"> do campo </w:t>
      </w:r>
      <w:r w:rsidR="004233D7">
        <w:rPr>
          <w:rFonts w:asciiTheme="majorHAnsi" w:hAnsiTheme="majorHAnsi"/>
          <w:color w:val="000000"/>
          <w:sz w:val="22"/>
          <w:szCs w:val="22"/>
        </w:rPr>
        <w:t>“início previsto” das ofertas</w:t>
      </w:r>
      <w:r>
        <w:rPr>
          <w:rFonts w:asciiTheme="majorHAnsi" w:hAnsiTheme="majorHAnsi"/>
          <w:color w:val="000000"/>
          <w:sz w:val="22"/>
          <w:szCs w:val="22"/>
        </w:rPr>
        <w:t xml:space="preserve">, </w:t>
      </w:r>
      <w:r w:rsidR="00C22E39">
        <w:rPr>
          <w:rFonts w:asciiTheme="majorHAnsi" w:hAnsiTheme="majorHAnsi"/>
          <w:color w:val="000000"/>
          <w:sz w:val="22"/>
          <w:szCs w:val="22"/>
        </w:rPr>
        <w:t>deverá</w:t>
      </w:r>
      <w:r w:rsidR="004233D7">
        <w:rPr>
          <w:rFonts w:asciiTheme="majorHAnsi" w:hAnsiTheme="majorHAnsi"/>
          <w:color w:val="000000"/>
          <w:sz w:val="22"/>
          <w:szCs w:val="22"/>
        </w:rPr>
        <w:t xml:space="preserve"> </w:t>
      </w:r>
      <w:r w:rsidR="00167758">
        <w:rPr>
          <w:rFonts w:asciiTheme="majorHAnsi" w:hAnsiTheme="majorHAnsi"/>
          <w:color w:val="000000"/>
          <w:sz w:val="22"/>
          <w:szCs w:val="22"/>
        </w:rPr>
        <w:t>considera</w:t>
      </w:r>
      <w:r>
        <w:rPr>
          <w:rFonts w:asciiTheme="majorHAnsi" w:hAnsiTheme="majorHAnsi"/>
          <w:color w:val="000000"/>
          <w:sz w:val="22"/>
          <w:szCs w:val="22"/>
        </w:rPr>
        <w:t>r</w:t>
      </w:r>
      <w:r w:rsidR="00167758">
        <w:rPr>
          <w:rFonts w:asciiTheme="majorHAnsi" w:hAnsiTheme="majorHAnsi"/>
          <w:color w:val="000000"/>
          <w:sz w:val="22"/>
          <w:szCs w:val="22"/>
        </w:rPr>
        <w:t xml:space="preserve"> </w:t>
      </w:r>
      <w:r w:rsidRPr="00167758">
        <w:rPr>
          <w:rFonts w:asciiTheme="majorHAnsi" w:hAnsiTheme="majorHAnsi"/>
          <w:color w:val="000000"/>
          <w:sz w:val="22"/>
          <w:szCs w:val="22"/>
        </w:rPr>
        <w:t>o</w:t>
      </w:r>
      <w:r w:rsidR="004233D7" w:rsidRPr="00167758">
        <w:rPr>
          <w:rFonts w:asciiTheme="majorHAnsi" w:hAnsiTheme="majorHAnsi"/>
          <w:color w:val="000000"/>
          <w:sz w:val="22"/>
          <w:szCs w:val="22"/>
        </w:rPr>
        <w:t xml:space="preserve"> </w:t>
      </w:r>
      <w:r w:rsidRPr="00167758">
        <w:rPr>
          <w:rFonts w:asciiTheme="majorHAnsi" w:hAnsiTheme="majorHAnsi"/>
          <w:color w:val="000000"/>
          <w:sz w:val="22"/>
          <w:szCs w:val="22"/>
        </w:rPr>
        <w:t xml:space="preserve">processo de </w:t>
      </w:r>
      <w:r w:rsidR="004233D7" w:rsidRPr="00167758">
        <w:rPr>
          <w:rFonts w:asciiTheme="majorHAnsi" w:hAnsiTheme="majorHAnsi"/>
          <w:color w:val="000000"/>
          <w:sz w:val="22"/>
          <w:szCs w:val="22"/>
        </w:rPr>
        <w:t>calendarizaçã</w:t>
      </w:r>
      <w:r w:rsidRPr="00167758">
        <w:rPr>
          <w:rFonts w:asciiTheme="majorHAnsi" w:hAnsiTheme="majorHAnsi"/>
          <w:color w:val="000000"/>
          <w:sz w:val="22"/>
          <w:szCs w:val="22"/>
        </w:rPr>
        <w:t>o</w:t>
      </w:r>
      <w:r w:rsidR="004233D7" w:rsidRPr="00167758">
        <w:rPr>
          <w:rFonts w:asciiTheme="majorHAnsi" w:hAnsiTheme="majorHAnsi"/>
          <w:color w:val="000000"/>
          <w:sz w:val="22"/>
          <w:szCs w:val="22"/>
        </w:rPr>
        <w:t xml:space="preserve"> </w:t>
      </w:r>
      <w:r w:rsidR="001F1F6C">
        <w:rPr>
          <w:rFonts w:asciiTheme="majorHAnsi" w:hAnsiTheme="majorHAnsi"/>
          <w:color w:val="000000"/>
          <w:sz w:val="22"/>
          <w:szCs w:val="22"/>
        </w:rPr>
        <w:t>q</w:t>
      </w:r>
      <w:r w:rsidR="00167758">
        <w:rPr>
          <w:rFonts w:asciiTheme="majorHAnsi" w:hAnsiTheme="majorHAnsi"/>
          <w:color w:val="000000"/>
          <w:sz w:val="22"/>
          <w:szCs w:val="22"/>
        </w:rPr>
        <w:t>ue passará a se</w:t>
      </w:r>
      <w:r w:rsidR="004233D7" w:rsidRPr="00167758">
        <w:rPr>
          <w:rFonts w:asciiTheme="majorHAnsi" w:hAnsiTheme="majorHAnsi"/>
          <w:color w:val="000000"/>
          <w:sz w:val="22"/>
          <w:szCs w:val="22"/>
        </w:rPr>
        <w:t xml:space="preserve">r </w:t>
      </w:r>
      <w:r w:rsidR="00C22E39">
        <w:rPr>
          <w:rFonts w:asciiTheme="majorHAnsi" w:hAnsiTheme="majorHAnsi"/>
          <w:color w:val="000000"/>
          <w:sz w:val="22"/>
          <w:szCs w:val="22"/>
        </w:rPr>
        <w:t>adotada pela DED, cujos meses de in</w:t>
      </w:r>
      <w:r w:rsidR="00331CEB">
        <w:rPr>
          <w:rFonts w:asciiTheme="majorHAnsi" w:hAnsiTheme="majorHAnsi"/>
          <w:color w:val="000000"/>
          <w:sz w:val="22"/>
          <w:szCs w:val="22"/>
        </w:rPr>
        <w:t xml:space="preserve">ício </w:t>
      </w:r>
      <w:r w:rsidR="00757D47">
        <w:rPr>
          <w:rFonts w:asciiTheme="majorHAnsi" w:hAnsiTheme="majorHAnsi"/>
          <w:color w:val="000000"/>
          <w:sz w:val="22"/>
          <w:szCs w:val="22"/>
        </w:rPr>
        <w:t>a serem indicados</w:t>
      </w:r>
      <w:r w:rsidR="005656F1">
        <w:rPr>
          <w:rFonts w:asciiTheme="majorHAnsi" w:hAnsiTheme="majorHAnsi"/>
          <w:color w:val="000000"/>
          <w:sz w:val="22"/>
          <w:szCs w:val="22"/>
        </w:rPr>
        <w:t xml:space="preserve"> para início previsto </w:t>
      </w:r>
      <w:r w:rsidR="00331CEB">
        <w:rPr>
          <w:rFonts w:asciiTheme="majorHAnsi" w:hAnsiTheme="majorHAnsi"/>
          <w:color w:val="000000"/>
          <w:sz w:val="22"/>
          <w:szCs w:val="22"/>
        </w:rPr>
        <w:t>são</w:t>
      </w:r>
      <w:r w:rsidR="00C22E39">
        <w:rPr>
          <w:rFonts w:asciiTheme="majorHAnsi" w:hAnsiTheme="majorHAnsi"/>
          <w:color w:val="000000"/>
          <w:sz w:val="22"/>
          <w:szCs w:val="22"/>
        </w:rPr>
        <w:t>:</w:t>
      </w:r>
    </w:p>
    <w:p w14:paraId="53A769F6" w14:textId="77777777" w:rsidR="007D241E" w:rsidRDefault="007D241E" w:rsidP="00546AC7">
      <w:pPr>
        <w:pStyle w:val="Corpodetexto"/>
        <w:spacing w:before="6" w:line="360" w:lineRule="auto"/>
        <w:ind w:left="720"/>
        <w:jc w:val="both"/>
        <w:rPr>
          <w:rFonts w:asciiTheme="majorHAnsi" w:hAnsiTheme="majorHAnsi"/>
          <w:color w:val="000000"/>
          <w:sz w:val="22"/>
          <w:szCs w:val="22"/>
        </w:rPr>
      </w:pPr>
    </w:p>
    <w:tbl>
      <w:tblPr>
        <w:tblStyle w:val="GridTable5DarkAccent1"/>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2962"/>
        <w:gridCol w:w="5822"/>
      </w:tblGrid>
      <w:tr w:rsidR="00331CEB" w14:paraId="38A362BE" w14:textId="77777777" w:rsidTr="00594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Borders>
              <w:top w:val="none" w:sz="0" w:space="0" w:color="auto"/>
              <w:left w:val="none" w:sz="0" w:space="0" w:color="auto"/>
              <w:right w:val="none" w:sz="0" w:space="0" w:color="auto"/>
            </w:tcBorders>
            <w:shd w:val="clear" w:color="auto" w:fill="1F497D" w:themeFill="text2"/>
          </w:tcPr>
          <w:p w14:paraId="4809BCF8" w14:textId="01DCA2D2" w:rsidR="00331CEB" w:rsidRPr="00331CEB" w:rsidRDefault="00331CEB" w:rsidP="00331CEB">
            <w:pPr>
              <w:pStyle w:val="Corpodetexto"/>
              <w:spacing w:before="6" w:line="360" w:lineRule="auto"/>
              <w:jc w:val="center"/>
              <w:rPr>
                <w:rFonts w:asciiTheme="majorHAnsi" w:hAnsiTheme="majorHAnsi"/>
                <w:sz w:val="22"/>
                <w:szCs w:val="22"/>
              </w:rPr>
            </w:pPr>
            <w:r>
              <w:rPr>
                <w:rFonts w:asciiTheme="majorHAnsi" w:hAnsiTheme="majorHAnsi"/>
                <w:sz w:val="22"/>
                <w:szCs w:val="22"/>
              </w:rPr>
              <w:t>CALENDÁRIO - INÍCIOS PREVISTOS</w:t>
            </w:r>
          </w:p>
        </w:tc>
      </w:tr>
      <w:tr w:rsidR="00331CEB" w14:paraId="59A02629" w14:textId="77777777" w:rsidTr="002D6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Merge w:val="restart"/>
            <w:tcBorders>
              <w:left w:val="none" w:sz="0" w:space="0" w:color="auto"/>
            </w:tcBorders>
            <w:shd w:val="clear" w:color="auto" w:fill="FFFFFF" w:themeFill="background1"/>
            <w:vAlign w:val="center"/>
          </w:tcPr>
          <w:p w14:paraId="6F0FD508" w14:textId="34474721" w:rsidR="00331CEB" w:rsidRPr="004D2B66" w:rsidRDefault="00331CEB" w:rsidP="00331CEB">
            <w:pPr>
              <w:pStyle w:val="Corpodetexto"/>
              <w:spacing w:before="6" w:line="360" w:lineRule="auto"/>
              <w:jc w:val="center"/>
              <w:rPr>
                <w:rFonts w:asciiTheme="majorHAnsi" w:hAnsiTheme="majorHAnsi"/>
                <w:color w:val="auto"/>
                <w:sz w:val="22"/>
                <w:szCs w:val="22"/>
              </w:rPr>
            </w:pPr>
            <w:r w:rsidRPr="004D2B66">
              <w:rPr>
                <w:rFonts w:asciiTheme="majorHAnsi" w:hAnsiTheme="majorHAnsi"/>
                <w:color w:val="auto"/>
                <w:sz w:val="22"/>
                <w:szCs w:val="22"/>
              </w:rPr>
              <w:t>2º semestre de 2018</w:t>
            </w:r>
          </w:p>
        </w:tc>
        <w:tc>
          <w:tcPr>
            <w:tcW w:w="5822" w:type="dxa"/>
            <w:shd w:val="clear" w:color="auto" w:fill="DBE5F1" w:themeFill="accent1" w:themeFillTint="33"/>
          </w:tcPr>
          <w:p w14:paraId="4D6C9515" w14:textId="693C739C" w:rsidR="00331CEB" w:rsidRDefault="00331CEB" w:rsidP="00331CEB">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julho</w:t>
            </w:r>
          </w:p>
        </w:tc>
      </w:tr>
      <w:tr w:rsidR="00331CEB" w14:paraId="0D3B6D6F" w14:textId="77777777" w:rsidTr="002D64B0">
        <w:tc>
          <w:tcPr>
            <w:cnfStyle w:val="001000000000" w:firstRow="0" w:lastRow="0" w:firstColumn="1" w:lastColumn="0" w:oddVBand="0" w:evenVBand="0" w:oddHBand="0" w:evenHBand="0" w:firstRowFirstColumn="0" w:firstRowLastColumn="0" w:lastRowFirstColumn="0" w:lastRowLastColumn="0"/>
            <w:tcW w:w="2962" w:type="dxa"/>
            <w:vMerge/>
            <w:tcBorders>
              <w:left w:val="none" w:sz="0" w:space="0" w:color="auto"/>
            </w:tcBorders>
            <w:shd w:val="clear" w:color="auto" w:fill="FFFFFF" w:themeFill="background1"/>
            <w:vAlign w:val="center"/>
          </w:tcPr>
          <w:p w14:paraId="6FE4E36F" w14:textId="77777777" w:rsidR="00331CEB" w:rsidRPr="004D2B66" w:rsidRDefault="00331CEB" w:rsidP="00331CEB">
            <w:pPr>
              <w:pStyle w:val="Corpodetexto"/>
              <w:spacing w:before="6" w:line="360" w:lineRule="auto"/>
              <w:jc w:val="center"/>
              <w:rPr>
                <w:rFonts w:asciiTheme="majorHAnsi" w:hAnsiTheme="majorHAnsi"/>
                <w:color w:val="auto"/>
                <w:sz w:val="22"/>
                <w:szCs w:val="22"/>
              </w:rPr>
            </w:pPr>
          </w:p>
        </w:tc>
        <w:tc>
          <w:tcPr>
            <w:tcW w:w="5822" w:type="dxa"/>
            <w:shd w:val="clear" w:color="auto" w:fill="FFFFFF" w:themeFill="background1"/>
          </w:tcPr>
          <w:p w14:paraId="3AF612C9" w14:textId="0ABDA4BF" w:rsidR="00331CEB" w:rsidRDefault="00331CEB" w:rsidP="00331CEB">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outubro</w:t>
            </w:r>
          </w:p>
        </w:tc>
      </w:tr>
      <w:tr w:rsidR="00331CEB" w14:paraId="12A50FE9" w14:textId="77777777" w:rsidTr="002D6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Merge w:val="restart"/>
            <w:tcBorders>
              <w:left w:val="none" w:sz="0" w:space="0" w:color="auto"/>
            </w:tcBorders>
            <w:shd w:val="clear" w:color="auto" w:fill="FFFFFF" w:themeFill="background1"/>
            <w:vAlign w:val="center"/>
          </w:tcPr>
          <w:p w14:paraId="3BE1E895" w14:textId="23B5ED13" w:rsidR="00331CEB" w:rsidRPr="004D2B66" w:rsidRDefault="00331CEB" w:rsidP="00331CEB">
            <w:pPr>
              <w:pStyle w:val="Corpodetexto"/>
              <w:spacing w:before="6" w:line="360" w:lineRule="auto"/>
              <w:jc w:val="center"/>
              <w:rPr>
                <w:rFonts w:asciiTheme="majorHAnsi" w:hAnsiTheme="majorHAnsi"/>
                <w:color w:val="auto"/>
                <w:sz w:val="22"/>
                <w:szCs w:val="22"/>
              </w:rPr>
            </w:pPr>
            <w:r w:rsidRPr="004D2B66">
              <w:rPr>
                <w:rFonts w:asciiTheme="majorHAnsi" w:hAnsiTheme="majorHAnsi"/>
                <w:color w:val="auto"/>
                <w:sz w:val="22"/>
                <w:szCs w:val="22"/>
              </w:rPr>
              <w:t>1º semestre de 2019</w:t>
            </w:r>
          </w:p>
        </w:tc>
        <w:tc>
          <w:tcPr>
            <w:tcW w:w="5822" w:type="dxa"/>
            <w:shd w:val="clear" w:color="auto" w:fill="DBE5F1" w:themeFill="accent1" w:themeFillTint="33"/>
          </w:tcPr>
          <w:p w14:paraId="64A46AE0" w14:textId="1554B08C" w:rsidR="00331CEB" w:rsidRDefault="00331CEB" w:rsidP="00331CEB">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janeiro</w:t>
            </w:r>
          </w:p>
        </w:tc>
      </w:tr>
      <w:tr w:rsidR="00331CEB" w14:paraId="1C12E38F" w14:textId="77777777" w:rsidTr="002D64B0">
        <w:tc>
          <w:tcPr>
            <w:cnfStyle w:val="001000000000" w:firstRow="0" w:lastRow="0" w:firstColumn="1" w:lastColumn="0" w:oddVBand="0" w:evenVBand="0" w:oddHBand="0" w:evenHBand="0" w:firstRowFirstColumn="0" w:firstRowLastColumn="0" w:lastRowFirstColumn="0" w:lastRowLastColumn="0"/>
            <w:tcW w:w="2962" w:type="dxa"/>
            <w:vMerge/>
            <w:tcBorders>
              <w:left w:val="none" w:sz="0" w:space="0" w:color="auto"/>
            </w:tcBorders>
            <w:shd w:val="clear" w:color="auto" w:fill="FFFFFF" w:themeFill="background1"/>
            <w:vAlign w:val="center"/>
          </w:tcPr>
          <w:p w14:paraId="61600CC6" w14:textId="77777777" w:rsidR="00331CEB" w:rsidRPr="004D2B66" w:rsidRDefault="00331CEB" w:rsidP="00331CEB">
            <w:pPr>
              <w:pStyle w:val="Corpodetexto"/>
              <w:spacing w:before="6" w:line="360" w:lineRule="auto"/>
              <w:jc w:val="center"/>
              <w:rPr>
                <w:rFonts w:asciiTheme="majorHAnsi" w:hAnsiTheme="majorHAnsi"/>
                <w:color w:val="auto"/>
                <w:sz w:val="22"/>
                <w:szCs w:val="22"/>
              </w:rPr>
            </w:pPr>
          </w:p>
        </w:tc>
        <w:tc>
          <w:tcPr>
            <w:tcW w:w="5822" w:type="dxa"/>
            <w:shd w:val="clear" w:color="auto" w:fill="FFFFFF" w:themeFill="background1"/>
          </w:tcPr>
          <w:p w14:paraId="3CD6EB6F" w14:textId="4F2C10A5" w:rsidR="00331CEB" w:rsidRDefault="00331CEB" w:rsidP="00331CEB">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abril</w:t>
            </w:r>
          </w:p>
        </w:tc>
      </w:tr>
      <w:tr w:rsidR="00331CEB" w14:paraId="64F05A62" w14:textId="77777777" w:rsidTr="002D6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Merge w:val="restart"/>
            <w:tcBorders>
              <w:left w:val="none" w:sz="0" w:space="0" w:color="auto"/>
            </w:tcBorders>
            <w:shd w:val="clear" w:color="auto" w:fill="FFFFFF" w:themeFill="background1"/>
            <w:vAlign w:val="center"/>
          </w:tcPr>
          <w:p w14:paraId="4067E41E" w14:textId="01649E86" w:rsidR="00331CEB" w:rsidRPr="004D2B66" w:rsidRDefault="00331CEB" w:rsidP="00331CEB">
            <w:pPr>
              <w:pStyle w:val="Corpodetexto"/>
              <w:spacing w:before="6" w:line="360" w:lineRule="auto"/>
              <w:jc w:val="center"/>
              <w:rPr>
                <w:rFonts w:asciiTheme="majorHAnsi" w:hAnsiTheme="majorHAnsi"/>
                <w:color w:val="auto"/>
                <w:sz w:val="22"/>
                <w:szCs w:val="22"/>
              </w:rPr>
            </w:pPr>
            <w:r w:rsidRPr="004D2B66">
              <w:rPr>
                <w:rFonts w:asciiTheme="majorHAnsi" w:hAnsiTheme="majorHAnsi"/>
                <w:color w:val="auto"/>
                <w:sz w:val="22"/>
                <w:szCs w:val="22"/>
              </w:rPr>
              <w:t>2º semestre de 2019</w:t>
            </w:r>
          </w:p>
        </w:tc>
        <w:tc>
          <w:tcPr>
            <w:tcW w:w="5822" w:type="dxa"/>
            <w:shd w:val="clear" w:color="auto" w:fill="DBE5F1" w:themeFill="accent1" w:themeFillTint="33"/>
          </w:tcPr>
          <w:p w14:paraId="6CA7302F" w14:textId="0C222CA9" w:rsidR="00331CEB" w:rsidRDefault="00331CEB" w:rsidP="00331CEB">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julho</w:t>
            </w:r>
          </w:p>
        </w:tc>
      </w:tr>
      <w:tr w:rsidR="00331CEB" w14:paraId="70F851BC" w14:textId="77777777" w:rsidTr="002D64B0">
        <w:tc>
          <w:tcPr>
            <w:cnfStyle w:val="001000000000" w:firstRow="0" w:lastRow="0" w:firstColumn="1" w:lastColumn="0" w:oddVBand="0" w:evenVBand="0" w:oddHBand="0" w:evenHBand="0" w:firstRowFirstColumn="0" w:firstRowLastColumn="0" w:lastRowFirstColumn="0" w:lastRowLastColumn="0"/>
            <w:tcW w:w="2962" w:type="dxa"/>
            <w:vMerge/>
            <w:tcBorders>
              <w:left w:val="none" w:sz="0" w:space="0" w:color="auto"/>
              <w:bottom w:val="none" w:sz="0" w:space="0" w:color="auto"/>
            </w:tcBorders>
            <w:shd w:val="clear" w:color="auto" w:fill="FFFFFF" w:themeFill="background1"/>
          </w:tcPr>
          <w:p w14:paraId="76D6931F" w14:textId="77777777" w:rsidR="00331CEB" w:rsidRDefault="00331CEB" w:rsidP="00C22E39">
            <w:pPr>
              <w:pStyle w:val="Corpodetexto"/>
              <w:spacing w:before="6" w:line="360" w:lineRule="auto"/>
              <w:jc w:val="both"/>
              <w:rPr>
                <w:rFonts w:asciiTheme="majorHAnsi" w:hAnsiTheme="majorHAnsi"/>
                <w:color w:val="000000"/>
                <w:sz w:val="22"/>
                <w:szCs w:val="22"/>
              </w:rPr>
            </w:pPr>
          </w:p>
        </w:tc>
        <w:tc>
          <w:tcPr>
            <w:tcW w:w="5822" w:type="dxa"/>
            <w:shd w:val="clear" w:color="auto" w:fill="FFFFFF" w:themeFill="background1"/>
          </w:tcPr>
          <w:p w14:paraId="20D6F16B" w14:textId="161808CB" w:rsidR="00331CEB" w:rsidRDefault="00331CEB" w:rsidP="00331CEB">
            <w:pPr>
              <w:pStyle w:val="Corpodetexto"/>
              <w:spacing w:before="6"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Pr>
                <w:rFonts w:asciiTheme="majorHAnsi" w:hAnsiTheme="majorHAnsi"/>
                <w:color w:val="000000"/>
                <w:sz w:val="22"/>
                <w:szCs w:val="22"/>
              </w:rPr>
              <w:t>outubro</w:t>
            </w:r>
          </w:p>
        </w:tc>
      </w:tr>
    </w:tbl>
    <w:p w14:paraId="7E9685AC" w14:textId="77777777" w:rsidR="00C22E39" w:rsidRPr="00167758" w:rsidRDefault="00C22E39" w:rsidP="00C22E39">
      <w:pPr>
        <w:pStyle w:val="Corpodetexto"/>
        <w:spacing w:before="6" w:line="360" w:lineRule="auto"/>
        <w:ind w:left="720"/>
        <w:jc w:val="both"/>
        <w:rPr>
          <w:rFonts w:asciiTheme="majorHAnsi" w:hAnsiTheme="majorHAnsi"/>
          <w:color w:val="000000"/>
          <w:sz w:val="22"/>
          <w:szCs w:val="22"/>
        </w:rPr>
      </w:pPr>
    </w:p>
    <w:p w14:paraId="5FC754AA" w14:textId="77777777" w:rsidR="00D418FD" w:rsidRDefault="00D418FD" w:rsidP="000B1A40">
      <w:pPr>
        <w:pStyle w:val="Corpodetexto"/>
        <w:numPr>
          <w:ilvl w:val="2"/>
          <w:numId w:val="2"/>
        </w:numPr>
        <w:spacing w:before="6" w:line="360" w:lineRule="auto"/>
        <w:ind w:left="1400"/>
        <w:jc w:val="both"/>
        <w:rPr>
          <w:rFonts w:asciiTheme="majorHAnsi" w:hAnsiTheme="majorHAnsi"/>
          <w:color w:val="000000"/>
          <w:sz w:val="22"/>
          <w:szCs w:val="22"/>
        </w:rPr>
      </w:pPr>
      <w:r>
        <w:rPr>
          <w:rFonts w:asciiTheme="majorHAnsi" w:hAnsiTheme="majorHAnsi"/>
          <w:color w:val="000000"/>
          <w:sz w:val="22"/>
          <w:szCs w:val="22"/>
        </w:rPr>
        <w:t>Para cada oferta de curso, a IPES deverá indicar:</w:t>
      </w:r>
    </w:p>
    <w:p w14:paraId="2557A376" w14:textId="77777777" w:rsidR="00454FFC" w:rsidRDefault="00454FFC" w:rsidP="00454FFC">
      <w:pPr>
        <w:pStyle w:val="Corpodetexto"/>
        <w:spacing w:before="6" w:line="360" w:lineRule="auto"/>
        <w:ind w:left="720"/>
        <w:jc w:val="both"/>
        <w:rPr>
          <w:rFonts w:asciiTheme="majorHAnsi" w:hAnsiTheme="majorHAnsi"/>
          <w:color w:val="000000"/>
          <w:sz w:val="22"/>
          <w:szCs w:val="22"/>
        </w:rPr>
      </w:pPr>
    </w:p>
    <w:tbl>
      <w:tblPr>
        <w:tblStyle w:val="ListTable3Accent1"/>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4521"/>
        <w:gridCol w:w="4329"/>
      </w:tblGrid>
      <w:tr w:rsidR="004E707A" w14:paraId="161CFA02" w14:textId="77777777" w:rsidTr="005945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21" w:type="dxa"/>
            <w:tcBorders>
              <w:bottom w:val="none" w:sz="0" w:space="0" w:color="auto"/>
              <w:right w:val="none" w:sz="0" w:space="0" w:color="auto"/>
            </w:tcBorders>
            <w:shd w:val="clear" w:color="auto" w:fill="1F497D" w:themeFill="text2"/>
            <w:vAlign w:val="center"/>
          </w:tcPr>
          <w:p w14:paraId="4DF5EE6B" w14:textId="0006DBBD" w:rsidR="004E707A" w:rsidRPr="004E707A" w:rsidRDefault="004E707A" w:rsidP="004E707A">
            <w:pPr>
              <w:pStyle w:val="Corpodetexto"/>
              <w:spacing w:before="6" w:line="360" w:lineRule="auto"/>
              <w:jc w:val="center"/>
              <w:rPr>
                <w:rFonts w:asciiTheme="majorHAnsi" w:hAnsiTheme="majorHAnsi"/>
                <w:sz w:val="22"/>
                <w:szCs w:val="22"/>
              </w:rPr>
            </w:pPr>
            <w:r w:rsidRPr="004E707A">
              <w:rPr>
                <w:rFonts w:asciiTheme="majorHAnsi" w:hAnsiTheme="majorHAnsi"/>
                <w:sz w:val="22"/>
                <w:szCs w:val="22"/>
              </w:rPr>
              <w:t>Quantitativo mínimo de vagas por oferta</w:t>
            </w:r>
          </w:p>
        </w:tc>
        <w:tc>
          <w:tcPr>
            <w:tcW w:w="4329" w:type="dxa"/>
            <w:shd w:val="clear" w:color="auto" w:fill="1F497D" w:themeFill="text2"/>
            <w:vAlign w:val="center"/>
          </w:tcPr>
          <w:p w14:paraId="6EC852CA" w14:textId="2D9394D5" w:rsidR="004E707A" w:rsidRPr="004E707A" w:rsidRDefault="004E707A" w:rsidP="004E707A">
            <w:pPr>
              <w:pStyle w:val="Corpodetexto"/>
              <w:spacing w:before="6"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4E707A">
              <w:rPr>
                <w:rFonts w:asciiTheme="majorHAnsi" w:hAnsiTheme="majorHAnsi"/>
                <w:sz w:val="22"/>
                <w:szCs w:val="22"/>
              </w:rPr>
              <w:t>Quantitativo mínimo de polos por oferta</w:t>
            </w:r>
          </w:p>
        </w:tc>
      </w:tr>
      <w:tr w:rsidR="004E707A" w:rsidRPr="004E707A" w14:paraId="11F9E92D" w14:textId="77777777" w:rsidTr="004E7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1" w:type="dxa"/>
            <w:tcBorders>
              <w:top w:val="none" w:sz="0" w:space="0" w:color="auto"/>
              <w:bottom w:val="none" w:sz="0" w:space="0" w:color="auto"/>
              <w:right w:val="none" w:sz="0" w:space="0" w:color="auto"/>
            </w:tcBorders>
          </w:tcPr>
          <w:p w14:paraId="70AFE47B" w14:textId="51130C09" w:rsidR="004E707A" w:rsidRPr="007617DB" w:rsidRDefault="004E707A" w:rsidP="004E707A">
            <w:pPr>
              <w:pStyle w:val="Corpodetexto"/>
              <w:spacing w:before="6" w:line="360" w:lineRule="auto"/>
              <w:jc w:val="center"/>
              <w:rPr>
                <w:rFonts w:asciiTheme="majorHAnsi" w:hAnsiTheme="majorHAnsi"/>
                <w:b w:val="0"/>
                <w:color w:val="000000"/>
              </w:rPr>
            </w:pPr>
            <w:r w:rsidRPr="007617DB">
              <w:rPr>
                <w:rFonts w:asciiTheme="majorHAnsi" w:hAnsiTheme="majorHAnsi"/>
                <w:b w:val="0"/>
                <w:color w:val="000000"/>
              </w:rPr>
              <w:t>150</w:t>
            </w:r>
          </w:p>
        </w:tc>
        <w:tc>
          <w:tcPr>
            <w:tcW w:w="4329" w:type="dxa"/>
            <w:tcBorders>
              <w:top w:val="none" w:sz="0" w:space="0" w:color="auto"/>
              <w:bottom w:val="none" w:sz="0" w:space="0" w:color="auto"/>
            </w:tcBorders>
          </w:tcPr>
          <w:p w14:paraId="26DD4702" w14:textId="62C190D5" w:rsidR="004E707A" w:rsidRPr="007617DB" w:rsidRDefault="004E707A" w:rsidP="004E707A">
            <w:pPr>
              <w:pStyle w:val="Corpodetexto"/>
              <w:spacing w:before="6"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rPr>
            </w:pPr>
            <w:r w:rsidRPr="007617DB">
              <w:rPr>
                <w:rFonts w:asciiTheme="majorHAnsi" w:hAnsiTheme="majorHAnsi"/>
                <w:color w:val="000000"/>
              </w:rPr>
              <w:t>5</w:t>
            </w:r>
          </w:p>
        </w:tc>
      </w:tr>
    </w:tbl>
    <w:p w14:paraId="2E26AE66" w14:textId="77777777" w:rsidR="00454FFC" w:rsidRPr="004E707A" w:rsidRDefault="00454FFC" w:rsidP="004E707A">
      <w:pPr>
        <w:pStyle w:val="Corpodetexto"/>
        <w:spacing w:before="6" w:line="360" w:lineRule="auto"/>
        <w:ind w:left="720"/>
        <w:jc w:val="center"/>
        <w:rPr>
          <w:rFonts w:asciiTheme="majorHAnsi" w:hAnsiTheme="majorHAnsi"/>
          <w:b/>
          <w:color w:val="000000"/>
        </w:rPr>
      </w:pPr>
    </w:p>
    <w:p w14:paraId="5D4FD43B" w14:textId="12983026" w:rsidR="004E6B2C" w:rsidRPr="00D418FD" w:rsidRDefault="00331085" w:rsidP="000B1A40">
      <w:pPr>
        <w:pStyle w:val="Corpodetexto"/>
        <w:numPr>
          <w:ilvl w:val="2"/>
          <w:numId w:val="2"/>
        </w:numPr>
        <w:spacing w:before="6" w:line="360" w:lineRule="auto"/>
        <w:ind w:left="1400"/>
        <w:jc w:val="both"/>
        <w:rPr>
          <w:rFonts w:asciiTheme="majorHAnsi" w:hAnsiTheme="majorHAnsi"/>
          <w:color w:val="000000"/>
          <w:sz w:val="22"/>
          <w:szCs w:val="22"/>
        </w:rPr>
      </w:pPr>
      <w:r>
        <w:rPr>
          <w:rFonts w:asciiTheme="majorHAnsi" w:hAnsiTheme="majorHAnsi"/>
          <w:color w:val="000000"/>
          <w:sz w:val="22"/>
          <w:szCs w:val="22"/>
        </w:rPr>
        <w:t>É obrigatória a oferta de pelo menos um curso pertencente a</w:t>
      </w:r>
      <w:r w:rsidR="00381BAE">
        <w:rPr>
          <w:rFonts w:asciiTheme="majorHAnsi" w:hAnsiTheme="majorHAnsi"/>
          <w:color w:val="000000"/>
          <w:sz w:val="22"/>
          <w:szCs w:val="22"/>
        </w:rPr>
        <w:t xml:space="preserve"> área de</w:t>
      </w:r>
      <w:r>
        <w:rPr>
          <w:rFonts w:asciiTheme="majorHAnsi" w:hAnsiTheme="majorHAnsi"/>
          <w:color w:val="000000"/>
          <w:sz w:val="22"/>
          <w:szCs w:val="22"/>
        </w:rPr>
        <w:t xml:space="preserve"> Formação de Professores.</w:t>
      </w:r>
    </w:p>
    <w:p w14:paraId="1E819493" w14:textId="3715015B" w:rsidR="00614CEA" w:rsidRDefault="002252BF" w:rsidP="000B1A40">
      <w:pPr>
        <w:pStyle w:val="Corpodetexto"/>
        <w:numPr>
          <w:ilvl w:val="2"/>
          <w:numId w:val="2"/>
        </w:numPr>
        <w:spacing w:before="6" w:line="360" w:lineRule="auto"/>
        <w:ind w:left="1400"/>
        <w:jc w:val="both"/>
        <w:rPr>
          <w:rFonts w:asciiTheme="majorHAnsi" w:hAnsiTheme="majorHAnsi"/>
          <w:color w:val="000000"/>
          <w:sz w:val="22"/>
          <w:szCs w:val="22"/>
        </w:rPr>
      </w:pPr>
      <w:r>
        <w:rPr>
          <w:rFonts w:asciiTheme="majorHAnsi" w:hAnsiTheme="majorHAnsi"/>
          <w:color w:val="000000"/>
          <w:sz w:val="22"/>
          <w:szCs w:val="22"/>
        </w:rPr>
        <w:t>É vedada</w:t>
      </w:r>
      <w:r w:rsidR="00244BF2">
        <w:rPr>
          <w:rFonts w:asciiTheme="majorHAnsi" w:hAnsiTheme="majorHAnsi"/>
          <w:color w:val="000000"/>
          <w:sz w:val="22"/>
          <w:szCs w:val="22"/>
        </w:rPr>
        <w:t xml:space="preserve"> </w:t>
      </w:r>
      <w:r w:rsidR="00D418FD">
        <w:rPr>
          <w:rFonts w:asciiTheme="majorHAnsi" w:hAnsiTheme="majorHAnsi"/>
          <w:color w:val="000000"/>
          <w:sz w:val="22"/>
          <w:szCs w:val="22"/>
        </w:rPr>
        <w:t xml:space="preserve">a </w:t>
      </w:r>
      <w:r w:rsidR="00244BF2">
        <w:rPr>
          <w:rFonts w:asciiTheme="majorHAnsi" w:hAnsiTheme="majorHAnsi"/>
          <w:color w:val="000000"/>
          <w:sz w:val="22"/>
          <w:szCs w:val="22"/>
        </w:rPr>
        <w:t>proposta de</w:t>
      </w:r>
      <w:r w:rsidR="00D418FD">
        <w:rPr>
          <w:rFonts w:asciiTheme="majorHAnsi" w:hAnsiTheme="majorHAnsi"/>
          <w:color w:val="000000"/>
          <w:sz w:val="22"/>
          <w:szCs w:val="22"/>
        </w:rPr>
        <w:t xml:space="preserve"> oferta de </w:t>
      </w:r>
      <w:r>
        <w:rPr>
          <w:rFonts w:asciiTheme="majorHAnsi" w:hAnsiTheme="majorHAnsi"/>
          <w:color w:val="000000"/>
          <w:sz w:val="22"/>
          <w:szCs w:val="22"/>
        </w:rPr>
        <w:t>curso</w:t>
      </w:r>
      <w:r w:rsidR="00D418FD">
        <w:rPr>
          <w:rFonts w:asciiTheme="majorHAnsi" w:hAnsiTheme="majorHAnsi"/>
          <w:color w:val="000000"/>
          <w:sz w:val="22"/>
          <w:szCs w:val="22"/>
        </w:rPr>
        <w:t>s</w:t>
      </w:r>
      <w:r>
        <w:rPr>
          <w:rFonts w:asciiTheme="majorHAnsi" w:hAnsiTheme="majorHAnsi"/>
          <w:color w:val="000000"/>
          <w:sz w:val="22"/>
          <w:szCs w:val="22"/>
        </w:rPr>
        <w:t xml:space="preserve"> </w:t>
      </w:r>
      <w:r w:rsidR="00D418FD">
        <w:rPr>
          <w:rFonts w:asciiTheme="majorHAnsi" w:hAnsiTheme="majorHAnsi"/>
          <w:color w:val="000000"/>
          <w:sz w:val="22"/>
          <w:szCs w:val="22"/>
        </w:rPr>
        <w:t>julgados concorrentes pela DED</w:t>
      </w:r>
      <w:r w:rsidR="0028454C">
        <w:rPr>
          <w:rFonts w:asciiTheme="majorHAnsi" w:hAnsiTheme="majorHAnsi"/>
          <w:color w:val="000000"/>
          <w:sz w:val="22"/>
          <w:szCs w:val="22"/>
        </w:rPr>
        <w:t>/CAPES</w:t>
      </w:r>
      <w:r w:rsidR="00D418FD">
        <w:rPr>
          <w:rFonts w:asciiTheme="majorHAnsi" w:hAnsiTheme="majorHAnsi"/>
          <w:color w:val="000000"/>
          <w:sz w:val="22"/>
          <w:szCs w:val="22"/>
        </w:rPr>
        <w:t xml:space="preserve"> </w:t>
      </w:r>
      <w:r w:rsidR="00331593">
        <w:rPr>
          <w:rFonts w:asciiTheme="majorHAnsi" w:hAnsiTheme="majorHAnsi"/>
          <w:color w:val="000000"/>
          <w:sz w:val="22"/>
          <w:szCs w:val="22"/>
        </w:rPr>
        <w:t>em um mes</w:t>
      </w:r>
      <w:r w:rsidR="00331085">
        <w:rPr>
          <w:rFonts w:asciiTheme="majorHAnsi" w:hAnsiTheme="majorHAnsi"/>
          <w:color w:val="000000"/>
          <w:sz w:val="22"/>
          <w:szCs w:val="22"/>
        </w:rPr>
        <w:t>mo polo, mesmo com diferenças nas</w:t>
      </w:r>
      <w:r w:rsidR="002B0A67">
        <w:rPr>
          <w:rFonts w:asciiTheme="majorHAnsi" w:hAnsiTheme="majorHAnsi"/>
          <w:color w:val="000000"/>
          <w:sz w:val="22"/>
          <w:szCs w:val="22"/>
        </w:rPr>
        <w:t xml:space="preserve"> datas de início previsto.</w:t>
      </w:r>
    </w:p>
    <w:p w14:paraId="2C7140FC" w14:textId="77777777" w:rsidR="00614CEA" w:rsidRDefault="00614CEA" w:rsidP="00614CEA">
      <w:pPr>
        <w:pStyle w:val="Corpodetexto"/>
        <w:spacing w:before="6" w:line="360" w:lineRule="auto"/>
        <w:ind w:left="720"/>
        <w:jc w:val="both"/>
        <w:rPr>
          <w:rFonts w:asciiTheme="majorHAnsi" w:hAnsiTheme="majorHAnsi"/>
          <w:color w:val="000000"/>
          <w:sz w:val="22"/>
          <w:szCs w:val="22"/>
        </w:rPr>
      </w:pPr>
    </w:p>
    <w:p w14:paraId="7DAB6730" w14:textId="34103FBC" w:rsidR="001C564D" w:rsidRPr="00726B1C" w:rsidRDefault="001C564D" w:rsidP="00546AC7">
      <w:pPr>
        <w:pStyle w:val="Corpodetexto"/>
        <w:numPr>
          <w:ilvl w:val="0"/>
          <w:numId w:val="2"/>
        </w:numPr>
        <w:spacing w:before="6" w:line="360" w:lineRule="auto"/>
        <w:ind w:left="357" w:hanging="357"/>
        <w:rPr>
          <w:rFonts w:asciiTheme="majorHAnsi" w:hAnsiTheme="majorHAnsi"/>
          <w:b/>
          <w:color w:val="000000"/>
          <w:sz w:val="22"/>
          <w:szCs w:val="22"/>
        </w:rPr>
      </w:pPr>
      <w:r w:rsidRPr="00726B1C">
        <w:rPr>
          <w:rFonts w:asciiTheme="majorHAnsi" w:hAnsiTheme="majorHAnsi"/>
          <w:b/>
          <w:sz w:val="22"/>
          <w:szCs w:val="22"/>
        </w:rPr>
        <w:t>DA ALOCAÇÃO DE RECURSOS FINANCEIROS</w:t>
      </w:r>
    </w:p>
    <w:p w14:paraId="24F46708" w14:textId="635500FC" w:rsidR="00331593" w:rsidRPr="00454FFC" w:rsidRDefault="006E6D56" w:rsidP="00E26343">
      <w:pPr>
        <w:pStyle w:val="Ttulo1"/>
        <w:numPr>
          <w:ilvl w:val="1"/>
          <w:numId w:val="2"/>
        </w:numPr>
        <w:tabs>
          <w:tab w:val="left" w:pos="364"/>
        </w:tabs>
        <w:spacing w:line="360" w:lineRule="auto"/>
        <w:ind w:left="1360" w:hanging="680"/>
        <w:rPr>
          <w:rFonts w:asciiTheme="majorHAnsi" w:hAnsiTheme="majorHAnsi"/>
          <w:sz w:val="22"/>
          <w:szCs w:val="22"/>
        </w:rPr>
      </w:pPr>
      <w:r w:rsidRPr="00454FFC">
        <w:rPr>
          <w:rFonts w:asciiTheme="majorHAnsi" w:hAnsiTheme="majorHAnsi"/>
          <w:b w:val="0"/>
          <w:sz w:val="22"/>
          <w:szCs w:val="22"/>
        </w:rPr>
        <w:t>Para a execução das propostas aprovadas no âmbito deste Edital, a DED/CAPES investirá recursos próprios, de acordo com os limites orçamentários aprovados na respectiva Lei Orçamentária Anual (LOA), considerando o período de até cinco anos de execução, nas seguintes categorias de</w:t>
      </w:r>
      <w:r w:rsidRPr="00454FFC">
        <w:rPr>
          <w:rFonts w:asciiTheme="majorHAnsi" w:hAnsiTheme="majorHAnsi"/>
          <w:b w:val="0"/>
          <w:spacing w:val="-4"/>
          <w:sz w:val="22"/>
          <w:szCs w:val="22"/>
        </w:rPr>
        <w:t xml:space="preserve"> </w:t>
      </w:r>
      <w:r w:rsidRPr="00454FFC">
        <w:rPr>
          <w:rFonts w:asciiTheme="majorHAnsi" w:hAnsiTheme="majorHAnsi"/>
          <w:b w:val="0"/>
          <w:sz w:val="22"/>
          <w:szCs w:val="22"/>
        </w:rPr>
        <w:t>fomento:</w:t>
      </w:r>
    </w:p>
    <w:p w14:paraId="421E0F77" w14:textId="77777777" w:rsidR="00331593" w:rsidRPr="00454FFC" w:rsidRDefault="006E6D56" w:rsidP="00E26343">
      <w:pPr>
        <w:pStyle w:val="Ttulo1"/>
        <w:numPr>
          <w:ilvl w:val="2"/>
          <w:numId w:val="2"/>
        </w:numPr>
        <w:tabs>
          <w:tab w:val="left" w:pos="364"/>
        </w:tabs>
        <w:spacing w:line="360" w:lineRule="auto"/>
        <w:ind w:left="1854"/>
        <w:rPr>
          <w:rFonts w:asciiTheme="majorHAnsi" w:hAnsiTheme="majorHAnsi"/>
          <w:b w:val="0"/>
          <w:sz w:val="22"/>
          <w:szCs w:val="22"/>
        </w:rPr>
      </w:pPr>
      <w:r w:rsidRPr="00454FFC">
        <w:rPr>
          <w:rFonts w:asciiTheme="majorHAnsi" w:hAnsiTheme="majorHAnsi"/>
          <w:b w:val="0"/>
          <w:sz w:val="22"/>
          <w:szCs w:val="22"/>
        </w:rPr>
        <w:t>Custeio: diárias de pessoal civil; passagens; material de consumo; serviços de terceiros – pessoa física; serviços de terceiros – pessoa jurídica; e outras despesas de custeio devidamente qualificadas no plano de contas da União necessárias à manutenção das atividades dos cursos e núcleos de educação a distância</w:t>
      </w:r>
      <w:r w:rsidRPr="00454FFC">
        <w:rPr>
          <w:rFonts w:asciiTheme="majorHAnsi" w:hAnsiTheme="majorHAnsi"/>
          <w:b w:val="0"/>
          <w:spacing w:val="-44"/>
          <w:sz w:val="22"/>
          <w:szCs w:val="22"/>
        </w:rPr>
        <w:t xml:space="preserve"> </w:t>
      </w:r>
      <w:r w:rsidRPr="00454FFC">
        <w:rPr>
          <w:rFonts w:asciiTheme="majorHAnsi" w:hAnsiTheme="majorHAnsi"/>
          <w:b w:val="0"/>
          <w:sz w:val="22"/>
          <w:szCs w:val="22"/>
        </w:rPr>
        <w:t>nas IPES;</w:t>
      </w:r>
    </w:p>
    <w:p w14:paraId="736F9586" w14:textId="77777777" w:rsidR="00331593" w:rsidRPr="00454FFC" w:rsidRDefault="006E6D56" w:rsidP="00E26343">
      <w:pPr>
        <w:pStyle w:val="Ttulo1"/>
        <w:numPr>
          <w:ilvl w:val="2"/>
          <w:numId w:val="2"/>
        </w:numPr>
        <w:tabs>
          <w:tab w:val="left" w:pos="364"/>
        </w:tabs>
        <w:spacing w:line="360" w:lineRule="auto"/>
        <w:ind w:left="1854"/>
        <w:rPr>
          <w:rFonts w:asciiTheme="majorHAnsi" w:hAnsiTheme="majorHAnsi"/>
          <w:b w:val="0"/>
          <w:sz w:val="22"/>
          <w:szCs w:val="22"/>
        </w:rPr>
      </w:pPr>
      <w:r w:rsidRPr="00454FFC">
        <w:rPr>
          <w:rFonts w:asciiTheme="majorHAnsi" w:hAnsiTheme="majorHAnsi"/>
          <w:b w:val="0"/>
          <w:sz w:val="22"/>
          <w:szCs w:val="22"/>
        </w:rPr>
        <w:t>Bolsas, nos termos da legislação</w:t>
      </w:r>
      <w:r w:rsidRPr="00454FFC">
        <w:rPr>
          <w:rFonts w:asciiTheme="majorHAnsi" w:hAnsiTheme="majorHAnsi"/>
          <w:b w:val="0"/>
          <w:spacing w:val="-8"/>
          <w:sz w:val="22"/>
          <w:szCs w:val="22"/>
        </w:rPr>
        <w:t xml:space="preserve"> </w:t>
      </w:r>
      <w:r w:rsidRPr="00454FFC">
        <w:rPr>
          <w:rFonts w:asciiTheme="majorHAnsi" w:hAnsiTheme="majorHAnsi"/>
          <w:b w:val="0"/>
          <w:sz w:val="22"/>
          <w:szCs w:val="22"/>
        </w:rPr>
        <w:t>vigente;</w:t>
      </w:r>
    </w:p>
    <w:p w14:paraId="4B0FD15E" w14:textId="77777777" w:rsidR="00331593" w:rsidRPr="00454FFC" w:rsidRDefault="006E6D56" w:rsidP="00E26343">
      <w:pPr>
        <w:pStyle w:val="Ttulo1"/>
        <w:numPr>
          <w:ilvl w:val="2"/>
          <w:numId w:val="2"/>
        </w:numPr>
        <w:tabs>
          <w:tab w:val="left" w:pos="364"/>
        </w:tabs>
        <w:spacing w:line="360" w:lineRule="auto"/>
        <w:ind w:left="1854"/>
        <w:rPr>
          <w:rFonts w:asciiTheme="majorHAnsi" w:hAnsiTheme="majorHAnsi"/>
          <w:b w:val="0"/>
          <w:sz w:val="22"/>
          <w:szCs w:val="22"/>
        </w:rPr>
      </w:pPr>
      <w:r w:rsidRPr="00454FFC">
        <w:rPr>
          <w:rFonts w:asciiTheme="majorHAnsi" w:hAnsiTheme="majorHAnsi"/>
          <w:b w:val="0"/>
          <w:sz w:val="22"/>
          <w:szCs w:val="22"/>
        </w:rPr>
        <w:t>Investimentos/Capital: em conformidade com a dotação orçamentária aprovada na LOA</w:t>
      </w:r>
      <w:r w:rsidRPr="00454FFC">
        <w:rPr>
          <w:rFonts w:asciiTheme="majorHAnsi" w:hAnsiTheme="majorHAnsi"/>
          <w:b w:val="0"/>
          <w:spacing w:val="-1"/>
          <w:sz w:val="22"/>
          <w:szCs w:val="22"/>
        </w:rPr>
        <w:t xml:space="preserve"> </w:t>
      </w:r>
      <w:r w:rsidRPr="00454FFC">
        <w:rPr>
          <w:rFonts w:asciiTheme="majorHAnsi" w:hAnsiTheme="majorHAnsi"/>
          <w:b w:val="0"/>
          <w:sz w:val="22"/>
          <w:szCs w:val="22"/>
        </w:rPr>
        <w:t>vigente.</w:t>
      </w:r>
    </w:p>
    <w:p w14:paraId="18FFAC71" w14:textId="0B0B217E" w:rsidR="001C564D" w:rsidRPr="00454FFC" w:rsidRDefault="006E6D56" w:rsidP="00253AF8">
      <w:pPr>
        <w:pStyle w:val="Ttulo1"/>
        <w:numPr>
          <w:ilvl w:val="1"/>
          <w:numId w:val="2"/>
        </w:numPr>
        <w:tabs>
          <w:tab w:val="left" w:pos="364"/>
        </w:tabs>
        <w:spacing w:line="360" w:lineRule="auto"/>
        <w:ind w:left="1360" w:hanging="680"/>
        <w:rPr>
          <w:rFonts w:asciiTheme="majorHAnsi" w:hAnsiTheme="majorHAnsi"/>
          <w:b w:val="0"/>
          <w:sz w:val="22"/>
          <w:szCs w:val="22"/>
        </w:rPr>
      </w:pPr>
      <w:r w:rsidRPr="00454FFC">
        <w:rPr>
          <w:rFonts w:asciiTheme="majorHAnsi" w:hAnsiTheme="majorHAnsi"/>
          <w:b w:val="0"/>
          <w:sz w:val="22"/>
          <w:szCs w:val="22"/>
        </w:rPr>
        <w:t xml:space="preserve">São vedadas, para efeito de custeio, despesas relacionadas a: contratação ou complementação salarial ou quaisquer outras vantagens a servidor ou empregado público, em qualquer esfera administrativa; pagamento de tributos não relativos à execução da proposta, ônus monetários, taxa de administração, gerência ou similar; manutenção, tais como: energia elétrica, água e saneamento ou serviços telefônicos; obras civis; realização de eventos, tais como: comemorações, festas, recepções, </w:t>
      </w:r>
      <w:r w:rsidRPr="00454FFC">
        <w:rPr>
          <w:rFonts w:asciiTheme="majorHAnsi" w:hAnsiTheme="majorHAnsi"/>
          <w:b w:val="0"/>
          <w:i/>
          <w:sz w:val="22"/>
          <w:szCs w:val="22"/>
        </w:rPr>
        <w:t>coffee break</w:t>
      </w:r>
      <w:r w:rsidRPr="00454FFC">
        <w:rPr>
          <w:rFonts w:asciiTheme="majorHAnsi" w:hAnsiTheme="majorHAnsi"/>
          <w:b w:val="0"/>
          <w:sz w:val="22"/>
          <w:szCs w:val="22"/>
        </w:rPr>
        <w:t>, locação de espaços; custeio e infraestrutura de polos de apoio presencial; ou quaisquer outras ações não relacionadas à execução da proposta ou expressamente não admitidas pela LDO vigente</w:t>
      </w:r>
      <w:r w:rsidR="00E26343">
        <w:rPr>
          <w:rFonts w:asciiTheme="majorHAnsi" w:hAnsiTheme="majorHAnsi"/>
          <w:b w:val="0"/>
          <w:sz w:val="22"/>
          <w:szCs w:val="22"/>
        </w:rPr>
        <w:t>.</w:t>
      </w:r>
    </w:p>
    <w:p w14:paraId="464AF3AA" w14:textId="2CF4BBEC" w:rsidR="00EE2BAA" w:rsidRPr="000D4393" w:rsidRDefault="006E6D56" w:rsidP="006C48D1">
      <w:pPr>
        <w:pStyle w:val="Ttulo1"/>
        <w:numPr>
          <w:ilvl w:val="1"/>
          <w:numId w:val="2"/>
        </w:numPr>
        <w:tabs>
          <w:tab w:val="left" w:pos="364"/>
        </w:tabs>
        <w:spacing w:line="360" w:lineRule="auto"/>
        <w:ind w:left="1360" w:hanging="680"/>
        <w:rPr>
          <w:rFonts w:asciiTheme="majorHAnsi" w:hAnsiTheme="majorHAnsi"/>
          <w:b w:val="0"/>
          <w:sz w:val="22"/>
          <w:szCs w:val="22"/>
        </w:rPr>
      </w:pPr>
      <w:r w:rsidRPr="000D4393">
        <w:rPr>
          <w:rFonts w:asciiTheme="majorHAnsi" w:hAnsiTheme="majorHAnsi"/>
          <w:b w:val="0"/>
          <w:sz w:val="22"/>
          <w:szCs w:val="22"/>
        </w:rPr>
        <w:t>Os recursos financeiros previstos para o fomento das propostas de oferta aprovadas no âmbito deste edi</w:t>
      </w:r>
      <w:r w:rsidR="00EE2BAA" w:rsidRPr="000D4393">
        <w:rPr>
          <w:rFonts w:asciiTheme="majorHAnsi" w:hAnsiTheme="majorHAnsi"/>
          <w:b w:val="0"/>
          <w:sz w:val="22"/>
          <w:szCs w:val="22"/>
        </w:rPr>
        <w:t>tal serão provenientes</w:t>
      </w:r>
      <w:r w:rsidRPr="000D4393">
        <w:rPr>
          <w:rFonts w:asciiTheme="majorHAnsi" w:hAnsiTheme="majorHAnsi"/>
          <w:b w:val="0"/>
          <w:sz w:val="22"/>
          <w:szCs w:val="22"/>
        </w:rPr>
        <w:t xml:space="preserve"> da dotação orçamentária consignada no orçamento geral da CAPES. As despesas referentes a exercícios seguintes correrão à conta dos respectivos orçamentos anuais, conforme legislação</w:t>
      </w:r>
      <w:r w:rsidRPr="000D4393">
        <w:rPr>
          <w:rFonts w:asciiTheme="majorHAnsi" w:hAnsiTheme="majorHAnsi"/>
          <w:b w:val="0"/>
          <w:spacing w:val="-11"/>
          <w:sz w:val="22"/>
          <w:szCs w:val="22"/>
        </w:rPr>
        <w:t xml:space="preserve"> </w:t>
      </w:r>
      <w:r w:rsidRPr="000D4393">
        <w:rPr>
          <w:rFonts w:asciiTheme="majorHAnsi" w:hAnsiTheme="majorHAnsi"/>
          <w:b w:val="0"/>
          <w:sz w:val="22"/>
          <w:szCs w:val="22"/>
        </w:rPr>
        <w:t>aplicável.</w:t>
      </w:r>
    </w:p>
    <w:p w14:paraId="28D18031" w14:textId="3F10B14C" w:rsidR="0089520A" w:rsidRPr="000D4393" w:rsidRDefault="00EE2BAA" w:rsidP="006C48D1">
      <w:pPr>
        <w:pStyle w:val="PargrafodaLista"/>
        <w:numPr>
          <w:ilvl w:val="1"/>
          <w:numId w:val="2"/>
        </w:numPr>
        <w:tabs>
          <w:tab w:val="left" w:pos="563"/>
        </w:tabs>
        <w:spacing w:line="360" w:lineRule="auto"/>
        <w:ind w:left="1360" w:hanging="680"/>
        <w:rPr>
          <w:rFonts w:asciiTheme="majorHAnsi" w:hAnsiTheme="majorHAnsi"/>
        </w:rPr>
      </w:pPr>
      <w:r w:rsidRPr="000D4393">
        <w:rPr>
          <w:rFonts w:asciiTheme="majorHAnsi" w:hAnsiTheme="majorHAnsi"/>
        </w:rPr>
        <w:t xml:space="preserve">  </w:t>
      </w:r>
      <w:r w:rsidR="006E6D56" w:rsidRPr="000D4393">
        <w:rPr>
          <w:rFonts w:asciiTheme="majorHAnsi" w:hAnsiTheme="majorHAnsi"/>
        </w:rPr>
        <w:t>O fomento das propostas de oferta aprovadas no âmbito deste Edital submeter-se-á, integral e irrecorrivelmente, à legislação que trata das descentralizações e transferências voluntárias, bem como às diretrizes e aos parâmetros de fome</w:t>
      </w:r>
      <w:r w:rsidR="00CE7CF3" w:rsidRPr="000D4393">
        <w:rPr>
          <w:rFonts w:asciiTheme="majorHAnsi" w:hAnsiTheme="majorHAnsi"/>
        </w:rPr>
        <w:t>nto estabelecidos pela DED/CAPES</w:t>
      </w:r>
      <w:r w:rsidR="006E6D56" w:rsidRPr="000D4393">
        <w:rPr>
          <w:rFonts w:asciiTheme="majorHAnsi" w:hAnsiTheme="majorHAnsi"/>
        </w:rPr>
        <w:t xml:space="preserve"> para os propósitos deste</w:t>
      </w:r>
      <w:r w:rsidR="006E6D56" w:rsidRPr="000D4393">
        <w:rPr>
          <w:rFonts w:asciiTheme="majorHAnsi" w:hAnsiTheme="majorHAnsi"/>
          <w:spacing w:val="-1"/>
        </w:rPr>
        <w:t xml:space="preserve"> </w:t>
      </w:r>
      <w:r w:rsidR="006E6D56" w:rsidRPr="000D4393">
        <w:rPr>
          <w:rFonts w:asciiTheme="majorHAnsi" w:hAnsiTheme="majorHAnsi"/>
        </w:rPr>
        <w:t>Edital.</w:t>
      </w:r>
    </w:p>
    <w:p w14:paraId="23AB6CB5" w14:textId="569A1F90" w:rsidR="0089520A" w:rsidRPr="000D4393" w:rsidRDefault="006E6D56" w:rsidP="006C48D1">
      <w:pPr>
        <w:pStyle w:val="PargrafodaLista"/>
        <w:numPr>
          <w:ilvl w:val="1"/>
          <w:numId w:val="2"/>
        </w:numPr>
        <w:tabs>
          <w:tab w:val="left" w:pos="558"/>
        </w:tabs>
        <w:spacing w:line="360" w:lineRule="auto"/>
        <w:ind w:left="1360" w:hanging="680"/>
        <w:rPr>
          <w:rFonts w:asciiTheme="majorHAnsi" w:hAnsiTheme="majorHAnsi"/>
        </w:rPr>
      </w:pPr>
      <w:r w:rsidRPr="000D4393">
        <w:rPr>
          <w:rFonts w:asciiTheme="majorHAnsi" w:hAnsiTheme="majorHAnsi"/>
        </w:rPr>
        <w:t xml:space="preserve">A </w:t>
      </w:r>
      <w:r w:rsidR="00CE7CF3" w:rsidRPr="000D4393">
        <w:rPr>
          <w:rFonts w:asciiTheme="majorHAnsi" w:hAnsiTheme="majorHAnsi"/>
        </w:rPr>
        <w:t>DED/</w:t>
      </w:r>
      <w:r w:rsidRPr="000D4393">
        <w:rPr>
          <w:rFonts w:asciiTheme="majorHAnsi" w:hAnsiTheme="majorHAnsi"/>
        </w:rPr>
        <w:t>CAPES não disponibilizará recursos financeiros para implantação de novos polos ou polos reintegrados propostos e aprovados neste Edital para a integração ao Sistema UAB.</w:t>
      </w:r>
    </w:p>
    <w:p w14:paraId="11975E85" w14:textId="77777777" w:rsidR="00FD3857" w:rsidRDefault="00FD3857" w:rsidP="006C48D1">
      <w:pPr>
        <w:pStyle w:val="Corpodetexto"/>
        <w:spacing w:line="360" w:lineRule="auto"/>
        <w:ind w:left="1360" w:hanging="680"/>
        <w:jc w:val="both"/>
        <w:rPr>
          <w:sz w:val="22"/>
        </w:rPr>
      </w:pPr>
    </w:p>
    <w:p w14:paraId="31D54C38" w14:textId="77777777" w:rsidR="00D94E93" w:rsidRDefault="00D94E93" w:rsidP="006C48D1">
      <w:pPr>
        <w:pStyle w:val="Corpodetexto"/>
        <w:spacing w:line="360" w:lineRule="auto"/>
        <w:ind w:left="1360" w:hanging="680"/>
        <w:jc w:val="both"/>
        <w:rPr>
          <w:sz w:val="22"/>
        </w:rPr>
      </w:pPr>
    </w:p>
    <w:p w14:paraId="5776C4B1" w14:textId="2769E174" w:rsidR="0070485A" w:rsidRPr="006620C6" w:rsidRDefault="00FD3857" w:rsidP="009B02AF">
      <w:pPr>
        <w:pStyle w:val="Ttulo1"/>
        <w:numPr>
          <w:ilvl w:val="0"/>
          <w:numId w:val="2"/>
        </w:numPr>
        <w:tabs>
          <w:tab w:val="left" w:pos="364"/>
        </w:tabs>
        <w:spacing w:line="360" w:lineRule="auto"/>
        <w:ind w:left="567" w:right="340" w:hanging="567"/>
        <w:rPr>
          <w:rFonts w:asciiTheme="majorHAnsi" w:hAnsiTheme="majorHAnsi"/>
          <w:sz w:val="22"/>
          <w:szCs w:val="22"/>
        </w:rPr>
      </w:pPr>
      <w:r w:rsidRPr="006620C6">
        <w:rPr>
          <w:rFonts w:asciiTheme="majorHAnsi" w:hAnsiTheme="majorHAnsi"/>
          <w:sz w:val="22"/>
          <w:szCs w:val="22"/>
        </w:rPr>
        <w:t>DA ANÁLISE TÉCNICA</w:t>
      </w:r>
    </w:p>
    <w:p w14:paraId="2E5474E2" w14:textId="7DE6CC4E" w:rsidR="00BA7C52" w:rsidRPr="00454FFC" w:rsidRDefault="001E163B" w:rsidP="00D94E93">
      <w:pPr>
        <w:pStyle w:val="PargrafodaLista"/>
        <w:numPr>
          <w:ilvl w:val="1"/>
          <w:numId w:val="2"/>
        </w:numPr>
        <w:tabs>
          <w:tab w:val="left" w:pos="590"/>
        </w:tabs>
        <w:spacing w:line="360" w:lineRule="auto"/>
        <w:ind w:left="1360" w:right="0" w:hanging="680"/>
        <w:rPr>
          <w:rFonts w:asciiTheme="majorHAnsi" w:hAnsiTheme="majorHAnsi"/>
        </w:rPr>
      </w:pPr>
      <w:r>
        <w:rPr>
          <w:sz w:val="24"/>
        </w:rPr>
        <w:t xml:space="preserve"> </w:t>
      </w:r>
      <w:r w:rsidR="004E707A" w:rsidRPr="00454FFC">
        <w:rPr>
          <w:rFonts w:asciiTheme="majorHAnsi" w:hAnsiTheme="majorHAnsi"/>
        </w:rPr>
        <w:t>A DED</w:t>
      </w:r>
      <w:r w:rsidR="00305BD7" w:rsidRPr="00454FFC">
        <w:rPr>
          <w:rFonts w:asciiTheme="majorHAnsi" w:hAnsiTheme="majorHAnsi"/>
        </w:rPr>
        <w:t>/CAPES</w:t>
      </w:r>
      <w:r w:rsidR="004E707A" w:rsidRPr="00454FFC">
        <w:rPr>
          <w:rFonts w:asciiTheme="majorHAnsi" w:hAnsiTheme="majorHAnsi"/>
        </w:rPr>
        <w:t xml:space="preserve"> </w:t>
      </w:r>
      <w:r w:rsidR="00305BD7" w:rsidRPr="00454FFC">
        <w:rPr>
          <w:rFonts w:asciiTheme="majorHAnsi" w:hAnsiTheme="majorHAnsi"/>
        </w:rPr>
        <w:t xml:space="preserve">somente </w:t>
      </w:r>
      <w:r w:rsidR="004E707A" w:rsidRPr="00454FFC">
        <w:rPr>
          <w:rFonts w:asciiTheme="majorHAnsi" w:hAnsiTheme="majorHAnsi"/>
        </w:rPr>
        <w:t>c</w:t>
      </w:r>
      <w:r w:rsidR="00331085" w:rsidRPr="00454FFC">
        <w:rPr>
          <w:rFonts w:asciiTheme="majorHAnsi" w:hAnsiTheme="majorHAnsi"/>
        </w:rPr>
        <w:t>onsiderar</w:t>
      </w:r>
      <w:r w:rsidR="004E707A" w:rsidRPr="00454FFC">
        <w:rPr>
          <w:rFonts w:asciiTheme="majorHAnsi" w:hAnsiTheme="majorHAnsi"/>
        </w:rPr>
        <w:t xml:space="preserve">á </w:t>
      </w:r>
      <w:r w:rsidR="0050387B" w:rsidRPr="00454FFC">
        <w:rPr>
          <w:rFonts w:asciiTheme="majorHAnsi" w:hAnsiTheme="majorHAnsi"/>
        </w:rPr>
        <w:t>passíveis de análise</w:t>
      </w:r>
      <w:r w:rsidR="00473584" w:rsidRPr="00454FFC">
        <w:rPr>
          <w:rFonts w:asciiTheme="majorHAnsi" w:hAnsiTheme="majorHAnsi"/>
        </w:rPr>
        <w:t xml:space="preserve"> as propostas </w:t>
      </w:r>
      <w:r w:rsidR="004E707A" w:rsidRPr="00454FFC">
        <w:rPr>
          <w:rFonts w:asciiTheme="majorHAnsi" w:hAnsiTheme="majorHAnsi"/>
        </w:rPr>
        <w:t>que atenderem aos requisitos indicados no item 4 e seus subitens.</w:t>
      </w:r>
      <w:r w:rsidR="006E6D56" w:rsidRPr="00454FFC">
        <w:rPr>
          <w:rFonts w:asciiTheme="majorHAnsi" w:hAnsiTheme="majorHAnsi"/>
        </w:rPr>
        <w:t xml:space="preserve"> </w:t>
      </w:r>
    </w:p>
    <w:p w14:paraId="7D2DAC6A" w14:textId="6C795E33" w:rsidR="00305BD7" w:rsidRPr="00454FFC" w:rsidRDefault="004E707A" w:rsidP="00D94E93">
      <w:pPr>
        <w:pStyle w:val="PargrafodaLista"/>
        <w:numPr>
          <w:ilvl w:val="1"/>
          <w:numId w:val="2"/>
        </w:numPr>
        <w:tabs>
          <w:tab w:val="left" w:pos="590"/>
        </w:tabs>
        <w:spacing w:line="360" w:lineRule="auto"/>
        <w:ind w:left="1360" w:right="0" w:hanging="680"/>
        <w:rPr>
          <w:rFonts w:asciiTheme="majorHAnsi" w:hAnsiTheme="majorHAnsi"/>
        </w:rPr>
      </w:pPr>
      <w:r w:rsidRPr="00454FFC">
        <w:rPr>
          <w:rFonts w:asciiTheme="majorHAnsi" w:hAnsiTheme="majorHAnsi"/>
        </w:rPr>
        <w:t xml:space="preserve"> </w:t>
      </w:r>
      <w:r w:rsidR="00305BD7" w:rsidRPr="00454FFC">
        <w:rPr>
          <w:rFonts w:asciiTheme="majorHAnsi" w:hAnsiTheme="majorHAnsi"/>
        </w:rPr>
        <w:t xml:space="preserve">A análise e </w:t>
      </w:r>
      <w:r w:rsidR="00721E44" w:rsidRPr="00454FFC">
        <w:rPr>
          <w:rFonts w:asciiTheme="majorHAnsi" w:hAnsiTheme="majorHAnsi"/>
        </w:rPr>
        <w:t xml:space="preserve">seleção </w:t>
      </w:r>
      <w:r w:rsidR="00D02D21" w:rsidRPr="00454FFC">
        <w:rPr>
          <w:rFonts w:asciiTheme="majorHAnsi" w:hAnsiTheme="majorHAnsi"/>
        </w:rPr>
        <w:t>das vagas</w:t>
      </w:r>
      <w:r w:rsidR="00305BD7" w:rsidRPr="00454FFC">
        <w:rPr>
          <w:rFonts w:asciiTheme="majorHAnsi" w:hAnsiTheme="majorHAnsi"/>
        </w:rPr>
        <w:t xml:space="preserve"> observará o</w:t>
      </w:r>
      <w:r w:rsidR="00DB4CA0" w:rsidRPr="00454FFC">
        <w:rPr>
          <w:rFonts w:asciiTheme="majorHAnsi" w:hAnsiTheme="majorHAnsi"/>
        </w:rPr>
        <w:t xml:space="preserve">s seguintes critérios </w:t>
      </w:r>
      <w:r w:rsidR="00305BD7" w:rsidRPr="00454FFC">
        <w:rPr>
          <w:rFonts w:asciiTheme="majorHAnsi" w:hAnsiTheme="majorHAnsi"/>
        </w:rPr>
        <w:t>:</w:t>
      </w:r>
    </w:p>
    <w:p w14:paraId="0B362D6A" w14:textId="43D3CA32" w:rsidR="008704F0" w:rsidRPr="00876C83" w:rsidRDefault="00D3424D" w:rsidP="0002013B">
      <w:pPr>
        <w:pStyle w:val="PargrafodaLista"/>
        <w:numPr>
          <w:ilvl w:val="0"/>
          <w:numId w:val="12"/>
        </w:numPr>
        <w:tabs>
          <w:tab w:val="left" w:pos="590"/>
        </w:tabs>
        <w:spacing w:line="360" w:lineRule="auto"/>
        <w:ind w:left="1814" w:right="0" w:hanging="680"/>
        <w:rPr>
          <w:rFonts w:asciiTheme="majorHAnsi" w:hAnsiTheme="majorHAnsi"/>
        </w:rPr>
      </w:pPr>
      <w:r w:rsidRPr="00876C83">
        <w:rPr>
          <w:rFonts w:asciiTheme="majorHAnsi" w:hAnsiTheme="majorHAnsi"/>
        </w:rPr>
        <w:t>e</w:t>
      </w:r>
      <w:r w:rsidR="00305BD7" w:rsidRPr="00876C83">
        <w:rPr>
          <w:rFonts w:asciiTheme="majorHAnsi" w:hAnsiTheme="majorHAnsi"/>
        </w:rPr>
        <w:t xml:space="preserve">stabelecimento dos percentuais por áreas e tipos de cursos, conforme especificado </w:t>
      </w:r>
      <w:r w:rsidR="00D02D21" w:rsidRPr="00876C83">
        <w:rPr>
          <w:rFonts w:asciiTheme="majorHAnsi" w:hAnsiTheme="majorHAnsi"/>
        </w:rPr>
        <w:t xml:space="preserve">nos subitens </w:t>
      </w:r>
      <w:r w:rsidR="00305BD7" w:rsidRPr="00876C83">
        <w:rPr>
          <w:rFonts w:asciiTheme="majorHAnsi" w:hAnsiTheme="majorHAnsi"/>
        </w:rPr>
        <w:t>4.5.2 e 4.5.3, do item 4;</w:t>
      </w:r>
    </w:p>
    <w:p w14:paraId="466CFF47" w14:textId="22EA1DF6" w:rsidR="00757D47" w:rsidRPr="00876C83" w:rsidRDefault="00D3424D" w:rsidP="0002013B">
      <w:pPr>
        <w:pStyle w:val="PargrafodaLista"/>
        <w:numPr>
          <w:ilvl w:val="0"/>
          <w:numId w:val="12"/>
        </w:numPr>
        <w:tabs>
          <w:tab w:val="left" w:pos="590"/>
        </w:tabs>
        <w:spacing w:line="360" w:lineRule="auto"/>
        <w:ind w:left="1814" w:right="0" w:hanging="680"/>
        <w:rPr>
          <w:rFonts w:asciiTheme="majorHAnsi" w:hAnsiTheme="majorHAnsi"/>
        </w:rPr>
      </w:pPr>
      <w:r w:rsidRPr="00876C83">
        <w:rPr>
          <w:rFonts w:asciiTheme="majorHAnsi" w:hAnsiTheme="majorHAnsi"/>
        </w:rPr>
        <w:t>a</w:t>
      </w:r>
      <w:r w:rsidR="00757D47" w:rsidRPr="00876C83">
        <w:rPr>
          <w:rFonts w:asciiTheme="majorHAnsi" w:hAnsiTheme="majorHAnsi"/>
        </w:rPr>
        <w:t xml:space="preserve">tendimento prioritário das regiões </w:t>
      </w:r>
      <w:r w:rsidR="00305BD7" w:rsidRPr="00876C83">
        <w:rPr>
          <w:rFonts w:asciiTheme="majorHAnsi" w:hAnsiTheme="majorHAnsi"/>
        </w:rPr>
        <w:t>diagnóstica</w:t>
      </w:r>
      <w:r w:rsidR="00C14887" w:rsidRPr="00876C83">
        <w:rPr>
          <w:rFonts w:asciiTheme="majorHAnsi" w:hAnsiTheme="majorHAnsi"/>
        </w:rPr>
        <w:t>das</w:t>
      </w:r>
      <w:r w:rsidR="00305BD7" w:rsidRPr="00876C83">
        <w:rPr>
          <w:rFonts w:asciiTheme="majorHAnsi" w:hAnsiTheme="majorHAnsi"/>
        </w:rPr>
        <w:t xml:space="preserve"> pelo </w:t>
      </w:r>
      <w:r w:rsidR="00757D47" w:rsidRPr="00876C83">
        <w:rPr>
          <w:rFonts w:asciiTheme="majorHAnsi" w:hAnsiTheme="majorHAnsi"/>
        </w:rPr>
        <w:t xml:space="preserve">MEC com maior carência de professores com formação adequada </w:t>
      </w:r>
      <w:r w:rsidR="00305BD7" w:rsidRPr="00876C83">
        <w:rPr>
          <w:rFonts w:asciiTheme="majorHAnsi" w:hAnsiTheme="majorHAnsi"/>
        </w:rPr>
        <w:t>ao seu nível de atuação</w:t>
      </w:r>
      <w:r w:rsidR="00757D47" w:rsidRPr="00876C83">
        <w:rPr>
          <w:rFonts w:asciiTheme="majorHAnsi" w:hAnsiTheme="majorHAnsi"/>
        </w:rPr>
        <w:t>.</w:t>
      </w:r>
      <w:r w:rsidR="00DB4CA0" w:rsidRPr="00876C83">
        <w:rPr>
          <w:rFonts w:asciiTheme="majorHAnsi" w:hAnsiTheme="majorHAnsi"/>
        </w:rPr>
        <w:t xml:space="preserve"> (Consulta aos dados do Censo Educação Básica 2017).</w:t>
      </w:r>
    </w:p>
    <w:p w14:paraId="45B41E3D" w14:textId="3551B0EF" w:rsidR="00C05F3E" w:rsidRPr="00876C83" w:rsidRDefault="00D3424D" w:rsidP="0002013B">
      <w:pPr>
        <w:pStyle w:val="PargrafodaLista"/>
        <w:numPr>
          <w:ilvl w:val="0"/>
          <w:numId w:val="12"/>
        </w:numPr>
        <w:tabs>
          <w:tab w:val="left" w:pos="590"/>
        </w:tabs>
        <w:spacing w:line="360" w:lineRule="auto"/>
        <w:ind w:left="1814" w:right="0" w:hanging="680"/>
        <w:rPr>
          <w:rFonts w:asciiTheme="majorHAnsi" w:hAnsiTheme="majorHAnsi"/>
        </w:rPr>
      </w:pPr>
      <w:r w:rsidRPr="00876C83">
        <w:rPr>
          <w:rFonts w:asciiTheme="majorHAnsi" w:hAnsiTheme="majorHAnsi"/>
        </w:rPr>
        <w:t>a</w:t>
      </w:r>
      <w:r w:rsidR="00D327EF" w:rsidRPr="00876C83">
        <w:rPr>
          <w:rFonts w:asciiTheme="majorHAnsi" w:hAnsiTheme="majorHAnsi"/>
        </w:rPr>
        <w:t>tendimento p</w:t>
      </w:r>
      <w:r w:rsidR="009A1CED" w:rsidRPr="00876C83">
        <w:rPr>
          <w:rFonts w:asciiTheme="majorHAnsi" w:hAnsiTheme="majorHAnsi"/>
        </w:rPr>
        <w:t>r</w:t>
      </w:r>
      <w:r w:rsidR="00D327EF" w:rsidRPr="00876C83">
        <w:rPr>
          <w:rFonts w:asciiTheme="majorHAnsi" w:hAnsiTheme="majorHAnsi"/>
        </w:rPr>
        <w:t xml:space="preserve">ioritário </w:t>
      </w:r>
      <w:r w:rsidR="009A1CED" w:rsidRPr="00876C83">
        <w:rPr>
          <w:rFonts w:asciiTheme="majorHAnsi" w:hAnsiTheme="majorHAnsi"/>
        </w:rPr>
        <w:t>das IPES</w:t>
      </w:r>
      <w:r w:rsidR="00C05F3E" w:rsidRPr="00876C83">
        <w:rPr>
          <w:rFonts w:asciiTheme="majorHAnsi" w:hAnsiTheme="majorHAnsi"/>
        </w:rPr>
        <w:t xml:space="preserve"> </w:t>
      </w:r>
      <w:r w:rsidR="00D327EF" w:rsidRPr="00876C83">
        <w:rPr>
          <w:rFonts w:asciiTheme="majorHAnsi" w:hAnsiTheme="majorHAnsi"/>
        </w:rPr>
        <w:t xml:space="preserve">com quantitativo </w:t>
      </w:r>
      <w:r w:rsidR="0073487F" w:rsidRPr="00876C83">
        <w:rPr>
          <w:rFonts w:asciiTheme="majorHAnsi" w:hAnsiTheme="majorHAnsi"/>
        </w:rPr>
        <w:t xml:space="preserve">considerado </w:t>
      </w:r>
      <w:r w:rsidR="009A1CED" w:rsidRPr="00876C83">
        <w:rPr>
          <w:rFonts w:asciiTheme="majorHAnsi" w:hAnsiTheme="majorHAnsi"/>
        </w:rPr>
        <w:t xml:space="preserve">baixo de alunos </w:t>
      </w:r>
      <w:r w:rsidR="00C05F3E" w:rsidRPr="00876C83">
        <w:rPr>
          <w:rFonts w:asciiTheme="majorHAnsi" w:hAnsiTheme="majorHAnsi"/>
        </w:rPr>
        <w:t>com status “cursando”</w:t>
      </w:r>
      <w:r w:rsidR="009A1CED" w:rsidRPr="00876C83">
        <w:rPr>
          <w:rFonts w:asciiTheme="majorHAnsi" w:hAnsiTheme="majorHAnsi"/>
        </w:rPr>
        <w:t xml:space="preserve"> </w:t>
      </w:r>
      <w:r w:rsidR="00C05F3E" w:rsidRPr="00876C83">
        <w:rPr>
          <w:rFonts w:asciiTheme="majorHAnsi" w:hAnsiTheme="majorHAnsi"/>
        </w:rPr>
        <w:t>cadastrados no SisUAB</w:t>
      </w:r>
      <w:r w:rsidRPr="00876C83">
        <w:rPr>
          <w:rFonts w:asciiTheme="majorHAnsi" w:hAnsiTheme="majorHAnsi"/>
        </w:rPr>
        <w:t xml:space="preserve">; </w:t>
      </w:r>
    </w:p>
    <w:p w14:paraId="29AA1920" w14:textId="204E5987" w:rsidR="00C05F3E" w:rsidRPr="00876C83" w:rsidRDefault="00D3424D" w:rsidP="0002013B">
      <w:pPr>
        <w:pStyle w:val="PargrafodaLista"/>
        <w:numPr>
          <w:ilvl w:val="0"/>
          <w:numId w:val="12"/>
        </w:numPr>
        <w:tabs>
          <w:tab w:val="left" w:pos="590"/>
        </w:tabs>
        <w:spacing w:line="360" w:lineRule="auto"/>
        <w:ind w:left="1814" w:right="0" w:hanging="680"/>
        <w:rPr>
          <w:rFonts w:asciiTheme="majorHAnsi" w:hAnsiTheme="majorHAnsi"/>
        </w:rPr>
      </w:pPr>
      <w:r w:rsidRPr="00876C83">
        <w:rPr>
          <w:rFonts w:asciiTheme="majorHAnsi" w:hAnsiTheme="majorHAnsi"/>
        </w:rPr>
        <w:t>c</w:t>
      </w:r>
      <w:r w:rsidR="009A1CED" w:rsidRPr="00876C83">
        <w:rPr>
          <w:rFonts w:asciiTheme="majorHAnsi" w:hAnsiTheme="majorHAnsi"/>
        </w:rPr>
        <w:t xml:space="preserve">oerência com </w:t>
      </w:r>
      <w:r w:rsidR="00331085" w:rsidRPr="00876C83">
        <w:rPr>
          <w:rFonts w:asciiTheme="majorHAnsi" w:hAnsiTheme="majorHAnsi"/>
        </w:rPr>
        <w:t xml:space="preserve">a </w:t>
      </w:r>
      <w:r w:rsidR="009A1CED" w:rsidRPr="00876C83">
        <w:rPr>
          <w:rFonts w:asciiTheme="majorHAnsi" w:hAnsiTheme="majorHAnsi"/>
        </w:rPr>
        <w:t>demanda</w:t>
      </w:r>
      <w:r w:rsidR="00C05F3E" w:rsidRPr="00876C83">
        <w:rPr>
          <w:rFonts w:asciiTheme="majorHAnsi" w:hAnsiTheme="majorHAnsi"/>
        </w:rPr>
        <w:t xml:space="preserve"> (curso</w:t>
      </w:r>
      <w:r w:rsidR="00757D47" w:rsidRPr="00876C83">
        <w:rPr>
          <w:rFonts w:asciiTheme="majorHAnsi" w:hAnsiTheme="majorHAnsi"/>
        </w:rPr>
        <w:t>/quantitativo de vagas)</w:t>
      </w:r>
      <w:r w:rsidR="008704F0" w:rsidRPr="00876C83">
        <w:rPr>
          <w:rFonts w:asciiTheme="majorHAnsi" w:hAnsiTheme="majorHAnsi"/>
        </w:rPr>
        <w:t xml:space="preserve"> informada pelo</w:t>
      </w:r>
      <w:r w:rsidR="009A1CED" w:rsidRPr="00876C83">
        <w:rPr>
          <w:rFonts w:asciiTheme="majorHAnsi" w:hAnsiTheme="majorHAnsi"/>
        </w:rPr>
        <w:t>s</w:t>
      </w:r>
      <w:r w:rsidR="008704F0" w:rsidRPr="00876C83">
        <w:rPr>
          <w:rFonts w:asciiTheme="majorHAnsi" w:hAnsiTheme="majorHAnsi"/>
        </w:rPr>
        <w:t xml:space="preserve"> Polo</w:t>
      </w:r>
      <w:r w:rsidR="009A1CED" w:rsidRPr="00876C83">
        <w:rPr>
          <w:rFonts w:asciiTheme="majorHAnsi" w:hAnsiTheme="majorHAnsi"/>
        </w:rPr>
        <w:t>s UAB</w:t>
      </w:r>
      <w:r w:rsidR="00331085" w:rsidRPr="00876C83">
        <w:rPr>
          <w:rFonts w:asciiTheme="majorHAnsi" w:hAnsiTheme="majorHAnsi"/>
        </w:rPr>
        <w:t xml:space="preserve"> junto ao </w:t>
      </w:r>
      <w:r w:rsidR="007D241E" w:rsidRPr="00876C83">
        <w:rPr>
          <w:rFonts w:asciiTheme="majorHAnsi" w:hAnsiTheme="majorHAnsi"/>
        </w:rPr>
        <w:t xml:space="preserve">SisUAB; </w:t>
      </w:r>
    </w:p>
    <w:p w14:paraId="78CD5C9E" w14:textId="546D5758" w:rsidR="007D241E" w:rsidRPr="00876C83" w:rsidRDefault="00454FFC" w:rsidP="0002013B">
      <w:pPr>
        <w:pStyle w:val="PargrafodaLista"/>
        <w:numPr>
          <w:ilvl w:val="0"/>
          <w:numId w:val="12"/>
        </w:numPr>
        <w:tabs>
          <w:tab w:val="left" w:pos="590"/>
        </w:tabs>
        <w:spacing w:line="360" w:lineRule="auto"/>
        <w:ind w:left="1814" w:right="0" w:hanging="680"/>
        <w:rPr>
          <w:rFonts w:asciiTheme="majorHAnsi" w:hAnsiTheme="majorHAnsi"/>
        </w:rPr>
      </w:pPr>
      <w:r w:rsidRPr="00876C83">
        <w:rPr>
          <w:rFonts w:asciiTheme="majorHAnsi" w:hAnsiTheme="majorHAnsi"/>
        </w:rPr>
        <w:t>r</w:t>
      </w:r>
      <w:r w:rsidR="007D241E" w:rsidRPr="00876C83">
        <w:rPr>
          <w:rFonts w:asciiTheme="majorHAnsi" w:hAnsiTheme="majorHAnsi"/>
        </w:rPr>
        <w:t>esultado final do Edital 75/2014</w:t>
      </w:r>
      <w:r w:rsidR="007E0102">
        <w:rPr>
          <w:rFonts w:asciiTheme="majorHAnsi" w:hAnsiTheme="majorHAnsi"/>
        </w:rPr>
        <w:t xml:space="preserve"> referente ao quantitativo de vagas e cursos</w:t>
      </w:r>
      <w:r w:rsidR="00FC01A3">
        <w:rPr>
          <w:rFonts w:asciiTheme="majorHAnsi" w:hAnsiTheme="majorHAnsi"/>
        </w:rPr>
        <w:t>;</w:t>
      </w:r>
    </w:p>
    <w:p w14:paraId="0CCBF8BB" w14:textId="36329BBE" w:rsidR="00D3424D" w:rsidRPr="00876C83" w:rsidRDefault="00D3424D" w:rsidP="0002013B">
      <w:pPr>
        <w:pStyle w:val="PargrafodaLista"/>
        <w:numPr>
          <w:ilvl w:val="0"/>
          <w:numId w:val="12"/>
        </w:numPr>
        <w:tabs>
          <w:tab w:val="left" w:pos="590"/>
        </w:tabs>
        <w:spacing w:line="360" w:lineRule="auto"/>
        <w:ind w:left="1814" w:right="0" w:hanging="680"/>
        <w:rPr>
          <w:rFonts w:asciiTheme="majorHAnsi" w:hAnsiTheme="majorHAnsi"/>
        </w:rPr>
      </w:pPr>
      <w:r w:rsidRPr="00876C83">
        <w:rPr>
          <w:rFonts w:asciiTheme="majorHAnsi" w:hAnsiTheme="majorHAnsi"/>
        </w:rPr>
        <w:t>deferimento de quantitativo mínimo de 150 vagas por IPES.</w:t>
      </w:r>
    </w:p>
    <w:p w14:paraId="2EDB908B" w14:textId="4EA406E0" w:rsidR="00454FFC" w:rsidRPr="00671DE8" w:rsidRDefault="00454FFC" w:rsidP="00A90AB2">
      <w:pPr>
        <w:pStyle w:val="PargrafodaLista"/>
        <w:widowControl/>
        <w:numPr>
          <w:ilvl w:val="1"/>
          <w:numId w:val="2"/>
        </w:numPr>
        <w:autoSpaceDE/>
        <w:autoSpaceDN/>
        <w:spacing w:line="360" w:lineRule="auto"/>
        <w:ind w:left="1400" w:right="0" w:hanging="720"/>
        <w:contextualSpacing/>
        <w:rPr>
          <w:rFonts w:asciiTheme="majorHAnsi" w:hAnsiTheme="majorHAnsi"/>
        </w:rPr>
      </w:pPr>
      <w:r w:rsidRPr="00454FFC">
        <w:rPr>
          <w:rFonts w:asciiTheme="majorHAnsi" w:hAnsiTheme="majorHAnsi"/>
        </w:rPr>
        <w:t xml:space="preserve"> </w:t>
      </w:r>
      <w:r w:rsidRPr="00454FFC">
        <w:rPr>
          <w:rFonts w:asciiTheme="majorHAnsi" w:hAnsiTheme="majorHAnsi" w:cs="Arial"/>
        </w:rPr>
        <w:t xml:space="preserve">A </w:t>
      </w:r>
      <w:r>
        <w:rPr>
          <w:rFonts w:asciiTheme="majorHAnsi" w:hAnsiTheme="majorHAnsi" w:cs="Arial"/>
        </w:rPr>
        <w:t>DED</w:t>
      </w:r>
      <w:r w:rsidR="00CE7CF3">
        <w:rPr>
          <w:rFonts w:asciiTheme="majorHAnsi" w:hAnsiTheme="majorHAnsi" w:cs="Arial"/>
        </w:rPr>
        <w:t>/CAPES</w:t>
      </w:r>
      <w:r w:rsidRPr="00454FFC">
        <w:rPr>
          <w:rFonts w:asciiTheme="majorHAnsi" w:hAnsiTheme="majorHAnsi" w:cs="Arial"/>
        </w:rPr>
        <w:t xml:space="preserve"> poderá compor Comissão </w:t>
      </w:r>
      <w:r w:rsidRPr="00454FFC">
        <w:rPr>
          <w:rFonts w:asciiTheme="majorHAnsi" w:hAnsiTheme="majorHAnsi" w:cs="Arial"/>
          <w:i/>
        </w:rPr>
        <w:t>ad hoc</w:t>
      </w:r>
      <w:r w:rsidRPr="00454FFC">
        <w:rPr>
          <w:rFonts w:asciiTheme="majorHAnsi" w:hAnsiTheme="majorHAnsi" w:cs="Arial"/>
        </w:rPr>
        <w:t xml:space="preserve"> para realizar a anális</w:t>
      </w:r>
      <w:r>
        <w:rPr>
          <w:rFonts w:asciiTheme="majorHAnsi" w:hAnsiTheme="majorHAnsi" w:cs="Arial"/>
        </w:rPr>
        <w:t xml:space="preserve">e nos casos em que houver necessidade. </w:t>
      </w:r>
    </w:p>
    <w:p w14:paraId="797D375E" w14:textId="4E434072" w:rsidR="00671DE8" w:rsidRPr="00454FFC" w:rsidRDefault="00671DE8" w:rsidP="00A90AB2">
      <w:pPr>
        <w:pStyle w:val="PargrafodaLista"/>
        <w:widowControl/>
        <w:numPr>
          <w:ilvl w:val="1"/>
          <w:numId w:val="2"/>
        </w:numPr>
        <w:autoSpaceDE/>
        <w:autoSpaceDN/>
        <w:spacing w:line="360" w:lineRule="auto"/>
        <w:ind w:left="1400" w:right="0" w:hanging="720"/>
        <w:contextualSpacing/>
        <w:rPr>
          <w:rFonts w:asciiTheme="majorHAnsi" w:hAnsiTheme="majorHAnsi"/>
        </w:rPr>
      </w:pPr>
      <w:r>
        <w:rPr>
          <w:rFonts w:asciiTheme="majorHAnsi" w:hAnsiTheme="majorHAnsi" w:cs="Arial"/>
        </w:rPr>
        <w:t xml:space="preserve">AS IPES poderão ter suas propostas deferidas parcialmente pela A DED/CAPES. </w:t>
      </w:r>
    </w:p>
    <w:p w14:paraId="658B90A5" w14:textId="3CC59014" w:rsidR="001E163B" w:rsidRPr="00454FFC" w:rsidRDefault="006E6D56" w:rsidP="00A90AB2">
      <w:pPr>
        <w:pStyle w:val="PargrafodaLista"/>
        <w:numPr>
          <w:ilvl w:val="1"/>
          <w:numId w:val="2"/>
        </w:numPr>
        <w:tabs>
          <w:tab w:val="left" w:pos="590"/>
        </w:tabs>
        <w:spacing w:line="360" w:lineRule="auto"/>
        <w:ind w:left="1400" w:hanging="720"/>
        <w:rPr>
          <w:rFonts w:asciiTheme="majorHAnsi" w:hAnsiTheme="majorHAnsi"/>
        </w:rPr>
      </w:pPr>
      <w:r w:rsidRPr="00454FFC">
        <w:rPr>
          <w:rFonts w:asciiTheme="majorHAnsi" w:hAnsiTheme="majorHAnsi"/>
        </w:rPr>
        <w:t>Promover-se-á o desempate das propostas de oferta de cursos julgados concorrentes pela DED</w:t>
      </w:r>
      <w:r w:rsidR="00CE7CF3">
        <w:rPr>
          <w:rFonts w:asciiTheme="majorHAnsi" w:hAnsiTheme="majorHAnsi"/>
        </w:rPr>
        <w:t>/CAPES</w:t>
      </w:r>
      <w:r w:rsidRPr="00454FFC">
        <w:rPr>
          <w:rFonts w:asciiTheme="majorHAnsi" w:hAnsiTheme="majorHAnsi"/>
        </w:rPr>
        <w:t xml:space="preserve"> em um mesmo polo, aplicando os seguintes critérios</w:t>
      </w:r>
      <w:r w:rsidRPr="00454FFC">
        <w:rPr>
          <w:rFonts w:asciiTheme="majorHAnsi" w:hAnsiTheme="majorHAnsi"/>
          <w:spacing w:val="-4"/>
        </w:rPr>
        <w:t xml:space="preserve"> </w:t>
      </w:r>
      <w:r w:rsidR="00DB4CA0" w:rsidRPr="00454FFC">
        <w:rPr>
          <w:rFonts w:asciiTheme="majorHAnsi" w:hAnsiTheme="majorHAnsi"/>
        </w:rPr>
        <w:t>sucessivos</w:t>
      </w:r>
      <w:r w:rsidR="001E163B" w:rsidRPr="00454FFC">
        <w:rPr>
          <w:rFonts w:asciiTheme="majorHAnsi" w:hAnsiTheme="majorHAnsi"/>
        </w:rPr>
        <w:t>:</w:t>
      </w:r>
    </w:p>
    <w:p w14:paraId="29836B8B" w14:textId="4B6B4C29" w:rsidR="001E163B" w:rsidRPr="00454FFC" w:rsidRDefault="007D241E" w:rsidP="00A90AB2">
      <w:pPr>
        <w:pStyle w:val="PargrafodaLista"/>
        <w:numPr>
          <w:ilvl w:val="0"/>
          <w:numId w:val="10"/>
        </w:numPr>
        <w:tabs>
          <w:tab w:val="left" w:pos="844"/>
        </w:tabs>
        <w:spacing w:line="360" w:lineRule="auto"/>
        <w:ind w:left="1814" w:right="0" w:hanging="680"/>
        <w:rPr>
          <w:rFonts w:asciiTheme="majorHAnsi" w:hAnsiTheme="majorHAnsi"/>
        </w:rPr>
      </w:pPr>
      <w:r w:rsidRPr="00454FFC">
        <w:rPr>
          <w:rFonts w:asciiTheme="majorHAnsi" w:hAnsiTheme="majorHAnsi"/>
        </w:rPr>
        <w:t>IPES</w:t>
      </w:r>
      <w:r w:rsidR="00DB4CA0" w:rsidRPr="00454FFC">
        <w:rPr>
          <w:rFonts w:asciiTheme="majorHAnsi" w:hAnsiTheme="majorHAnsi"/>
        </w:rPr>
        <w:t xml:space="preserve"> que já possua oferta do curso no referido polo;</w:t>
      </w:r>
    </w:p>
    <w:p w14:paraId="17B1AD38" w14:textId="21B7A37A" w:rsidR="00DB4CA0" w:rsidRDefault="00DB4CA0" w:rsidP="00A90AB2">
      <w:pPr>
        <w:pStyle w:val="PargrafodaLista"/>
        <w:numPr>
          <w:ilvl w:val="0"/>
          <w:numId w:val="10"/>
        </w:numPr>
        <w:tabs>
          <w:tab w:val="left" w:pos="844"/>
        </w:tabs>
        <w:spacing w:line="360" w:lineRule="auto"/>
        <w:ind w:left="1814" w:right="0" w:hanging="680"/>
        <w:rPr>
          <w:sz w:val="24"/>
        </w:rPr>
      </w:pPr>
      <w:r>
        <w:rPr>
          <w:sz w:val="24"/>
        </w:rPr>
        <w:t xml:space="preserve">IPES com maior quantidade de alunos cursando </w:t>
      </w:r>
      <w:r w:rsidR="00ED5533">
        <w:rPr>
          <w:sz w:val="24"/>
        </w:rPr>
        <w:t xml:space="preserve">em cursos de </w:t>
      </w:r>
      <w:r>
        <w:rPr>
          <w:sz w:val="24"/>
        </w:rPr>
        <w:t>licenciatura</w:t>
      </w:r>
      <w:r w:rsidR="00ED5533">
        <w:rPr>
          <w:sz w:val="24"/>
        </w:rPr>
        <w:t>;</w:t>
      </w:r>
    </w:p>
    <w:p w14:paraId="66D08F14" w14:textId="1F2C4DE3" w:rsidR="00AE26F3" w:rsidRDefault="007D241E" w:rsidP="00A90AB2">
      <w:pPr>
        <w:pStyle w:val="PargrafodaLista"/>
        <w:numPr>
          <w:ilvl w:val="0"/>
          <w:numId w:val="10"/>
        </w:numPr>
        <w:tabs>
          <w:tab w:val="left" w:pos="844"/>
        </w:tabs>
        <w:spacing w:line="360" w:lineRule="auto"/>
        <w:ind w:left="1814" w:right="0" w:hanging="680"/>
        <w:rPr>
          <w:sz w:val="24"/>
        </w:rPr>
      </w:pPr>
      <w:r>
        <w:rPr>
          <w:sz w:val="24"/>
        </w:rPr>
        <w:t>Em favor da proponent que não possua pendencias junto à CGFO.</w:t>
      </w:r>
    </w:p>
    <w:p w14:paraId="4E093F87" w14:textId="475759AE" w:rsidR="00454FFC" w:rsidRPr="00AE26F3" w:rsidRDefault="006E6D56" w:rsidP="00A90AB2">
      <w:pPr>
        <w:pStyle w:val="PargrafodaLista"/>
        <w:numPr>
          <w:ilvl w:val="0"/>
          <w:numId w:val="10"/>
        </w:numPr>
        <w:tabs>
          <w:tab w:val="left" w:pos="844"/>
        </w:tabs>
        <w:spacing w:line="360" w:lineRule="auto"/>
        <w:ind w:left="1814" w:right="0" w:hanging="680"/>
        <w:rPr>
          <w:sz w:val="24"/>
        </w:rPr>
      </w:pPr>
      <w:r w:rsidRPr="00AE26F3">
        <w:rPr>
          <w:sz w:val="24"/>
        </w:rPr>
        <w:t>Em favor da proponente cuja sede se situe geograficamente mais próxima ao polo, considerada a menor distân</w:t>
      </w:r>
      <w:r w:rsidR="00454FFC" w:rsidRPr="00AE26F3">
        <w:rPr>
          <w:sz w:val="24"/>
        </w:rPr>
        <w:t>cia rodoviária e/ou hidroviária.</w:t>
      </w:r>
    </w:p>
    <w:p w14:paraId="6BAC2788" w14:textId="77777777" w:rsidR="00454FFC" w:rsidRDefault="00454FFC" w:rsidP="00454FFC">
      <w:pPr>
        <w:pStyle w:val="PargrafodaLista"/>
        <w:tabs>
          <w:tab w:val="left" w:pos="844"/>
        </w:tabs>
        <w:spacing w:line="360" w:lineRule="auto"/>
        <w:ind w:left="360" w:right="108"/>
        <w:rPr>
          <w:b/>
          <w:sz w:val="26"/>
        </w:rPr>
      </w:pPr>
    </w:p>
    <w:p w14:paraId="07F1FBE4" w14:textId="77777777" w:rsidR="00FC01A3" w:rsidRPr="00454FFC" w:rsidRDefault="00FC01A3" w:rsidP="00454FFC">
      <w:pPr>
        <w:pStyle w:val="PargrafodaLista"/>
        <w:tabs>
          <w:tab w:val="left" w:pos="844"/>
        </w:tabs>
        <w:spacing w:line="360" w:lineRule="auto"/>
        <w:ind w:left="360" w:right="108"/>
        <w:rPr>
          <w:b/>
          <w:sz w:val="26"/>
        </w:rPr>
      </w:pPr>
    </w:p>
    <w:p w14:paraId="338194CC" w14:textId="7386A225" w:rsidR="004E211F" w:rsidRPr="009B02AF" w:rsidRDefault="00454FFC" w:rsidP="009B02AF">
      <w:pPr>
        <w:pStyle w:val="PargrafodaLista"/>
        <w:numPr>
          <w:ilvl w:val="0"/>
          <w:numId w:val="2"/>
        </w:numPr>
        <w:tabs>
          <w:tab w:val="left" w:pos="844"/>
        </w:tabs>
        <w:spacing w:line="360" w:lineRule="auto"/>
        <w:rPr>
          <w:rFonts w:asciiTheme="majorHAnsi" w:hAnsiTheme="majorHAnsi"/>
          <w:b/>
        </w:rPr>
      </w:pPr>
      <w:r w:rsidRPr="009B02AF">
        <w:rPr>
          <w:rFonts w:asciiTheme="majorHAnsi" w:hAnsiTheme="majorHAnsi"/>
          <w:b/>
        </w:rPr>
        <w:t xml:space="preserve">DO RESULTADO PRELIMINAR </w:t>
      </w:r>
    </w:p>
    <w:p w14:paraId="705C2BA8" w14:textId="351E1769" w:rsidR="004E211F" w:rsidRPr="00726B1C" w:rsidRDefault="004E211F" w:rsidP="00AE26F3">
      <w:pPr>
        <w:pStyle w:val="Corpodetexto"/>
        <w:spacing w:line="360" w:lineRule="auto"/>
        <w:ind w:left="125" w:right="108"/>
        <w:jc w:val="both"/>
        <w:rPr>
          <w:rFonts w:asciiTheme="majorHAnsi" w:hAnsiTheme="majorHAnsi"/>
          <w:sz w:val="22"/>
          <w:szCs w:val="22"/>
        </w:rPr>
      </w:pPr>
      <w:r w:rsidRPr="00726B1C">
        <w:rPr>
          <w:rFonts w:asciiTheme="majorHAnsi" w:hAnsiTheme="majorHAnsi"/>
          <w:sz w:val="22"/>
          <w:szCs w:val="22"/>
        </w:rPr>
        <w:t xml:space="preserve">De acordo com o cronograma de execução previsto no Item </w:t>
      </w:r>
      <w:r w:rsidR="002C00E7" w:rsidRPr="00726B1C">
        <w:rPr>
          <w:rFonts w:asciiTheme="majorHAnsi" w:hAnsiTheme="majorHAnsi"/>
          <w:sz w:val="22"/>
          <w:szCs w:val="22"/>
        </w:rPr>
        <w:t>3,</w:t>
      </w:r>
      <w:r w:rsidRPr="00726B1C">
        <w:rPr>
          <w:rFonts w:asciiTheme="majorHAnsi" w:hAnsiTheme="majorHAnsi"/>
          <w:sz w:val="22"/>
          <w:szCs w:val="22"/>
        </w:rPr>
        <w:t xml:space="preserve"> o extrato do resultado preliminar da análise técnica será divulgado no Diário Oficial da União e disponibilizado</w:t>
      </w:r>
      <w:r w:rsidR="00AE26F3">
        <w:rPr>
          <w:rFonts w:asciiTheme="majorHAnsi" w:hAnsiTheme="majorHAnsi"/>
          <w:sz w:val="22"/>
          <w:szCs w:val="22"/>
        </w:rPr>
        <w:t xml:space="preserve"> na página eletrônica da CAPES. </w:t>
      </w:r>
    </w:p>
    <w:p w14:paraId="5C44F240" w14:textId="77777777" w:rsidR="0089520A" w:rsidRDefault="0089520A" w:rsidP="00F14F7D">
      <w:pPr>
        <w:pStyle w:val="Corpodetexto"/>
        <w:spacing w:before="5" w:line="360" w:lineRule="auto"/>
        <w:rPr>
          <w:color w:val="FF0000"/>
          <w:sz w:val="22"/>
        </w:rPr>
      </w:pPr>
    </w:p>
    <w:p w14:paraId="3F71B322" w14:textId="77777777" w:rsidR="00FC01A3" w:rsidRPr="00446697" w:rsidRDefault="00FC01A3" w:rsidP="00F14F7D">
      <w:pPr>
        <w:pStyle w:val="Corpodetexto"/>
        <w:spacing w:before="5" w:line="360" w:lineRule="auto"/>
        <w:rPr>
          <w:color w:val="FF0000"/>
          <w:sz w:val="22"/>
        </w:rPr>
      </w:pPr>
    </w:p>
    <w:p w14:paraId="5C0E6295" w14:textId="558597FD" w:rsidR="0089520A" w:rsidRPr="005A6825" w:rsidRDefault="002C00E7" w:rsidP="009B02AF">
      <w:pPr>
        <w:pStyle w:val="Ttulo1"/>
        <w:numPr>
          <w:ilvl w:val="0"/>
          <w:numId w:val="2"/>
        </w:numPr>
        <w:tabs>
          <w:tab w:val="left" w:pos="364"/>
        </w:tabs>
        <w:spacing w:line="360" w:lineRule="auto"/>
        <w:ind w:right="284"/>
        <w:rPr>
          <w:rFonts w:asciiTheme="majorHAnsi" w:hAnsiTheme="majorHAnsi"/>
          <w:sz w:val="22"/>
          <w:szCs w:val="22"/>
        </w:rPr>
      </w:pPr>
      <w:r w:rsidRPr="005A6825">
        <w:rPr>
          <w:rFonts w:asciiTheme="majorHAnsi" w:hAnsiTheme="majorHAnsi"/>
          <w:sz w:val="22"/>
          <w:szCs w:val="22"/>
        </w:rPr>
        <w:t>DA FASE RECURSAL</w:t>
      </w:r>
    </w:p>
    <w:p w14:paraId="53095401" w14:textId="78F446BF" w:rsidR="00381BAE" w:rsidRPr="00381BAE" w:rsidRDefault="00381BAE" w:rsidP="00FC01A3">
      <w:pPr>
        <w:pStyle w:val="PargrafodaLista"/>
        <w:numPr>
          <w:ilvl w:val="1"/>
          <w:numId w:val="2"/>
        </w:numPr>
        <w:tabs>
          <w:tab w:val="left" w:pos="549"/>
        </w:tabs>
        <w:spacing w:line="360" w:lineRule="auto"/>
        <w:ind w:left="1360" w:right="0" w:hanging="680"/>
        <w:rPr>
          <w:rStyle w:val="Hyperlink"/>
          <w:color w:val="auto"/>
          <w:sz w:val="24"/>
          <w:u w:val="none"/>
        </w:rPr>
      </w:pPr>
      <w:r>
        <w:rPr>
          <w:sz w:val="24"/>
        </w:rPr>
        <w:t xml:space="preserve">A submissão do recurso também será realizada no </w:t>
      </w:r>
      <w:r w:rsidRPr="008A3882">
        <w:rPr>
          <w:rFonts w:asciiTheme="majorHAnsi" w:hAnsiTheme="majorHAnsi"/>
          <w:color w:val="000000"/>
          <w:shd w:val="clear" w:color="auto" w:fill="FFFFFF"/>
        </w:rPr>
        <w:t>Sistema Integrado da Cap</w:t>
      </w:r>
      <w:r>
        <w:rPr>
          <w:rFonts w:asciiTheme="majorHAnsi" w:hAnsiTheme="majorHAnsi"/>
          <w:color w:val="000000"/>
          <w:shd w:val="clear" w:color="auto" w:fill="FFFFFF"/>
        </w:rPr>
        <w:t xml:space="preserve">es - SiCAPES cujo acesso é </w:t>
      </w:r>
      <w:r w:rsidRPr="008A3882">
        <w:rPr>
          <w:rFonts w:asciiTheme="majorHAnsi" w:hAnsiTheme="majorHAnsi"/>
          <w:color w:val="000000"/>
          <w:shd w:val="clear" w:color="auto" w:fill="FFFFFF"/>
        </w:rPr>
        <w:t xml:space="preserve">realizado pelo endereço </w:t>
      </w:r>
      <w:hyperlink r:id="rId9" w:history="1">
        <w:r w:rsidR="00CD09CF" w:rsidRPr="00511CB4">
          <w:rPr>
            <w:rStyle w:val="Hyperlink"/>
            <w:rFonts w:asciiTheme="majorHAnsi" w:hAnsiTheme="majorHAnsi"/>
            <w:shd w:val="clear" w:color="auto" w:fill="FFFFFF"/>
          </w:rPr>
          <w:t>http://inscrição.sicapes.capes.gov.br</w:t>
        </w:r>
      </w:hyperlink>
    </w:p>
    <w:p w14:paraId="6EE15A9B" w14:textId="73F49109" w:rsidR="00381BAE" w:rsidRDefault="00381BAE" w:rsidP="00FC01A3">
      <w:pPr>
        <w:pStyle w:val="PargrafodaLista"/>
        <w:numPr>
          <w:ilvl w:val="1"/>
          <w:numId w:val="2"/>
        </w:numPr>
        <w:tabs>
          <w:tab w:val="left" w:pos="549"/>
        </w:tabs>
        <w:spacing w:line="360" w:lineRule="auto"/>
        <w:ind w:left="1360" w:right="0" w:hanging="680"/>
        <w:rPr>
          <w:sz w:val="24"/>
        </w:rPr>
      </w:pPr>
      <w:r>
        <w:rPr>
          <w:sz w:val="24"/>
        </w:rPr>
        <w:t>É da responsabilidade d</w:t>
      </w:r>
      <w:r w:rsidR="002C00E7">
        <w:rPr>
          <w:sz w:val="24"/>
        </w:rPr>
        <w:t>o Coordenador UAB subme</w:t>
      </w:r>
      <w:r>
        <w:rPr>
          <w:sz w:val="24"/>
        </w:rPr>
        <w:t>ter o recurso dentro do prazo informado no cronograma.</w:t>
      </w:r>
    </w:p>
    <w:p w14:paraId="33046A00" w14:textId="7ECF9819" w:rsidR="0089520A" w:rsidRDefault="00C14887" w:rsidP="00FC01A3">
      <w:pPr>
        <w:pStyle w:val="PargrafodaLista"/>
        <w:numPr>
          <w:ilvl w:val="1"/>
          <w:numId w:val="2"/>
        </w:numPr>
        <w:tabs>
          <w:tab w:val="left" w:pos="549"/>
        </w:tabs>
        <w:spacing w:line="360" w:lineRule="auto"/>
        <w:ind w:left="1360" w:right="0" w:hanging="680"/>
        <w:rPr>
          <w:sz w:val="24"/>
        </w:rPr>
      </w:pPr>
      <w:r>
        <w:rPr>
          <w:sz w:val="24"/>
        </w:rPr>
        <w:t>É</w:t>
      </w:r>
      <w:r w:rsidR="006E6D56">
        <w:rPr>
          <w:sz w:val="24"/>
        </w:rPr>
        <w:t xml:space="preserve"> facultada </w:t>
      </w:r>
      <w:r w:rsidR="006E6D56">
        <w:rPr>
          <w:spacing w:val="-4"/>
          <w:sz w:val="24"/>
        </w:rPr>
        <w:t xml:space="preserve">às </w:t>
      </w:r>
      <w:r w:rsidR="006E6D56">
        <w:rPr>
          <w:sz w:val="24"/>
        </w:rPr>
        <w:t>proponentes a apresentação de recurso contra o resultad</w:t>
      </w:r>
      <w:r w:rsidR="00E8286E">
        <w:rPr>
          <w:sz w:val="24"/>
        </w:rPr>
        <w:t>o preliminar da análise técnica</w:t>
      </w:r>
      <w:r w:rsidR="006E6D56">
        <w:rPr>
          <w:sz w:val="24"/>
        </w:rPr>
        <w:t xml:space="preserve"> </w:t>
      </w:r>
      <w:r w:rsidR="00C26DA9">
        <w:rPr>
          <w:sz w:val="24"/>
        </w:rPr>
        <w:t xml:space="preserve">dos seguintes resultados: </w:t>
      </w:r>
    </w:p>
    <w:p w14:paraId="648A9801" w14:textId="5A72F74B" w:rsidR="000E08E0" w:rsidRDefault="00C1605B" w:rsidP="00FC01A3">
      <w:pPr>
        <w:pStyle w:val="PargrafodaLista"/>
        <w:numPr>
          <w:ilvl w:val="0"/>
          <w:numId w:val="7"/>
        </w:numPr>
        <w:tabs>
          <w:tab w:val="left" w:pos="583"/>
        </w:tabs>
        <w:spacing w:line="360" w:lineRule="auto"/>
        <w:ind w:left="1814" w:right="0" w:hanging="680"/>
        <w:rPr>
          <w:sz w:val="24"/>
        </w:rPr>
      </w:pPr>
      <w:r>
        <w:rPr>
          <w:sz w:val="24"/>
        </w:rPr>
        <w:t>Indeferimento de Polos;</w:t>
      </w:r>
    </w:p>
    <w:p w14:paraId="0B4DFC62" w14:textId="24186C27" w:rsidR="00C1605B" w:rsidRDefault="00C1605B" w:rsidP="00FC01A3">
      <w:pPr>
        <w:pStyle w:val="PargrafodaLista"/>
        <w:numPr>
          <w:ilvl w:val="0"/>
          <w:numId w:val="7"/>
        </w:numPr>
        <w:tabs>
          <w:tab w:val="left" w:pos="583"/>
        </w:tabs>
        <w:spacing w:line="360" w:lineRule="auto"/>
        <w:ind w:left="1814" w:right="0" w:hanging="680"/>
        <w:rPr>
          <w:sz w:val="24"/>
        </w:rPr>
      </w:pPr>
      <w:r>
        <w:rPr>
          <w:sz w:val="24"/>
        </w:rPr>
        <w:t xml:space="preserve">Indeferimento de cursos; e </w:t>
      </w:r>
    </w:p>
    <w:p w14:paraId="0785E02D" w14:textId="57F9D607" w:rsidR="00C1605B" w:rsidRDefault="00C1605B" w:rsidP="00FC01A3">
      <w:pPr>
        <w:pStyle w:val="PargrafodaLista"/>
        <w:numPr>
          <w:ilvl w:val="0"/>
          <w:numId w:val="7"/>
        </w:numPr>
        <w:tabs>
          <w:tab w:val="left" w:pos="583"/>
        </w:tabs>
        <w:spacing w:line="360" w:lineRule="auto"/>
        <w:ind w:left="1814" w:right="0" w:hanging="680"/>
        <w:rPr>
          <w:sz w:val="24"/>
        </w:rPr>
      </w:pPr>
      <w:r>
        <w:rPr>
          <w:sz w:val="24"/>
        </w:rPr>
        <w:t>Indeferimento de propostas.</w:t>
      </w:r>
    </w:p>
    <w:p w14:paraId="67A78D3C" w14:textId="5DF10A5C" w:rsidR="000E08E0" w:rsidRDefault="000E08E0" w:rsidP="00FC01A3">
      <w:pPr>
        <w:pStyle w:val="PargrafodaLista"/>
        <w:numPr>
          <w:ilvl w:val="1"/>
          <w:numId w:val="2"/>
        </w:numPr>
        <w:tabs>
          <w:tab w:val="left" w:pos="544"/>
        </w:tabs>
        <w:spacing w:line="360" w:lineRule="auto"/>
        <w:ind w:left="1360" w:right="0" w:hanging="680"/>
        <w:rPr>
          <w:sz w:val="24"/>
        </w:rPr>
      </w:pPr>
      <w:r>
        <w:rPr>
          <w:sz w:val="24"/>
        </w:rPr>
        <w:t xml:space="preserve">É vedado nesta fase, </w:t>
      </w:r>
      <w:r w:rsidR="00C14887">
        <w:rPr>
          <w:sz w:val="24"/>
        </w:rPr>
        <w:t xml:space="preserve"> </w:t>
      </w:r>
      <w:r>
        <w:rPr>
          <w:sz w:val="24"/>
        </w:rPr>
        <w:t>a alteração dos seguintes itens da proposta:</w:t>
      </w:r>
    </w:p>
    <w:p w14:paraId="0E4AACF1" w14:textId="6BDB8A69" w:rsidR="0089520A" w:rsidRDefault="000E08E0" w:rsidP="00FC01A3">
      <w:pPr>
        <w:pStyle w:val="PargrafodaLista"/>
        <w:numPr>
          <w:ilvl w:val="0"/>
          <w:numId w:val="6"/>
        </w:numPr>
        <w:tabs>
          <w:tab w:val="left" w:pos="544"/>
        </w:tabs>
        <w:spacing w:line="360" w:lineRule="auto"/>
        <w:ind w:left="1814" w:right="0" w:hanging="680"/>
        <w:rPr>
          <w:sz w:val="24"/>
        </w:rPr>
      </w:pPr>
      <w:r>
        <w:rPr>
          <w:sz w:val="24"/>
        </w:rPr>
        <w:t>inclusão</w:t>
      </w:r>
      <w:r w:rsidR="006E6D56">
        <w:rPr>
          <w:sz w:val="24"/>
        </w:rPr>
        <w:t xml:space="preserve"> de novos</w:t>
      </w:r>
      <w:r w:rsidR="006E6D56">
        <w:rPr>
          <w:spacing w:val="-31"/>
          <w:sz w:val="24"/>
        </w:rPr>
        <w:t xml:space="preserve"> </w:t>
      </w:r>
      <w:r w:rsidR="00C14887">
        <w:rPr>
          <w:sz w:val="24"/>
        </w:rPr>
        <w:t>polos, com exceç</w:t>
      </w:r>
      <w:r>
        <w:rPr>
          <w:sz w:val="24"/>
        </w:rPr>
        <w:t>ão d</w:t>
      </w:r>
      <w:r w:rsidR="00C14887">
        <w:rPr>
          <w:sz w:val="24"/>
        </w:rPr>
        <w:t xml:space="preserve">os casos </w:t>
      </w:r>
      <w:r>
        <w:rPr>
          <w:sz w:val="24"/>
        </w:rPr>
        <w:t xml:space="preserve">de ofertas </w:t>
      </w:r>
      <w:r w:rsidR="00C14887">
        <w:rPr>
          <w:sz w:val="24"/>
        </w:rPr>
        <w:t>que tiveram polos i</w:t>
      </w:r>
      <w:r>
        <w:rPr>
          <w:sz w:val="24"/>
        </w:rPr>
        <w:t>ndeferidos, sendo permitido a</w:t>
      </w:r>
      <w:r w:rsidR="004F764C">
        <w:rPr>
          <w:sz w:val="24"/>
        </w:rPr>
        <w:t xml:space="preserve"> </w:t>
      </w:r>
      <w:r>
        <w:rPr>
          <w:sz w:val="24"/>
        </w:rPr>
        <w:t>substituição do polo indeferido;</w:t>
      </w:r>
    </w:p>
    <w:p w14:paraId="513CE3CA" w14:textId="6DAC02C7" w:rsidR="00C26DA9" w:rsidRPr="00C26DA9" w:rsidRDefault="00C26DA9" w:rsidP="00FC01A3">
      <w:pPr>
        <w:pStyle w:val="PargrafodaLista"/>
        <w:numPr>
          <w:ilvl w:val="0"/>
          <w:numId w:val="6"/>
        </w:numPr>
        <w:tabs>
          <w:tab w:val="left" w:pos="544"/>
        </w:tabs>
        <w:spacing w:line="360" w:lineRule="auto"/>
        <w:ind w:left="1814" w:right="0" w:hanging="680"/>
        <w:rPr>
          <w:sz w:val="24"/>
        </w:rPr>
      </w:pPr>
      <w:r>
        <w:rPr>
          <w:sz w:val="24"/>
        </w:rPr>
        <w:t>exclusão de polos;</w:t>
      </w:r>
    </w:p>
    <w:p w14:paraId="481FC271" w14:textId="670000AD" w:rsidR="000E08E0" w:rsidRDefault="000E08E0" w:rsidP="00FC01A3">
      <w:pPr>
        <w:pStyle w:val="PargrafodaLista"/>
        <w:numPr>
          <w:ilvl w:val="0"/>
          <w:numId w:val="6"/>
        </w:numPr>
        <w:tabs>
          <w:tab w:val="left" w:pos="544"/>
        </w:tabs>
        <w:spacing w:line="360" w:lineRule="auto"/>
        <w:ind w:left="1814" w:right="0" w:hanging="680"/>
        <w:rPr>
          <w:sz w:val="24"/>
        </w:rPr>
      </w:pPr>
      <w:r>
        <w:rPr>
          <w:sz w:val="24"/>
        </w:rPr>
        <w:t>inclusão de cursos que não constem na proposta original;</w:t>
      </w:r>
    </w:p>
    <w:p w14:paraId="0626E509" w14:textId="6A620CE7" w:rsidR="00C26DA9" w:rsidRDefault="00C26DA9" w:rsidP="00FC01A3">
      <w:pPr>
        <w:pStyle w:val="PargrafodaLista"/>
        <w:numPr>
          <w:ilvl w:val="0"/>
          <w:numId w:val="6"/>
        </w:numPr>
        <w:tabs>
          <w:tab w:val="left" w:pos="544"/>
        </w:tabs>
        <w:spacing w:line="360" w:lineRule="auto"/>
        <w:ind w:left="1814" w:right="0" w:hanging="680"/>
        <w:rPr>
          <w:sz w:val="24"/>
        </w:rPr>
      </w:pPr>
      <w:r>
        <w:rPr>
          <w:sz w:val="24"/>
        </w:rPr>
        <w:t>exclusão de cursos;</w:t>
      </w:r>
    </w:p>
    <w:p w14:paraId="3F2A0668" w14:textId="4233C60F" w:rsidR="0089520A" w:rsidRDefault="002B0A67" w:rsidP="00FC01A3">
      <w:pPr>
        <w:pStyle w:val="PargrafodaLista"/>
        <w:numPr>
          <w:ilvl w:val="0"/>
          <w:numId w:val="6"/>
        </w:numPr>
        <w:tabs>
          <w:tab w:val="left" w:pos="544"/>
        </w:tabs>
        <w:spacing w:line="360" w:lineRule="auto"/>
        <w:ind w:left="1814" w:right="0" w:hanging="680"/>
        <w:rPr>
          <w:sz w:val="24"/>
        </w:rPr>
      </w:pPr>
      <w:r>
        <w:rPr>
          <w:sz w:val="24"/>
        </w:rPr>
        <w:t>alterar o quantitativo de vagas deferidas</w:t>
      </w:r>
      <w:r w:rsidR="008F7CA1">
        <w:rPr>
          <w:sz w:val="24"/>
        </w:rPr>
        <w:t xml:space="preserve"> na proposta</w:t>
      </w:r>
      <w:r w:rsidR="00C1605B">
        <w:rPr>
          <w:sz w:val="24"/>
        </w:rPr>
        <w:t xml:space="preserve">; </w:t>
      </w:r>
    </w:p>
    <w:p w14:paraId="37D51D48" w14:textId="6F4402AA" w:rsidR="00C26DA9" w:rsidRPr="00C26DA9" w:rsidRDefault="00C26DA9" w:rsidP="00476F33">
      <w:pPr>
        <w:pStyle w:val="PargrafodaLista"/>
        <w:numPr>
          <w:ilvl w:val="1"/>
          <w:numId w:val="2"/>
        </w:numPr>
        <w:tabs>
          <w:tab w:val="left" w:pos="544"/>
        </w:tabs>
        <w:spacing w:line="360" w:lineRule="auto"/>
        <w:ind w:left="1360" w:right="0" w:hanging="680"/>
        <w:rPr>
          <w:sz w:val="24"/>
        </w:rPr>
      </w:pPr>
      <w:r>
        <w:rPr>
          <w:sz w:val="24"/>
        </w:rPr>
        <w:t xml:space="preserve"> É permitido contestação de deferimento de </w:t>
      </w:r>
      <w:r w:rsidR="00E05C88">
        <w:rPr>
          <w:sz w:val="24"/>
        </w:rPr>
        <w:t xml:space="preserve">quantitativo de </w:t>
      </w:r>
      <w:r>
        <w:rPr>
          <w:sz w:val="24"/>
        </w:rPr>
        <w:t>vagas apenas nos caso</w:t>
      </w:r>
      <w:r w:rsidR="00E05C88">
        <w:rPr>
          <w:sz w:val="24"/>
        </w:rPr>
        <w:t>s em que se confirma</w:t>
      </w:r>
      <w:r w:rsidR="00B108FB">
        <w:rPr>
          <w:sz w:val="24"/>
        </w:rPr>
        <w:t xml:space="preserve"> erro técnico.</w:t>
      </w:r>
    </w:p>
    <w:p w14:paraId="3E4FCEE0" w14:textId="0181F486" w:rsidR="0089520A" w:rsidRPr="00C1605B" w:rsidRDefault="00E8286E" w:rsidP="00454FFC">
      <w:pPr>
        <w:pStyle w:val="PargrafodaLista"/>
        <w:numPr>
          <w:ilvl w:val="1"/>
          <w:numId w:val="2"/>
        </w:numPr>
        <w:tabs>
          <w:tab w:val="left" w:pos="569"/>
        </w:tabs>
        <w:spacing w:line="360" w:lineRule="auto"/>
        <w:ind w:right="108" w:firstLine="0"/>
        <w:rPr>
          <w:sz w:val="24"/>
        </w:rPr>
      </w:pPr>
      <w:r>
        <w:rPr>
          <w:sz w:val="24"/>
        </w:rPr>
        <w:t xml:space="preserve"> </w:t>
      </w:r>
      <w:r w:rsidR="006E6D56">
        <w:rPr>
          <w:sz w:val="24"/>
        </w:rPr>
        <w:t>A análise dos recursos será realizada pela DED/CAPES, tendo por base o disposto neste</w:t>
      </w:r>
      <w:r w:rsidR="006E6D56">
        <w:rPr>
          <w:spacing w:val="-2"/>
          <w:sz w:val="24"/>
        </w:rPr>
        <w:t xml:space="preserve"> </w:t>
      </w:r>
      <w:r w:rsidR="006E6D56">
        <w:rPr>
          <w:sz w:val="24"/>
        </w:rPr>
        <w:t>Edital.</w:t>
      </w:r>
    </w:p>
    <w:p w14:paraId="554BFB5C" w14:textId="77777777" w:rsidR="00726B1C" w:rsidRDefault="00726B1C" w:rsidP="00F14F7D">
      <w:pPr>
        <w:pStyle w:val="Corpodetexto"/>
        <w:spacing w:line="360" w:lineRule="auto"/>
        <w:rPr>
          <w:sz w:val="26"/>
        </w:rPr>
      </w:pPr>
    </w:p>
    <w:p w14:paraId="6354DB2A" w14:textId="77777777" w:rsidR="00476F33" w:rsidRDefault="00476F33" w:rsidP="009B02AF">
      <w:pPr>
        <w:pStyle w:val="Corpodetexto"/>
        <w:spacing w:line="360" w:lineRule="auto"/>
        <w:ind w:hanging="567"/>
        <w:rPr>
          <w:sz w:val="26"/>
        </w:rPr>
      </w:pPr>
    </w:p>
    <w:p w14:paraId="69DC28DE" w14:textId="6C91C8BC" w:rsidR="0089520A" w:rsidRPr="00975E45" w:rsidRDefault="00726B1C" w:rsidP="009B02AF">
      <w:pPr>
        <w:pStyle w:val="Ttulo1"/>
        <w:numPr>
          <w:ilvl w:val="0"/>
          <w:numId w:val="2"/>
        </w:numPr>
        <w:tabs>
          <w:tab w:val="left" w:pos="484"/>
        </w:tabs>
        <w:spacing w:line="360" w:lineRule="auto"/>
        <w:ind w:left="340" w:right="340" w:hanging="340"/>
        <w:rPr>
          <w:rFonts w:asciiTheme="majorHAnsi" w:hAnsiTheme="majorHAnsi"/>
          <w:sz w:val="22"/>
          <w:szCs w:val="22"/>
        </w:rPr>
      </w:pPr>
      <w:r w:rsidRPr="00975E45">
        <w:rPr>
          <w:rFonts w:asciiTheme="majorHAnsi" w:hAnsiTheme="majorHAnsi"/>
          <w:sz w:val="22"/>
          <w:szCs w:val="22"/>
        </w:rPr>
        <w:t>DO RESULTADO FINAL</w:t>
      </w:r>
      <w:r w:rsidR="00975E45">
        <w:rPr>
          <w:rFonts w:asciiTheme="majorHAnsi" w:hAnsiTheme="majorHAnsi"/>
          <w:sz w:val="22"/>
          <w:szCs w:val="22"/>
        </w:rPr>
        <w:t xml:space="preserve"> DA 1ª FASE</w:t>
      </w:r>
    </w:p>
    <w:p w14:paraId="5441A95D" w14:textId="511B83B1" w:rsidR="0089520A" w:rsidRDefault="006E6D56" w:rsidP="00476F33">
      <w:pPr>
        <w:pStyle w:val="PargrafodaLista"/>
        <w:numPr>
          <w:ilvl w:val="1"/>
          <w:numId w:val="2"/>
        </w:numPr>
        <w:tabs>
          <w:tab w:val="left" w:pos="751"/>
        </w:tabs>
        <w:spacing w:line="360" w:lineRule="auto"/>
        <w:ind w:left="1360" w:right="0" w:hanging="680"/>
        <w:rPr>
          <w:sz w:val="24"/>
        </w:rPr>
      </w:pPr>
      <w:r>
        <w:rPr>
          <w:sz w:val="24"/>
        </w:rPr>
        <w:t xml:space="preserve">O resultado final </w:t>
      </w:r>
      <w:r w:rsidR="00975E45">
        <w:rPr>
          <w:sz w:val="24"/>
        </w:rPr>
        <w:t xml:space="preserve">da 1ª fase </w:t>
      </w:r>
      <w:r>
        <w:rPr>
          <w:sz w:val="24"/>
        </w:rPr>
        <w:t>deste Edital, que consagrará o quadro geral de propostas aprovadas, discriminando instituições, cursos, polos e vagas, terá extrato divulgado no Diário Oficial da União e estará disponível no site da CAPES, respeitado o cronograma de execução previsto no Item</w:t>
      </w:r>
      <w:r>
        <w:rPr>
          <w:spacing w:val="-3"/>
          <w:sz w:val="24"/>
        </w:rPr>
        <w:t xml:space="preserve"> </w:t>
      </w:r>
      <w:r w:rsidR="00975E45">
        <w:rPr>
          <w:sz w:val="24"/>
        </w:rPr>
        <w:t>3</w:t>
      </w:r>
      <w:r w:rsidR="00310C73">
        <w:rPr>
          <w:sz w:val="24"/>
        </w:rPr>
        <w:t>.</w:t>
      </w:r>
    </w:p>
    <w:p w14:paraId="27980FD3" w14:textId="3FB24B5C" w:rsidR="0089520A" w:rsidRDefault="00310C73" w:rsidP="00476F33">
      <w:pPr>
        <w:pStyle w:val="PargrafodaLista"/>
        <w:numPr>
          <w:ilvl w:val="1"/>
          <w:numId w:val="2"/>
        </w:numPr>
        <w:tabs>
          <w:tab w:val="left" w:pos="708"/>
        </w:tabs>
        <w:spacing w:line="360" w:lineRule="auto"/>
        <w:ind w:left="1360" w:right="0" w:hanging="680"/>
        <w:rPr>
          <w:sz w:val="24"/>
        </w:rPr>
      </w:pPr>
      <w:r>
        <w:rPr>
          <w:sz w:val="24"/>
        </w:rPr>
        <w:t xml:space="preserve"> </w:t>
      </w:r>
      <w:r w:rsidR="006E6D56">
        <w:rPr>
          <w:sz w:val="24"/>
        </w:rPr>
        <w:t xml:space="preserve">Os pareceres finais da análise técnica serão encaminhados aos Coordenadores </w:t>
      </w:r>
      <w:r w:rsidR="00975E45">
        <w:rPr>
          <w:sz w:val="24"/>
        </w:rPr>
        <w:t xml:space="preserve">UAB e seus Adjunto para os </w:t>
      </w:r>
      <w:r w:rsidR="006E6D56">
        <w:rPr>
          <w:sz w:val="24"/>
        </w:rPr>
        <w:t>respectivos endereços eletrônicos cadastrados no SisUAB considerando o resultado da análise dos</w:t>
      </w:r>
      <w:r w:rsidR="006E6D56">
        <w:rPr>
          <w:spacing w:val="-3"/>
          <w:sz w:val="24"/>
        </w:rPr>
        <w:t xml:space="preserve"> </w:t>
      </w:r>
      <w:r w:rsidR="006E6D56">
        <w:rPr>
          <w:sz w:val="24"/>
        </w:rPr>
        <w:t>recursos.</w:t>
      </w:r>
    </w:p>
    <w:p w14:paraId="3904B4B7" w14:textId="77777777" w:rsidR="00C1605B" w:rsidRDefault="004E211F" w:rsidP="00476F33">
      <w:pPr>
        <w:pStyle w:val="PargrafodaLista"/>
        <w:numPr>
          <w:ilvl w:val="1"/>
          <w:numId w:val="2"/>
        </w:numPr>
        <w:tabs>
          <w:tab w:val="left" w:pos="664"/>
        </w:tabs>
        <w:spacing w:line="360" w:lineRule="auto"/>
        <w:ind w:left="1360" w:right="0" w:hanging="680"/>
        <w:rPr>
          <w:sz w:val="24"/>
        </w:rPr>
      </w:pPr>
      <w:r>
        <w:rPr>
          <w:sz w:val="24"/>
        </w:rPr>
        <w:t>N</w:t>
      </w:r>
      <w:r w:rsidR="006E6D56">
        <w:rPr>
          <w:sz w:val="24"/>
        </w:rPr>
        <w:t>ão caberá recurso contra o resultado final da análise</w:t>
      </w:r>
      <w:r w:rsidR="006E6D56">
        <w:rPr>
          <w:spacing w:val="-3"/>
          <w:sz w:val="24"/>
        </w:rPr>
        <w:t xml:space="preserve"> </w:t>
      </w:r>
      <w:r w:rsidR="006E6D56">
        <w:rPr>
          <w:sz w:val="24"/>
        </w:rPr>
        <w:t>técnica.</w:t>
      </w:r>
    </w:p>
    <w:p w14:paraId="7F864353" w14:textId="6A45AD09" w:rsidR="0089520A" w:rsidRPr="00C1605B" w:rsidRDefault="00C1605B" w:rsidP="00476F33">
      <w:pPr>
        <w:pStyle w:val="PargrafodaLista"/>
        <w:numPr>
          <w:ilvl w:val="1"/>
          <w:numId w:val="2"/>
        </w:numPr>
        <w:tabs>
          <w:tab w:val="left" w:pos="664"/>
        </w:tabs>
        <w:spacing w:line="360" w:lineRule="auto"/>
        <w:ind w:left="1360" w:right="0" w:hanging="680"/>
        <w:rPr>
          <w:sz w:val="24"/>
        </w:rPr>
      </w:pPr>
      <w:r w:rsidRPr="00C1605B">
        <w:tab/>
        <w:t>Publicado o resultado final deste edital, ficará vedado às proponentes alterarem integral ou parcialmente as propostas aprovadas, ressalvadas excepcionalidades discri</w:t>
      </w:r>
      <w:r w:rsidR="00310C73">
        <w:t>cionariamente julgadas pela DED.</w:t>
      </w:r>
    </w:p>
    <w:p w14:paraId="762787D2" w14:textId="77777777" w:rsidR="0089520A" w:rsidRDefault="0089520A" w:rsidP="00F14F7D">
      <w:pPr>
        <w:pStyle w:val="Corpodetexto"/>
        <w:spacing w:line="360" w:lineRule="auto"/>
        <w:rPr>
          <w:sz w:val="26"/>
        </w:rPr>
      </w:pPr>
    </w:p>
    <w:p w14:paraId="436BC41C" w14:textId="77777777" w:rsidR="007750F6" w:rsidRDefault="007750F6" w:rsidP="00F14F7D">
      <w:pPr>
        <w:pStyle w:val="Corpodetexto"/>
        <w:spacing w:line="360" w:lineRule="auto"/>
        <w:rPr>
          <w:sz w:val="26"/>
        </w:rPr>
      </w:pPr>
    </w:p>
    <w:p w14:paraId="65927CF8" w14:textId="38E06C43" w:rsidR="0089520A" w:rsidRDefault="00975E45" w:rsidP="009B02AF">
      <w:pPr>
        <w:pStyle w:val="Corpodetexto"/>
        <w:numPr>
          <w:ilvl w:val="0"/>
          <w:numId w:val="2"/>
        </w:numPr>
        <w:spacing w:line="360" w:lineRule="auto"/>
        <w:ind w:left="454" w:right="340" w:hanging="454"/>
        <w:rPr>
          <w:rFonts w:asciiTheme="majorHAnsi" w:hAnsiTheme="majorHAnsi"/>
          <w:b/>
          <w:sz w:val="22"/>
        </w:rPr>
      </w:pPr>
      <w:r w:rsidRPr="00975E45">
        <w:rPr>
          <w:rFonts w:asciiTheme="majorHAnsi" w:hAnsiTheme="majorHAnsi"/>
          <w:b/>
          <w:sz w:val="22"/>
        </w:rPr>
        <w:t>DOS PROCESSOS DA 2ª FASE DO EDITAL</w:t>
      </w:r>
    </w:p>
    <w:p w14:paraId="6449415E" w14:textId="7757EC00" w:rsidR="00975E45" w:rsidRDefault="00975E45" w:rsidP="00612909">
      <w:pPr>
        <w:pStyle w:val="Corpodetexto"/>
        <w:numPr>
          <w:ilvl w:val="1"/>
          <w:numId w:val="2"/>
        </w:numPr>
        <w:spacing w:line="360" w:lineRule="auto"/>
        <w:ind w:left="1360" w:hanging="680"/>
        <w:jc w:val="both"/>
        <w:rPr>
          <w:rFonts w:asciiTheme="majorHAnsi" w:hAnsiTheme="majorHAnsi"/>
          <w:color w:val="000000"/>
          <w:sz w:val="22"/>
          <w:szCs w:val="22"/>
        </w:rPr>
      </w:pPr>
      <w:r>
        <w:rPr>
          <w:rFonts w:asciiTheme="majorHAnsi" w:hAnsiTheme="majorHAnsi"/>
          <w:color w:val="000000"/>
          <w:sz w:val="22"/>
          <w:szCs w:val="22"/>
        </w:rPr>
        <w:t xml:space="preserve">É facultado às IPES submeterem no período de submissão de propostas da 2ª fase do Edital, </w:t>
      </w:r>
      <w:r w:rsidRPr="007D241E">
        <w:rPr>
          <w:rFonts w:asciiTheme="majorHAnsi" w:hAnsiTheme="majorHAnsi"/>
          <w:b/>
          <w:color w:val="000000"/>
          <w:sz w:val="22"/>
          <w:szCs w:val="22"/>
        </w:rPr>
        <w:t>proposta complementar</w:t>
      </w:r>
      <w:r>
        <w:rPr>
          <w:rFonts w:asciiTheme="majorHAnsi" w:hAnsiTheme="majorHAnsi"/>
          <w:color w:val="000000"/>
          <w:sz w:val="22"/>
          <w:szCs w:val="22"/>
        </w:rPr>
        <w:t xml:space="preserve"> à proposta submetida na 1ª fase, para isso, devendo considerar o resultado final da 1ª fase. </w:t>
      </w:r>
    </w:p>
    <w:p w14:paraId="6B211300" w14:textId="0EC140AD" w:rsidR="00772FEC" w:rsidRDefault="00772FEC" w:rsidP="00612909">
      <w:pPr>
        <w:pStyle w:val="Corpodetexto"/>
        <w:numPr>
          <w:ilvl w:val="1"/>
          <w:numId w:val="2"/>
        </w:numPr>
        <w:spacing w:line="360" w:lineRule="auto"/>
        <w:ind w:left="1360" w:hanging="680"/>
        <w:jc w:val="both"/>
        <w:rPr>
          <w:rFonts w:asciiTheme="majorHAnsi" w:hAnsiTheme="majorHAnsi"/>
          <w:color w:val="000000"/>
          <w:sz w:val="22"/>
          <w:szCs w:val="22"/>
        </w:rPr>
      </w:pPr>
      <w:r>
        <w:rPr>
          <w:rFonts w:asciiTheme="majorHAnsi" w:hAnsiTheme="majorHAnsi"/>
          <w:color w:val="000000"/>
          <w:sz w:val="22"/>
          <w:szCs w:val="22"/>
        </w:rPr>
        <w:t xml:space="preserve">Ao submeterem a proposta complementar, as IPES deverão considerar as regras e requisitos de ofertas, cursos, polos e vagas informados no item 4 e seus subitens. </w:t>
      </w:r>
    </w:p>
    <w:p w14:paraId="050C2BE7" w14:textId="385DBBFD" w:rsidR="00671DE8" w:rsidRDefault="00671DE8" w:rsidP="00612909">
      <w:pPr>
        <w:pStyle w:val="Corpodetexto"/>
        <w:numPr>
          <w:ilvl w:val="1"/>
          <w:numId w:val="2"/>
        </w:numPr>
        <w:spacing w:line="360" w:lineRule="auto"/>
        <w:ind w:left="1360" w:hanging="680"/>
        <w:jc w:val="both"/>
        <w:rPr>
          <w:rFonts w:asciiTheme="majorHAnsi" w:hAnsiTheme="majorHAnsi"/>
          <w:color w:val="000000"/>
          <w:sz w:val="22"/>
          <w:szCs w:val="22"/>
        </w:rPr>
      </w:pPr>
      <w:r>
        <w:rPr>
          <w:rFonts w:asciiTheme="majorHAnsi" w:hAnsiTheme="majorHAnsi"/>
          <w:color w:val="000000"/>
          <w:sz w:val="22"/>
          <w:szCs w:val="22"/>
        </w:rPr>
        <w:t>As demais etapas da 2ª fase do Edital indicadas no cronograma previsto no item 3, terá por base as regras da 1ª fase, conforme itens 6, 7 e 8 e seus subitens.</w:t>
      </w:r>
    </w:p>
    <w:p w14:paraId="64FF21B7" w14:textId="77777777" w:rsidR="00772FEC" w:rsidRDefault="00772FEC" w:rsidP="00772FEC">
      <w:pPr>
        <w:pStyle w:val="Ttulo1"/>
        <w:tabs>
          <w:tab w:val="left" w:pos="484"/>
        </w:tabs>
        <w:spacing w:line="360" w:lineRule="auto"/>
        <w:ind w:left="0" w:firstLine="0"/>
        <w:rPr>
          <w:rFonts w:asciiTheme="majorHAnsi" w:hAnsiTheme="majorHAnsi"/>
          <w:b w:val="0"/>
          <w:bCs w:val="0"/>
          <w:color w:val="000000"/>
          <w:sz w:val="22"/>
          <w:szCs w:val="22"/>
        </w:rPr>
      </w:pPr>
    </w:p>
    <w:p w14:paraId="234C5BD5" w14:textId="77777777" w:rsidR="007750F6" w:rsidRDefault="007750F6" w:rsidP="0003347E">
      <w:pPr>
        <w:pStyle w:val="Ttulo1"/>
        <w:tabs>
          <w:tab w:val="left" w:pos="484"/>
        </w:tabs>
        <w:spacing w:line="360" w:lineRule="auto"/>
        <w:ind w:left="454" w:hanging="454"/>
        <w:rPr>
          <w:rFonts w:asciiTheme="majorHAnsi" w:hAnsiTheme="majorHAnsi"/>
          <w:b w:val="0"/>
          <w:bCs w:val="0"/>
          <w:color w:val="000000"/>
          <w:sz w:val="22"/>
          <w:szCs w:val="22"/>
        </w:rPr>
      </w:pPr>
    </w:p>
    <w:p w14:paraId="07146D59" w14:textId="77777777" w:rsidR="0018044C" w:rsidRDefault="00772FEC" w:rsidP="0003347E">
      <w:pPr>
        <w:pStyle w:val="Ttulo1"/>
        <w:numPr>
          <w:ilvl w:val="0"/>
          <w:numId w:val="2"/>
        </w:numPr>
        <w:tabs>
          <w:tab w:val="left" w:pos="484"/>
        </w:tabs>
        <w:spacing w:line="360" w:lineRule="auto"/>
        <w:ind w:left="454" w:hanging="454"/>
        <w:rPr>
          <w:rFonts w:asciiTheme="majorHAnsi" w:hAnsiTheme="majorHAnsi"/>
          <w:sz w:val="22"/>
          <w:szCs w:val="22"/>
        </w:rPr>
      </w:pPr>
      <w:r w:rsidRPr="00772FEC">
        <w:rPr>
          <w:rFonts w:asciiTheme="majorHAnsi" w:hAnsiTheme="majorHAnsi"/>
          <w:sz w:val="22"/>
          <w:szCs w:val="22"/>
        </w:rPr>
        <w:t>DA OPERACIONALIZAÇÃO DO FOMENTO</w:t>
      </w:r>
    </w:p>
    <w:p w14:paraId="53A6138F" w14:textId="5A722A64" w:rsidR="008F3F61" w:rsidRPr="0040196E" w:rsidRDefault="006E6D56" w:rsidP="00612909">
      <w:pPr>
        <w:pStyle w:val="Ttulo1"/>
        <w:numPr>
          <w:ilvl w:val="1"/>
          <w:numId w:val="2"/>
        </w:numPr>
        <w:tabs>
          <w:tab w:val="left" w:pos="484"/>
        </w:tabs>
        <w:spacing w:line="360" w:lineRule="auto"/>
        <w:ind w:left="1360" w:hanging="680"/>
        <w:rPr>
          <w:rFonts w:asciiTheme="majorHAnsi" w:hAnsiTheme="majorHAnsi"/>
          <w:b w:val="0"/>
          <w:sz w:val="22"/>
          <w:szCs w:val="22"/>
        </w:rPr>
      </w:pPr>
      <w:r w:rsidRPr="0040196E">
        <w:rPr>
          <w:rFonts w:asciiTheme="majorHAnsi" w:hAnsiTheme="majorHAnsi"/>
          <w:b w:val="0"/>
          <w:sz w:val="22"/>
          <w:szCs w:val="22"/>
        </w:rPr>
        <w:t>O fomento às propostas aprovadas no resultado final deste ed</w:t>
      </w:r>
      <w:r w:rsidR="0018044C" w:rsidRPr="0040196E">
        <w:rPr>
          <w:rFonts w:asciiTheme="majorHAnsi" w:hAnsiTheme="majorHAnsi"/>
          <w:b w:val="0"/>
          <w:sz w:val="22"/>
          <w:szCs w:val="22"/>
        </w:rPr>
        <w:t>i</w:t>
      </w:r>
      <w:r w:rsidR="008F3F61" w:rsidRPr="0040196E">
        <w:rPr>
          <w:rFonts w:asciiTheme="majorHAnsi" w:hAnsiTheme="majorHAnsi"/>
          <w:b w:val="0"/>
          <w:sz w:val="22"/>
          <w:szCs w:val="22"/>
        </w:rPr>
        <w:t xml:space="preserve">tal ocorrerá por meio de Termo </w:t>
      </w:r>
      <w:r w:rsidRPr="0040196E">
        <w:rPr>
          <w:rFonts w:asciiTheme="majorHAnsi" w:hAnsiTheme="majorHAnsi"/>
          <w:b w:val="0"/>
          <w:sz w:val="22"/>
          <w:szCs w:val="22"/>
        </w:rPr>
        <w:t>de Execução Descentralizada (SIMEC) e Convênios (Portal de convênios do Governo Federal) de acordo com a legislação vigente e disponibilidade orçamentária da CAPES.</w:t>
      </w:r>
    </w:p>
    <w:p w14:paraId="10FF411D" w14:textId="77777777" w:rsidR="008F3F61" w:rsidRPr="0040196E" w:rsidRDefault="006E6D56" w:rsidP="00612909">
      <w:pPr>
        <w:pStyle w:val="Ttulo1"/>
        <w:numPr>
          <w:ilvl w:val="1"/>
          <w:numId w:val="2"/>
        </w:numPr>
        <w:tabs>
          <w:tab w:val="left" w:pos="484"/>
        </w:tabs>
        <w:spacing w:line="360" w:lineRule="auto"/>
        <w:ind w:left="1360" w:hanging="680"/>
        <w:rPr>
          <w:rFonts w:asciiTheme="majorHAnsi" w:hAnsiTheme="majorHAnsi"/>
          <w:b w:val="0"/>
          <w:sz w:val="22"/>
          <w:szCs w:val="22"/>
        </w:rPr>
      </w:pPr>
      <w:r w:rsidRPr="0040196E">
        <w:rPr>
          <w:rFonts w:asciiTheme="majorHAnsi" w:hAnsiTheme="majorHAnsi"/>
          <w:b w:val="0"/>
          <w:sz w:val="22"/>
          <w:szCs w:val="22"/>
        </w:rPr>
        <w:t>Os cronogramas de implantação, fomento e execução das propostas serão divulgados pela CAPES em até noventa dias após a divulgação do resultado</w:t>
      </w:r>
      <w:r w:rsidRPr="0040196E">
        <w:rPr>
          <w:rFonts w:asciiTheme="majorHAnsi" w:hAnsiTheme="majorHAnsi"/>
          <w:b w:val="0"/>
          <w:spacing w:val="-6"/>
          <w:sz w:val="22"/>
          <w:szCs w:val="22"/>
        </w:rPr>
        <w:t xml:space="preserve"> </w:t>
      </w:r>
      <w:r w:rsidRPr="0040196E">
        <w:rPr>
          <w:rFonts w:asciiTheme="majorHAnsi" w:hAnsiTheme="majorHAnsi"/>
          <w:b w:val="0"/>
          <w:sz w:val="22"/>
          <w:szCs w:val="22"/>
        </w:rPr>
        <w:t>final.</w:t>
      </w:r>
    </w:p>
    <w:p w14:paraId="5035146E" w14:textId="2B71B48D" w:rsidR="0089520A" w:rsidRPr="0040196E" w:rsidRDefault="006E6D56" w:rsidP="00612909">
      <w:pPr>
        <w:pStyle w:val="Ttulo1"/>
        <w:numPr>
          <w:ilvl w:val="1"/>
          <w:numId w:val="2"/>
        </w:numPr>
        <w:tabs>
          <w:tab w:val="left" w:pos="484"/>
        </w:tabs>
        <w:spacing w:line="360" w:lineRule="auto"/>
        <w:ind w:left="1360" w:hanging="680"/>
        <w:rPr>
          <w:rFonts w:asciiTheme="majorHAnsi" w:hAnsiTheme="majorHAnsi"/>
          <w:b w:val="0"/>
          <w:sz w:val="22"/>
          <w:szCs w:val="22"/>
        </w:rPr>
      </w:pPr>
      <w:r w:rsidRPr="0040196E">
        <w:rPr>
          <w:rFonts w:asciiTheme="majorHAnsi" w:hAnsiTheme="majorHAnsi"/>
          <w:b w:val="0"/>
          <w:sz w:val="22"/>
          <w:szCs w:val="22"/>
        </w:rPr>
        <w:t>O fomento nos termos deste Edital dar-se-á nas seguintes modalidades, de acordo com a categoria administrativa da</w:t>
      </w:r>
      <w:r w:rsidRPr="0040196E">
        <w:rPr>
          <w:rFonts w:asciiTheme="majorHAnsi" w:hAnsiTheme="majorHAnsi"/>
          <w:b w:val="0"/>
          <w:spacing w:val="-8"/>
          <w:sz w:val="22"/>
          <w:szCs w:val="22"/>
        </w:rPr>
        <w:t xml:space="preserve"> </w:t>
      </w:r>
      <w:r w:rsidRPr="0040196E">
        <w:rPr>
          <w:rFonts w:asciiTheme="majorHAnsi" w:hAnsiTheme="majorHAnsi"/>
          <w:b w:val="0"/>
          <w:sz w:val="22"/>
          <w:szCs w:val="22"/>
        </w:rPr>
        <w:t>proponente:</w:t>
      </w:r>
    </w:p>
    <w:p w14:paraId="67F2DBD6" w14:textId="31DEC24E" w:rsidR="0089520A" w:rsidRPr="0040196E" w:rsidRDefault="006E6D56" w:rsidP="00761461">
      <w:pPr>
        <w:pStyle w:val="PargrafodaLista"/>
        <w:numPr>
          <w:ilvl w:val="2"/>
          <w:numId w:val="16"/>
        </w:numPr>
        <w:tabs>
          <w:tab w:val="left" w:pos="844"/>
        </w:tabs>
        <w:spacing w:line="360" w:lineRule="auto"/>
        <w:ind w:left="1814" w:right="0" w:hanging="680"/>
        <w:rPr>
          <w:rFonts w:asciiTheme="majorHAnsi" w:hAnsiTheme="majorHAnsi"/>
        </w:rPr>
      </w:pPr>
      <w:r w:rsidRPr="0040196E">
        <w:rPr>
          <w:rFonts w:asciiTheme="majorHAnsi" w:hAnsiTheme="majorHAnsi"/>
        </w:rPr>
        <w:t>Federal: por descentralização de créditos, via Termo de Execução Descentralizada a ser cadastrado no Sistema de Monitoramento e Controle Orçamentário do Ministério da Educação (SIMEC);</w:t>
      </w:r>
      <w:r w:rsidRPr="0040196E">
        <w:rPr>
          <w:rFonts w:asciiTheme="majorHAnsi" w:hAnsiTheme="majorHAnsi"/>
          <w:spacing w:val="-6"/>
        </w:rPr>
        <w:t xml:space="preserve"> </w:t>
      </w:r>
      <w:r w:rsidRPr="0040196E">
        <w:rPr>
          <w:rFonts w:asciiTheme="majorHAnsi" w:hAnsiTheme="majorHAnsi"/>
        </w:rPr>
        <w:t>e</w:t>
      </w:r>
    </w:p>
    <w:p w14:paraId="479CB68B" w14:textId="7F92E90A" w:rsidR="00671DE8" w:rsidRPr="0040196E" w:rsidRDefault="006E6D56" w:rsidP="00761461">
      <w:pPr>
        <w:pStyle w:val="PargrafodaLista"/>
        <w:numPr>
          <w:ilvl w:val="2"/>
          <w:numId w:val="17"/>
        </w:numPr>
        <w:tabs>
          <w:tab w:val="left" w:pos="844"/>
        </w:tabs>
        <w:spacing w:line="360" w:lineRule="auto"/>
        <w:ind w:left="1814" w:right="0" w:hanging="680"/>
        <w:rPr>
          <w:rFonts w:asciiTheme="majorHAnsi" w:hAnsiTheme="majorHAnsi"/>
        </w:rPr>
      </w:pPr>
      <w:r w:rsidRPr="0040196E">
        <w:rPr>
          <w:rFonts w:asciiTheme="majorHAnsi" w:hAnsiTheme="majorHAnsi"/>
        </w:rPr>
        <w:t>Estadual: por transferência voluntária, via convênio com a operacionalização no Portal de Convênios do Governo Federal</w:t>
      </w:r>
      <w:r w:rsidRPr="0040196E">
        <w:rPr>
          <w:rFonts w:asciiTheme="majorHAnsi" w:hAnsiTheme="majorHAnsi"/>
          <w:spacing w:val="-6"/>
        </w:rPr>
        <w:t xml:space="preserve"> </w:t>
      </w:r>
      <w:r w:rsidRPr="0040196E">
        <w:rPr>
          <w:rFonts w:asciiTheme="majorHAnsi" w:hAnsiTheme="majorHAnsi"/>
        </w:rPr>
        <w:t>(SICONV).</w:t>
      </w:r>
    </w:p>
    <w:p w14:paraId="2377D7C0" w14:textId="7F294AB9" w:rsidR="00671DE8" w:rsidRPr="0040196E" w:rsidRDefault="00671DE8" w:rsidP="00612909">
      <w:pPr>
        <w:pStyle w:val="PargrafodaLista"/>
        <w:widowControl/>
        <w:numPr>
          <w:ilvl w:val="1"/>
          <w:numId w:val="17"/>
        </w:numPr>
        <w:spacing w:line="360" w:lineRule="auto"/>
        <w:ind w:left="1360" w:right="0" w:hanging="680"/>
        <w:rPr>
          <w:rFonts w:asciiTheme="majorHAnsi" w:hAnsiTheme="majorHAnsi"/>
        </w:rPr>
      </w:pPr>
      <w:r w:rsidRPr="0040196E">
        <w:rPr>
          <w:rFonts w:asciiTheme="majorHAnsi" w:hAnsiTheme="majorHAnsi"/>
        </w:rPr>
        <w:t>Durante a Programação anual de liberação dos recursos orçamentários e financeiros da DED/CAPES, serão considerados os valores disponiveis nas IPES, Fundações de Apoio, bem como, os valores inscritos e reinscirtos em restos a Pagar (Rap) tendo em vista otimizar os recursos da LOA (Lei Orçamentária Anual).</w:t>
      </w:r>
    </w:p>
    <w:p w14:paraId="1AF8FE3B" w14:textId="77777777" w:rsidR="00912782" w:rsidRPr="0040196E" w:rsidRDefault="00671DE8" w:rsidP="00612909">
      <w:pPr>
        <w:pStyle w:val="PargrafodaLista"/>
        <w:numPr>
          <w:ilvl w:val="1"/>
          <w:numId w:val="17"/>
        </w:numPr>
        <w:spacing w:line="360" w:lineRule="auto"/>
        <w:ind w:left="1360" w:right="0" w:hanging="680"/>
        <w:rPr>
          <w:rFonts w:asciiTheme="majorHAnsi" w:hAnsiTheme="majorHAnsi"/>
        </w:rPr>
      </w:pPr>
      <w:r w:rsidRPr="0040196E">
        <w:rPr>
          <w:rFonts w:asciiTheme="majorHAnsi" w:hAnsiTheme="majorHAnsi"/>
        </w:rPr>
        <w:t>As Instituições federais que utilizam fundaçõ</w:t>
      </w:r>
      <w:r w:rsidR="00376CD9" w:rsidRPr="0040196E">
        <w:rPr>
          <w:rFonts w:asciiTheme="majorHAnsi" w:hAnsiTheme="majorHAnsi"/>
        </w:rPr>
        <w:t>es de apoio deverão firmar convênios/subconvê</w:t>
      </w:r>
      <w:r w:rsidRPr="0040196E">
        <w:rPr>
          <w:rFonts w:asciiTheme="majorHAnsi" w:hAnsiTheme="majorHAnsi"/>
        </w:rPr>
        <w:t xml:space="preserve">nios no Portal </w:t>
      </w:r>
      <w:r w:rsidR="00376CD9" w:rsidRPr="0040196E">
        <w:rPr>
          <w:rFonts w:asciiTheme="majorHAnsi" w:hAnsiTheme="majorHAnsi"/>
        </w:rPr>
        <w:t>do Governo Federal (</w:t>
      </w:r>
      <w:r w:rsidRPr="0040196E">
        <w:rPr>
          <w:rFonts w:asciiTheme="majorHAnsi" w:hAnsiTheme="majorHAnsi"/>
        </w:rPr>
        <w:t>SICONV) para a gestão dos recursos da DED/CAPES, observando-se as orientações da CGU e demais orgãos de controle.</w:t>
      </w:r>
    </w:p>
    <w:p w14:paraId="0B65DF32" w14:textId="4449C665" w:rsidR="00912782" w:rsidRPr="0040196E" w:rsidRDefault="00671DE8" w:rsidP="00612909">
      <w:pPr>
        <w:pStyle w:val="PargrafodaLista"/>
        <w:numPr>
          <w:ilvl w:val="1"/>
          <w:numId w:val="17"/>
        </w:numPr>
        <w:spacing w:line="360" w:lineRule="auto"/>
        <w:ind w:left="1360" w:right="0" w:hanging="680"/>
        <w:rPr>
          <w:rFonts w:asciiTheme="majorHAnsi" w:hAnsiTheme="majorHAnsi"/>
        </w:rPr>
      </w:pPr>
      <w:r w:rsidRPr="0040196E">
        <w:rPr>
          <w:rFonts w:asciiTheme="majorHAnsi" w:hAnsiTheme="majorHAnsi"/>
        </w:rPr>
        <w:t>Na impossibilida</w:t>
      </w:r>
      <w:r w:rsidR="00C92509" w:rsidRPr="0040196E">
        <w:rPr>
          <w:rFonts w:asciiTheme="majorHAnsi" w:hAnsiTheme="majorHAnsi"/>
        </w:rPr>
        <w:t>de do atendimento ao item 11.5</w:t>
      </w:r>
      <w:r w:rsidR="00BF4452" w:rsidRPr="0040196E">
        <w:rPr>
          <w:rFonts w:asciiTheme="majorHAnsi" w:hAnsiTheme="majorHAnsi"/>
        </w:rPr>
        <w:t>,</w:t>
      </w:r>
      <w:r w:rsidRPr="0040196E">
        <w:rPr>
          <w:rFonts w:asciiTheme="majorHAnsi" w:hAnsiTheme="majorHAnsi"/>
        </w:rPr>
        <w:t xml:space="preserve"> a DED/CAPES deverá ser consultada formalmente por meio de oficio assinado pelo reitor</w:t>
      </w:r>
      <w:r w:rsidR="00376CD9" w:rsidRPr="0040196E">
        <w:rPr>
          <w:rFonts w:asciiTheme="majorHAnsi" w:hAnsiTheme="majorHAnsi"/>
        </w:rPr>
        <w:t xml:space="preserve"> </w:t>
      </w:r>
      <w:r w:rsidRPr="0040196E">
        <w:rPr>
          <w:rFonts w:asciiTheme="majorHAnsi" w:hAnsiTheme="majorHAnsi"/>
        </w:rPr>
        <w:t xml:space="preserve">(a) para deliberação. </w:t>
      </w:r>
    </w:p>
    <w:p w14:paraId="3A2E1D7E" w14:textId="5E3047BF" w:rsidR="00671DE8" w:rsidRPr="0040196E" w:rsidRDefault="00E605E7" w:rsidP="00612909">
      <w:pPr>
        <w:pStyle w:val="PargrafodaLista"/>
        <w:numPr>
          <w:ilvl w:val="1"/>
          <w:numId w:val="17"/>
        </w:numPr>
        <w:spacing w:line="360" w:lineRule="auto"/>
        <w:ind w:left="1360" w:right="0" w:hanging="680"/>
        <w:rPr>
          <w:rFonts w:asciiTheme="majorHAnsi" w:hAnsiTheme="majorHAnsi"/>
        </w:rPr>
      </w:pPr>
      <w:r w:rsidRPr="0040196E">
        <w:rPr>
          <w:rFonts w:asciiTheme="majorHAnsi" w:hAnsiTheme="majorHAnsi"/>
        </w:rPr>
        <w:t>As instituições federais que utilizarem fundação de apoio fornecerão a DED/CAPES as informações acerca da execução dos recursos financeiros pelas fundações contratadas/conveniadas, quando e conforme solicitado.</w:t>
      </w:r>
    </w:p>
    <w:p w14:paraId="4E4605DF" w14:textId="77777777" w:rsidR="0089520A" w:rsidRDefault="0089520A" w:rsidP="00612909">
      <w:pPr>
        <w:pStyle w:val="Corpodetexto"/>
        <w:spacing w:line="360" w:lineRule="auto"/>
        <w:ind w:left="1360" w:hanging="680"/>
        <w:jc w:val="both"/>
        <w:rPr>
          <w:sz w:val="26"/>
        </w:rPr>
      </w:pPr>
    </w:p>
    <w:p w14:paraId="42DFEB22" w14:textId="77777777" w:rsidR="007750F6" w:rsidRDefault="007750F6" w:rsidP="00612909">
      <w:pPr>
        <w:pStyle w:val="Corpodetexto"/>
        <w:spacing w:line="360" w:lineRule="auto"/>
        <w:ind w:left="1360" w:hanging="680"/>
        <w:jc w:val="both"/>
        <w:rPr>
          <w:sz w:val="26"/>
        </w:rPr>
      </w:pPr>
    </w:p>
    <w:p w14:paraId="4F0163A1" w14:textId="5EA64C7E" w:rsidR="00E1110A" w:rsidRDefault="00E1110A" w:rsidP="0003347E">
      <w:pPr>
        <w:pStyle w:val="Ttulo1"/>
        <w:numPr>
          <w:ilvl w:val="0"/>
          <w:numId w:val="2"/>
        </w:numPr>
        <w:tabs>
          <w:tab w:val="left" w:pos="484"/>
        </w:tabs>
        <w:spacing w:line="360" w:lineRule="auto"/>
        <w:ind w:left="567" w:hanging="567"/>
        <w:rPr>
          <w:rFonts w:asciiTheme="majorHAnsi" w:hAnsiTheme="majorHAnsi"/>
          <w:sz w:val="22"/>
          <w:szCs w:val="22"/>
        </w:rPr>
      </w:pPr>
      <w:r>
        <w:rPr>
          <w:rFonts w:asciiTheme="majorHAnsi" w:hAnsiTheme="majorHAnsi"/>
          <w:sz w:val="22"/>
          <w:szCs w:val="22"/>
        </w:rPr>
        <w:t>DA OPERACIONALIZAÇÃO DAS OFERTAS</w:t>
      </w:r>
    </w:p>
    <w:p w14:paraId="2CD16E18" w14:textId="46F3AA5A" w:rsidR="00E1110A" w:rsidRDefault="00E1110A" w:rsidP="00612909">
      <w:pPr>
        <w:pStyle w:val="Ttulo1"/>
        <w:numPr>
          <w:ilvl w:val="1"/>
          <w:numId w:val="2"/>
        </w:numPr>
        <w:tabs>
          <w:tab w:val="left" w:pos="484"/>
        </w:tabs>
        <w:spacing w:line="360" w:lineRule="auto"/>
        <w:ind w:left="1360" w:hanging="680"/>
        <w:rPr>
          <w:rFonts w:asciiTheme="majorHAnsi" w:hAnsiTheme="majorHAnsi"/>
          <w:b w:val="0"/>
          <w:sz w:val="22"/>
          <w:szCs w:val="22"/>
        </w:rPr>
      </w:pPr>
      <w:r w:rsidRPr="00E1110A">
        <w:rPr>
          <w:rFonts w:asciiTheme="majorHAnsi" w:hAnsiTheme="majorHAnsi"/>
          <w:b w:val="0"/>
          <w:sz w:val="22"/>
          <w:szCs w:val="22"/>
        </w:rPr>
        <w:t xml:space="preserve">As </w:t>
      </w:r>
      <w:r>
        <w:rPr>
          <w:rFonts w:asciiTheme="majorHAnsi" w:hAnsiTheme="majorHAnsi"/>
          <w:b w:val="0"/>
          <w:sz w:val="22"/>
          <w:szCs w:val="22"/>
        </w:rPr>
        <w:t>IPES que não preencherem o quantitativo mínimo de 150 va</w:t>
      </w:r>
      <w:r w:rsidR="004E3D9A">
        <w:rPr>
          <w:rFonts w:asciiTheme="majorHAnsi" w:hAnsiTheme="majorHAnsi"/>
          <w:b w:val="0"/>
          <w:sz w:val="22"/>
          <w:szCs w:val="22"/>
        </w:rPr>
        <w:t xml:space="preserve">gas por oferta, </w:t>
      </w:r>
      <w:r>
        <w:rPr>
          <w:rFonts w:asciiTheme="majorHAnsi" w:hAnsiTheme="majorHAnsi"/>
          <w:b w:val="0"/>
          <w:sz w:val="22"/>
          <w:szCs w:val="22"/>
        </w:rPr>
        <w:t>deverão encaminhar consulta formal</w:t>
      </w:r>
      <w:r w:rsidR="00873F0E">
        <w:rPr>
          <w:rFonts w:asciiTheme="majorHAnsi" w:hAnsiTheme="majorHAnsi"/>
          <w:b w:val="0"/>
          <w:sz w:val="22"/>
          <w:szCs w:val="22"/>
        </w:rPr>
        <w:t xml:space="preserve"> e justificativa </w:t>
      </w:r>
      <w:r>
        <w:rPr>
          <w:rFonts w:asciiTheme="majorHAnsi" w:hAnsiTheme="majorHAnsi"/>
          <w:b w:val="0"/>
          <w:sz w:val="22"/>
          <w:szCs w:val="22"/>
        </w:rPr>
        <w:t xml:space="preserve">à DED/CAPES para deliberação </w:t>
      </w:r>
      <w:r w:rsidR="00873F0E">
        <w:rPr>
          <w:rFonts w:asciiTheme="majorHAnsi" w:hAnsiTheme="majorHAnsi"/>
          <w:b w:val="0"/>
          <w:sz w:val="22"/>
          <w:szCs w:val="22"/>
        </w:rPr>
        <w:t xml:space="preserve">e autorização </w:t>
      </w:r>
      <w:r w:rsidR="00BA7D5A">
        <w:rPr>
          <w:rFonts w:asciiTheme="majorHAnsi" w:hAnsiTheme="majorHAnsi"/>
          <w:b w:val="0"/>
          <w:sz w:val="22"/>
          <w:szCs w:val="22"/>
        </w:rPr>
        <w:t>de início de tais ofertas</w:t>
      </w:r>
      <w:r>
        <w:rPr>
          <w:rFonts w:asciiTheme="majorHAnsi" w:hAnsiTheme="majorHAnsi"/>
          <w:b w:val="0"/>
          <w:sz w:val="22"/>
          <w:szCs w:val="22"/>
        </w:rPr>
        <w:t>.</w:t>
      </w:r>
    </w:p>
    <w:p w14:paraId="2B37881A" w14:textId="213D35E8" w:rsidR="00173623" w:rsidRDefault="00173623" w:rsidP="00612909">
      <w:pPr>
        <w:pStyle w:val="Ttulo1"/>
        <w:numPr>
          <w:ilvl w:val="1"/>
          <w:numId w:val="2"/>
        </w:numPr>
        <w:tabs>
          <w:tab w:val="left" w:pos="484"/>
        </w:tabs>
        <w:spacing w:line="360" w:lineRule="auto"/>
        <w:ind w:left="1360" w:hanging="680"/>
        <w:rPr>
          <w:rFonts w:asciiTheme="majorHAnsi" w:hAnsiTheme="majorHAnsi"/>
          <w:b w:val="0"/>
          <w:sz w:val="22"/>
          <w:szCs w:val="22"/>
        </w:rPr>
      </w:pPr>
      <w:r>
        <w:rPr>
          <w:rFonts w:asciiTheme="majorHAnsi" w:hAnsiTheme="majorHAnsi"/>
          <w:b w:val="0"/>
          <w:sz w:val="22"/>
          <w:szCs w:val="22"/>
        </w:rPr>
        <w:t xml:space="preserve">AS IPES deverão ter ciência de </w:t>
      </w:r>
      <w:r w:rsidR="005B5390">
        <w:rPr>
          <w:rFonts w:asciiTheme="majorHAnsi" w:hAnsiTheme="majorHAnsi"/>
          <w:b w:val="0"/>
          <w:sz w:val="22"/>
          <w:szCs w:val="22"/>
        </w:rPr>
        <w:t xml:space="preserve">possíveis </w:t>
      </w:r>
      <w:r w:rsidR="005B5390" w:rsidRPr="00173623">
        <w:rPr>
          <w:rFonts w:asciiTheme="majorHAnsi" w:hAnsiTheme="majorHAnsi"/>
          <w:b w:val="0"/>
          <w:sz w:val="22"/>
          <w:szCs w:val="22"/>
        </w:rPr>
        <w:t>mudanças</w:t>
      </w:r>
      <w:r w:rsidRPr="00173623">
        <w:rPr>
          <w:rFonts w:asciiTheme="majorHAnsi" w:hAnsiTheme="majorHAnsi"/>
          <w:b w:val="0"/>
          <w:sz w:val="22"/>
          <w:szCs w:val="22"/>
        </w:rPr>
        <w:t xml:space="preserve"> na situação dos polos, decorrente do processo de monitoramento da DED/CAPES</w:t>
      </w:r>
      <w:r>
        <w:rPr>
          <w:rFonts w:asciiTheme="majorHAnsi" w:hAnsiTheme="majorHAnsi"/>
          <w:b w:val="0"/>
          <w:sz w:val="22"/>
          <w:szCs w:val="22"/>
        </w:rPr>
        <w:t xml:space="preserve"> antes de executarem os processos seletivos de alunos.</w:t>
      </w:r>
    </w:p>
    <w:p w14:paraId="129BA918" w14:textId="5D0EAB8B" w:rsidR="00173623" w:rsidRDefault="00173623" w:rsidP="00612909">
      <w:pPr>
        <w:pStyle w:val="Ttulo1"/>
        <w:numPr>
          <w:ilvl w:val="1"/>
          <w:numId w:val="2"/>
        </w:numPr>
        <w:tabs>
          <w:tab w:val="left" w:pos="484"/>
        </w:tabs>
        <w:spacing w:line="360" w:lineRule="auto"/>
        <w:ind w:left="1360" w:hanging="680"/>
        <w:rPr>
          <w:rFonts w:asciiTheme="majorHAnsi" w:hAnsiTheme="majorHAnsi"/>
          <w:b w:val="0"/>
          <w:sz w:val="22"/>
          <w:szCs w:val="22"/>
        </w:rPr>
      </w:pPr>
      <w:r>
        <w:rPr>
          <w:rFonts w:asciiTheme="majorHAnsi" w:hAnsiTheme="majorHAnsi"/>
          <w:b w:val="0"/>
          <w:sz w:val="22"/>
          <w:szCs w:val="22"/>
        </w:rPr>
        <w:t>Ficam sujeita</w:t>
      </w:r>
      <w:r w:rsidRPr="00173623">
        <w:rPr>
          <w:rFonts w:asciiTheme="majorHAnsi" w:hAnsiTheme="majorHAnsi"/>
          <w:b w:val="0"/>
          <w:sz w:val="22"/>
          <w:szCs w:val="22"/>
        </w:rPr>
        <w:t xml:space="preserve"> à suspensão ou ca</w:t>
      </w:r>
      <w:r>
        <w:rPr>
          <w:rFonts w:asciiTheme="majorHAnsi" w:hAnsiTheme="majorHAnsi"/>
          <w:b w:val="0"/>
          <w:sz w:val="22"/>
          <w:szCs w:val="22"/>
        </w:rPr>
        <w:t xml:space="preserve">ncelamento, as </w:t>
      </w:r>
      <w:r w:rsidRPr="00173623">
        <w:rPr>
          <w:rFonts w:asciiTheme="majorHAnsi" w:hAnsiTheme="majorHAnsi"/>
          <w:b w:val="0"/>
          <w:sz w:val="22"/>
          <w:szCs w:val="22"/>
        </w:rPr>
        <w:t>oferta</w:t>
      </w:r>
      <w:r>
        <w:rPr>
          <w:rFonts w:asciiTheme="majorHAnsi" w:hAnsiTheme="majorHAnsi"/>
          <w:b w:val="0"/>
          <w:sz w:val="22"/>
          <w:szCs w:val="22"/>
        </w:rPr>
        <w:t>s</w:t>
      </w:r>
      <w:r w:rsidRPr="00173623">
        <w:rPr>
          <w:rFonts w:asciiTheme="majorHAnsi" w:hAnsiTheme="majorHAnsi"/>
          <w:b w:val="0"/>
          <w:sz w:val="22"/>
          <w:szCs w:val="22"/>
        </w:rPr>
        <w:t xml:space="preserve"> de curso em polo </w:t>
      </w:r>
      <w:r>
        <w:rPr>
          <w:rFonts w:asciiTheme="majorHAnsi" w:hAnsiTheme="majorHAnsi"/>
          <w:b w:val="0"/>
          <w:sz w:val="22"/>
          <w:szCs w:val="22"/>
        </w:rPr>
        <w:t xml:space="preserve">que, ainda que </w:t>
      </w:r>
      <w:r w:rsidRPr="00173623">
        <w:rPr>
          <w:rFonts w:asciiTheme="majorHAnsi" w:hAnsiTheme="majorHAnsi"/>
          <w:b w:val="0"/>
          <w:sz w:val="22"/>
          <w:szCs w:val="22"/>
        </w:rPr>
        <w:t>aprovado nos termos deste Edital</w:t>
      </w:r>
      <w:r>
        <w:rPr>
          <w:rFonts w:asciiTheme="majorHAnsi" w:hAnsiTheme="majorHAnsi"/>
          <w:b w:val="0"/>
          <w:sz w:val="22"/>
          <w:szCs w:val="22"/>
        </w:rPr>
        <w:t>, venham a sofrer alteração em seu conceito, passando a não estar apto para ofertas de cursos.</w:t>
      </w:r>
    </w:p>
    <w:p w14:paraId="7DDB31B3" w14:textId="77777777" w:rsidR="00173623" w:rsidRDefault="00173623" w:rsidP="00173623">
      <w:pPr>
        <w:pStyle w:val="Ttulo1"/>
        <w:tabs>
          <w:tab w:val="left" w:pos="484"/>
        </w:tabs>
        <w:spacing w:line="360" w:lineRule="auto"/>
        <w:ind w:left="360" w:firstLine="0"/>
        <w:rPr>
          <w:rFonts w:asciiTheme="majorHAnsi" w:hAnsiTheme="majorHAnsi"/>
          <w:b w:val="0"/>
          <w:sz w:val="22"/>
          <w:szCs w:val="22"/>
        </w:rPr>
      </w:pPr>
    </w:p>
    <w:p w14:paraId="712F1F6D" w14:textId="77777777" w:rsidR="00173623" w:rsidRDefault="00173623" w:rsidP="00173623">
      <w:pPr>
        <w:pStyle w:val="Ttulo1"/>
        <w:tabs>
          <w:tab w:val="left" w:pos="484"/>
        </w:tabs>
        <w:spacing w:line="360" w:lineRule="auto"/>
        <w:ind w:left="0" w:firstLine="0"/>
        <w:rPr>
          <w:rFonts w:asciiTheme="majorHAnsi" w:hAnsiTheme="majorHAnsi"/>
          <w:b w:val="0"/>
          <w:sz w:val="22"/>
          <w:szCs w:val="22"/>
        </w:rPr>
      </w:pPr>
    </w:p>
    <w:p w14:paraId="3BD8D132" w14:textId="18148511" w:rsidR="0089520A" w:rsidRPr="00173623" w:rsidRDefault="00772FEC" w:rsidP="0003347E">
      <w:pPr>
        <w:pStyle w:val="Ttulo1"/>
        <w:numPr>
          <w:ilvl w:val="0"/>
          <w:numId w:val="2"/>
        </w:numPr>
        <w:tabs>
          <w:tab w:val="left" w:pos="484"/>
        </w:tabs>
        <w:spacing w:line="360" w:lineRule="auto"/>
        <w:ind w:left="567" w:hanging="567"/>
        <w:rPr>
          <w:rFonts w:asciiTheme="majorHAnsi" w:hAnsiTheme="majorHAnsi"/>
          <w:sz w:val="22"/>
          <w:szCs w:val="22"/>
        </w:rPr>
      </w:pPr>
      <w:r w:rsidRPr="00173623">
        <w:rPr>
          <w:rFonts w:asciiTheme="majorHAnsi" w:hAnsiTheme="majorHAnsi"/>
          <w:sz w:val="22"/>
          <w:szCs w:val="22"/>
        </w:rPr>
        <w:t xml:space="preserve">DOS PRAZOS DE EXECUÇÃO DAS PROPOSTAS </w:t>
      </w:r>
    </w:p>
    <w:p w14:paraId="4BEC91D7" w14:textId="77777777" w:rsidR="005B5390" w:rsidRPr="00824559" w:rsidRDefault="006E6D56" w:rsidP="001B695C">
      <w:pPr>
        <w:pStyle w:val="PargrafodaLista"/>
        <w:numPr>
          <w:ilvl w:val="1"/>
          <w:numId w:val="2"/>
        </w:numPr>
        <w:tabs>
          <w:tab w:val="left" w:pos="669"/>
        </w:tabs>
        <w:spacing w:line="360" w:lineRule="auto"/>
        <w:ind w:left="1360" w:right="0" w:hanging="680"/>
        <w:rPr>
          <w:rFonts w:asciiTheme="majorHAnsi" w:hAnsiTheme="majorHAnsi"/>
        </w:rPr>
      </w:pPr>
      <w:r w:rsidRPr="00824559">
        <w:rPr>
          <w:rFonts w:asciiTheme="majorHAnsi" w:hAnsiTheme="majorHAnsi"/>
        </w:rPr>
        <w:t>O prazo de execução das propostas aprovadas por este Edital é de até vinte e quatro meses para os cursos de especialização e de até sessenta meses para os cursos de graduação, a contar da data de vigência do termo de execução descentralizada, convênio ou instrumento congênere, firmado entre a CAPES e a respectiva IPES</w:t>
      </w:r>
      <w:r w:rsidRPr="00824559">
        <w:rPr>
          <w:rFonts w:asciiTheme="majorHAnsi" w:hAnsiTheme="majorHAnsi"/>
          <w:spacing w:val="-17"/>
        </w:rPr>
        <w:t xml:space="preserve"> </w:t>
      </w:r>
      <w:r w:rsidRPr="00824559">
        <w:rPr>
          <w:rFonts w:asciiTheme="majorHAnsi" w:hAnsiTheme="majorHAnsi"/>
        </w:rPr>
        <w:t>proponente.</w:t>
      </w:r>
    </w:p>
    <w:p w14:paraId="00F9E4BC" w14:textId="4DA3D5DF" w:rsidR="0089520A" w:rsidRPr="00824559" w:rsidRDefault="006E6D56" w:rsidP="001B695C">
      <w:pPr>
        <w:pStyle w:val="PargrafodaLista"/>
        <w:numPr>
          <w:ilvl w:val="1"/>
          <w:numId w:val="2"/>
        </w:numPr>
        <w:tabs>
          <w:tab w:val="left" w:pos="669"/>
        </w:tabs>
        <w:spacing w:line="360" w:lineRule="auto"/>
        <w:ind w:left="1360" w:right="0" w:hanging="680"/>
        <w:rPr>
          <w:rFonts w:asciiTheme="majorHAnsi" w:hAnsiTheme="majorHAnsi"/>
        </w:rPr>
      </w:pPr>
      <w:r w:rsidRPr="00824559">
        <w:rPr>
          <w:rFonts w:asciiTheme="majorHAnsi" w:hAnsiTheme="majorHAnsi"/>
        </w:rPr>
        <w:t>Faculta-se às IPES a solicitação de prorrogação da vigência das propostas aprovadas de acordo com a legislação vigente, desde que protocolada junto à DED/CAPES, com as devidas justificativas, relatório parcial de cumprimento do objeto e cronograma de execução atualizado, até sessenta dias antes do término da vigência, sem implicações de repasse adicional de</w:t>
      </w:r>
      <w:r w:rsidRPr="00824559">
        <w:rPr>
          <w:rFonts w:asciiTheme="majorHAnsi" w:hAnsiTheme="majorHAnsi"/>
          <w:spacing w:val="-5"/>
        </w:rPr>
        <w:t xml:space="preserve"> </w:t>
      </w:r>
      <w:r w:rsidRPr="00824559">
        <w:rPr>
          <w:rFonts w:asciiTheme="majorHAnsi" w:hAnsiTheme="majorHAnsi"/>
        </w:rPr>
        <w:t>recursos.</w:t>
      </w:r>
    </w:p>
    <w:p w14:paraId="6882DAA4" w14:textId="7B6EBD7B" w:rsidR="0089520A" w:rsidRPr="00824559" w:rsidRDefault="006E6D56" w:rsidP="001B695C">
      <w:pPr>
        <w:pStyle w:val="PargrafodaLista"/>
        <w:numPr>
          <w:ilvl w:val="1"/>
          <w:numId w:val="2"/>
        </w:numPr>
        <w:tabs>
          <w:tab w:val="left" w:pos="671"/>
        </w:tabs>
        <w:spacing w:line="360" w:lineRule="auto"/>
        <w:ind w:left="1360" w:right="0" w:hanging="680"/>
        <w:rPr>
          <w:rFonts w:asciiTheme="majorHAnsi" w:hAnsiTheme="majorHAnsi"/>
        </w:rPr>
      </w:pPr>
      <w:r w:rsidRPr="00824559">
        <w:rPr>
          <w:rFonts w:asciiTheme="majorHAnsi" w:hAnsiTheme="majorHAnsi"/>
        </w:rPr>
        <w:t>A</w:t>
      </w:r>
      <w:r w:rsidR="00DA66E3" w:rsidRPr="00824559">
        <w:rPr>
          <w:rFonts w:asciiTheme="majorHAnsi" w:hAnsiTheme="majorHAnsi"/>
        </w:rPr>
        <w:t>s propostas aprovadas por este e</w:t>
      </w:r>
      <w:r w:rsidRPr="00824559">
        <w:rPr>
          <w:rFonts w:asciiTheme="majorHAnsi" w:hAnsiTheme="majorHAnsi"/>
        </w:rPr>
        <w:t xml:space="preserve">dital deverão ter início entre </w:t>
      </w:r>
      <w:r w:rsidR="00DA66E3" w:rsidRPr="00824559">
        <w:rPr>
          <w:rFonts w:asciiTheme="majorHAnsi" w:hAnsiTheme="majorHAnsi"/>
        </w:rPr>
        <w:t>julho de 2018 a</w:t>
      </w:r>
      <w:r w:rsidRPr="00824559">
        <w:rPr>
          <w:rFonts w:asciiTheme="majorHAnsi" w:hAnsiTheme="majorHAnsi"/>
        </w:rPr>
        <w:t xml:space="preserve"> </w:t>
      </w:r>
      <w:r w:rsidR="00DA66E3" w:rsidRPr="00824559">
        <w:rPr>
          <w:rFonts w:asciiTheme="majorHAnsi" w:hAnsiTheme="majorHAnsi"/>
        </w:rPr>
        <w:t xml:space="preserve">31 de dezembro </w:t>
      </w:r>
      <w:r w:rsidRPr="00824559">
        <w:rPr>
          <w:rFonts w:asciiTheme="majorHAnsi" w:hAnsiTheme="majorHAnsi"/>
        </w:rPr>
        <w:t>de</w:t>
      </w:r>
      <w:r w:rsidRPr="00824559">
        <w:rPr>
          <w:rFonts w:asciiTheme="majorHAnsi" w:hAnsiTheme="majorHAnsi"/>
          <w:spacing w:val="-6"/>
        </w:rPr>
        <w:t xml:space="preserve"> </w:t>
      </w:r>
      <w:r w:rsidR="00DA66E3" w:rsidRPr="00824559">
        <w:rPr>
          <w:rFonts w:asciiTheme="majorHAnsi" w:hAnsiTheme="majorHAnsi"/>
        </w:rPr>
        <w:t>2019, obedecendo a calendarização adotada pela DED</w:t>
      </w:r>
      <w:r w:rsidR="00772FEC" w:rsidRPr="00824559">
        <w:rPr>
          <w:rFonts w:asciiTheme="majorHAnsi" w:hAnsiTheme="majorHAnsi"/>
        </w:rPr>
        <w:t>/CAPES</w:t>
      </w:r>
      <w:r w:rsidR="00DA66E3" w:rsidRPr="00824559">
        <w:rPr>
          <w:rFonts w:asciiTheme="majorHAnsi" w:hAnsiTheme="majorHAnsi"/>
        </w:rPr>
        <w:t>.</w:t>
      </w:r>
    </w:p>
    <w:p w14:paraId="64309F7D" w14:textId="536E9947" w:rsidR="00DB2408" w:rsidRPr="00824559" w:rsidRDefault="00DB2408" w:rsidP="001B695C">
      <w:pPr>
        <w:pStyle w:val="PargrafodaLista"/>
        <w:numPr>
          <w:ilvl w:val="1"/>
          <w:numId w:val="2"/>
        </w:numPr>
        <w:tabs>
          <w:tab w:val="left" w:pos="671"/>
        </w:tabs>
        <w:spacing w:line="360" w:lineRule="auto"/>
        <w:ind w:left="1360" w:right="0" w:hanging="680"/>
        <w:rPr>
          <w:rFonts w:asciiTheme="majorHAnsi" w:hAnsiTheme="majorHAnsi"/>
        </w:rPr>
      </w:pPr>
      <w:r w:rsidRPr="00824559">
        <w:rPr>
          <w:rFonts w:asciiTheme="majorHAnsi" w:hAnsiTheme="majorHAnsi"/>
        </w:rPr>
        <w:t xml:space="preserve">As IPES deverão executar as ofertas conforme as datas previstas informadas na proposta. </w:t>
      </w:r>
    </w:p>
    <w:p w14:paraId="1DD8B8A5" w14:textId="65A49C6D" w:rsidR="00173623" w:rsidRPr="00824559" w:rsidRDefault="00DB2408" w:rsidP="001B695C">
      <w:pPr>
        <w:pStyle w:val="PargrafodaLista"/>
        <w:numPr>
          <w:ilvl w:val="1"/>
          <w:numId w:val="2"/>
        </w:numPr>
        <w:tabs>
          <w:tab w:val="left" w:pos="667"/>
        </w:tabs>
        <w:spacing w:line="360" w:lineRule="auto"/>
        <w:ind w:left="1360" w:right="0" w:hanging="680"/>
        <w:rPr>
          <w:rFonts w:asciiTheme="majorHAnsi" w:hAnsiTheme="majorHAnsi"/>
        </w:rPr>
      </w:pPr>
      <w:r w:rsidRPr="00824559">
        <w:rPr>
          <w:rFonts w:asciiTheme="majorHAnsi" w:hAnsiTheme="majorHAnsi"/>
        </w:rPr>
        <w:t>Caso impossibilidade de execução das ofertas no prazo previsto, a IPES deverá informar por meio de ofício com dois meses de antecedencia para que o SisUAB seja ajustado com a nova data prevista.</w:t>
      </w:r>
    </w:p>
    <w:p w14:paraId="5B6ACA31" w14:textId="165BCD86" w:rsidR="0089520A" w:rsidRPr="00824559" w:rsidRDefault="006E6D56" w:rsidP="001B695C">
      <w:pPr>
        <w:pStyle w:val="PargrafodaLista"/>
        <w:numPr>
          <w:ilvl w:val="1"/>
          <w:numId w:val="2"/>
        </w:numPr>
        <w:tabs>
          <w:tab w:val="left" w:pos="667"/>
        </w:tabs>
        <w:spacing w:line="360" w:lineRule="auto"/>
        <w:ind w:left="1360" w:right="0" w:hanging="680"/>
        <w:rPr>
          <w:rFonts w:asciiTheme="majorHAnsi" w:hAnsiTheme="majorHAnsi"/>
        </w:rPr>
      </w:pPr>
      <w:r w:rsidRPr="00824559">
        <w:rPr>
          <w:rFonts w:asciiTheme="majorHAnsi" w:hAnsiTheme="majorHAnsi"/>
        </w:rPr>
        <w:t>Na hipótese de atrasos decorrentes do processo de fomento, faculta-se a postergação do início da execução das propostas em até seis meses, contados da firmatura do instrumento de repasse</w:t>
      </w:r>
      <w:r w:rsidRPr="00824559">
        <w:rPr>
          <w:rFonts w:asciiTheme="majorHAnsi" w:hAnsiTheme="majorHAnsi"/>
          <w:spacing w:val="-1"/>
        </w:rPr>
        <w:t xml:space="preserve"> </w:t>
      </w:r>
      <w:r w:rsidRPr="00824559">
        <w:rPr>
          <w:rFonts w:asciiTheme="majorHAnsi" w:hAnsiTheme="majorHAnsi"/>
        </w:rPr>
        <w:t>financeiro.</w:t>
      </w:r>
    </w:p>
    <w:p w14:paraId="74FD46CB" w14:textId="77777777" w:rsidR="00772FEC" w:rsidRPr="00772FEC" w:rsidRDefault="00772FEC" w:rsidP="00772FEC">
      <w:pPr>
        <w:pStyle w:val="PargrafodaLista"/>
        <w:tabs>
          <w:tab w:val="left" w:pos="667"/>
        </w:tabs>
        <w:spacing w:before="154" w:line="360" w:lineRule="auto"/>
        <w:ind w:left="622" w:right="108"/>
        <w:rPr>
          <w:rFonts w:asciiTheme="majorHAnsi" w:hAnsiTheme="majorHAnsi"/>
          <w:b/>
        </w:rPr>
      </w:pPr>
    </w:p>
    <w:p w14:paraId="44A4CD49" w14:textId="01088104" w:rsidR="0089520A" w:rsidRPr="00772FEC" w:rsidRDefault="00772FEC" w:rsidP="0003347E">
      <w:pPr>
        <w:pStyle w:val="Corpodetexto"/>
        <w:numPr>
          <w:ilvl w:val="0"/>
          <w:numId w:val="2"/>
        </w:numPr>
        <w:spacing w:before="4" w:line="360" w:lineRule="auto"/>
        <w:ind w:left="567" w:hanging="567"/>
        <w:rPr>
          <w:rFonts w:asciiTheme="majorHAnsi" w:hAnsiTheme="majorHAnsi"/>
          <w:b/>
          <w:sz w:val="22"/>
          <w:szCs w:val="22"/>
        </w:rPr>
      </w:pPr>
      <w:r w:rsidRPr="00772FEC">
        <w:rPr>
          <w:rFonts w:asciiTheme="majorHAnsi" w:hAnsiTheme="majorHAnsi"/>
          <w:b/>
          <w:sz w:val="22"/>
          <w:szCs w:val="22"/>
        </w:rPr>
        <w:t>DO ACOMPANHAMENTO E AVALIAÇÃO DA EXECUÇÃO DAS PROPOSTAS</w:t>
      </w:r>
    </w:p>
    <w:p w14:paraId="373612A2" w14:textId="77777777" w:rsidR="002B0A67" w:rsidRPr="00A74415" w:rsidRDefault="006E6D56" w:rsidP="007C72A5">
      <w:pPr>
        <w:pStyle w:val="PargrafodaLista"/>
        <w:numPr>
          <w:ilvl w:val="1"/>
          <w:numId w:val="2"/>
        </w:numPr>
        <w:tabs>
          <w:tab w:val="left" w:pos="688"/>
        </w:tabs>
        <w:spacing w:line="360" w:lineRule="auto"/>
        <w:ind w:left="1366" w:right="0" w:hanging="686"/>
        <w:rPr>
          <w:rFonts w:asciiTheme="majorHAnsi" w:hAnsiTheme="majorHAnsi"/>
        </w:rPr>
      </w:pPr>
      <w:r w:rsidRPr="00A74415">
        <w:rPr>
          <w:rFonts w:asciiTheme="majorHAnsi" w:hAnsiTheme="majorHAnsi"/>
        </w:rPr>
        <w:t>O acompanhamento do pr</w:t>
      </w:r>
      <w:r w:rsidR="002B0A67" w:rsidRPr="00A74415">
        <w:rPr>
          <w:rFonts w:asciiTheme="majorHAnsi" w:hAnsiTheme="majorHAnsi"/>
        </w:rPr>
        <w:t>ojeto dar-se-á por intermédio de:</w:t>
      </w:r>
    </w:p>
    <w:p w14:paraId="528F1916" w14:textId="7C37ED0A" w:rsidR="002B0A67" w:rsidRPr="00A74415" w:rsidRDefault="002B0A67" w:rsidP="007C72A5">
      <w:pPr>
        <w:pStyle w:val="PargrafodaLista"/>
        <w:numPr>
          <w:ilvl w:val="0"/>
          <w:numId w:val="9"/>
        </w:numPr>
        <w:tabs>
          <w:tab w:val="left" w:pos="688"/>
        </w:tabs>
        <w:spacing w:line="360" w:lineRule="auto"/>
        <w:ind w:left="1814" w:right="0" w:hanging="680"/>
        <w:rPr>
          <w:rFonts w:asciiTheme="majorHAnsi" w:hAnsiTheme="majorHAnsi"/>
        </w:rPr>
      </w:pPr>
      <w:r w:rsidRPr="00A74415">
        <w:rPr>
          <w:rFonts w:asciiTheme="majorHAnsi" w:hAnsiTheme="majorHAnsi"/>
        </w:rPr>
        <w:t>acompanhamento da execução por meio dos dados das ofertas informados no SisUAB onde tais dados deverão ser atualizados a fim de refletir a real situação das ofertas; e</w:t>
      </w:r>
    </w:p>
    <w:p w14:paraId="7D98BC2D" w14:textId="00DAF5D5" w:rsidR="0089520A" w:rsidRPr="00A74415" w:rsidRDefault="006E6D56" w:rsidP="007C72A5">
      <w:pPr>
        <w:pStyle w:val="PargrafodaLista"/>
        <w:numPr>
          <w:ilvl w:val="0"/>
          <w:numId w:val="9"/>
        </w:numPr>
        <w:tabs>
          <w:tab w:val="left" w:pos="688"/>
        </w:tabs>
        <w:spacing w:line="360" w:lineRule="auto"/>
        <w:ind w:left="1814" w:right="0" w:hanging="680"/>
        <w:rPr>
          <w:rFonts w:asciiTheme="majorHAnsi" w:hAnsiTheme="majorHAnsi"/>
        </w:rPr>
      </w:pPr>
      <w:r w:rsidRPr="00A74415">
        <w:rPr>
          <w:rFonts w:asciiTheme="majorHAnsi" w:hAnsiTheme="majorHAnsi"/>
        </w:rPr>
        <w:t>análise de relatórios de cumprimento de objeto, em que deverá constar a descrição das principais ações desenvolvidas e em desenvolvimento.</w:t>
      </w:r>
    </w:p>
    <w:p w14:paraId="05560833" w14:textId="77777777" w:rsidR="0089520A" w:rsidRPr="00A74415" w:rsidRDefault="006E6D56" w:rsidP="007C72A5">
      <w:pPr>
        <w:pStyle w:val="PargrafodaLista"/>
        <w:numPr>
          <w:ilvl w:val="1"/>
          <w:numId w:val="2"/>
        </w:numPr>
        <w:tabs>
          <w:tab w:val="left" w:pos="664"/>
        </w:tabs>
        <w:spacing w:line="360" w:lineRule="auto"/>
        <w:ind w:left="1360" w:right="0" w:hanging="680"/>
        <w:rPr>
          <w:rFonts w:asciiTheme="majorHAnsi" w:hAnsiTheme="majorHAnsi"/>
        </w:rPr>
      </w:pPr>
      <w:r w:rsidRPr="00A74415">
        <w:rPr>
          <w:rFonts w:asciiTheme="majorHAnsi" w:hAnsiTheme="majorHAnsi"/>
        </w:rPr>
        <w:t>Os relatórios de cumprimento de objeto devem</w:t>
      </w:r>
      <w:r w:rsidRPr="00A74415">
        <w:rPr>
          <w:rFonts w:asciiTheme="majorHAnsi" w:hAnsiTheme="majorHAnsi"/>
          <w:spacing w:val="-5"/>
        </w:rPr>
        <w:t xml:space="preserve"> </w:t>
      </w:r>
      <w:r w:rsidRPr="00A74415">
        <w:rPr>
          <w:rFonts w:asciiTheme="majorHAnsi" w:hAnsiTheme="majorHAnsi"/>
        </w:rPr>
        <w:t>ser:</w:t>
      </w:r>
    </w:p>
    <w:p w14:paraId="22A79B87" w14:textId="57E8F2B2" w:rsidR="0089520A" w:rsidRPr="009548C4" w:rsidRDefault="006E6D56" w:rsidP="009548C4">
      <w:pPr>
        <w:pStyle w:val="PargrafodaLista"/>
        <w:numPr>
          <w:ilvl w:val="2"/>
          <w:numId w:val="2"/>
        </w:numPr>
        <w:tabs>
          <w:tab w:val="left" w:pos="844"/>
        </w:tabs>
        <w:spacing w:line="360" w:lineRule="auto"/>
        <w:ind w:left="1814" w:right="0" w:hanging="680"/>
        <w:rPr>
          <w:rFonts w:asciiTheme="majorHAnsi" w:hAnsiTheme="majorHAnsi"/>
        </w:rPr>
      </w:pPr>
      <w:r w:rsidRPr="009548C4">
        <w:rPr>
          <w:rFonts w:asciiTheme="majorHAnsi" w:hAnsiTheme="majorHAnsi"/>
        </w:rPr>
        <w:t>Parciais: elaborados e encaminhados à DED/CAPES, após o primeiro ano de execução da proposta;</w:t>
      </w:r>
      <w:r w:rsidRPr="009548C4">
        <w:rPr>
          <w:rFonts w:asciiTheme="majorHAnsi" w:hAnsiTheme="majorHAnsi"/>
          <w:spacing w:val="-3"/>
        </w:rPr>
        <w:t xml:space="preserve"> </w:t>
      </w:r>
      <w:r w:rsidRPr="009548C4">
        <w:rPr>
          <w:rFonts w:asciiTheme="majorHAnsi" w:hAnsiTheme="majorHAnsi"/>
        </w:rPr>
        <w:t>e</w:t>
      </w:r>
    </w:p>
    <w:p w14:paraId="768ECE24" w14:textId="7F22CC24" w:rsidR="0089520A" w:rsidRPr="009548C4" w:rsidRDefault="006E6D56" w:rsidP="009548C4">
      <w:pPr>
        <w:pStyle w:val="PargrafodaLista"/>
        <w:numPr>
          <w:ilvl w:val="2"/>
          <w:numId w:val="2"/>
        </w:numPr>
        <w:tabs>
          <w:tab w:val="left" w:pos="844"/>
        </w:tabs>
        <w:spacing w:line="360" w:lineRule="auto"/>
        <w:ind w:left="1814" w:right="0" w:hanging="680"/>
        <w:rPr>
          <w:rFonts w:asciiTheme="majorHAnsi" w:hAnsiTheme="majorHAnsi"/>
        </w:rPr>
      </w:pPr>
      <w:r w:rsidRPr="009548C4">
        <w:rPr>
          <w:rFonts w:asciiTheme="majorHAnsi" w:hAnsiTheme="majorHAnsi"/>
        </w:rPr>
        <w:t>Final: elaborado e encaminhado à DED/CAPES até sessenta dias após o encerramento da vigência da</w:t>
      </w:r>
      <w:r w:rsidRPr="009548C4">
        <w:rPr>
          <w:rFonts w:asciiTheme="majorHAnsi" w:hAnsiTheme="majorHAnsi"/>
          <w:spacing w:val="-4"/>
        </w:rPr>
        <w:t xml:space="preserve"> </w:t>
      </w:r>
      <w:r w:rsidRPr="009548C4">
        <w:rPr>
          <w:rFonts w:asciiTheme="majorHAnsi" w:hAnsiTheme="majorHAnsi"/>
        </w:rPr>
        <w:t>proposta.</w:t>
      </w:r>
    </w:p>
    <w:p w14:paraId="629DE374" w14:textId="77777777" w:rsidR="0089520A" w:rsidRPr="00A74415" w:rsidRDefault="006E6D56" w:rsidP="007C72A5">
      <w:pPr>
        <w:pStyle w:val="PargrafodaLista"/>
        <w:numPr>
          <w:ilvl w:val="1"/>
          <w:numId w:val="2"/>
        </w:numPr>
        <w:tabs>
          <w:tab w:val="left" w:pos="670"/>
        </w:tabs>
        <w:spacing w:line="360" w:lineRule="auto"/>
        <w:ind w:left="1360" w:right="0" w:hanging="680"/>
        <w:rPr>
          <w:rFonts w:asciiTheme="majorHAnsi" w:hAnsiTheme="majorHAnsi"/>
        </w:rPr>
      </w:pPr>
      <w:r w:rsidRPr="00A74415">
        <w:rPr>
          <w:rFonts w:asciiTheme="majorHAnsi" w:hAnsiTheme="majorHAnsi"/>
        </w:rPr>
        <w:t xml:space="preserve">A CAPES poderá enviar à IPES equipe técnica para avaliação </w:t>
      </w:r>
      <w:r w:rsidRPr="00A74415">
        <w:rPr>
          <w:rFonts w:asciiTheme="majorHAnsi" w:hAnsiTheme="majorHAnsi"/>
          <w:i/>
        </w:rPr>
        <w:t xml:space="preserve">in loco </w:t>
      </w:r>
      <w:r w:rsidRPr="00A74415">
        <w:rPr>
          <w:rFonts w:asciiTheme="majorHAnsi" w:hAnsiTheme="majorHAnsi"/>
        </w:rPr>
        <w:t>e supervisão da execução das atividades, solicitar documentação e informações adicionais, entre outras ações de acompanhamento e avaliação, durante ou após o período de execução da proposta.</w:t>
      </w:r>
    </w:p>
    <w:p w14:paraId="5E2BD42C" w14:textId="77777777" w:rsidR="0089520A" w:rsidRPr="00A74415" w:rsidRDefault="0089520A" w:rsidP="00F14F7D">
      <w:pPr>
        <w:pStyle w:val="Corpodetexto"/>
        <w:spacing w:before="4" w:line="360" w:lineRule="auto"/>
        <w:rPr>
          <w:rFonts w:asciiTheme="majorHAnsi" w:hAnsiTheme="majorHAnsi"/>
          <w:sz w:val="22"/>
          <w:szCs w:val="22"/>
        </w:rPr>
      </w:pPr>
    </w:p>
    <w:p w14:paraId="5E6A9E55" w14:textId="77777777" w:rsidR="00DA66E3" w:rsidRDefault="00DA66E3" w:rsidP="00F14F7D">
      <w:pPr>
        <w:pStyle w:val="Corpodetexto"/>
        <w:spacing w:before="4" w:line="360" w:lineRule="auto"/>
      </w:pPr>
    </w:p>
    <w:p w14:paraId="52777F90" w14:textId="5A46D90C" w:rsidR="0089520A" w:rsidRPr="00772FEC" w:rsidRDefault="00772FEC" w:rsidP="0003347E">
      <w:pPr>
        <w:pStyle w:val="Ttulo1"/>
        <w:numPr>
          <w:ilvl w:val="0"/>
          <w:numId w:val="2"/>
        </w:numPr>
        <w:tabs>
          <w:tab w:val="left" w:pos="484"/>
        </w:tabs>
        <w:spacing w:line="360" w:lineRule="auto"/>
        <w:ind w:left="567" w:hanging="567"/>
        <w:rPr>
          <w:rFonts w:asciiTheme="majorHAnsi" w:hAnsiTheme="majorHAnsi"/>
          <w:sz w:val="22"/>
          <w:szCs w:val="22"/>
        </w:rPr>
      </w:pPr>
      <w:r w:rsidRPr="00772FEC">
        <w:rPr>
          <w:rFonts w:asciiTheme="majorHAnsi" w:hAnsiTheme="majorHAnsi"/>
          <w:sz w:val="22"/>
          <w:szCs w:val="22"/>
        </w:rPr>
        <w:t>DA CONTRAPARTIDA</w:t>
      </w:r>
    </w:p>
    <w:p w14:paraId="4ECB9C54" w14:textId="52545404" w:rsidR="0089520A" w:rsidRPr="0003347E" w:rsidRDefault="006E6D56" w:rsidP="0003347E">
      <w:pPr>
        <w:pStyle w:val="Corpodetexto"/>
        <w:numPr>
          <w:ilvl w:val="1"/>
          <w:numId w:val="2"/>
        </w:numPr>
        <w:spacing w:line="360" w:lineRule="auto"/>
        <w:ind w:left="1360" w:hanging="680"/>
        <w:jc w:val="both"/>
        <w:rPr>
          <w:rFonts w:asciiTheme="majorHAnsi" w:hAnsiTheme="majorHAnsi"/>
          <w:sz w:val="22"/>
          <w:szCs w:val="22"/>
        </w:rPr>
      </w:pPr>
      <w:r w:rsidRPr="0003347E">
        <w:rPr>
          <w:rFonts w:asciiTheme="majorHAnsi" w:hAnsiTheme="majorHAnsi"/>
          <w:sz w:val="22"/>
          <w:szCs w:val="22"/>
        </w:rPr>
        <w:t>Exigir-se-á contrapartida exclusivamente das IPES estaduais, nos termos da Lei de Diretrizes Orçamentária (LDO) vigente e da Portaria I</w:t>
      </w:r>
      <w:r w:rsidR="00FD7C43">
        <w:rPr>
          <w:rFonts w:asciiTheme="majorHAnsi" w:hAnsiTheme="majorHAnsi"/>
          <w:sz w:val="22"/>
          <w:szCs w:val="22"/>
        </w:rPr>
        <w:t>nterministerial CGU/MF/MP Nº 424</w:t>
      </w:r>
      <w:r w:rsidRPr="0003347E">
        <w:rPr>
          <w:rFonts w:asciiTheme="majorHAnsi" w:hAnsiTheme="majorHAnsi"/>
          <w:sz w:val="22"/>
          <w:szCs w:val="22"/>
        </w:rPr>
        <w:t xml:space="preserve">, de </w:t>
      </w:r>
      <w:r w:rsidR="00FD7C43">
        <w:rPr>
          <w:rFonts w:asciiTheme="majorHAnsi" w:hAnsiTheme="majorHAnsi"/>
          <w:sz w:val="22"/>
          <w:szCs w:val="22"/>
        </w:rPr>
        <w:t>30 de dezembro de 2016</w:t>
      </w:r>
      <w:r w:rsidRPr="0003347E">
        <w:rPr>
          <w:rFonts w:asciiTheme="majorHAnsi" w:hAnsiTheme="majorHAnsi"/>
          <w:sz w:val="22"/>
          <w:szCs w:val="22"/>
        </w:rPr>
        <w:t>.</w:t>
      </w:r>
    </w:p>
    <w:p w14:paraId="74391B14" w14:textId="77777777" w:rsidR="0089520A" w:rsidRDefault="0089520A" w:rsidP="00F14F7D">
      <w:pPr>
        <w:pStyle w:val="Corpodetexto"/>
        <w:spacing w:before="5" w:line="360" w:lineRule="auto"/>
        <w:rPr>
          <w:rFonts w:asciiTheme="majorHAnsi" w:hAnsiTheme="majorHAnsi"/>
          <w:sz w:val="22"/>
          <w:szCs w:val="22"/>
        </w:rPr>
      </w:pPr>
    </w:p>
    <w:p w14:paraId="353F328D" w14:textId="77777777" w:rsidR="00772FEC" w:rsidRPr="00772FEC" w:rsidRDefault="00772FEC" w:rsidP="00F14F7D">
      <w:pPr>
        <w:pStyle w:val="Corpodetexto"/>
        <w:spacing w:before="5" w:line="360" w:lineRule="auto"/>
        <w:rPr>
          <w:rFonts w:asciiTheme="majorHAnsi" w:hAnsiTheme="majorHAnsi"/>
          <w:sz w:val="22"/>
          <w:szCs w:val="22"/>
        </w:rPr>
      </w:pPr>
    </w:p>
    <w:p w14:paraId="4DD0C2EE" w14:textId="7B3A7095" w:rsidR="0089520A" w:rsidRPr="00772FEC" w:rsidRDefault="00772FEC" w:rsidP="00761461">
      <w:pPr>
        <w:pStyle w:val="Ttulo1"/>
        <w:numPr>
          <w:ilvl w:val="0"/>
          <w:numId w:val="2"/>
        </w:numPr>
        <w:tabs>
          <w:tab w:val="left" w:pos="484"/>
        </w:tabs>
        <w:spacing w:line="360" w:lineRule="auto"/>
        <w:ind w:left="567" w:hanging="567"/>
        <w:rPr>
          <w:rFonts w:asciiTheme="majorHAnsi" w:hAnsiTheme="majorHAnsi"/>
          <w:sz w:val="22"/>
          <w:szCs w:val="22"/>
        </w:rPr>
      </w:pPr>
      <w:r w:rsidRPr="00772FEC">
        <w:rPr>
          <w:rFonts w:asciiTheme="majorHAnsi" w:hAnsiTheme="majorHAnsi"/>
          <w:sz w:val="22"/>
          <w:szCs w:val="22"/>
        </w:rPr>
        <w:t>DAS DISPOSIÇÕES FINAIS</w:t>
      </w:r>
    </w:p>
    <w:p w14:paraId="24646DCE" w14:textId="4BE5AEC8" w:rsidR="0089520A" w:rsidRPr="00761461" w:rsidRDefault="006E6D56" w:rsidP="00761461">
      <w:pPr>
        <w:pStyle w:val="PargrafodaLista"/>
        <w:numPr>
          <w:ilvl w:val="1"/>
          <w:numId w:val="2"/>
        </w:numPr>
        <w:tabs>
          <w:tab w:val="left" w:pos="684"/>
        </w:tabs>
        <w:spacing w:line="360" w:lineRule="auto"/>
        <w:ind w:left="1360" w:right="0" w:hanging="680"/>
        <w:rPr>
          <w:rFonts w:asciiTheme="majorHAnsi" w:hAnsiTheme="majorHAnsi"/>
        </w:rPr>
      </w:pPr>
      <w:r w:rsidRPr="00761461">
        <w:rPr>
          <w:rFonts w:asciiTheme="majorHAnsi" w:hAnsiTheme="majorHAnsi"/>
        </w:rPr>
        <w:t xml:space="preserve">O preenchimento do Formulário de Proposição pelo Coordenador </w:t>
      </w:r>
      <w:r w:rsidR="00761461">
        <w:rPr>
          <w:rFonts w:asciiTheme="majorHAnsi" w:hAnsiTheme="majorHAnsi"/>
        </w:rPr>
        <w:t xml:space="preserve">UAB </w:t>
      </w:r>
      <w:r w:rsidRPr="00761461">
        <w:rPr>
          <w:rFonts w:asciiTheme="majorHAnsi" w:hAnsiTheme="majorHAnsi"/>
        </w:rPr>
        <w:t>da proponente</w:t>
      </w:r>
      <w:r w:rsidRPr="00761461">
        <w:rPr>
          <w:rFonts w:asciiTheme="majorHAnsi" w:hAnsiTheme="majorHAnsi"/>
          <w:spacing w:val="-7"/>
        </w:rPr>
        <w:t xml:space="preserve"> </w:t>
      </w:r>
      <w:r w:rsidRPr="00761461">
        <w:rPr>
          <w:rFonts w:asciiTheme="majorHAnsi" w:hAnsiTheme="majorHAnsi"/>
        </w:rPr>
        <w:t>implica:</w:t>
      </w:r>
    </w:p>
    <w:p w14:paraId="7C69E80A" w14:textId="77777777" w:rsidR="0089520A" w:rsidRPr="00761461" w:rsidRDefault="006E6D56" w:rsidP="00761461">
      <w:pPr>
        <w:pStyle w:val="PargrafodaLista"/>
        <w:numPr>
          <w:ilvl w:val="2"/>
          <w:numId w:val="2"/>
        </w:numPr>
        <w:tabs>
          <w:tab w:val="left" w:pos="844"/>
        </w:tabs>
        <w:spacing w:line="360" w:lineRule="auto"/>
        <w:ind w:left="1814" w:right="0" w:hanging="680"/>
        <w:rPr>
          <w:rFonts w:asciiTheme="majorHAnsi" w:hAnsiTheme="majorHAnsi"/>
        </w:rPr>
      </w:pPr>
      <w:r w:rsidRPr="00761461">
        <w:rPr>
          <w:rFonts w:asciiTheme="majorHAnsi" w:hAnsiTheme="majorHAnsi"/>
        </w:rPr>
        <w:t>Pleno conhecimento e irrestrita concordância com os termos e condições deste Edital;</w:t>
      </w:r>
    </w:p>
    <w:p w14:paraId="0F3B5D2A" w14:textId="77777777" w:rsidR="0089520A" w:rsidRPr="00761461" w:rsidRDefault="006E6D56" w:rsidP="00761461">
      <w:pPr>
        <w:pStyle w:val="PargrafodaLista"/>
        <w:numPr>
          <w:ilvl w:val="2"/>
          <w:numId w:val="2"/>
        </w:numPr>
        <w:tabs>
          <w:tab w:val="left" w:pos="844"/>
        </w:tabs>
        <w:spacing w:line="360" w:lineRule="auto"/>
        <w:ind w:left="1814" w:right="0" w:hanging="680"/>
        <w:rPr>
          <w:rFonts w:asciiTheme="majorHAnsi" w:hAnsiTheme="majorHAnsi"/>
        </w:rPr>
      </w:pPr>
      <w:r w:rsidRPr="00761461">
        <w:rPr>
          <w:rFonts w:asciiTheme="majorHAnsi" w:hAnsiTheme="majorHAnsi"/>
        </w:rPr>
        <w:t>Ciência da adequação da infraestrutura nos polos relacionados em cada proposta de oferta, tendo em vista a execução dos projetos pedagógicos dos cursos envolvidos;</w:t>
      </w:r>
    </w:p>
    <w:p w14:paraId="6DBDB7D7" w14:textId="77777777" w:rsidR="0089520A" w:rsidRPr="00761461" w:rsidRDefault="006E6D56" w:rsidP="00761461">
      <w:pPr>
        <w:pStyle w:val="PargrafodaLista"/>
        <w:numPr>
          <w:ilvl w:val="2"/>
          <w:numId w:val="2"/>
        </w:numPr>
        <w:tabs>
          <w:tab w:val="left" w:pos="844"/>
        </w:tabs>
        <w:spacing w:line="360" w:lineRule="auto"/>
        <w:ind w:left="1814" w:right="0" w:hanging="680"/>
        <w:rPr>
          <w:rFonts w:asciiTheme="majorHAnsi" w:hAnsiTheme="majorHAnsi"/>
        </w:rPr>
      </w:pPr>
      <w:r w:rsidRPr="00761461">
        <w:rPr>
          <w:rFonts w:asciiTheme="majorHAnsi" w:hAnsiTheme="majorHAnsi"/>
        </w:rPr>
        <w:t>Ciência de que qualquer processo seletivo aos cursos propostos, à guisa de obtenção de fomento da CAPES, dependerá da aprovação da</w:t>
      </w:r>
      <w:r w:rsidRPr="00761461">
        <w:rPr>
          <w:rFonts w:asciiTheme="majorHAnsi" w:hAnsiTheme="majorHAnsi"/>
          <w:spacing w:val="-16"/>
        </w:rPr>
        <w:t xml:space="preserve"> </w:t>
      </w:r>
      <w:r w:rsidRPr="00761461">
        <w:rPr>
          <w:rFonts w:asciiTheme="majorHAnsi" w:hAnsiTheme="majorHAnsi"/>
        </w:rPr>
        <w:t>proposta;</w:t>
      </w:r>
    </w:p>
    <w:p w14:paraId="701FDAE6" w14:textId="77777777" w:rsidR="0089520A" w:rsidRPr="00761461" w:rsidRDefault="006E6D56" w:rsidP="00761461">
      <w:pPr>
        <w:pStyle w:val="PargrafodaLista"/>
        <w:numPr>
          <w:ilvl w:val="2"/>
          <w:numId w:val="2"/>
        </w:numPr>
        <w:tabs>
          <w:tab w:val="left" w:pos="844"/>
        </w:tabs>
        <w:spacing w:line="360" w:lineRule="auto"/>
        <w:ind w:left="1814" w:right="0" w:hanging="680"/>
        <w:rPr>
          <w:rFonts w:asciiTheme="majorHAnsi" w:hAnsiTheme="majorHAnsi"/>
        </w:rPr>
      </w:pPr>
      <w:r w:rsidRPr="00761461">
        <w:rPr>
          <w:rFonts w:asciiTheme="majorHAnsi" w:hAnsiTheme="majorHAnsi"/>
        </w:rPr>
        <w:t>Ciência de que mudanças na situação dos polos, decorrente do processo de monitoramento da DED/CAPES, sujeitam à suspensão ou cancelamento, a qualquer tempo, da oferta de curso em polo aprovado nos termos deste Edital;</w:t>
      </w:r>
      <w:r w:rsidRPr="00761461">
        <w:rPr>
          <w:rFonts w:asciiTheme="majorHAnsi" w:hAnsiTheme="majorHAnsi"/>
          <w:spacing w:val="-35"/>
        </w:rPr>
        <w:t xml:space="preserve"> </w:t>
      </w:r>
      <w:r w:rsidRPr="00761461">
        <w:rPr>
          <w:rFonts w:asciiTheme="majorHAnsi" w:hAnsiTheme="majorHAnsi"/>
        </w:rPr>
        <w:t>e</w:t>
      </w:r>
    </w:p>
    <w:p w14:paraId="35CA9A0E" w14:textId="77777777" w:rsidR="0089520A" w:rsidRPr="00761461" w:rsidRDefault="006E6D56" w:rsidP="00761461">
      <w:pPr>
        <w:pStyle w:val="PargrafodaLista"/>
        <w:numPr>
          <w:ilvl w:val="2"/>
          <w:numId w:val="2"/>
        </w:numPr>
        <w:tabs>
          <w:tab w:val="left" w:pos="844"/>
        </w:tabs>
        <w:spacing w:line="360" w:lineRule="auto"/>
        <w:ind w:left="1814" w:right="0" w:hanging="680"/>
        <w:rPr>
          <w:rFonts w:asciiTheme="majorHAnsi" w:hAnsiTheme="majorHAnsi"/>
        </w:rPr>
      </w:pPr>
      <w:r w:rsidRPr="00761461">
        <w:rPr>
          <w:rFonts w:asciiTheme="majorHAnsi" w:hAnsiTheme="majorHAnsi"/>
        </w:rPr>
        <w:t>Compromisso de que as informações prestadas no Formulário de Proposição e no SisUAB são</w:t>
      </w:r>
      <w:r w:rsidRPr="00761461">
        <w:rPr>
          <w:rFonts w:asciiTheme="majorHAnsi" w:hAnsiTheme="majorHAnsi"/>
          <w:spacing w:val="-3"/>
        </w:rPr>
        <w:t xml:space="preserve"> </w:t>
      </w:r>
      <w:r w:rsidRPr="00761461">
        <w:rPr>
          <w:rFonts w:asciiTheme="majorHAnsi" w:hAnsiTheme="majorHAnsi"/>
        </w:rPr>
        <w:t>verdadeiras.</w:t>
      </w:r>
    </w:p>
    <w:p w14:paraId="20ECD744" w14:textId="77777777" w:rsidR="00A11855" w:rsidRPr="00A11855" w:rsidRDefault="006E6D56" w:rsidP="00A11855">
      <w:pPr>
        <w:pStyle w:val="PargrafodaLista"/>
        <w:numPr>
          <w:ilvl w:val="1"/>
          <w:numId w:val="2"/>
        </w:numPr>
        <w:tabs>
          <w:tab w:val="left" w:pos="691"/>
        </w:tabs>
        <w:spacing w:line="360" w:lineRule="auto"/>
        <w:ind w:left="1360" w:right="0" w:hanging="680"/>
        <w:rPr>
          <w:rFonts w:asciiTheme="majorHAnsi" w:hAnsiTheme="majorHAnsi"/>
        </w:rPr>
      </w:pPr>
      <w:r w:rsidRPr="00A11855">
        <w:rPr>
          <w:rFonts w:asciiTheme="majorHAnsi" w:hAnsiTheme="majorHAnsi"/>
        </w:rPr>
        <w:t>Mantido o empate entre cursos concorrentes, cumprirá à DED/CAPES, no uso de suas prerrogativas discricionárias, a promoção motivada do</w:t>
      </w:r>
      <w:r w:rsidRPr="00A11855">
        <w:rPr>
          <w:rFonts w:asciiTheme="majorHAnsi" w:hAnsiTheme="majorHAnsi"/>
          <w:spacing w:val="-17"/>
        </w:rPr>
        <w:t xml:space="preserve"> </w:t>
      </w:r>
      <w:r w:rsidRPr="00A11855">
        <w:rPr>
          <w:rFonts w:asciiTheme="majorHAnsi" w:hAnsiTheme="majorHAnsi"/>
        </w:rPr>
        <w:t>desempate.</w:t>
      </w:r>
    </w:p>
    <w:p w14:paraId="7F5DA641" w14:textId="77777777" w:rsidR="00A11855" w:rsidRPr="00A11855" w:rsidRDefault="006E6D56" w:rsidP="00A11855">
      <w:pPr>
        <w:pStyle w:val="PargrafodaLista"/>
        <w:numPr>
          <w:ilvl w:val="1"/>
          <w:numId w:val="2"/>
        </w:numPr>
        <w:tabs>
          <w:tab w:val="left" w:pos="691"/>
        </w:tabs>
        <w:spacing w:line="360" w:lineRule="auto"/>
        <w:ind w:left="1360" w:right="0" w:hanging="680"/>
        <w:rPr>
          <w:rFonts w:asciiTheme="majorHAnsi" w:hAnsiTheme="majorHAnsi"/>
        </w:rPr>
      </w:pPr>
      <w:r w:rsidRPr="00A11855">
        <w:rPr>
          <w:rFonts w:asciiTheme="majorHAnsi" w:hAnsiTheme="majorHAnsi"/>
        </w:rPr>
        <w:t>São soberanas as decisões da DED/CAPES acerca das determinações contidas neste Edital e dos casos</w:t>
      </w:r>
      <w:r w:rsidRPr="00A11855">
        <w:rPr>
          <w:rFonts w:asciiTheme="majorHAnsi" w:hAnsiTheme="majorHAnsi"/>
          <w:spacing w:val="-2"/>
        </w:rPr>
        <w:t xml:space="preserve"> </w:t>
      </w:r>
      <w:r w:rsidRPr="00A11855">
        <w:rPr>
          <w:rFonts w:asciiTheme="majorHAnsi" w:hAnsiTheme="majorHAnsi"/>
        </w:rPr>
        <w:t>omissos.</w:t>
      </w:r>
    </w:p>
    <w:p w14:paraId="47D5D09E" w14:textId="46C000E0" w:rsidR="0089520A" w:rsidRPr="00A11855" w:rsidRDefault="006E6D56" w:rsidP="00A11855">
      <w:pPr>
        <w:pStyle w:val="PargrafodaLista"/>
        <w:numPr>
          <w:ilvl w:val="1"/>
          <w:numId w:val="2"/>
        </w:numPr>
        <w:tabs>
          <w:tab w:val="left" w:pos="691"/>
        </w:tabs>
        <w:spacing w:line="360" w:lineRule="auto"/>
        <w:ind w:left="1360" w:right="0" w:hanging="680"/>
        <w:rPr>
          <w:rFonts w:asciiTheme="majorHAnsi" w:hAnsiTheme="majorHAnsi"/>
        </w:rPr>
      </w:pPr>
      <w:r w:rsidRPr="00A11855">
        <w:rPr>
          <w:rFonts w:asciiTheme="majorHAnsi" w:hAnsiTheme="majorHAnsi"/>
        </w:rPr>
        <w:t>Este Edital terá vigência a partir da data de sua</w:t>
      </w:r>
      <w:r w:rsidRPr="00A11855">
        <w:rPr>
          <w:rFonts w:asciiTheme="majorHAnsi" w:hAnsiTheme="majorHAnsi"/>
          <w:spacing w:val="-13"/>
        </w:rPr>
        <w:t xml:space="preserve"> </w:t>
      </w:r>
      <w:r w:rsidRPr="00A11855">
        <w:rPr>
          <w:rFonts w:asciiTheme="majorHAnsi" w:hAnsiTheme="majorHAnsi"/>
        </w:rPr>
        <w:t>divulgação.</w:t>
      </w:r>
    </w:p>
    <w:p w14:paraId="70B1277F" w14:textId="77777777" w:rsidR="0089520A" w:rsidRDefault="0089520A" w:rsidP="00F14F7D">
      <w:pPr>
        <w:pStyle w:val="Corpodetexto"/>
        <w:spacing w:line="360" w:lineRule="auto"/>
        <w:rPr>
          <w:sz w:val="26"/>
        </w:rPr>
      </w:pPr>
    </w:p>
    <w:p w14:paraId="574514C4" w14:textId="77777777" w:rsidR="0089520A" w:rsidRDefault="0089520A" w:rsidP="00F14F7D">
      <w:pPr>
        <w:pStyle w:val="Corpodetexto"/>
        <w:spacing w:line="360" w:lineRule="auto"/>
        <w:rPr>
          <w:sz w:val="26"/>
        </w:rPr>
      </w:pPr>
    </w:p>
    <w:p w14:paraId="103A971F" w14:textId="77777777" w:rsidR="0089520A" w:rsidRDefault="0089520A" w:rsidP="00F14F7D">
      <w:pPr>
        <w:pStyle w:val="Corpodetexto"/>
        <w:spacing w:line="360" w:lineRule="auto"/>
        <w:rPr>
          <w:sz w:val="26"/>
        </w:rPr>
      </w:pPr>
    </w:p>
    <w:p w14:paraId="32C433AA" w14:textId="3C662250" w:rsidR="0089520A" w:rsidRDefault="006E6D56" w:rsidP="00F14F7D">
      <w:pPr>
        <w:pStyle w:val="Corpodetexto"/>
        <w:spacing w:before="207" w:line="360" w:lineRule="auto"/>
        <w:ind w:left="5043"/>
      </w:pPr>
      <w:r>
        <w:t xml:space="preserve">Brasília-DF, </w:t>
      </w:r>
      <w:r w:rsidR="00772FEC">
        <w:t>01 de março de</w:t>
      </w:r>
      <w:r>
        <w:t xml:space="preserve"> 20</w:t>
      </w:r>
      <w:r w:rsidR="00772FEC">
        <w:t>18</w:t>
      </w:r>
      <w:r>
        <w:t>.</w:t>
      </w:r>
    </w:p>
    <w:p w14:paraId="2BFECB76" w14:textId="77777777" w:rsidR="0089520A" w:rsidRDefault="0089520A" w:rsidP="00F14F7D">
      <w:pPr>
        <w:pStyle w:val="Corpodetexto"/>
        <w:spacing w:line="360" w:lineRule="auto"/>
        <w:rPr>
          <w:sz w:val="26"/>
        </w:rPr>
      </w:pPr>
    </w:p>
    <w:p w14:paraId="68D04B60" w14:textId="77777777" w:rsidR="0089520A" w:rsidRDefault="0089520A" w:rsidP="00F14F7D">
      <w:pPr>
        <w:pStyle w:val="Corpodetexto"/>
        <w:spacing w:line="360" w:lineRule="auto"/>
        <w:rPr>
          <w:sz w:val="26"/>
        </w:rPr>
      </w:pPr>
    </w:p>
    <w:p w14:paraId="19E89617" w14:textId="77777777" w:rsidR="0089520A" w:rsidRDefault="0089520A" w:rsidP="00F14F7D">
      <w:pPr>
        <w:pStyle w:val="Corpodetexto"/>
        <w:spacing w:line="360" w:lineRule="auto"/>
        <w:rPr>
          <w:sz w:val="26"/>
        </w:rPr>
      </w:pPr>
    </w:p>
    <w:p w14:paraId="0AD2BFA2" w14:textId="77777777" w:rsidR="0089520A" w:rsidRDefault="0089520A" w:rsidP="00F14F7D">
      <w:pPr>
        <w:pStyle w:val="Corpodetexto"/>
        <w:spacing w:line="360" w:lineRule="auto"/>
        <w:rPr>
          <w:sz w:val="26"/>
        </w:rPr>
      </w:pPr>
    </w:p>
    <w:p w14:paraId="520E6412" w14:textId="77777777" w:rsidR="0089520A" w:rsidRDefault="0089520A" w:rsidP="00F14F7D">
      <w:pPr>
        <w:pStyle w:val="Corpodetexto"/>
        <w:spacing w:line="360" w:lineRule="auto"/>
        <w:rPr>
          <w:sz w:val="26"/>
        </w:rPr>
      </w:pPr>
    </w:p>
    <w:p w14:paraId="0D21E58D" w14:textId="77777777" w:rsidR="0089520A" w:rsidRDefault="0089520A" w:rsidP="00F14F7D">
      <w:pPr>
        <w:pStyle w:val="Corpodetexto"/>
        <w:spacing w:line="360" w:lineRule="auto"/>
        <w:rPr>
          <w:sz w:val="26"/>
        </w:rPr>
      </w:pPr>
    </w:p>
    <w:p w14:paraId="687011FC" w14:textId="77777777" w:rsidR="0089520A" w:rsidRDefault="0089520A" w:rsidP="00F14F7D">
      <w:pPr>
        <w:pStyle w:val="Corpodetexto"/>
        <w:spacing w:line="360" w:lineRule="auto"/>
        <w:rPr>
          <w:sz w:val="26"/>
        </w:rPr>
      </w:pPr>
    </w:p>
    <w:p w14:paraId="2E6EE07E" w14:textId="77777777" w:rsidR="0089520A" w:rsidRDefault="0089520A" w:rsidP="00F14F7D">
      <w:pPr>
        <w:pStyle w:val="Corpodetexto"/>
        <w:spacing w:before="5" w:line="360" w:lineRule="auto"/>
        <w:rPr>
          <w:sz w:val="34"/>
        </w:rPr>
      </w:pPr>
    </w:p>
    <w:p w14:paraId="04154807" w14:textId="75D36B60" w:rsidR="00A11855" w:rsidRPr="00A85168" w:rsidRDefault="00A85168" w:rsidP="00F14F7D">
      <w:pPr>
        <w:pStyle w:val="Corpodetexto"/>
        <w:spacing w:line="360" w:lineRule="auto"/>
        <w:ind w:left="2623" w:right="2614"/>
        <w:jc w:val="center"/>
        <w:rPr>
          <w:rFonts w:asciiTheme="majorHAnsi" w:hAnsiTheme="majorHAnsi"/>
          <w:b/>
        </w:rPr>
      </w:pPr>
      <w:r w:rsidRPr="00A85168">
        <w:rPr>
          <w:rFonts w:asciiTheme="majorHAnsi" w:hAnsiTheme="majorHAnsi" w:cs="Open Sans"/>
          <w:b/>
          <w:color w:val="000000"/>
          <w:shd w:val="clear" w:color="auto" w:fill="FFFFFF"/>
        </w:rPr>
        <w:t>ABÍLIO BAETA NEVES</w:t>
      </w:r>
    </w:p>
    <w:p w14:paraId="183D915A" w14:textId="77777777" w:rsidR="0089520A" w:rsidRPr="00A85168" w:rsidRDefault="006E6D56" w:rsidP="00F14F7D">
      <w:pPr>
        <w:pStyle w:val="Corpodetexto"/>
        <w:spacing w:line="360" w:lineRule="auto"/>
        <w:ind w:left="2623" w:right="2614"/>
        <w:jc w:val="center"/>
        <w:rPr>
          <w:rFonts w:asciiTheme="majorHAnsi" w:hAnsiTheme="majorHAnsi"/>
        </w:rPr>
      </w:pPr>
      <w:r w:rsidRPr="00A85168">
        <w:rPr>
          <w:rFonts w:asciiTheme="majorHAnsi" w:hAnsiTheme="majorHAnsi"/>
        </w:rPr>
        <w:t>Presidente da CAPES</w:t>
      </w:r>
    </w:p>
    <w:sectPr w:rsidR="0089520A" w:rsidRPr="00A85168">
      <w:headerReference w:type="even" r:id="rId10"/>
      <w:headerReference w:type="default" r:id="rId11"/>
      <w:footerReference w:type="default" r:id="rId12"/>
      <w:headerReference w:type="first" r:id="rId13"/>
      <w:pgSz w:w="11900" w:h="16840"/>
      <w:pgMar w:top="2340" w:right="1440" w:bottom="980" w:left="1580" w:header="75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65EA1" w14:textId="77777777" w:rsidR="00CF1D85" w:rsidRDefault="00CF1D85">
      <w:r>
        <w:separator/>
      </w:r>
    </w:p>
  </w:endnote>
  <w:endnote w:type="continuationSeparator" w:id="0">
    <w:p w14:paraId="60E0444E" w14:textId="77777777" w:rsidR="00CF1D85" w:rsidRDefault="00CF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hilosopher">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F3BF" w14:textId="77777777" w:rsidR="00975E45" w:rsidRDefault="00975E45">
    <w:pPr>
      <w:pStyle w:val="Corpodetexto"/>
      <w:spacing w:line="14" w:lineRule="auto"/>
      <w:rPr>
        <w:sz w:val="20"/>
      </w:rPr>
    </w:pPr>
    <w:r>
      <w:rPr>
        <w:noProof/>
        <w:lang w:val="pt-BR" w:eastAsia="pt-BR"/>
      </w:rPr>
      <mc:AlternateContent>
        <mc:Choice Requires="wps">
          <w:drawing>
            <wp:anchor distT="0" distB="0" distL="114300" distR="114300" simplePos="0" relativeHeight="251658752" behindDoc="1" locked="0" layoutInCell="1" allowOverlap="1" wp14:anchorId="5AA93751" wp14:editId="28BBF6EB">
              <wp:simplePos x="0" y="0"/>
              <wp:positionH relativeFrom="page">
                <wp:posOffset>6393815</wp:posOffset>
              </wp:positionH>
              <wp:positionV relativeFrom="page">
                <wp:posOffset>10057130</wp:posOffset>
              </wp:positionV>
              <wp:extent cx="203200" cy="194310"/>
              <wp:effectExtent l="254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5CB4" w14:textId="77777777" w:rsidR="00975E45" w:rsidRDefault="00975E45">
                          <w:pPr>
                            <w:pStyle w:val="Corpodetexto"/>
                            <w:spacing w:before="10"/>
                            <w:ind w:left="40"/>
                          </w:pPr>
                          <w:r>
                            <w:fldChar w:fldCharType="begin"/>
                          </w:r>
                          <w:r>
                            <w:instrText xml:space="preserve"> PAGE </w:instrText>
                          </w:r>
                          <w:r>
                            <w:fldChar w:fldCharType="separate"/>
                          </w:r>
                          <w:r w:rsidR="005D6B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3.45pt;margin-top:791.9pt;width:16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" filled="f" stroked="f">
              <v:textbox inset="0,0,0,0">
                <w:txbxContent>
                  <w:p w14:paraId="4DFC5CB4" w14:textId="77777777" w:rsidR="00975E45" w:rsidRDefault="00975E45">
                    <w:pPr>
                      <w:pStyle w:val="Corpodetexto"/>
                      <w:spacing w:before="10"/>
                      <w:ind w:left="40"/>
                    </w:pPr>
                    <w:r>
                      <w:fldChar w:fldCharType="begin"/>
                    </w:r>
                    <w:r>
                      <w:instrText xml:space="preserve"> PAGE </w:instrText>
                    </w:r>
                    <w:r>
                      <w:fldChar w:fldCharType="separate"/>
                    </w:r>
                    <w:r w:rsidR="005D6B5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63F26" w14:textId="77777777" w:rsidR="00CF1D85" w:rsidRDefault="00CF1D85">
      <w:r>
        <w:separator/>
      </w:r>
    </w:p>
  </w:footnote>
  <w:footnote w:type="continuationSeparator" w:id="0">
    <w:p w14:paraId="2CF54AAB" w14:textId="77777777" w:rsidR="00CF1D85" w:rsidRDefault="00CF1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8FDE" w14:textId="2516A958" w:rsidR="00D11060" w:rsidRDefault="00D1106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89AB" w14:textId="716B66CA" w:rsidR="00975E45" w:rsidRDefault="00975E45">
    <w:pPr>
      <w:pStyle w:val="Corpodetexto"/>
      <w:spacing w:line="14" w:lineRule="auto"/>
      <w:rPr>
        <w:sz w:val="20"/>
      </w:rPr>
    </w:pPr>
    <w:r>
      <w:rPr>
        <w:noProof/>
        <w:lang w:val="pt-BR" w:eastAsia="pt-BR"/>
      </w:rPr>
      <w:drawing>
        <wp:anchor distT="0" distB="0" distL="0" distR="0" simplePos="0" relativeHeight="251656704" behindDoc="1" locked="0" layoutInCell="1" allowOverlap="1" wp14:anchorId="2789193A" wp14:editId="519983E3">
          <wp:simplePos x="0" y="0"/>
          <wp:positionH relativeFrom="page">
            <wp:posOffset>1306067</wp:posOffset>
          </wp:positionH>
          <wp:positionV relativeFrom="page">
            <wp:posOffset>476504</wp:posOffset>
          </wp:positionV>
          <wp:extent cx="1069847" cy="98450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69847" cy="984503"/>
                  </a:xfrm>
                  <a:prstGeom prst="rect">
                    <a:avLst/>
                  </a:prstGeom>
                </pic:spPr>
              </pic:pic>
            </a:graphicData>
          </a:graphic>
        </wp:anchor>
      </w:drawing>
    </w:r>
    <w:r>
      <w:rPr>
        <w:noProof/>
        <w:lang w:val="pt-BR" w:eastAsia="pt-BR"/>
      </w:rPr>
      <w:drawing>
        <wp:anchor distT="0" distB="0" distL="0" distR="0" simplePos="0" relativeHeight="251657728" behindDoc="1" locked="0" layoutInCell="1" allowOverlap="1" wp14:anchorId="09656FB0" wp14:editId="137A6CB6">
          <wp:simplePos x="0" y="0"/>
          <wp:positionH relativeFrom="page">
            <wp:posOffset>4590288</wp:posOffset>
          </wp:positionH>
          <wp:positionV relativeFrom="page">
            <wp:posOffset>498818</wp:posOffset>
          </wp:positionV>
          <wp:extent cx="1828044" cy="99648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1828044" cy="9964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094D" w14:textId="0D3AD554" w:rsidR="00D11060" w:rsidRDefault="00D110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1B28"/>
    <w:multiLevelType w:val="multilevel"/>
    <w:tmpl w:val="EA7AD36C"/>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4E4405"/>
    <w:multiLevelType w:val="hybridMultilevel"/>
    <w:tmpl w:val="7C649B1A"/>
    <w:lvl w:ilvl="0" w:tplc="F45E498E">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5D7A35"/>
    <w:multiLevelType w:val="multilevel"/>
    <w:tmpl w:val="D30AC08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E22680"/>
    <w:multiLevelType w:val="multilevel"/>
    <w:tmpl w:val="51B86D0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825F47"/>
    <w:multiLevelType w:val="multilevel"/>
    <w:tmpl w:val="165C23E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F3D7466"/>
    <w:multiLevelType w:val="multilevel"/>
    <w:tmpl w:val="40068898"/>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6A1B64"/>
    <w:multiLevelType w:val="hybridMultilevel"/>
    <w:tmpl w:val="1A84AF50"/>
    <w:lvl w:ilvl="0" w:tplc="31480092">
      <w:start w:val="1"/>
      <w:numFmt w:val="lowerLetter"/>
      <w:lvlText w:val="%1)"/>
      <w:lvlJc w:val="left"/>
      <w:pPr>
        <w:ind w:left="904" w:hanging="360"/>
      </w:pPr>
      <w:rPr>
        <w:rFonts w:hint="default"/>
      </w:rPr>
    </w:lvl>
    <w:lvl w:ilvl="1" w:tplc="04160019" w:tentative="1">
      <w:start w:val="1"/>
      <w:numFmt w:val="lowerLetter"/>
      <w:lvlText w:val="%2."/>
      <w:lvlJc w:val="left"/>
      <w:pPr>
        <w:ind w:left="1624" w:hanging="360"/>
      </w:pPr>
    </w:lvl>
    <w:lvl w:ilvl="2" w:tplc="0416001B" w:tentative="1">
      <w:start w:val="1"/>
      <w:numFmt w:val="lowerRoman"/>
      <w:lvlText w:val="%3."/>
      <w:lvlJc w:val="right"/>
      <w:pPr>
        <w:ind w:left="2344" w:hanging="180"/>
      </w:pPr>
    </w:lvl>
    <w:lvl w:ilvl="3" w:tplc="0416000F" w:tentative="1">
      <w:start w:val="1"/>
      <w:numFmt w:val="decimal"/>
      <w:lvlText w:val="%4."/>
      <w:lvlJc w:val="left"/>
      <w:pPr>
        <w:ind w:left="3064" w:hanging="360"/>
      </w:pPr>
    </w:lvl>
    <w:lvl w:ilvl="4" w:tplc="04160019" w:tentative="1">
      <w:start w:val="1"/>
      <w:numFmt w:val="lowerLetter"/>
      <w:lvlText w:val="%5."/>
      <w:lvlJc w:val="left"/>
      <w:pPr>
        <w:ind w:left="3784" w:hanging="360"/>
      </w:pPr>
    </w:lvl>
    <w:lvl w:ilvl="5" w:tplc="0416001B" w:tentative="1">
      <w:start w:val="1"/>
      <w:numFmt w:val="lowerRoman"/>
      <w:lvlText w:val="%6."/>
      <w:lvlJc w:val="right"/>
      <w:pPr>
        <w:ind w:left="4504" w:hanging="180"/>
      </w:pPr>
    </w:lvl>
    <w:lvl w:ilvl="6" w:tplc="0416000F" w:tentative="1">
      <w:start w:val="1"/>
      <w:numFmt w:val="decimal"/>
      <w:lvlText w:val="%7."/>
      <w:lvlJc w:val="left"/>
      <w:pPr>
        <w:ind w:left="5224" w:hanging="360"/>
      </w:pPr>
    </w:lvl>
    <w:lvl w:ilvl="7" w:tplc="04160019" w:tentative="1">
      <w:start w:val="1"/>
      <w:numFmt w:val="lowerLetter"/>
      <w:lvlText w:val="%8."/>
      <w:lvlJc w:val="left"/>
      <w:pPr>
        <w:ind w:left="5944" w:hanging="360"/>
      </w:pPr>
    </w:lvl>
    <w:lvl w:ilvl="8" w:tplc="0416001B" w:tentative="1">
      <w:start w:val="1"/>
      <w:numFmt w:val="lowerRoman"/>
      <w:lvlText w:val="%9."/>
      <w:lvlJc w:val="right"/>
      <w:pPr>
        <w:ind w:left="6664" w:hanging="180"/>
      </w:pPr>
    </w:lvl>
  </w:abstractNum>
  <w:abstractNum w:abstractNumId="7">
    <w:nsid w:val="3E417821"/>
    <w:multiLevelType w:val="hybridMultilevel"/>
    <w:tmpl w:val="909AE2C0"/>
    <w:lvl w:ilvl="0" w:tplc="04160017">
      <w:start w:val="1"/>
      <w:numFmt w:val="lowerLetter"/>
      <w:lvlText w:val="%1)"/>
      <w:lvlJc w:val="left"/>
      <w:pPr>
        <w:ind w:left="177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8B423C"/>
    <w:multiLevelType w:val="hybridMultilevel"/>
    <w:tmpl w:val="E2406690"/>
    <w:lvl w:ilvl="0" w:tplc="8968BA98">
      <w:start w:val="1"/>
      <w:numFmt w:val="lowerLetter"/>
      <w:lvlText w:val="%1)"/>
      <w:lvlJc w:val="left"/>
      <w:pPr>
        <w:ind w:left="1080" w:hanging="360"/>
      </w:pPr>
      <w:rPr>
        <w:rFonts w:hint="default"/>
        <w:b w:val="0"/>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9D072C9"/>
    <w:multiLevelType w:val="multilevel"/>
    <w:tmpl w:val="C8224CA8"/>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04638A"/>
    <w:multiLevelType w:val="multilevel"/>
    <w:tmpl w:val="F7449E12"/>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922539"/>
    <w:multiLevelType w:val="hybridMultilevel"/>
    <w:tmpl w:val="70A2891C"/>
    <w:lvl w:ilvl="0" w:tplc="D53625EE">
      <w:start w:val="1"/>
      <w:numFmt w:val="lowerLetter"/>
      <w:lvlText w:val="%1)"/>
      <w:lvlJc w:val="left"/>
      <w:pPr>
        <w:ind w:left="903" w:hanging="360"/>
      </w:pPr>
      <w:rPr>
        <w:rFonts w:hint="default"/>
      </w:rPr>
    </w:lvl>
    <w:lvl w:ilvl="1" w:tplc="04160019" w:tentative="1">
      <w:start w:val="1"/>
      <w:numFmt w:val="lowerLetter"/>
      <w:lvlText w:val="%2."/>
      <w:lvlJc w:val="left"/>
      <w:pPr>
        <w:ind w:left="1623" w:hanging="360"/>
      </w:pPr>
    </w:lvl>
    <w:lvl w:ilvl="2" w:tplc="0416001B" w:tentative="1">
      <w:start w:val="1"/>
      <w:numFmt w:val="lowerRoman"/>
      <w:lvlText w:val="%3."/>
      <w:lvlJc w:val="right"/>
      <w:pPr>
        <w:ind w:left="2343" w:hanging="180"/>
      </w:pPr>
    </w:lvl>
    <w:lvl w:ilvl="3" w:tplc="0416000F" w:tentative="1">
      <w:start w:val="1"/>
      <w:numFmt w:val="decimal"/>
      <w:lvlText w:val="%4."/>
      <w:lvlJc w:val="left"/>
      <w:pPr>
        <w:ind w:left="3063" w:hanging="360"/>
      </w:pPr>
    </w:lvl>
    <w:lvl w:ilvl="4" w:tplc="04160019" w:tentative="1">
      <w:start w:val="1"/>
      <w:numFmt w:val="lowerLetter"/>
      <w:lvlText w:val="%5."/>
      <w:lvlJc w:val="left"/>
      <w:pPr>
        <w:ind w:left="3783" w:hanging="360"/>
      </w:pPr>
    </w:lvl>
    <w:lvl w:ilvl="5" w:tplc="0416001B" w:tentative="1">
      <w:start w:val="1"/>
      <w:numFmt w:val="lowerRoman"/>
      <w:lvlText w:val="%6."/>
      <w:lvlJc w:val="right"/>
      <w:pPr>
        <w:ind w:left="4503" w:hanging="180"/>
      </w:pPr>
    </w:lvl>
    <w:lvl w:ilvl="6" w:tplc="0416000F" w:tentative="1">
      <w:start w:val="1"/>
      <w:numFmt w:val="decimal"/>
      <w:lvlText w:val="%7."/>
      <w:lvlJc w:val="left"/>
      <w:pPr>
        <w:ind w:left="5223" w:hanging="360"/>
      </w:pPr>
    </w:lvl>
    <w:lvl w:ilvl="7" w:tplc="04160019" w:tentative="1">
      <w:start w:val="1"/>
      <w:numFmt w:val="lowerLetter"/>
      <w:lvlText w:val="%8."/>
      <w:lvlJc w:val="left"/>
      <w:pPr>
        <w:ind w:left="5943" w:hanging="360"/>
      </w:pPr>
    </w:lvl>
    <w:lvl w:ilvl="8" w:tplc="0416001B" w:tentative="1">
      <w:start w:val="1"/>
      <w:numFmt w:val="lowerRoman"/>
      <w:lvlText w:val="%9."/>
      <w:lvlJc w:val="right"/>
      <w:pPr>
        <w:ind w:left="6663" w:hanging="180"/>
      </w:pPr>
    </w:lvl>
  </w:abstractNum>
  <w:abstractNum w:abstractNumId="12">
    <w:nsid w:val="5EF358A2"/>
    <w:multiLevelType w:val="multilevel"/>
    <w:tmpl w:val="D30AC086"/>
    <w:lvl w:ilvl="0">
      <w:start w:val="11"/>
      <w:numFmt w:val="decimal"/>
      <w:lvlText w:val="%1."/>
      <w:lvlJc w:val="left"/>
      <w:pPr>
        <w:ind w:left="660" w:hanging="660"/>
      </w:pPr>
    </w:lvl>
    <w:lvl w:ilvl="1">
      <w:start w:val="3"/>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636D1F2F"/>
    <w:multiLevelType w:val="multilevel"/>
    <w:tmpl w:val="7826BF1A"/>
    <w:lvl w:ilvl="0">
      <w:start w:val="4"/>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sz w:val="23"/>
      </w:rPr>
    </w:lvl>
    <w:lvl w:ilvl="5">
      <w:start w:val="1"/>
      <w:numFmt w:val="decimal"/>
      <w:lvlText w:val="%1.%2.%3.%4.%5.%6."/>
      <w:lvlJc w:val="left"/>
      <w:pPr>
        <w:ind w:left="1080" w:hanging="1080"/>
      </w:pPr>
      <w:rPr>
        <w:rFonts w:hint="default"/>
        <w:b/>
        <w:sz w:val="23"/>
      </w:rPr>
    </w:lvl>
    <w:lvl w:ilvl="6">
      <w:start w:val="1"/>
      <w:numFmt w:val="decimal"/>
      <w:lvlText w:val="%1.%2.%3.%4.%5.%6.%7."/>
      <w:lvlJc w:val="left"/>
      <w:pPr>
        <w:ind w:left="1440" w:hanging="1440"/>
      </w:pPr>
      <w:rPr>
        <w:rFonts w:hint="default"/>
        <w:b/>
        <w:sz w:val="23"/>
      </w:rPr>
    </w:lvl>
    <w:lvl w:ilvl="7">
      <w:start w:val="1"/>
      <w:numFmt w:val="decimal"/>
      <w:lvlText w:val="%1.%2.%3.%4.%5.%6.%7.%8."/>
      <w:lvlJc w:val="left"/>
      <w:pPr>
        <w:ind w:left="1440" w:hanging="1440"/>
      </w:pPr>
      <w:rPr>
        <w:rFonts w:hint="default"/>
        <w:b/>
        <w:sz w:val="23"/>
      </w:rPr>
    </w:lvl>
    <w:lvl w:ilvl="8">
      <w:start w:val="1"/>
      <w:numFmt w:val="decimal"/>
      <w:lvlText w:val="%1.%2.%3.%4.%5.%6.%7.%8.%9."/>
      <w:lvlJc w:val="left"/>
      <w:pPr>
        <w:ind w:left="1800" w:hanging="1800"/>
      </w:pPr>
      <w:rPr>
        <w:rFonts w:hint="default"/>
        <w:b/>
        <w:sz w:val="23"/>
      </w:rPr>
    </w:lvl>
  </w:abstractNum>
  <w:abstractNum w:abstractNumId="14">
    <w:nsid w:val="649A313C"/>
    <w:multiLevelType w:val="hybridMultilevel"/>
    <w:tmpl w:val="6F28B3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6900137"/>
    <w:multiLevelType w:val="multilevel"/>
    <w:tmpl w:val="AEDA8FD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9B6453E"/>
    <w:multiLevelType w:val="multilevel"/>
    <w:tmpl w:val="69DEE6C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E5E5174"/>
    <w:multiLevelType w:val="hybridMultilevel"/>
    <w:tmpl w:val="D66445CC"/>
    <w:lvl w:ilvl="0" w:tplc="10B0AB52">
      <w:start w:val="1"/>
      <w:numFmt w:val="lowerLetter"/>
      <w:lvlText w:val="%1)"/>
      <w:lvlJc w:val="left"/>
      <w:pPr>
        <w:ind w:left="624" w:hanging="34"/>
      </w:pPr>
      <w:rPr>
        <w:rFonts w:hint="default"/>
      </w:rPr>
    </w:lvl>
    <w:lvl w:ilvl="1" w:tplc="04160019" w:tentative="1">
      <w:start w:val="1"/>
      <w:numFmt w:val="lowerLetter"/>
      <w:lvlText w:val="%2."/>
      <w:lvlJc w:val="left"/>
      <w:pPr>
        <w:ind w:left="1670" w:hanging="360"/>
      </w:pPr>
    </w:lvl>
    <w:lvl w:ilvl="2" w:tplc="0416001B" w:tentative="1">
      <w:start w:val="1"/>
      <w:numFmt w:val="lowerRoman"/>
      <w:lvlText w:val="%3."/>
      <w:lvlJc w:val="right"/>
      <w:pPr>
        <w:ind w:left="2390" w:hanging="180"/>
      </w:pPr>
    </w:lvl>
    <w:lvl w:ilvl="3" w:tplc="0416000F" w:tentative="1">
      <w:start w:val="1"/>
      <w:numFmt w:val="decimal"/>
      <w:lvlText w:val="%4."/>
      <w:lvlJc w:val="left"/>
      <w:pPr>
        <w:ind w:left="3110" w:hanging="360"/>
      </w:pPr>
    </w:lvl>
    <w:lvl w:ilvl="4" w:tplc="04160019" w:tentative="1">
      <w:start w:val="1"/>
      <w:numFmt w:val="lowerLetter"/>
      <w:lvlText w:val="%5."/>
      <w:lvlJc w:val="left"/>
      <w:pPr>
        <w:ind w:left="3830" w:hanging="360"/>
      </w:pPr>
    </w:lvl>
    <w:lvl w:ilvl="5" w:tplc="0416001B" w:tentative="1">
      <w:start w:val="1"/>
      <w:numFmt w:val="lowerRoman"/>
      <w:lvlText w:val="%6."/>
      <w:lvlJc w:val="right"/>
      <w:pPr>
        <w:ind w:left="4550" w:hanging="180"/>
      </w:pPr>
    </w:lvl>
    <w:lvl w:ilvl="6" w:tplc="0416000F" w:tentative="1">
      <w:start w:val="1"/>
      <w:numFmt w:val="decimal"/>
      <w:lvlText w:val="%7."/>
      <w:lvlJc w:val="left"/>
      <w:pPr>
        <w:ind w:left="5270" w:hanging="360"/>
      </w:pPr>
    </w:lvl>
    <w:lvl w:ilvl="7" w:tplc="04160019" w:tentative="1">
      <w:start w:val="1"/>
      <w:numFmt w:val="lowerLetter"/>
      <w:lvlText w:val="%8."/>
      <w:lvlJc w:val="left"/>
      <w:pPr>
        <w:ind w:left="5990" w:hanging="360"/>
      </w:pPr>
    </w:lvl>
    <w:lvl w:ilvl="8" w:tplc="0416001B" w:tentative="1">
      <w:start w:val="1"/>
      <w:numFmt w:val="lowerRoman"/>
      <w:lvlText w:val="%9."/>
      <w:lvlJc w:val="right"/>
      <w:pPr>
        <w:ind w:left="6710" w:hanging="180"/>
      </w:pPr>
    </w:lvl>
  </w:abstractNum>
  <w:abstractNum w:abstractNumId="18">
    <w:nsid w:val="74A94DD0"/>
    <w:multiLevelType w:val="multilevel"/>
    <w:tmpl w:val="5DD08CD2"/>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5745FF"/>
    <w:multiLevelType w:val="multilevel"/>
    <w:tmpl w:val="D0BA1C1E"/>
    <w:lvl w:ilvl="0">
      <w:start w:val="15"/>
      <w:numFmt w:val="decimal"/>
      <w:lvlText w:val="%1"/>
      <w:lvlJc w:val="left"/>
      <w:pPr>
        <w:ind w:left="124" w:hanging="545"/>
      </w:pPr>
      <w:rPr>
        <w:rFonts w:hint="default"/>
      </w:rPr>
    </w:lvl>
    <w:lvl w:ilvl="1">
      <w:start w:val="4"/>
      <w:numFmt w:val="decimal"/>
      <w:lvlText w:val="%1.%2."/>
      <w:lvlJc w:val="left"/>
      <w:pPr>
        <w:ind w:left="124" w:hanging="545"/>
      </w:pPr>
      <w:rPr>
        <w:rFonts w:ascii="Times New Roman" w:eastAsia="Times New Roman" w:hAnsi="Times New Roman" w:cs="Times New Roman" w:hint="default"/>
        <w:spacing w:val="-1"/>
        <w:w w:val="100"/>
        <w:sz w:val="24"/>
        <w:szCs w:val="24"/>
      </w:rPr>
    </w:lvl>
    <w:lvl w:ilvl="2">
      <w:numFmt w:val="bullet"/>
      <w:lvlText w:val="•"/>
      <w:lvlJc w:val="left"/>
      <w:pPr>
        <w:ind w:left="1872" w:hanging="545"/>
      </w:pPr>
      <w:rPr>
        <w:rFonts w:hint="default"/>
      </w:rPr>
    </w:lvl>
    <w:lvl w:ilvl="3">
      <w:numFmt w:val="bullet"/>
      <w:lvlText w:val="•"/>
      <w:lvlJc w:val="left"/>
      <w:pPr>
        <w:ind w:left="2748" w:hanging="545"/>
      </w:pPr>
      <w:rPr>
        <w:rFonts w:hint="default"/>
      </w:rPr>
    </w:lvl>
    <w:lvl w:ilvl="4">
      <w:numFmt w:val="bullet"/>
      <w:lvlText w:val="•"/>
      <w:lvlJc w:val="left"/>
      <w:pPr>
        <w:ind w:left="3624" w:hanging="545"/>
      </w:pPr>
      <w:rPr>
        <w:rFonts w:hint="default"/>
      </w:rPr>
    </w:lvl>
    <w:lvl w:ilvl="5">
      <w:numFmt w:val="bullet"/>
      <w:lvlText w:val="•"/>
      <w:lvlJc w:val="left"/>
      <w:pPr>
        <w:ind w:left="4500" w:hanging="545"/>
      </w:pPr>
      <w:rPr>
        <w:rFonts w:hint="default"/>
      </w:rPr>
    </w:lvl>
    <w:lvl w:ilvl="6">
      <w:numFmt w:val="bullet"/>
      <w:lvlText w:val="•"/>
      <w:lvlJc w:val="left"/>
      <w:pPr>
        <w:ind w:left="5376" w:hanging="545"/>
      </w:pPr>
      <w:rPr>
        <w:rFonts w:hint="default"/>
      </w:rPr>
    </w:lvl>
    <w:lvl w:ilvl="7">
      <w:numFmt w:val="bullet"/>
      <w:lvlText w:val="•"/>
      <w:lvlJc w:val="left"/>
      <w:pPr>
        <w:ind w:left="6252" w:hanging="545"/>
      </w:pPr>
      <w:rPr>
        <w:rFonts w:hint="default"/>
      </w:rPr>
    </w:lvl>
    <w:lvl w:ilvl="8">
      <w:numFmt w:val="bullet"/>
      <w:lvlText w:val="•"/>
      <w:lvlJc w:val="left"/>
      <w:pPr>
        <w:ind w:left="7128" w:hanging="545"/>
      </w:pPr>
      <w:rPr>
        <w:rFonts w:hint="default"/>
      </w:rPr>
    </w:lvl>
  </w:abstractNum>
  <w:abstractNum w:abstractNumId="20">
    <w:nsid w:val="77DB5B84"/>
    <w:multiLevelType w:val="multilevel"/>
    <w:tmpl w:val="E23E1A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9F91F54"/>
    <w:multiLevelType w:val="hybridMultilevel"/>
    <w:tmpl w:val="15D630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3"/>
  </w:num>
  <w:num w:numId="3">
    <w:abstractNumId w:val="4"/>
  </w:num>
  <w:num w:numId="4">
    <w:abstractNumId w:val="20"/>
  </w:num>
  <w:num w:numId="5">
    <w:abstractNumId w:val="21"/>
  </w:num>
  <w:num w:numId="6">
    <w:abstractNumId w:val="11"/>
  </w:num>
  <w:num w:numId="7">
    <w:abstractNumId w:val="6"/>
  </w:num>
  <w:num w:numId="8">
    <w:abstractNumId w:val="8"/>
  </w:num>
  <w:num w:numId="9">
    <w:abstractNumId w:val="14"/>
  </w:num>
  <w:num w:numId="10">
    <w:abstractNumId w:val="7"/>
  </w:num>
  <w:num w:numId="11">
    <w:abstractNumId w:val="1"/>
  </w:num>
  <w:num w:numId="12">
    <w:abstractNumId w:val="17"/>
  </w:num>
  <w:num w:numId="13">
    <w:abstractNumId w:val="3"/>
  </w:num>
  <w:num w:numId="14">
    <w:abstractNumId w:val="15"/>
  </w:num>
  <w:num w:numId="15">
    <w:abstractNumId w:val="16"/>
  </w:num>
  <w:num w:numId="16">
    <w:abstractNumId w:val="9"/>
  </w:num>
  <w:num w:numId="17">
    <w:abstractNumId w:val="18"/>
  </w:num>
  <w:num w:numId="18">
    <w:abstractNumId w:val="5"/>
  </w:num>
  <w:num w:numId="19">
    <w:abstractNumId w:val="12"/>
    <w:lvlOverride w:ilvl="0">
      <w:startOverride w:val="1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20A"/>
    <w:rsid w:val="00002D76"/>
    <w:rsid w:val="000070AC"/>
    <w:rsid w:val="0002013B"/>
    <w:rsid w:val="00032581"/>
    <w:rsid w:val="0003347E"/>
    <w:rsid w:val="000347A9"/>
    <w:rsid w:val="00045AD0"/>
    <w:rsid w:val="00057FDC"/>
    <w:rsid w:val="0007642F"/>
    <w:rsid w:val="00087C68"/>
    <w:rsid w:val="000A2460"/>
    <w:rsid w:val="000B1A40"/>
    <w:rsid w:val="000C2DC0"/>
    <w:rsid w:val="000D14BC"/>
    <w:rsid w:val="000D4393"/>
    <w:rsid w:val="000E08E0"/>
    <w:rsid w:val="000E5A8C"/>
    <w:rsid w:val="000F6843"/>
    <w:rsid w:val="00101715"/>
    <w:rsid w:val="001068E2"/>
    <w:rsid w:val="001249AE"/>
    <w:rsid w:val="00131348"/>
    <w:rsid w:val="0013758F"/>
    <w:rsid w:val="00141521"/>
    <w:rsid w:val="0015095C"/>
    <w:rsid w:val="00167758"/>
    <w:rsid w:val="001735C0"/>
    <w:rsid w:val="00173623"/>
    <w:rsid w:val="0018044C"/>
    <w:rsid w:val="001816A3"/>
    <w:rsid w:val="001819BD"/>
    <w:rsid w:val="00181C6C"/>
    <w:rsid w:val="001B695C"/>
    <w:rsid w:val="001C564D"/>
    <w:rsid w:val="001C5BE4"/>
    <w:rsid w:val="001D3ADF"/>
    <w:rsid w:val="001E163B"/>
    <w:rsid w:val="001F1F6C"/>
    <w:rsid w:val="001F6214"/>
    <w:rsid w:val="00214A74"/>
    <w:rsid w:val="0021609E"/>
    <w:rsid w:val="002252BF"/>
    <w:rsid w:val="00225988"/>
    <w:rsid w:val="00231B07"/>
    <w:rsid w:val="0024164E"/>
    <w:rsid w:val="00244BF2"/>
    <w:rsid w:val="00245B34"/>
    <w:rsid w:val="00253AF8"/>
    <w:rsid w:val="00282C3A"/>
    <w:rsid w:val="0028454C"/>
    <w:rsid w:val="00287D5A"/>
    <w:rsid w:val="002A0D0F"/>
    <w:rsid w:val="002A3705"/>
    <w:rsid w:val="002B0A67"/>
    <w:rsid w:val="002B3DC2"/>
    <w:rsid w:val="002B4C29"/>
    <w:rsid w:val="002C00E7"/>
    <w:rsid w:val="002C267A"/>
    <w:rsid w:val="002C2789"/>
    <w:rsid w:val="002D64B0"/>
    <w:rsid w:val="00305BD7"/>
    <w:rsid w:val="00310C73"/>
    <w:rsid w:val="00331085"/>
    <w:rsid w:val="00331593"/>
    <w:rsid w:val="00331CEB"/>
    <w:rsid w:val="0033293D"/>
    <w:rsid w:val="00334E6F"/>
    <w:rsid w:val="0034609A"/>
    <w:rsid w:val="0035601B"/>
    <w:rsid w:val="00361B8F"/>
    <w:rsid w:val="00362A52"/>
    <w:rsid w:val="0036749A"/>
    <w:rsid w:val="00373996"/>
    <w:rsid w:val="00376CD9"/>
    <w:rsid w:val="00381BAE"/>
    <w:rsid w:val="003947E6"/>
    <w:rsid w:val="003C2439"/>
    <w:rsid w:val="003E10F5"/>
    <w:rsid w:val="003E45C0"/>
    <w:rsid w:val="003F3A7D"/>
    <w:rsid w:val="0040196E"/>
    <w:rsid w:val="00403787"/>
    <w:rsid w:val="00421B83"/>
    <w:rsid w:val="004233D7"/>
    <w:rsid w:val="00433EC0"/>
    <w:rsid w:val="00436251"/>
    <w:rsid w:val="00446697"/>
    <w:rsid w:val="00454FFC"/>
    <w:rsid w:val="004665A4"/>
    <w:rsid w:val="00473584"/>
    <w:rsid w:val="00476F33"/>
    <w:rsid w:val="004C1B56"/>
    <w:rsid w:val="004D0C24"/>
    <w:rsid w:val="004D2055"/>
    <w:rsid w:val="004D2B66"/>
    <w:rsid w:val="004D74F8"/>
    <w:rsid w:val="004E0C40"/>
    <w:rsid w:val="004E1AAE"/>
    <w:rsid w:val="004E211F"/>
    <w:rsid w:val="004E3D9A"/>
    <w:rsid w:val="004E405B"/>
    <w:rsid w:val="004E6B2C"/>
    <w:rsid w:val="004E707A"/>
    <w:rsid w:val="004F4056"/>
    <w:rsid w:val="004F657E"/>
    <w:rsid w:val="004F764C"/>
    <w:rsid w:val="0050387B"/>
    <w:rsid w:val="00510FC0"/>
    <w:rsid w:val="0053514E"/>
    <w:rsid w:val="005431E7"/>
    <w:rsid w:val="00543FD1"/>
    <w:rsid w:val="00546AC7"/>
    <w:rsid w:val="005540D9"/>
    <w:rsid w:val="00555147"/>
    <w:rsid w:val="00557E6E"/>
    <w:rsid w:val="0056395D"/>
    <w:rsid w:val="00563D83"/>
    <w:rsid w:val="005656F1"/>
    <w:rsid w:val="005944E8"/>
    <w:rsid w:val="00594533"/>
    <w:rsid w:val="005A6825"/>
    <w:rsid w:val="005B114F"/>
    <w:rsid w:val="005B5390"/>
    <w:rsid w:val="005B6462"/>
    <w:rsid w:val="005C5A57"/>
    <w:rsid w:val="005D6B56"/>
    <w:rsid w:val="005F4722"/>
    <w:rsid w:val="00612909"/>
    <w:rsid w:val="00614CEA"/>
    <w:rsid w:val="00621AD7"/>
    <w:rsid w:val="006257F0"/>
    <w:rsid w:val="006463BD"/>
    <w:rsid w:val="00646F17"/>
    <w:rsid w:val="006620C6"/>
    <w:rsid w:val="00671DE8"/>
    <w:rsid w:val="00673980"/>
    <w:rsid w:val="00674BC7"/>
    <w:rsid w:val="00677FCA"/>
    <w:rsid w:val="006A402D"/>
    <w:rsid w:val="006A64BB"/>
    <w:rsid w:val="006A777B"/>
    <w:rsid w:val="006B3826"/>
    <w:rsid w:val="006C48D1"/>
    <w:rsid w:val="006C4EE6"/>
    <w:rsid w:val="006E3170"/>
    <w:rsid w:val="006E42B3"/>
    <w:rsid w:val="006E6D56"/>
    <w:rsid w:val="006F7121"/>
    <w:rsid w:val="0070485A"/>
    <w:rsid w:val="00721E44"/>
    <w:rsid w:val="00726B1C"/>
    <w:rsid w:val="0073487F"/>
    <w:rsid w:val="0074126F"/>
    <w:rsid w:val="00742556"/>
    <w:rsid w:val="007506F1"/>
    <w:rsid w:val="00757D47"/>
    <w:rsid w:val="00761461"/>
    <w:rsid w:val="007617DB"/>
    <w:rsid w:val="00766A72"/>
    <w:rsid w:val="00772FEC"/>
    <w:rsid w:val="007750F6"/>
    <w:rsid w:val="00795636"/>
    <w:rsid w:val="007B531B"/>
    <w:rsid w:val="007B6533"/>
    <w:rsid w:val="007C0439"/>
    <w:rsid w:val="007C52FB"/>
    <w:rsid w:val="007C72A5"/>
    <w:rsid w:val="007C7BF4"/>
    <w:rsid w:val="007D241E"/>
    <w:rsid w:val="007E0102"/>
    <w:rsid w:val="007E651A"/>
    <w:rsid w:val="007E68E9"/>
    <w:rsid w:val="007F1F4A"/>
    <w:rsid w:val="007F40AC"/>
    <w:rsid w:val="00814A59"/>
    <w:rsid w:val="00824559"/>
    <w:rsid w:val="00837F01"/>
    <w:rsid w:val="00856779"/>
    <w:rsid w:val="008704F0"/>
    <w:rsid w:val="00873F0E"/>
    <w:rsid w:val="00876473"/>
    <w:rsid w:val="00876C83"/>
    <w:rsid w:val="0089520A"/>
    <w:rsid w:val="008A3882"/>
    <w:rsid w:val="008A4B80"/>
    <w:rsid w:val="008B1981"/>
    <w:rsid w:val="008D19CC"/>
    <w:rsid w:val="008D5282"/>
    <w:rsid w:val="008E104A"/>
    <w:rsid w:val="008E37DC"/>
    <w:rsid w:val="008E7FA0"/>
    <w:rsid w:val="008F2776"/>
    <w:rsid w:val="008F3F61"/>
    <w:rsid w:val="008F7CA1"/>
    <w:rsid w:val="00912782"/>
    <w:rsid w:val="0093308E"/>
    <w:rsid w:val="009372A4"/>
    <w:rsid w:val="00937382"/>
    <w:rsid w:val="00944E03"/>
    <w:rsid w:val="009548C4"/>
    <w:rsid w:val="00954919"/>
    <w:rsid w:val="009702D9"/>
    <w:rsid w:val="00971ADA"/>
    <w:rsid w:val="00975E45"/>
    <w:rsid w:val="00991B4E"/>
    <w:rsid w:val="009A1CED"/>
    <w:rsid w:val="009B02AF"/>
    <w:rsid w:val="009B22A6"/>
    <w:rsid w:val="009D573F"/>
    <w:rsid w:val="009E0FCD"/>
    <w:rsid w:val="009E3494"/>
    <w:rsid w:val="00A11855"/>
    <w:rsid w:val="00A14956"/>
    <w:rsid w:val="00A234AD"/>
    <w:rsid w:val="00A27143"/>
    <w:rsid w:val="00A50BC8"/>
    <w:rsid w:val="00A537E0"/>
    <w:rsid w:val="00A74415"/>
    <w:rsid w:val="00A76056"/>
    <w:rsid w:val="00A85168"/>
    <w:rsid w:val="00A9006E"/>
    <w:rsid w:val="00A90AB2"/>
    <w:rsid w:val="00A91FBE"/>
    <w:rsid w:val="00AB22CA"/>
    <w:rsid w:val="00AB7483"/>
    <w:rsid w:val="00AC18C9"/>
    <w:rsid w:val="00AC2888"/>
    <w:rsid w:val="00AC7D9C"/>
    <w:rsid w:val="00AD6EC3"/>
    <w:rsid w:val="00AE26F3"/>
    <w:rsid w:val="00AF2194"/>
    <w:rsid w:val="00AF70AB"/>
    <w:rsid w:val="00B108FB"/>
    <w:rsid w:val="00B13691"/>
    <w:rsid w:val="00B41B2A"/>
    <w:rsid w:val="00B432B6"/>
    <w:rsid w:val="00B47CE9"/>
    <w:rsid w:val="00B5114B"/>
    <w:rsid w:val="00B71EBC"/>
    <w:rsid w:val="00B951CB"/>
    <w:rsid w:val="00BA585A"/>
    <w:rsid w:val="00BA7C52"/>
    <w:rsid w:val="00BA7D5A"/>
    <w:rsid w:val="00BB25B6"/>
    <w:rsid w:val="00BB5D83"/>
    <w:rsid w:val="00BB7184"/>
    <w:rsid w:val="00BC1426"/>
    <w:rsid w:val="00BC4925"/>
    <w:rsid w:val="00BD2A6B"/>
    <w:rsid w:val="00BF4452"/>
    <w:rsid w:val="00BF71B1"/>
    <w:rsid w:val="00C05F3E"/>
    <w:rsid w:val="00C14887"/>
    <w:rsid w:val="00C1605B"/>
    <w:rsid w:val="00C22E39"/>
    <w:rsid w:val="00C2328D"/>
    <w:rsid w:val="00C26DA9"/>
    <w:rsid w:val="00C42E92"/>
    <w:rsid w:val="00C92509"/>
    <w:rsid w:val="00CB01EE"/>
    <w:rsid w:val="00CB762E"/>
    <w:rsid w:val="00CD09CF"/>
    <w:rsid w:val="00CE7CF3"/>
    <w:rsid w:val="00CF1D85"/>
    <w:rsid w:val="00D02D21"/>
    <w:rsid w:val="00D0564C"/>
    <w:rsid w:val="00D11060"/>
    <w:rsid w:val="00D21B1E"/>
    <w:rsid w:val="00D327EF"/>
    <w:rsid w:val="00D3424D"/>
    <w:rsid w:val="00D418FD"/>
    <w:rsid w:val="00D5083C"/>
    <w:rsid w:val="00D53520"/>
    <w:rsid w:val="00D75B9F"/>
    <w:rsid w:val="00D80906"/>
    <w:rsid w:val="00D91CF0"/>
    <w:rsid w:val="00D94E93"/>
    <w:rsid w:val="00DA657A"/>
    <w:rsid w:val="00DA66E3"/>
    <w:rsid w:val="00DB2408"/>
    <w:rsid w:val="00DB4CA0"/>
    <w:rsid w:val="00DD10CF"/>
    <w:rsid w:val="00DD49A8"/>
    <w:rsid w:val="00DE73F9"/>
    <w:rsid w:val="00DF0BEC"/>
    <w:rsid w:val="00DF40D1"/>
    <w:rsid w:val="00DF4450"/>
    <w:rsid w:val="00E05C88"/>
    <w:rsid w:val="00E1110A"/>
    <w:rsid w:val="00E145DE"/>
    <w:rsid w:val="00E152B8"/>
    <w:rsid w:val="00E1737F"/>
    <w:rsid w:val="00E176FA"/>
    <w:rsid w:val="00E21EE5"/>
    <w:rsid w:val="00E26343"/>
    <w:rsid w:val="00E302B9"/>
    <w:rsid w:val="00E33B39"/>
    <w:rsid w:val="00E377FF"/>
    <w:rsid w:val="00E41BC8"/>
    <w:rsid w:val="00E56786"/>
    <w:rsid w:val="00E605E7"/>
    <w:rsid w:val="00E74583"/>
    <w:rsid w:val="00E8239F"/>
    <w:rsid w:val="00E8286E"/>
    <w:rsid w:val="00E93282"/>
    <w:rsid w:val="00EA739D"/>
    <w:rsid w:val="00EB0034"/>
    <w:rsid w:val="00EB632F"/>
    <w:rsid w:val="00EC05D9"/>
    <w:rsid w:val="00EC55CC"/>
    <w:rsid w:val="00EC5606"/>
    <w:rsid w:val="00ED1C17"/>
    <w:rsid w:val="00ED5533"/>
    <w:rsid w:val="00EE2BAA"/>
    <w:rsid w:val="00EF7348"/>
    <w:rsid w:val="00F05157"/>
    <w:rsid w:val="00F142FF"/>
    <w:rsid w:val="00F14F7D"/>
    <w:rsid w:val="00F152C8"/>
    <w:rsid w:val="00F2704C"/>
    <w:rsid w:val="00F353CD"/>
    <w:rsid w:val="00F50B3A"/>
    <w:rsid w:val="00F51247"/>
    <w:rsid w:val="00F51533"/>
    <w:rsid w:val="00F56A5A"/>
    <w:rsid w:val="00F87BFF"/>
    <w:rsid w:val="00FC01A3"/>
    <w:rsid w:val="00FC2916"/>
    <w:rsid w:val="00FD3857"/>
    <w:rsid w:val="00FD7C43"/>
    <w:rsid w:val="00FE1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363" w:hanging="359"/>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24" w:right="107"/>
      <w:jc w:val="both"/>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E93282"/>
    <w:pPr>
      <w:tabs>
        <w:tab w:val="center" w:pos="4252"/>
        <w:tab w:val="right" w:pos="8504"/>
      </w:tabs>
    </w:pPr>
  </w:style>
  <w:style w:type="character" w:customStyle="1" w:styleId="CabealhoChar">
    <w:name w:val="Cabeçalho Char"/>
    <w:basedOn w:val="Fontepargpadro"/>
    <w:link w:val="Cabealho"/>
    <w:uiPriority w:val="99"/>
    <w:rsid w:val="00E93282"/>
    <w:rPr>
      <w:rFonts w:ascii="Times New Roman" w:eastAsia="Times New Roman" w:hAnsi="Times New Roman" w:cs="Times New Roman"/>
    </w:rPr>
  </w:style>
  <w:style w:type="paragraph" w:styleId="Rodap">
    <w:name w:val="footer"/>
    <w:basedOn w:val="Normal"/>
    <w:link w:val="RodapChar"/>
    <w:uiPriority w:val="99"/>
    <w:unhideWhenUsed/>
    <w:rsid w:val="00E93282"/>
    <w:pPr>
      <w:tabs>
        <w:tab w:val="center" w:pos="4252"/>
        <w:tab w:val="right" w:pos="8504"/>
      </w:tabs>
    </w:pPr>
  </w:style>
  <w:style w:type="character" w:customStyle="1" w:styleId="RodapChar">
    <w:name w:val="Rodapé Char"/>
    <w:basedOn w:val="Fontepargpadro"/>
    <w:link w:val="Rodap"/>
    <w:uiPriority w:val="99"/>
    <w:rsid w:val="00E93282"/>
    <w:rPr>
      <w:rFonts w:ascii="Times New Roman" w:eastAsia="Times New Roman" w:hAnsi="Times New Roman" w:cs="Times New Roman"/>
    </w:rPr>
  </w:style>
  <w:style w:type="character" w:styleId="Hyperlink">
    <w:name w:val="Hyperlink"/>
    <w:basedOn w:val="Fontepargpadro"/>
    <w:uiPriority w:val="99"/>
    <w:unhideWhenUsed/>
    <w:rsid w:val="007F1F4A"/>
    <w:rPr>
      <w:color w:val="0000FF" w:themeColor="hyperlink"/>
      <w:u w:val="single"/>
    </w:rPr>
  </w:style>
  <w:style w:type="table" w:styleId="Tabelacomgrade">
    <w:name w:val="Table Grid"/>
    <w:basedOn w:val="Tabelanormal"/>
    <w:uiPriority w:val="39"/>
    <w:rsid w:val="003C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
    <w:name w:val="List Table 3"/>
    <w:basedOn w:val="Tabelanormal"/>
    <w:uiPriority w:val="48"/>
    <w:rsid w:val="00F0515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2">
    <w:name w:val="Grid Table 2"/>
    <w:basedOn w:val="Tabelanormal"/>
    <w:uiPriority w:val="47"/>
    <w:rsid w:val="00BC142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
    <w:name w:val="Grid Table 5 Dark Accent 1"/>
    <w:basedOn w:val="Tabelanormal"/>
    <w:uiPriority w:val="50"/>
    <w:rsid w:val="0024164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
    <w:name w:val="Grid Table 4 Accent 1"/>
    <w:basedOn w:val="Tabelanormal"/>
    <w:uiPriority w:val="49"/>
    <w:rsid w:val="00DA657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rio">
    <w:name w:val="annotation reference"/>
    <w:basedOn w:val="Fontepargpadro"/>
    <w:uiPriority w:val="99"/>
    <w:semiHidden/>
    <w:unhideWhenUsed/>
    <w:rsid w:val="007B6533"/>
    <w:rPr>
      <w:sz w:val="16"/>
      <w:szCs w:val="16"/>
    </w:rPr>
  </w:style>
  <w:style w:type="paragraph" w:styleId="Textodecomentrio">
    <w:name w:val="annotation text"/>
    <w:basedOn w:val="Normal"/>
    <w:link w:val="TextodecomentrioChar"/>
    <w:uiPriority w:val="99"/>
    <w:semiHidden/>
    <w:unhideWhenUsed/>
    <w:rsid w:val="007B6533"/>
    <w:rPr>
      <w:sz w:val="20"/>
      <w:szCs w:val="20"/>
    </w:rPr>
  </w:style>
  <w:style w:type="character" w:customStyle="1" w:styleId="TextodecomentrioChar">
    <w:name w:val="Texto de comentário Char"/>
    <w:basedOn w:val="Fontepargpadro"/>
    <w:link w:val="Textodecomentrio"/>
    <w:uiPriority w:val="99"/>
    <w:semiHidden/>
    <w:rsid w:val="007B6533"/>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B6533"/>
    <w:rPr>
      <w:b/>
      <w:bCs/>
    </w:rPr>
  </w:style>
  <w:style w:type="character" w:customStyle="1" w:styleId="AssuntodocomentrioChar">
    <w:name w:val="Assunto do comentário Char"/>
    <w:basedOn w:val="TextodecomentrioChar"/>
    <w:link w:val="Assuntodocomentrio"/>
    <w:uiPriority w:val="99"/>
    <w:semiHidden/>
    <w:rsid w:val="007B6533"/>
    <w:rPr>
      <w:rFonts w:ascii="Times New Roman" w:eastAsia="Times New Roman" w:hAnsi="Times New Roman" w:cs="Times New Roman"/>
      <w:b/>
      <w:bCs/>
      <w:sz w:val="20"/>
      <w:szCs w:val="20"/>
    </w:rPr>
  </w:style>
  <w:style w:type="paragraph" w:styleId="Textodebalo">
    <w:name w:val="Balloon Text"/>
    <w:basedOn w:val="Normal"/>
    <w:link w:val="TextodebaloChar"/>
    <w:uiPriority w:val="99"/>
    <w:semiHidden/>
    <w:unhideWhenUsed/>
    <w:rsid w:val="007B6533"/>
    <w:rPr>
      <w:rFonts w:ascii="Segoe UI" w:hAnsi="Segoe UI" w:cs="Segoe UI"/>
      <w:sz w:val="18"/>
      <w:szCs w:val="18"/>
    </w:rPr>
  </w:style>
  <w:style w:type="character" w:customStyle="1" w:styleId="TextodebaloChar">
    <w:name w:val="Texto de balão Char"/>
    <w:basedOn w:val="Fontepargpadro"/>
    <w:link w:val="Textodebalo"/>
    <w:uiPriority w:val="99"/>
    <w:semiHidden/>
    <w:rsid w:val="007B6533"/>
    <w:rPr>
      <w:rFonts w:ascii="Segoe UI" w:eastAsia="Times New Roman" w:hAnsi="Segoe UI" w:cs="Segoe UI"/>
      <w:sz w:val="18"/>
      <w:szCs w:val="18"/>
    </w:rPr>
  </w:style>
  <w:style w:type="table" w:customStyle="1" w:styleId="ListTable3Accent1">
    <w:name w:val="List Table 3 Accent 1"/>
    <w:basedOn w:val="Tabelanormal"/>
    <w:uiPriority w:val="48"/>
    <w:rsid w:val="004E707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363" w:hanging="359"/>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24" w:right="107"/>
      <w:jc w:val="both"/>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E93282"/>
    <w:pPr>
      <w:tabs>
        <w:tab w:val="center" w:pos="4252"/>
        <w:tab w:val="right" w:pos="8504"/>
      </w:tabs>
    </w:pPr>
  </w:style>
  <w:style w:type="character" w:customStyle="1" w:styleId="CabealhoChar">
    <w:name w:val="Cabeçalho Char"/>
    <w:basedOn w:val="Fontepargpadro"/>
    <w:link w:val="Cabealho"/>
    <w:uiPriority w:val="99"/>
    <w:rsid w:val="00E93282"/>
    <w:rPr>
      <w:rFonts w:ascii="Times New Roman" w:eastAsia="Times New Roman" w:hAnsi="Times New Roman" w:cs="Times New Roman"/>
    </w:rPr>
  </w:style>
  <w:style w:type="paragraph" w:styleId="Rodap">
    <w:name w:val="footer"/>
    <w:basedOn w:val="Normal"/>
    <w:link w:val="RodapChar"/>
    <w:uiPriority w:val="99"/>
    <w:unhideWhenUsed/>
    <w:rsid w:val="00E93282"/>
    <w:pPr>
      <w:tabs>
        <w:tab w:val="center" w:pos="4252"/>
        <w:tab w:val="right" w:pos="8504"/>
      </w:tabs>
    </w:pPr>
  </w:style>
  <w:style w:type="character" w:customStyle="1" w:styleId="RodapChar">
    <w:name w:val="Rodapé Char"/>
    <w:basedOn w:val="Fontepargpadro"/>
    <w:link w:val="Rodap"/>
    <w:uiPriority w:val="99"/>
    <w:rsid w:val="00E93282"/>
    <w:rPr>
      <w:rFonts w:ascii="Times New Roman" w:eastAsia="Times New Roman" w:hAnsi="Times New Roman" w:cs="Times New Roman"/>
    </w:rPr>
  </w:style>
  <w:style w:type="character" w:styleId="Hyperlink">
    <w:name w:val="Hyperlink"/>
    <w:basedOn w:val="Fontepargpadro"/>
    <w:uiPriority w:val="99"/>
    <w:unhideWhenUsed/>
    <w:rsid w:val="007F1F4A"/>
    <w:rPr>
      <w:color w:val="0000FF" w:themeColor="hyperlink"/>
      <w:u w:val="single"/>
    </w:rPr>
  </w:style>
  <w:style w:type="table" w:styleId="Tabelacomgrade">
    <w:name w:val="Table Grid"/>
    <w:basedOn w:val="Tabelanormal"/>
    <w:uiPriority w:val="39"/>
    <w:rsid w:val="003C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
    <w:name w:val="List Table 3"/>
    <w:basedOn w:val="Tabelanormal"/>
    <w:uiPriority w:val="48"/>
    <w:rsid w:val="00F0515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2">
    <w:name w:val="Grid Table 2"/>
    <w:basedOn w:val="Tabelanormal"/>
    <w:uiPriority w:val="47"/>
    <w:rsid w:val="00BC142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
    <w:name w:val="Grid Table 5 Dark Accent 1"/>
    <w:basedOn w:val="Tabelanormal"/>
    <w:uiPriority w:val="50"/>
    <w:rsid w:val="0024164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
    <w:name w:val="Grid Table 4 Accent 1"/>
    <w:basedOn w:val="Tabelanormal"/>
    <w:uiPriority w:val="49"/>
    <w:rsid w:val="00DA657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rio">
    <w:name w:val="annotation reference"/>
    <w:basedOn w:val="Fontepargpadro"/>
    <w:uiPriority w:val="99"/>
    <w:semiHidden/>
    <w:unhideWhenUsed/>
    <w:rsid w:val="007B6533"/>
    <w:rPr>
      <w:sz w:val="16"/>
      <w:szCs w:val="16"/>
    </w:rPr>
  </w:style>
  <w:style w:type="paragraph" w:styleId="Textodecomentrio">
    <w:name w:val="annotation text"/>
    <w:basedOn w:val="Normal"/>
    <w:link w:val="TextodecomentrioChar"/>
    <w:uiPriority w:val="99"/>
    <w:semiHidden/>
    <w:unhideWhenUsed/>
    <w:rsid w:val="007B6533"/>
    <w:rPr>
      <w:sz w:val="20"/>
      <w:szCs w:val="20"/>
    </w:rPr>
  </w:style>
  <w:style w:type="character" w:customStyle="1" w:styleId="TextodecomentrioChar">
    <w:name w:val="Texto de comentário Char"/>
    <w:basedOn w:val="Fontepargpadro"/>
    <w:link w:val="Textodecomentrio"/>
    <w:uiPriority w:val="99"/>
    <w:semiHidden/>
    <w:rsid w:val="007B6533"/>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B6533"/>
    <w:rPr>
      <w:b/>
      <w:bCs/>
    </w:rPr>
  </w:style>
  <w:style w:type="character" w:customStyle="1" w:styleId="AssuntodocomentrioChar">
    <w:name w:val="Assunto do comentário Char"/>
    <w:basedOn w:val="TextodecomentrioChar"/>
    <w:link w:val="Assuntodocomentrio"/>
    <w:uiPriority w:val="99"/>
    <w:semiHidden/>
    <w:rsid w:val="007B6533"/>
    <w:rPr>
      <w:rFonts w:ascii="Times New Roman" w:eastAsia="Times New Roman" w:hAnsi="Times New Roman" w:cs="Times New Roman"/>
      <w:b/>
      <w:bCs/>
      <w:sz w:val="20"/>
      <w:szCs w:val="20"/>
    </w:rPr>
  </w:style>
  <w:style w:type="paragraph" w:styleId="Textodebalo">
    <w:name w:val="Balloon Text"/>
    <w:basedOn w:val="Normal"/>
    <w:link w:val="TextodebaloChar"/>
    <w:uiPriority w:val="99"/>
    <w:semiHidden/>
    <w:unhideWhenUsed/>
    <w:rsid w:val="007B6533"/>
    <w:rPr>
      <w:rFonts w:ascii="Segoe UI" w:hAnsi="Segoe UI" w:cs="Segoe UI"/>
      <w:sz w:val="18"/>
      <w:szCs w:val="18"/>
    </w:rPr>
  </w:style>
  <w:style w:type="character" w:customStyle="1" w:styleId="TextodebaloChar">
    <w:name w:val="Texto de balão Char"/>
    <w:basedOn w:val="Fontepargpadro"/>
    <w:link w:val="Textodebalo"/>
    <w:uiPriority w:val="99"/>
    <w:semiHidden/>
    <w:rsid w:val="007B6533"/>
    <w:rPr>
      <w:rFonts w:ascii="Segoe UI" w:eastAsia="Times New Roman" w:hAnsi="Segoe UI" w:cs="Segoe UI"/>
      <w:sz w:val="18"/>
      <w:szCs w:val="18"/>
    </w:rPr>
  </w:style>
  <w:style w:type="table" w:customStyle="1" w:styleId="ListTable3Accent1">
    <w:name w:val="List Table 3 Accent 1"/>
    <w:basedOn w:val="Tabelanormal"/>
    <w:uiPriority w:val="48"/>
    <w:rsid w:val="004E707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47880">
      <w:bodyDiv w:val="1"/>
      <w:marLeft w:val="0"/>
      <w:marRight w:val="0"/>
      <w:marTop w:val="0"/>
      <w:marBottom w:val="0"/>
      <w:divBdr>
        <w:top w:val="none" w:sz="0" w:space="0" w:color="auto"/>
        <w:left w:val="none" w:sz="0" w:space="0" w:color="auto"/>
        <w:bottom w:val="none" w:sz="0" w:space="0" w:color="auto"/>
        <w:right w:val="none" w:sz="0" w:space="0" w:color="auto"/>
      </w:divBdr>
    </w:div>
    <w:div w:id="1984042300">
      <w:bodyDiv w:val="1"/>
      <w:marLeft w:val="0"/>
      <w:marRight w:val="0"/>
      <w:marTop w:val="0"/>
      <w:marBottom w:val="0"/>
      <w:divBdr>
        <w:top w:val="none" w:sz="0" w:space="0" w:color="auto"/>
        <w:left w:val="none" w:sz="0" w:space="0" w:color="auto"/>
        <w:bottom w:val="none" w:sz="0" w:space="0" w:color="auto"/>
        <w:right w:val="none" w:sz="0" w:space="0" w:color="auto"/>
      </w:divBdr>
    </w:div>
    <w:div w:id="2107194523">
      <w:bodyDiv w:val="1"/>
      <w:marLeft w:val="0"/>
      <w:marRight w:val="0"/>
      <w:marTop w:val="0"/>
      <w:marBottom w:val="0"/>
      <w:divBdr>
        <w:top w:val="none" w:sz="0" w:space="0" w:color="auto"/>
        <w:left w:val="none" w:sz="0" w:space="0" w:color="auto"/>
        <w:bottom w:val="none" w:sz="0" w:space="0" w:color="auto"/>
        <w:right w:val="none" w:sz="0" w:space="0" w:color="auto"/>
      </w:divBdr>
    </w:div>
    <w:div w:id="213182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scri&#231;&#227;o.sicapes.capes.gov.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C521C-DC72-41CD-B589-DFE6C717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3649</Words>
  <Characters>19706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Edital-075-2014-UAB</vt:lpstr>
    </vt:vector>
  </TitlesOfParts>
  <Company/>
  <LinksUpToDate>false</LinksUpToDate>
  <CharactersWithSpaces>23309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Edital-075-2014-UAB</dc:title>
  <dc:creator>GuilhermeO</dc:creator>
  <cp:lastModifiedBy>Marcella Christmann</cp:lastModifiedBy>
  <cp:revision>2</cp:revision>
  <cp:lastPrinted>2018-02-16T16:36:00Z</cp:lastPrinted>
  <dcterms:created xsi:type="dcterms:W3CDTF">2020-09-15T00:43:00Z</dcterms:created>
  <dcterms:modified xsi:type="dcterms:W3CDTF">2020-09-15T00:43:00Z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2014-12-19T00:00:00Z</vt:filetime>
  </property>
  <property fmtid="{D5CDD505-2E9C-101B-9397-08002B2CF9AE}" pid="3" name="Creator">
    <vt:lpwstr>Edital-075-2014-UAB - Microsoft Word</vt:lpwstr>
  </property>
  <property fmtid="{D5CDD505-2E9C-101B-9397-08002B2CF9AE}" pid="4" name="LastSaved">
    <vt:filetime>2017-12-04T00:00:00Z</vt:filetime>
  </property>
</Properties>
</file>