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7EC4" w14:textId="4AB6B4A3" w:rsidR="00860AEA" w:rsidRPr="00222AF5" w:rsidRDefault="00860AEA" w:rsidP="00944B4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AF5">
        <w:rPr>
          <w:rFonts w:ascii="Times New Roman" w:hAnsi="Times New Roman" w:cs="Times New Roman"/>
          <w:b/>
          <w:bCs/>
          <w:sz w:val="24"/>
          <w:szCs w:val="24"/>
        </w:rPr>
        <w:t xml:space="preserve">Texto de orientação sobre o uso das traduções das monografias </w:t>
      </w:r>
      <w:r w:rsidR="00FD1AE0" w:rsidRPr="00222AF5">
        <w:rPr>
          <w:rFonts w:ascii="Times New Roman" w:hAnsi="Times New Roman" w:cs="Times New Roman"/>
          <w:b/>
          <w:bCs/>
          <w:sz w:val="24"/>
          <w:szCs w:val="24"/>
        </w:rPr>
        <w:t xml:space="preserve">publicadas </w:t>
      </w:r>
      <w:r w:rsidR="005D10DF" w:rsidRPr="00222AF5">
        <w:rPr>
          <w:rFonts w:ascii="Times New Roman" w:hAnsi="Times New Roman" w:cs="Times New Roman"/>
          <w:b/>
          <w:bCs/>
          <w:sz w:val="24"/>
          <w:szCs w:val="24"/>
        </w:rPr>
        <w:t>pela</w:t>
      </w:r>
      <w:r w:rsidRPr="00222A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5F79" w:rsidRPr="00222AF5">
        <w:rPr>
          <w:rFonts w:ascii="Times New Roman" w:hAnsi="Times New Roman" w:cs="Times New Roman"/>
          <w:b/>
          <w:bCs/>
          <w:sz w:val="24"/>
          <w:szCs w:val="24"/>
        </w:rPr>
        <w:t>HMPC</w:t>
      </w:r>
      <w:r w:rsidR="006E5F7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222AF5">
        <w:rPr>
          <w:rFonts w:ascii="Times New Roman" w:hAnsi="Times New Roman" w:cs="Times New Roman"/>
          <w:b/>
          <w:bCs/>
          <w:sz w:val="24"/>
          <w:szCs w:val="24"/>
        </w:rPr>
        <w:t>EMA</w:t>
      </w:r>
      <w:r w:rsidR="000E7579" w:rsidRPr="00222AF5">
        <w:rPr>
          <w:rFonts w:ascii="Times New Roman" w:hAnsi="Times New Roman" w:cs="Times New Roman"/>
          <w:b/>
          <w:bCs/>
          <w:sz w:val="24"/>
          <w:szCs w:val="24"/>
        </w:rPr>
        <w:t xml:space="preserve"> para registro simplificado</w:t>
      </w:r>
    </w:p>
    <w:p w14:paraId="4C3968D5" w14:textId="46CF52D1" w:rsidR="00860AEA" w:rsidRPr="00222AF5" w:rsidRDefault="00860AEA" w:rsidP="00944B49">
      <w:pPr>
        <w:spacing w:line="36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22AF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22AF5">
        <w:rPr>
          <w:rFonts w:ascii="Times New Roman" w:hAnsi="Times New Roman" w:cs="Times New Roman"/>
          <w:sz w:val="24"/>
          <w:szCs w:val="24"/>
        </w:rPr>
        <w:t xml:space="preserve">        As monografias publicadas pelo </w:t>
      </w:r>
      <w:r w:rsidRPr="00222AF5">
        <w:rPr>
          <w:rFonts w:ascii="Times New Roman" w:hAnsi="Times New Roman" w:cs="Times New Roman"/>
          <w:i/>
          <w:iCs/>
          <w:sz w:val="24"/>
          <w:szCs w:val="24"/>
        </w:rPr>
        <w:t>Comitee on Herbal Medicinal Products</w:t>
      </w:r>
      <w:r w:rsidRPr="00222AF5">
        <w:rPr>
          <w:rFonts w:ascii="Times New Roman" w:hAnsi="Times New Roman" w:cs="Times New Roman"/>
          <w:sz w:val="24"/>
          <w:szCs w:val="24"/>
        </w:rPr>
        <w:t xml:space="preserve"> (HMPC) da </w:t>
      </w:r>
      <w:r w:rsidR="00C568B4" w:rsidRPr="00222AF5">
        <w:rPr>
          <w:rFonts w:ascii="Times New Roman" w:hAnsi="Times New Roman" w:cs="Times New Roman"/>
          <w:i/>
          <w:iCs/>
          <w:sz w:val="24"/>
          <w:szCs w:val="24"/>
        </w:rPr>
        <w:t>European Medicines Agency</w:t>
      </w:r>
      <w:r w:rsidRPr="00222AF5">
        <w:rPr>
          <w:rFonts w:ascii="Times New Roman" w:hAnsi="Times New Roman" w:cs="Times New Roman"/>
          <w:sz w:val="24"/>
          <w:szCs w:val="24"/>
        </w:rPr>
        <w:t xml:space="preserve"> (EMA) são reconhecidas como de registro simplificado no Brasil pela RDC 26/2014, por meio do Artigo 17 – para </w:t>
      </w:r>
      <w:r w:rsidR="009E5A94" w:rsidRPr="00222AF5">
        <w:rPr>
          <w:rFonts w:ascii="Times New Roman" w:hAnsi="Times New Roman" w:cs="Times New Roman"/>
          <w:sz w:val="24"/>
          <w:szCs w:val="24"/>
        </w:rPr>
        <w:t xml:space="preserve">Medicamentos Fitoterápicos </w:t>
      </w:r>
      <w:r w:rsidR="009E5A94">
        <w:rPr>
          <w:rFonts w:ascii="Times New Roman" w:hAnsi="Times New Roman" w:cs="Times New Roman"/>
          <w:sz w:val="24"/>
          <w:szCs w:val="24"/>
        </w:rPr>
        <w:t xml:space="preserve">(MF) </w:t>
      </w:r>
      <w:r w:rsidRPr="00222AF5">
        <w:rPr>
          <w:rFonts w:ascii="Times New Roman" w:hAnsi="Times New Roman" w:cs="Times New Roman"/>
          <w:sz w:val="24"/>
          <w:szCs w:val="24"/>
        </w:rPr>
        <w:t xml:space="preserve">e </w:t>
      </w:r>
      <w:r w:rsidR="006E5F79">
        <w:rPr>
          <w:rFonts w:ascii="Times New Roman" w:hAnsi="Times New Roman" w:cs="Times New Roman"/>
          <w:sz w:val="24"/>
          <w:szCs w:val="24"/>
        </w:rPr>
        <w:t xml:space="preserve">do </w:t>
      </w:r>
      <w:r w:rsidRPr="00222AF5">
        <w:rPr>
          <w:rFonts w:ascii="Times New Roman" w:hAnsi="Times New Roman" w:cs="Times New Roman"/>
          <w:sz w:val="24"/>
          <w:szCs w:val="24"/>
        </w:rPr>
        <w:t>Art</w:t>
      </w:r>
      <w:r w:rsidR="007A7E31">
        <w:rPr>
          <w:rFonts w:ascii="Times New Roman" w:hAnsi="Times New Roman" w:cs="Times New Roman"/>
          <w:sz w:val="24"/>
          <w:szCs w:val="24"/>
        </w:rPr>
        <w:t>igo</w:t>
      </w:r>
      <w:r w:rsidRPr="00222AF5">
        <w:rPr>
          <w:rFonts w:ascii="Times New Roman" w:hAnsi="Times New Roman" w:cs="Times New Roman"/>
          <w:sz w:val="24"/>
          <w:szCs w:val="24"/>
        </w:rPr>
        <w:t xml:space="preserve"> 22 – para </w:t>
      </w:r>
      <w:r w:rsidR="009E5A94" w:rsidRPr="00222AF5">
        <w:rPr>
          <w:rFonts w:ascii="Times New Roman" w:hAnsi="Times New Roman" w:cs="Times New Roman"/>
          <w:sz w:val="24"/>
          <w:szCs w:val="24"/>
        </w:rPr>
        <w:t>Produtos Tradicionais Fitoterápicos</w:t>
      </w:r>
      <w:r w:rsidR="009E5A94">
        <w:rPr>
          <w:rFonts w:ascii="Times New Roman" w:hAnsi="Times New Roman" w:cs="Times New Roman"/>
          <w:sz w:val="24"/>
          <w:szCs w:val="24"/>
        </w:rPr>
        <w:t xml:space="preserve"> (PTF)</w:t>
      </w:r>
      <w:r w:rsidRPr="00222AF5">
        <w:rPr>
          <w:rFonts w:ascii="Times New Roman" w:hAnsi="Times New Roman" w:cs="Times New Roman"/>
          <w:sz w:val="24"/>
          <w:szCs w:val="24"/>
        </w:rPr>
        <w:t>.</w:t>
      </w:r>
    </w:p>
    <w:p w14:paraId="1D687777" w14:textId="5E3CB35F" w:rsidR="00D456BC" w:rsidRDefault="00902684" w:rsidP="00944B49">
      <w:pPr>
        <w:spacing w:line="36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22AF5">
        <w:rPr>
          <w:rFonts w:ascii="Times New Roman" w:hAnsi="Times New Roman" w:cs="Times New Roman"/>
          <w:sz w:val="24"/>
          <w:szCs w:val="24"/>
        </w:rPr>
        <w:t>Em contato realizado com o HMPC/EMA</w:t>
      </w:r>
      <w:r w:rsidR="00AF671A" w:rsidRPr="00222AF5">
        <w:rPr>
          <w:rFonts w:ascii="Times New Roman" w:hAnsi="Times New Roman" w:cs="Times New Roman"/>
          <w:sz w:val="24"/>
          <w:szCs w:val="24"/>
        </w:rPr>
        <w:t>,</w:t>
      </w:r>
      <w:r w:rsidRPr="00222AF5">
        <w:rPr>
          <w:rFonts w:ascii="Times New Roman" w:hAnsi="Times New Roman" w:cs="Times New Roman"/>
          <w:sz w:val="24"/>
          <w:szCs w:val="24"/>
        </w:rPr>
        <w:t xml:space="preserve"> foi</w:t>
      </w:r>
      <w:r w:rsidR="007D1A30" w:rsidRPr="00222AF5">
        <w:rPr>
          <w:rFonts w:ascii="Times New Roman" w:hAnsi="Times New Roman" w:cs="Times New Roman"/>
          <w:sz w:val="24"/>
          <w:szCs w:val="24"/>
        </w:rPr>
        <w:t xml:space="preserve"> autorizada a tradução dessas monografias</w:t>
      </w:r>
      <w:r w:rsidR="005D5EFC" w:rsidRPr="00222AF5">
        <w:rPr>
          <w:rFonts w:ascii="Times New Roman" w:hAnsi="Times New Roman" w:cs="Times New Roman"/>
          <w:sz w:val="24"/>
          <w:szCs w:val="24"/>
        </w:rPr>
        <w:t>,</w:t>
      </w:r>
      <w:r w:rsidR="007D1A30" w:rsidRPr="00222AF5">
        <w:rPr>
          <w:rFonts w:ascii="Times New Roman" w:hAnsi="Times New Roman" w:cs="Times New Roman"/>
          <w:sz w:val="24"/>
          <w:szCs w:val="24"/>
        </w:rPr>
        <w:t xml:space="preserve"> desde que não se alterasse seu conteúdo</w:t>
      </w:r>
      <w:r w:rsidR="00D92B60" w:rsidRPr="00222AF5">
        <w:rPr>
          <w:rFonts w:ascii="Times New Roman" w:hAnsi="Times New Roman" w:cs="Times New Roman"/>
          <w:sz w:val="24"/>
          <w:szCs w:val="24"/>
        </w:rPr>
        <w:t xml:space="preserve"> e que fosse citada a fonte original. Assim, d</w:t>
      </w:r>
      <w:r w:rsidR="00860AEA" w:rsidRPr="00222AF5">
        <w:rPr>
          <w:rFonts w:ascii="Times New Roman" w:hAnsi="Times New Roman" w:cs="Times New Roman"/>
          <w:sz w:val="24"/>
          <w:szCs w:val="24"/>
        </w:rPr>
        <w:t>e modo a</w:t>
      </w:r>
      <w:r w:rsidR="005D5EFC" w:rsidRPr="00222AF5">
        <w:rPr>
          <w:rFonts w:ascii="Times New Roman" w:hAnsi="Times New Roman" w:cs="Times New Roman"/>
          <w:sz w:val="24"/>
          <w:szCs w:val="24"/>
        </w:rPr>
        <w:t xml:space="preserve"> facilitar a utilização desses textos</w:t>
      </w:r>
      <w:r w:rsidR="00860AEA" w:rsidRPr="00222AF5">
        <w:rPr>
          <w:rFonts w:ascii="Times New Roman" w:hAnsi="Times New Roman" w:cs="Times New Roman"/>
          <w:sz w:val="24"/>
          <w:szCs w:val="24"/>
        </w:rPr>
        <w:t xml:space="preserve"> </w:t>
      </w:r>
      <w:r w:rsidR="009259C1" w:rsidRPr="00222AF5">
        <w:rPr>
          <w:rFonts w:ascii="Times New Roman" w:hAnsi="Times New Roman" w:cs="Times New Roman"/>
          <w:sz w:val="24"/>
          <w:szCs w:val="24"/>
        </w:rPr>
        <w:t>e padronizar a tradução</w:t>
      </w:r>
      <w:r w:rsidR="00FF76EF" w:rsidRPr="00222AF5">
        <w:rPr>
          <w:rFonts w:ascii="Times New Roman" w:hAnsi="Times New Roman" w:cs="Times New Roman"/>
          <w:sz w:val="24"/>
          <w:szCs w:val="24"/>
        </w:rPr>
        <w:t xml:space="preserve"> para a língua Portuguesa</w:t>
      </w:r>
      <w:r w:rsidR="005B0DD8" w:rsidRPr="00222AF5">
        <w:rPr>
          <w:rFonts w:ascii="Times New Roman" w:hAnsi="Times New Roman" w:cs="Times New Roman"/>
          <w:sz w:val="24"/>
          <w:szCs w:val="24"/>
        </w:rPr>
        <w:t>,</w:t>
      </w:r>
      <w:r w:rsidR="00A722D3" w:rsidRPr="00222AF5">
        <w:rPr>
          <w:rFonts w:ascii="Times New Roman" w:hAnsi="Times New Roman" w:cs="Times New Roman"/>
          <w:sz w:val="24"/>
          <w:szCs w:val="24"/>
        </w:rPr>
        <w:t xml:space="preserve"> </w:t>
      </w:r>
      <w:r w:rsidR="00860AEA" w:rsidRPr="00222AF5">
        <w:rPr>
          <w:rFonts w:ascii="Times New Roman" w:hAnsi="Times New Roman" w:cs="Times New Roman"/>
          <w:sz w:val="24"/>
          <w:szCs w:val="24"/>
        </w:rPr>
        <w:t>a Anvisa contratou especialistas para tradução</w:t>
      </w:r>
      <w:r w:rsidR="005B0DD8" w:rsidRPr="00222AF5">
        <w:rPr>
          <w:rFonts w:ascii="Times New Roman" w:hAnsi="Times New Roman" w:cs="Times New Roman"/>
          <w:sz w:val="24"/>
          <w:szCs w:val="24"/>
        </w:rPr>
        <w:t xml:space="preserve"> das monografias de uso mais comum no Brasil.</w:t>
      </w:r>
      <w:r w:rsidR="0055711D">
        <w:rPr>
          <w:rFonts w:ascii="Times New Roman" w:hAnsi="Times New Roman" w:cs="Times New Roman"/>
          <w:sz w:val="24"/>
          <w:szCs w:val="24"/>
        </w:rPr>
        <w:t xml:space="preserve"> Foram traduzidas as monografias das espécies vegetais registradas com</w:t>
      </w:r>
      <w:r w:rsidR="0069712B">
        <w:rPr>
          <w:rFonts w:ascii="Times New Roman" w:hAnsi="Times New Roman" w:cs="Times New Roman"/>
          <w:sz w:val="24"/>
          <w:szCs w:val="24"/>
        </w:rPr>
        <w:t>o</w:t>
      </w:r>
      <w:r w:rsidR="0055711D">
        <w:rPr>
          <w:rFonts w:ascii="Times New Roman" w:hAnsi="Times New Roman" w:cs="Times New Roman"/>
          <w:sz w:val="24"/>
          <w:szCs w:val="24"/>
        </w:rPr>
        <w:t xml:space="preserve"> </w:t>
      </w:r>
      <w:r w:rsidR="006E5F79">
        <w:rPr>
          <w:rFonts w:ascii="Times New Roman" w:hAnsi="Times New Roman" w:cs="Times New Roman"/>
          <w:sz w:val="24"/>
          <w:szCs w:val="24"/>
        </w:rPr>
        <w:t>F</w:t>
      </w:r>
      <w:r w:rsidR="0055711D">
        <w:rPr>
          <w:rFonts w:ascii="Times New Roman" w:hAnsi="Times New Roman" w:cs="Times New Roman"/>
          <w:sz w:val="24"/>
          <w:szCs w:val="24"/>
        </w:rPr>
        <w:t>itoterápicos</w:t>
      </w:r>
      <w:r w:rsidR="00636F0F">
        <w:rPr>
          <w:rFonts w:ascii="Times New Roman" w:hAnsi="Times New Roman" w:cs="Times New Roman"/>
          <w:sz w:val="24"/>
          <w:szCs w:val="24"/>
        </w:rPr>
        <w:t xml:space="preserve"> no último levantamento publicado pela Anvisa</w:t>
      </w:r>
      <w:r w:rsidR="0069712B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636F0F">
        <w:rPr>
          <w:rFonts w:ascii="Times New Roman" w:hAnsi="Times New Roman" w:cs="Times New Roman"/>
          <w:sz w:val="24"/>
          <w:szCs w:val="24"/>
        </w:rPr>
        <w:t>.</w:t>
      </w:r>
      <w:r w:rsidR="009A3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E5CB4" w14:textId="4EE1455E" w:rsidR="00860AEA" w:rsidRDefault="009A3FA5" w:rsidP="00944B49">
      <w:pPr>
        <w:spacing w:line="36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da publicação dessas traduções, novos produtos a serem autorizados, ou alterações de bulas, folhetos informativos e rotulagens de </w:t>
      </w:r>
      <w:r w:rsidR="006E5F7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itoterápicos, devem utilizar os textos padronizados, quando o produto tiver sido registrado por meio do registro simplificado usando a monografia HMPC/EMA</w:t>
      </w:r>
      <w:r w:rsidR="00CD52B9">
        <w:rPr>
          <w:rFonts w:ascii="Times New Roman" w:hAnsi="Times New Roman" w:cs="Times New Roman"/>
          <w:sz w:val="24"/>
          <w:szCs w:val="24"/>
        </w:rPr>
        <w:t xml:space="preserve">, isso facilita </w:t>
      </w:r>
      <w:r w:rsidR="007E2657">
        <w:rPr>
          <w:rFonts w:ascii="Times New Roman" w:hAnsi="Times New Roman" w:cs="Times New Roman"/>
          <w:sz w:val="24"/>
          <w:szCs w:val="24"/>
        </w:rPr>
        <w:t>o trabalho das empresas que registram o Fitoterápico e a avaliação de conformidade dos textos pela Anvisa.</w:t>
      </w:r>
    </w:p>
    <w:p w14:paraId="19163853" w14:textId="6B8C0CD4" w:rsidR="00860AEA" w:rsidRPr="00222AF5" w:rsidRDefault="00860AEA" w:rsidP="00944B49">
      <w:pPr>
        <w:spacing w:line="36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22AF5">
        <w:rPr>
          <w:rFonts w:ascii="Times New Roman" w:hAnsi="Times New Roman" w:cs="Times New Roman"/>
          <w:sz w:val="24"/>
          <w:szCs w:val="24"/>
        </w:rPr>
        <w:t xml:space="preserve">Como existem diferenças entre a legislação brasileira e a </w:t>
      </w:r>
      <w:r w:rsidR="00534932" w:rsidRPr="00222AF5">
        <w:rPr>
          <w:rFonts w:ascii="Times New Roman" w:hAnsi="Times New Roman" w:cs="Times New Roman"/>
          <w:sz w:val="24"/>
          <w:szCs w:val="24"/>
        </w:rPr>
        <w:t xml:space="preserve">europeia, </w:t>
      </w:r>
      <w:r w:rsidR="007B6662">
        <w:rPr>
          <w:rFonts w:ascii="Times New Roman" w:hAnsi="Times New Roman" w:cs="Times New Roman"/>
          <w:sz w:val="24"/>
          <w:szCs w:val="24"/>
        </w:rPr>
        <w:t xml:space="preserve">são disponibilizadas abaixo </w:t>
      </w:r>
      <w:r w:rsidR="00534932" w:rsidRPr="00222AF5">
        <w:rPr>
          <w:rFonts w:ascii="Times New Roman" w:hAnsi="Times New Roman" w:cs="Times New Roman"/>
          <w:sz w:val="24"/>
          <w:szCs w:val="24"/>
        </w:rPr>
        <w:t xml:space="preserve">orientações sobre como melhor adaptar </w:t>
      </w:r>
      <w:r w:rsidR="004954D6">
        <w:rPr>
          <w:rFonts w:ascii="Times New Roman" w:hAnsi="Times New Roman" w:cs="Times New Roman"/>
          <w:sz w:val="24"/>
          <w:szCs w:val="24"/>
        </w:rPr>
        <w:t>as monografias</w:t>
      </w:r>
      <w:r w:rsidR="00C568B4" w:rsidRPr="00222AF5">
        <w:rPr>
          <w:rFonts w:ascii="Times New Roman" w:hAnsi="Times New Roman" w:cs="Times New Roman"/>
          <w:sz w:val="24"/>
          <w:szCs w:val="24"/>
        </w:rPr>
        <w:t xml:space="preserve"> </w:t>
      </w:r>
      <w:r w:rsidR="007B6662" w:rsidRPr="00222AF5">
        <w:rPr>
          <w:rFonts w:ascii="Times New Roman" w:hAnsi="Times New Roman" w:cs="Times New Roman"/>
          <w:sz w:val="24"/>
          <w:szCs w:val="24"/>
        </w:rPr>
        <w:t xml:space="preserve">publicadas pelo HMPC/EMA </w:t>
      </w:r>
      <w:r w:rsidR="00C568B4" w:rsidRPr="00222AF5">
        <w:rPr>
          <w:rFonts w:ascii="Times New Roman" w:hAnsi="Times New Roman" w:cs="Times New Roman"/>
          <w:sz w:val="24"/>
          <w:szCs w:val="24"/>
        </w:rPr>
        <w:t>para a elaboração das bulas, rotulagens e folhetos informativos</w:t>
      </w:r>
      <w:r w:rsidR="00CC30CE" w:rsidRPr="00222AF5">
        <w:rPr>
          <w:rFonts w:ascii="Times New Roman" w:hAnsi="Times New Roman" w:cs="Times New Roman"/>
          <w:sz w:val="24"/>
          <w:szCs w:val="24"/>
        </w:rPr>
        <w:t xml:space="preserve"> de </w:t>
      </w:r>
      <w:r w:rsidR="000452CB" w:rsidRPr="00222AF5">
        <w:rPr>
          <w:rFonts w:ascii="Times New Roman" w:hAnsi="Times New Roman" w:cs="Times New Roman"/>
          <w:sz w:val="24"/>
          <w:szCs w:val="24"/>
        </w:rPr>
        <w:t>F</w:t>
      </w:r>
      <w:r w:rsidR="00CC30CE" w:rsidRPr="00222AF5">
        <w:rPr>
          <w:rFonts w:ascii="Times New Roman" w:hAnsi="Times New Roman" w:cs="Times New Roman"/>
          <w:sz w:val="24"/>
          <w:szCs w:val="24"/>
        </w:rPr>
        <w:t>itoterápicos</w:t>
      </w:r>
      <w:r w:rsidR="001529EB">
        <w:rPr>
          <w:rFonts w:ascii="Times New Roman" w:hAnsi="Times New Roman" w:cs="Times New Roman"/>
          <w:sz w:val="24"/>
          <w:szCs w:val="24"/>
        </w:rPr>
        <w:t xml:space="preserve"> no Brasil</w:t>
      </w:r>
      <w:r w:rsidR="00C568B4" w:rsidRPr="00222AF5">
        <w:rPr>
          <w:rFonts w:ascii="Times New Roman" w:hAnsi="Times New Roman" w:cs="Times New Roman"/>
          <w:sz w:val="24"/>
          <w:szCs w:val="24"/>
        </w:rPr>
        <w:t>.</w:t>
      </w:r>
    </w:p>
    <w:p w14:paraId="4D599A7B" w14:textId="77777777" w:rsidR="00C568B4" w:rsidRPr="00222AF5" w:rsidRDefault="00C568B4" w:rsidP="00944B49">
      <w:pPr>
        <w:spacing w:line="36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1D8ADCFD" w14:textId="5AEE846D" w:rsidR="0054042E" w:rsidRDefault="00C568B4" w:rsidP="005404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AF5">
        <w:rPr>
          <w:rFonts w:ascii="Times New Roman" w:hAnsi="Times New Roman" w:cs="Times New Roman"/>
          <w:sz w:val="24"/>
          <w:szCs w:val="24"/>
        </w:rPr>
        <w:t xml:space="preserve">1 - </w:t>
      </w:r>
      <w:r w:rsidR="0054042E">
        <w:rPr>
          <w:rFonts w:ascii="Times New Roman" w:hAnsi="Times New Roman" w:cs="Times New Roman"/>
          <w:sz w:val="24"/>
          <w:szCs w:val="24"/>
        </w:rPr>
        <w:t xml:space="preserve">As monografias publicadas pelo HMPC/EMA informam a nomenclatura botânica oficial quando da época de sua elaboração. No Brasil, </w:t>
      </w:r>
      <w:r w:rsidR="00CD52B9">
        <w:rPr>
          <w:rFonts w:ascii="Times New Roman" w:hAnsi="Times New Roman" w:cs="Times New Roman"/>
          <w:sz w:val="24"/>
          <w:szCs w:val="24"/>
        </w:rPr>
        <w:t xml:space="preserve">quando da elaboração </w:t>
      </w:r>
      <w:r w:rsidR="00CD52B9" w:rsidRPr="00222AF5">
        <w:rPr>
          <w:rFonts w:ascii="Times New Roman" w:hAnsi="Times New Roman" w:cs="Times New Roman"/>
          <w:sz w:val="24"/>
          <w:szCs w:val="24"/>
        </w:rPr>
        <w:t>das bulas, rotulagens e folhetos informativos de Fitoterápicos</w:t>
      </w:r>
      <w:r w:rsidR="00CD52B9">
        <w:rPr>
          <w:rFonts w:ascii="Times New Roman" w:hAnsi="Times New Roman" w:cs="Times New Roman"/>
          <w:sz w:val="24"/>
          <w:szCs w:val="24"/>
        </w:rPr>
        <w:t xml:space="preserve">, a nomenclatura citada nas monografias, quando diferente, </w:t>
      </w:r>
      <w:r w:rsidR="0054042E">
        <w:rPr>
          <w:rFonts w:ascii="Times New Roman" w:hAnsi="Times New Roman" w:cs="Times New Roman"/>
          <w:sz w:val="24"/>
          <w:szCs w:val="24"/>
        </w:rPr>
        <w:t xml:space="preserve">deve ser </w:t>
      </w:r>
      <w:r w:rsidR="00CD52B9">
        <w:rPr>
          <w:rFonts w:ascii="Times New Roman" w:hAnsi="Times New Roman" w:cs="Times New Roman"/>
          <w:sz w:val="24"/>
          <w:szCs w:val="24"/>
        </w:rPr>
        <w:t>substituída pel</w:t>
      </w:r>
      <w:r w:rsidR="0054042E">
        <w:rPr>
          <w:rFonts w:ascii="Times New Roman" w:hAnsi="Times New Roman" w:cs="Times New Roman"/>
          <w:sz w:val="24"/>
          <w:szCs w:val="24"/>
        </w:rPr>
        <w:t>a Denominação Comum Brasileira (DCB)</w:t>
      </w:r>
      <w:r w:rsidR="00CD52B9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54042E">
        <w:rPr>
          <w:rFonts w:ascii="Times New Roman" w:hAnsi="Times New Roman" w:cs="Times New Roman"/>
          <w:sz w:val="24"/>
          <w:szCs w:val="24"/>
        </w:rPr>
        <w:t>.</w:t>
      </w:r>
    </w:p>
    <w:p w14:paraId="6710349D" w14:textId="77777777" w:rsidR="0054042E" w:rsidRDefault="0054042E" w:rsidP="0094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4535A" w14:textId="608D70E3" w:rsidR="00C568B4" w:rsidRPr="00222AF5" w:rsidRDefault="00CD52B9" w:rsidP="0094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2 - </w:t>
      </w:r>
      <w:r w:rsidR="00C568B4" w:rsidRPr="00222AF5">
        <w:rPr>
          <w:rFonts w:ascii="Times New Roman" w:hAnsi="Times New Roman" w:cs="Times New Roman"/>
          <w:sz w:val="24"/>
          <w:szCs w:val="24"/>
        </w:rPr>
        <w:t xml:space="preserve">Não existe equivalente direto na legislação brasileira para o </w:t>
      </w:r>
      <w:r w:rsidR="00C568B4" w:rsidRPr="00222AF5">
        <w:rPr>
          <w:rFonts w:ascii="Times New Roman" w:hAnsi="Times New Roman" w:cs="Times New Roman"/>
          <w:i/>
          <w:iCs/>
          <w:sz w:val="24"/>
          <w:szCs w:val="24"/>
        </w:rPr>
        <w:t>Well-established</w:t>
      </w:r>
      <w:r w:rsidR="006E5F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68B4" w:rsidRPr="00222AF5">
        <w:rPr>
          <w:rFonts w:ascii="Times New Roman" w:hAnsi="Times New Roman" w:cs="Times New Roman"/>
          <w:i/>
          <w:iCs/>
          <w:sz w:val="24"/>
          <w:szCs w:val="24"/>
        </w:rPr>
        <w:t>Use</w:t>
      </w:r>
      <w:r w:rsidR="0048760B" w:rsidRPr="00222AF5">
        <w:rPr>
          <w:rFonts w:ascii="Times New Roman" w:hAnsi="Times New Roman" w:cs="Times New Roman"/>
          <w:sz w:val="24"/>
          <w:szCs w:val="24"/>
        </w:rPr>
        <w:t xml:space="preserve"> previsto na legislação europeia</w:t>
      </w:r>
      <w:r w:rsidR="00C568B4" w:rsidRPr="00222AF5">
        <w:rPr>
          <w:rFonts w:ascii="Times New Roman" w:hAnsi="Times New Roman" w:cs="Times New Roman"/>
          <w:sz w:val="24"/>
          <w:szCs w:val="24"/>
        </w:rPr>
        <w:t>. As monografias assim padronizadas pelo HMPC/EMA foram acatadas</w:t>
      </w:r>
      <w:r w:rsidR="00557933">
        <w:rPr>
          <w:rFonts w:ascii="Times New Roman" w:hAnsi="Times New Roman" w:cs="Times New Roman"/>
          <w:sz w:val="24"/>
          <w:szCs w:val="24"/>
        </w:rPr>
        <w:t>,</w:t>
      </w:r>
      <w:r w:rsidR="00C568B4" w:rsidRPr="00222AF5">
        <w:rPr>
          <w:rFonts w:ascii="Times New Roman" w:hAnsi="Times New Roman" w:cs="Times New Roman"/>
          <w:sz w:val="24"/>
          <w:szCs w:val="24"/>
        </w:rPr>
        <w:t xml:space="preserve"> para utilização como Medicamento Fitoterápico no Brasil, por serem elaboradas para insumos ativos vegetais que possuam pelo menos um bom estudo clínico.</w:t>
      </w:r>
    </w:p>
    <w:p w14:paraId="187AD416" w14:textId="3B270E8F" w:rsidR="00C568B4" w:rsidRPr="00222AF5" w:rsidRDefault="00C568B4" w:rsidP="0094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65120" w14:textId="618BE356" w:rsidR="00C568B4" w:rsidRPr="00222AF5" w:rsidRDefault="00CD52B9" w:rsidP="0094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568B4" w:rsidRPr="00222AF5">
        <w:rPr>
          <w:rFonts w:ascii="Times New Roman" w:hAnsi="Times New Roman" w:cs="Times New Roman"/>
          <w:sz w:val="24"/>
          <w:szCs w:val="24"/>
        </w:rPr>
        <w:t xml:space="preserve"> – As monografias elaboradas para </w:t>
      </w:r>
      <w:r w:rsidR="00C568B4" w:rsidRPr="00222AF5">
        <w:rPr>
          <w:rFonts w:ascii="Times New Roman" w:hAnsi="Times New Roman" w:cs="Times New Roman"/>
          <w:i/>
          <w:iCs/>
          <w:sz w:val="24"/>
          <w:szCs w:val="24"/>
        </w:rPr>
        <w:t>Traditional Use</w:t>
      </w:r>
      <w:r w:rsidR="00C568B4" w:rsidRPr="00222AF5">
        <w:rPr>
          <w:rFonts w:ascii="Times New Roman" w:hAnsi="Times New Roman" w:cs="Times New Roman"/>
          <w:sz w:val="24"/>
          <w:szCs w:val="24"/>
        </w:rPr>
        <w:t xml:space="preserve"> pelo HMPC/EMA foram acatadas</w:t>
      </w:r>
      <w:r w:rsidR="00F36CE8">
        <w:rPr>
          <w:rFonts w:ascii="Times New Roman" w:hAnsi="Times New Roman" w:cs="Times New Roman"/>
          <w:sz w:val="24"/>
          <w:szCs w:val="24"/>
        </w:rPr>
        <w:t>,</w:t>
      </w:r>
      <w:r w:rsidR="00C568B4" w:rsidRPr="00222AF5">
        <w:rPr>
          <w:rFonts w:ascii="Times New Roman" w:hAnsi="Times New Roman" w:cs="Times New Roman"/>
          <w:sz w:val="24"/>
          <w:szCs w:val="24"/>
        </w:rPr>
        <w:t xml:space="preserve"> como registro simplificado para Produtos Tradicionais Fitoterápicos, devido aos critérios semelhantes aplicados para tradicionalidade entre a legislação europeia e a brasileira.</w:t>
      </w:r>
    </w:p>
    <w:p w14:paraId="19FB729C" w14:textId="77777777" w:rsidR="00C568B4" w:rsidRPr="00222AF5" w:rsidRDefault="00C568B4" w:rsidP="0094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7AB2F" w14:textId="5B353146" w:rsidR="00534932" w:rsidRPr="00222AF5" w:rsidRDefault="00CD52B9" w:rsidP="0094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68B4" w:rsidRPr="00222AF5">
        <w:rPr>
          <w:rFonts w:ascii="Times New Roman" w:hAnsi="Times New Roman" w:cs="Times New Roman"/>
          <w:sz w:val="24"/>
          <w:szCs w:val="24"/>
        </w:rPr>
        <w:t xml:space="preserve"> </w:t>
      </w:r>
      <w:r w:rsidR="00AD4874" w:rsidRPr="00222AF5">
        <w:rPr>
          <w:rFonts w:ascii="Times New Roman" w:hAnsi="Times New Roman" w:cs="Times New Roman"/>
          <w:sz w:val="24"/>
          <w:szCs w:val="24"/>
        </w:rPr>
        <w:t>–</w:t>
      </w:r>
      <w:r w:rsidR="00C568B4" w:rsidRPr="00222AF5">
        <w:rPr>
          <w:rFonts w:ascii="Times New Roman" w:hAnsi="Times New Roman" w:cs="Times New Roman"/>
          <w:sz w:val="24"/>
          <w:szCs w:val="24"/>
        </w:rPr>
        <w:t xml:space="preserve"> </w:t>
      </w:r>
      <w:r w:rsidR="00AD4874" w:rsidRPr="00222AF5">
        <w:rPr>
          <w:rFonts w:ascii="Times New Roman" w:hAnsi="Times New Roman" w:cs="Times New Roman"/>
          <w:sz w:val="24"/>
          <w:szCs w:val="24"/>
        </w:rPr>
        <w:t xml:space="preserve">A expressão </w:t>
      </w:r>
      <w:r w:rsidR="00C568B4" w:rsidRPr="00222AF5">
        <w:rPr>
          <w:rFonts w:ascii="Times New Roman" w:hAnsi="Times New Roman" w:cs="Times New Roman"/>
          <w:sz w:val="24"/>
          <w:szCs w:val="24"/>
        </w:rPr>
        <w:t>DER</w:t>
      </w:r>
      <w:r w:rsidR="00534932" w:rsidRPr="00222AF5">
        <w:rPr>
          <w:rFonts w:ascii="Times New Roman" w:hAnsi="Times New Roman" w:cs="Times New Roman"/>
          <w:sz w:val="24"/>
          <w:szCs w:val="24"/>
        </w:rPr>
        <w:t xml:space="preserve"> </w:t>
      </w:r>
      <w:r w:rsidR="00C568B4" w:rsidRPr="00222AF5">
        <w:rPr>
          <w:rFonts w:ascii="Times New Roman" w:hAnsi="Times New Roman" w:cs="Times New Roman"/>
          <w:sz w:val="24"/>
          <w:szCs w:val="24"/>
        </w:rPr>
        <w:t>(</w:t>
      </w:r>
      <w:r w:rsidR="00C568B4" w:rsidRPr="00222AF5">
        <w:rPr>
          <w:rFonts w:ascii="Times New Roman" w:hAnsi="Times New Roman" w:cs="Times New Roman"/>
          <w:i/>
          <w:iCs/>
          <w:sz w:val="24"/>
          <w:szCs w:val="24"/>
        </w:rPr>
        <w:t>Drug extract ratio</w:t>
      </w:r>
      <w:r w:rsidR="00C568B4" w:rsidRPr="00222AF5">
        <w:rPr>
          <w:rFonts w:ascii="Times New Roman" w:hAnsi="Times New Roman" w:cs="Times New Roman"/>
          <w:sz w:val="24"/>
          <w:szCs w:val="24"/>
        </w:rPr>
        <w:t xml:space="preserve">) </w:t>
      </w:r>
      <w:r w:rsidR="00AD4874" w:rsidRPr="00222AF5">
        <w:rPr>
          <w:rFonts w:ascii="Times New Roman" w:hAnsi="Times New Roman" w:cs="Times New Roman"/>
          <w:sz w:val="24"/>
          <w:szCs w:val="24"/>
        </w:rPr>
        <w:t>utilizada nas monografias publicadas pelo HMPC/EMA</w:t>
      </w:r>
      <w:r w:rsidR="001423A4" w:rsidRPr="00222AF5">
        <w:rPr>
          <w:rFonts w:ascii="Times New Roman" w:hAnsi="Times New Roman" w:cs="Times New Roman"/>
          <w:sz w:val="24"/>
          <w:szCs w:val="24"/>
        </w:rPr>
        <w:t xml:space="preserve">, </w:t>
      </w:r>
      <w:r w:rsidR="00534932" w:rsidRPr="00222AF5">
        <w:rPr>
          <w:rFonts w:ascii="Times New Roman" w:hAnsi="Times New Roman" w:cs="Times New Roman"/>
          <w:sz w:val="24"/>
          <w:szCs w:val="24"/>
        </w:rPr>
        <w:t xml:space="preserve">para adequação a RDC 26/2014, </w:t>
      </w:r>
      <w:r w:rsidR="00F2573E">
        <w:rPr>
          <w:rFonts w:ascii="Times New Roman" w:hAnsi="Times New Roman" w:cs="Times New Roman"/>
          <w:sz w:val="24"/>
          <w:szCs w:val="24"/>
        </w:rPr>
        <w:t>foi</w:t>
      </w:r>
      <w:r w:rsidR="00534932" w:rsidRPr="00222AF5">
        <w:rPr>
          <w:rFonts w:ascii="Times New Roman" w:hAnsi="Times New Roman" w:cs="Times New Roman"/>
          <w:sz w:val="24"/>
          <w:szCs w:val="24"/>
        </w:rPr>
        <w:t xml:space="preserve"> traduzid</w:t>
      </w:r>
      <w:r w:rsidR="00FC53B4" w:rsidRPr="00222AF5">
        <w:rPr>
          <w:rFonts w:ascii="Times New Roman" w:hAnsi="Times New Roman" w:cs="Times New Roman"/>
          <w:sz w:val="24"/>
          <w:szCs w:val="24"/>
        </w:rPr>
        <w:t>a</w:t>
      </w:r>
      <w:r w:rsidR="00534932" w:rsidRPr="00222AF5">
        <w:rPr>
          <w:rFonts w:ascii="Times New Roman" w:hAnsi="Times New Roman" w:cs="Times New Roman"/>
          <w:sz w:val="24"/>
          <w:szCs w:val="24"/>
        </w:rPr>
        <w:t xml:space="preserve"> como </w:t>
      </w:r>
      <w:r w:rsidR="00C568B4" w:rsidRPr="00222AF5">
        <w:rPr>
          <w:rFonts w:ascii="Times New Roman" w:hAnsi="Times New Roman" w:cs="Times New Roman"/>
          <w:sz w:val="24"/>
          <w:szCs w:val="24"/>
        </w:rPr>
        <w:t>Relação Droga Derivado</w:t>
      </w:r>
      <w:r w:rsidR="00620B59" w:rsidRPr="00222AF5">
        <w:rPr>
          <w:rFonts w:ascii="Times New Roman" w:hAnsi="Times New Roman" w:cs="Times New Roman"/>
          <w:sz w:val="24"/>
          <w:szCs w:val="24"/>
        </w:rPr>
        <w:t>, com sigla</w:t>
      </w:r>
      <w:r w:rsidR="00C568B4" w:rsidRPr="00222AF5">
        <w:rPr>
          <w:rFonts w:ascii="Times New Roman" w:hAnsi="Times New Roman" w:cs="Times New Roman"/>
          <w:sz w:val="24"/>
          <w:szCs w:val="24"/>
        </w:rPr>
        <w:t xml:space="preserve"> </w:t>
      </w:r>
      <w:r w:rsidR="00E353C3" w:rsidRPr="00222AF5">
        <w:rPr>
          <w:rFonts w:ascii="Times New Roman" w:hAnsi="Times New Roman" w:cs="Times New Roman"/>
          <w:sz w:val="24"/>
          <w:szCs w:val="24"/>
        </w:rPr>
        <w:t>–</w:t>
      </w:r>
      <w:r w:rsidR="00C568B4" w:rsidRPr="00222AF5">
        <w:rPr>
          <w:rFonts w:ascii="Times New Roman" w:hAnsi="Times New Roman" w:cs="Times New Roman"/>
          <w:sz w:val="24"/>
          <w:szCs w:val="24"/>
        </w:rPr>
        <w:t xml:space="preserve"> RDD</w:t>
      </w:r>
      <w:r w:rsidR="00E353C3" w:rsidRPr="00222AF5">
        <w:rPr>
          <w:rFonts w:ascii="Times New Roman" w:hAnsi="Times New Roman" w:cs="Times New Roman"/>
          <w:sz w:val="24"/>
          <w:szCs w:val="24"/>
        </w:rPr>
        <w:t>.</w:t>
      </w:r>
    </w:p>
    <w:p w14:paraId="78D6B986" w14:textId="6098368D" w:rsidR="00E353C3" w:rsidRPr="00222AF5" w:rsidRDefault="00E353C3" w:rsidP="0094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AB3C1" w14:textId="29CDFDBD" w:rsidR="00E353C3" w:rsidRPr="00222AF5" w:rsidRDefault="00CD52B9" w:rsidP="0094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353C3" w:rsidRPr="00222AF5">
        <w:rPr>
          <w:rFonts w:ascii="Times New Roman" w:hAnsi="Times New Roman" w:cs="Times New Roman"/>
          <w:sz w:val="24"/>
          <w:szCs w:val="24"/>
        </w:rPr>
        <w:t xml:space="preserve"> – Não existe atualmente na RDC 26/2014 um termo equivalente direto para </w:t>
      </w:r>
      <w:r w:rsidR="00E353C3" w:rsidRPr="00D336F6">
        <w:rPr>
          <w:rFonts w:ascii="Times New Roman" w:hAnsi="Times New Roman" w:cs="Times New Roman"/>
          <w:i/>
          <w:iCs/>
          <w:sz w:val="24"/>
          <w:szCs w:val="24"/>
        </w:rPr>
        <w:t>herbal substance</w:t>
      </w:r>
      <w:r w:rsidR="0078717C" w:rsidRPr="00222AF5">
        <w:rPr>
          <w:rFonts w:ascii="Times New Roman" w:hAnsi="Times New Roman" w:cs="Times New Roman"/>
          <w:sz w:val="24"/>
          <w:szCs w:val="24"/>
        </w:rPr>
        <w:t xml:space="preserve">, </w:t>
      </w:r>
      <w:r w:rsidR="00FA4313">
        <w:rPr>
          <w:rFonts w:ascii="Times New Roman" w:hAnsi="Times New Roman" w:cs="Times New Roman"/>
          <w:sz w:val="24"/>
          <w:szCs w:val="24"/>
        </w:rPr>
        <w:t>traduzido como substância vegetal</w:t>
      </w:r>
      <w:r w:rsidR="007E2657">
        <w:rPr>
          <w:rFonts w:ascii="Times New Roman" w:hAnsi="Times New Roman" w:cs="Times New Roman"/>
          <w:sz w:val="24"/>
          <w:szCs w:val="24"/>
        </w:rPr>
        <w:t xml:space="preserve">. A </w:t>
      </w:r>
      <w:r w:rsidR="00E353C3" w:rsidRPr="00222AF5">
        <w:rPr>
          <w:rFonts w:ascii="Times New Roman" w:hAnsi="Times New Roman" w:cs="Times New Roman"/>
          <w:sz w:val="24"/>
          <w:szCs w:val="24"/>
        </w:rPr>
        <w:t>equivalência mais próxima</w:t>
      </w:r>
      <w:r w:rsidR="00FA4313">
        <w:rPr>
          <w:rFonts w:ascii="Times New Roman" w:hAnsi="Times New Roman" w:cs="Times New Roman"/>
          <w:sz w:val="24"/>
          <w:szCs w:val="24"/>
        </w:rPr>
        <w:t xml:space="preserve"> na legislação brasileira é com droga vegetal,</w:t>
      </w:r>
      <w:r w:rsidR="00E353C3" w:rsidRPr="00222AF5">
        <w:rPr>
          <w:rFonts w:ascii="Times New Roman" w:hAnsi="Times New Roman" w:cs="Times New Roman"/>
          <w:sz w:val="24"/>
          <w:szCs w:val="24"/>
        </w:rPr>
        <w:t xml:space="preserve"> </w:t>
      </w:r>
      <w:r w:rsidR="00FA4313" w:rsidRPr="00222AF5">
        <w:rPr>
          <w:rFonts w:ascii="Times New Roman" w:hAnsi="Times New Roman" w:cs="Times New Roman"/>
          <w:sz w:val="24"/>
          <w:szCs w:val="24"/>
        </w:rPr>
        <w:t>conforme definição presente na RDC 26/2014.</w:t>
      </w:r>
      <w:r w:rsidR="00FA4313">
        <w:rPr>
          <w:rFonts w:ascii="Times New Roman" w:hAnsi="Times New Roman" w:cs="Times New Roman"/>
          <w:sz w:val="24"/>
          <w:szCs w:val="24"/>
        </w:rPr>
        <w:t xml:space="preserve"> A</w:t>
      </w:r>
      <w:r w:rsidR="007E2657">
        <w:rPr>
          <w:rFonts w:ascii="Times New Roman" w:hAnsi="Times New Roman" w:cs="Times New Roman"/>
          <w:sz w:val="24"/>
          <w:szCs w:val="24"/>
        </w:rPr>
        <w:t xml:space="preserve">ssim, </w:t>
      </w:r>
      <w:r w:rsidR="00B22444">
        <w:rPr>
          <w:rFonts w:ascii="Times New Roman" w:hAnsi="Times New Roman" w:cs="Times New Roman"/>
          <w:sz w:val="24"/>
          <w:szCs w:val="24"/>
        </w:rPr>
        <w:t>quando as traduções se referirem a</w:t>
      </w:r>
      <w:r w:rsidR="007E2657">
        <w:rPr>
          <w:rFonts w:ascii="Times New Roman" w:hAnsi="Times New Roman" w:cs="Times New Roman"/>
          <w:sz w:val="24"/>
          <w:szCs w:val="24"/>
        </w:rPr>
        <w:t>o termo</w:t>
      </w:r>
      <w:r w:rsidR="00FA4313">
        <w:rPr>
          <w:rFonts w:ascii="Times New Roman" w:hAnsi="Times New Roman" w:cs="Times New Roman"/>
          <w:sz w:val="24"/>
          <w:szCs w:val="24"/>
        </w:rPr>
        <w:t xml:space="preserve"> substância vegetal</w:t>
      </w:r>
      <w:r w:rsidR="00B22444">
        <w:rPr>
          <w:rFonts w:ascii="Times New Roman" w:hAnsi="Times New Roman" w:cs="Times New Roman"/>
          <w:sz w:val="24"/>
          <w:szCs w:val="24"/>
        </w:rPr>
        <w:t>,</w:t>
      </w:r>
      <w:r w:rsidR="00FA4313">
        <w:rPr>
          <w:rFonts w:ascii="Times New Roman" w:hAnsi="Times New Roman" w:cs="Times New Roman"/>
          <w:sz w:val="24"/>
          <w:szCs w:val="24"/>
        </w:rPr>
        <w:t xml:space="preserve"> deve</w:t>
      </w:r>
      <w:r w:rsidR="007E2657">
        <w:rPr>
          <w:rFonts w:ascii="Times New Roman" w:hAnsi="Times New Roman" w:cs="Times New Roman"/>
          <w:sz w:val="24"/>
          <w:szCs w:val="24"/>
        </w:rPr>
        <w:t>rá</w:t>
      </w:r>
      <w:r w:rsidR="00FA4313">
        <w:rPr>
          <w:rFonts w:ascii="Times New Roman" w:hAnsi="Times New Roman" w:cs="Times New Roman"/>
          <w:sz w:val="24"/>
          <w:szCs w:val="24"/>
        </w:rPr>
        <w:t xml:space="preserve"> ser </w:t>
      </w:r>
      <w:r w:rsidR="00B22444">
        <w:rPr>
          <w:rFonts w:ascii="Times New Roman" w:hAnsi="Times New Roman" w:cs="Times New Roman"/>
          <w:sz w:val="24"/>
          <w:szCs w:val="24"/>
        </w:rPr>
        <w:t>entendido como equivalente a</w:t>
      </w:r>
      <w:r w:rsidR="00FA4313">
        <w:rPr>
          <w:rFonts w:ascii="Times New Roman" w:hAnsi="Times New Roman" w:cs="Times New Roman"/>
          <w:sz w:val="24"/>
          <w:szCs w:val="24"/>
        </w:rPr>
        <w:t xml:space="preserve"> droga vegetal nos produtos no Brasil.</w:t>
      </w:r>
    </w:p>
    <w:p w14:paraId="337BD81F" w14:textId="311EFA8C" w:rsidR="00E353C3" w:rsidRPr="00222AF5" w:rsidRDefault="00E353C3" w:rsidP="0094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55E10" w14:textId="77777777" w:rsidR="00D652C2" w:rsidRPr="00222AF5" w:rsidRDefault="00CD52B9" w:rsidP="00D652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353C3" w:rsidRPr="00222AF5">
        <w:rPr>
          <w:rFonts w:ascii="Times New Roman" w:hAnsi="Times New Roman" w:cs="Times New Roman"/>
          <w:sz w:val="24"/>
          <w:szCs w:val="24"/>
        </w:rPr>
        <w:t xml:space="preserve"> - Não existe atualmente na RDC 26/2014 um termo equivalente direto para </w:t>
      </w:r>
      <w:r w:rsidR="00E353C3" w:rsidRPr="00D336F6">
        <w:rPr>
          <w:rFonts w:ascii="Times New Roman" w:hAnsi="Times New Roman" w:cs="Times New Roman"/>
          <w:i/>
          <w:iCs/>
          <w:sz w:val="24"/>
          <w:szCs w:val="24"/>
        </w:rPr>
        <w:t>herbal preparation</w:t>
      </w:r>
      <w:r w:rsidR="00130307" w:rsidRPr="00222AF5">
        <w:rPr>
          <w:rFonts w:ascii="Times New Roman" w:hAnsi="Times New Roman" w:cs="Times New Roman"/>
          <w:sz w:val="24"/>
          <w:szCs w:val="24"/>
        </w:rPr>
        <w:t xml:space="preserve">, </w:t>
      </w:r>
      <w:r w:rsidR="00FA4313">
        <w:rPr>
          <w:rFonts w:ascii="Times New Roman" w:hAnsi="Times New Roman" w:cs="Times New Roman"/>
          <w:sz w:val="24"/>
          <w:szCs w:val="24"/>
        </w:rPr>
        <w:t>traduzido como preparação vegetal</w:t>
      </w:r>
      <w:r w:rsidR="00130307" w:rsidRPr="00222AF5">
        <w:rPr>
          <w:rFonts w:ascii="Times New Roman" w:hAnsi="Times New Roman" w:cs="Times New Roman"/>
          <w:sz w:val="24"/>
          <w:szCs w:val="24"/>
        </w:rPr>
        <w:t>.</w:t>
      </w:r>
      <w:r w:rsidR="00A718B5" w:rsidRPr="00222AF5">
        <w:rPr>
          <w:rFonts w:ascii="Times New Roman" w:hAnsi="Times New Roman" w:cs="Times New Roman"/>
          <w:sz w:val="24"/>
          <w:szCs w:val="24"/>
        </w:rPr>
        <w:t xml:space="preserve"> </w:t>
      </w:r>
      <w:r w:rsidR="00FA4313">
        <w:rPr>
          <w:rFonts w:ascii="Times New Roman" w:hAnsi="Times New Roman" w:cs="Times New Roman"/>
          <w:sz w:val="24"/>
          <w:szCs w:val="24"/>
        </w:rPr>
        <w:t xml:space="preserve">Essa definição é muito próxima à de derivado vegetal presente </w:t>
      </w:r>
      <w:r w:rsidR="00FA4313" w:rsidRPr="00222AF5">
        <w:rPr>
          <w:rFonts w:ascii="Times New Roman" w:hAnsi="Times New Roman" w:cs="Times New Roman"/>
          <w:sz w:val="24"/>
          <w:szCs w:val="24"/>
        </w:rPr>
        <w:t>na RDC 26/2014</w:t>
      </w:r>
      <w:r w:rsidR="00FA4313">
        <w:rPr>
          <w:rFonts w:ascii="Times New Roman" w:hAnsi="Times New Roman" w:cs="Times New Roman"/>
          <w:sz w:val="24"/>
          <w:szCs w:val="24"/>
        </w:rPr>
        <w:t>, a</w:t>
      </w:r>
      <w:r w:rsidR="00E353C3" w:rsidRPr="00222AF5">
        <w:rPr>
          <w:rFonts w:ascii="Times New Roman" w:hAnsi="Times New Roman" w:cs="Times New Roman"/>
          <w:sz w:val="24"/>
          <w:szCs w:val="24"/>
        </w:rPr>
        <w:t xml:space="preserve">ssim, </w:t>
      </w:r>
      <w:r w:rsidR="00FA4313">
        <w:rPr>
          <w:rFonts w:ascii="Times New Roman" w:hAnsi="Times New Roman" w:cs="Times New Roman"/>
          <w:sz w:val="24"/>
          <w:szCs w:val="24"/>
        </w:rPr>
        <w:t xml:space="preserve">quando as traduções se referirem a preparação vegetal, </w:t>
      </w:r>
      <w:r w:rsidR="007E2657">
        <w:rPr>
          <w:rFonts w:ascii="Times New Roman" w:hAnsi="Times New Roman" w:cs="Times New Roman"/>
          <w:sz w:val="24"/>
          <w:szCs w:val="24"/>
        </w:rPr>
        <w:t>deverá ser entendido como equivalente a</w:t>
      </w:r>
      <w:r w:rsidR="00FA4313">
        <w:rPr>
          <w:rFonts w:ascii="Times New Roman" w:hAnsi="Times New Roman" w:cs="Times New Roman"/>
          <w:sz w:val="24"/>
          <w:szCs w:val="24"/>
        </w:rPr>
        <w:t xml:space="preserve">o derivado vegetal </w:t>
      </w:r>
      <w:r w:rsidR="00D652C2">
        <w:rPr>
          <w:rFonts w:ascii="Times New Roman" w:hAnsi="Times New Roman" w:cs="Times New Roman"/>
          <w:sz w:val="24"/>
          <w:szCs w:val="24"/>
        </w:rPr>
        <w:t>nos produtos no Brasil.</w:t>
      </w:r>
    </w:p>
    <w:p w14:paraId="0C7EAC2C" w14:textId="0F065E9D" w:rsidR="00E353C3" w:rsidRPr="00222AF5" w:rsidRDefault="00E353C3" w:rsidP="0094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19637" w14:textId="04277C02" w:rsidR="00E353C3" w:rsidRPr="00222AF5" w:rsidRDefault="00CD52B9" w:rsidP="0094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76BB" w:rsidRPr="00222AF5">
        <w:rPr>
          <w:rFonts w:ascii="Times New Roman" w:hAnsi="Times New Roman" w:cs="Times New Roman"/>
          <w:sz w:val="24"/>
          <w:szCs w:val="24"/>
        </w:rPr>
        <w:t xml:space="preserve"> </w:t>
      </w:r>
      <w:r w:rsidR="00764E8D" w:rsidRPr="00222AF5">
        <w:rPr>
          <w:rFonts w:ascii="Times New Roman" w:hAnsi="Times New Roman" w:cs="Times New Roman"/>
          <w:sz w:val="24"/>
          <w:szCs w:val="24"/>
        </w:rPr>
        <w:t xml:space="preserve">- </w:t>
      </w:r>
      <w:r w:rsidR="00E353C3" w:rsidRPr="00222AF5">
        <w:rPr>
          <w:rFonts w:ascii="Times New Roman" w:hAnsi="Times New Roman" w:cs="Times New Roman"/>
          <w:sz w:val="24"/>
          <w:szCs w:val="24"/>
        </w:rPr>
        <w:t xml:space="preserve">Algumas monografias </w:t>
      </w:r>
      <w:r w:rsidR="00FA4313" w:rsidRPr="00222AF5">
        <w:rPr>
          <w:rFonts w:ascii="Times New Roman" w:hAnsi="Times New Roman" w:cs="Times New Roman"/>
          <w:sz w:val="24"/>
          <w:szCs w:val="24"/>
        </w:rPr>
        <w:t>HMPC</w:t>
      </w:r>
      <w:r w:rsidR="00E353C3" w:rsidRPr="00222AF5">
        <w:rPr>
          <w:rFonts w:ascii="Times New Roman" w:hAnsi="Times New Roman" w:cs="Times New Roman"/>
          <w:sz w:val="24"/>
          <w:szCs w:val="24"/>
        </w:rPr>
        <w:t>/</w:t>
      </w:r>
      <w:r w:rsidR="00FA4313" w:rsidRPr="00222AF5">
        <w:rPr>
          <w:rFonts w:ascii="Times New Roman" w:hAnsi="Times New Roman" w:cs="Times New Roman"/>
          <w:sz w:val="24"/>
          <w:szCs w:val="24"/>
        </w:rPr>
        <w:t>EMA</w:t>
      </w:r>
      <w:r w:rsidR="00FA4313" w:rsidRPr="00222AF5" w:rsidDel="00FA4313">
        <w:rPr>
          <w:rFonts w:ascii="Times New Roman" w:hAnsi="Times New Roman" w:cs="Times New Roman"/>
          <w:sz w:val="24"/>
          <w:szCs w:val="24"/>
        </w:rPr>
        <w:t xml:space="preserve"> </w:t>
      </w:r>
      <w:r w:rsidR="00E353C3" w:rsidRPr="00222AF5">
        <w:rPr>
          <w:rFonts w:ascii="Times New Roman" w:hAnsi="Times New Roman" w:cs="Times New Roman"/>
          <w:sz w:val="24"/>
          <w:szCs w:val="24"/>
        </w:rPr>
        <w:t xml:space="preserve"> referem o controle de qualidade </w:t>
      </w:r>
      <w:r w:rsidR="00824CAB" w:rsidRPr="00222AF5">
        <w:rPr>
          <w:rFonts w:ascii="Times New Roman" w:hAnsi="Times New Roman" w:cs="Times New Roman"/>
          <w:sz w:val="24"/>
          <w:szCs w:val="24"/>
        </w:rPr>
        <w:t xml:space="preserve">das formulações ali descritas </w:t>
      </w:r>
      <w:r w:rsidR="00E353C3" w:rsidRPr="00222AF5">
        <w:rPr>
          <w:rFonts w:ascii="Times New Roman" w:hAnsi="Times New Roman" w:cs="Times New Roman"/>
          <w:sz w:val="24"/>
          <w:szCs w:val="24"/>
        </w:rPr>
        <w:t>de acordo com a monografia presente na Farmacopeia Europeia. Nestes casos, esta monografia de controle deve ser utilizada</w:t>
      </w:r>
      <w:r w:rsidR="0054042E">
        <w:rPr>
          <w:rFonts w:ascii="Times New Roman" w:hAnsi="Times New Roman" w:cs="Times New Roman"/>
          <w:sz w:val="24"/>
          <w:szCs w:val="24"/>
        </w:rPr>
        <w:t>.</w:t>
      </w:r>
    </w:p>
    <w:p w14:paraId="4484A674" w14:textId="7AE5C128" w:rsidR="00D8622C" w:rsidRPr="00222AF5" w:rsidRDefault="00D8622C" w:rsidP="00944B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F5">
        <w:rPr>
          <w:rFonts w:ascii="Times New Roman" w:hAnsi="Times New Roman" w:cs="Times New Roman"/>
          <w:sz w:val="24"/>
          <w:szCs w:val="24"/>
        </w:rPr>
        <w:lastRenderedPageBreak/>
        <w:t>Quando não houver</w:t>
      </w:r>
      <w:r w:rsidR="001F56A1" w:rsidRPr="00222AF5">
        <w:rPr>
          <w:rFonts w:ascii="Times New Roman" w:hAnsi="Times New Roman" w:cs="Times New Roman"/>
          <w:sz w:val="24"/>
          <w:szCs w:val="24"/>
        </w:rPr>
        <w:t>,</w:t>
      </w:r>
      <w:r w:rsidRPr="00222AF5">
        <w:rPr>
          <w:rFonts w:ascii="Times New Roman" w:hAnsi="Times New Roman" w:cs="Times New Roman"/>
          <w:sz w:val="24"/>
          <w:szCs w:val="24"/>
        </w:rPr>
        <w:t xml:space="preserve"> nas monografias </w:t>
      </w:r>
      <w:r w:rsidR="0054042E" w:rsidRPr="00222AF5">
        <w:rPr>
          <w:rFonts w:ascii="Times New Roman" w:hAnsi="Times New Roman" w:cs="Times New Roman"/>
          <w:sz w:val="24"/>
          <w:szCs w:val="24"/>
        </w:rPr>
        <w:t>HMPC</w:t>
      </w:r>
      <w:r w:rsidR="0054042E">
        <w:rPr>
          <w:rFonts w:ascii="Times New Roman" w:hAnsi="Times New Roman" w:cs="Times New Roman"/>
          <w:sz w:val="24"/>
          <w:szCs w:val="24"/>
        </w:rPr>
        <w:t>/</w:t>
      </w:r>
      <w:r w:rsidRPr="00222AF5">
        <w:rPr>
          <w:rFonts w:ascii="Times New Roman" w:hAnsi="Times New Roman" w:cs="Times New Roman"/>
          <w:sz w:val="24"/>
          <w:szCs w:val="24"/>
        </w:rPr>
        <w:t>EMA</w:t>
      </w:r>
      <w:r w:rsidR="001F56A1" w:rsidRPr="00222AF5">
        <w:rPr>
          <w:rFonts w:ascii="Times New Roman" w:hAnsi="Times New Roman" w:cs="Times New Roman"/>
          <w:sz w:val="24"/>
          <w:szCs w:val="24"/>
        </w:rPr>
        <w:t>,</w:t>
      </w:r>
      <w:r w:rsidRPr="00222AF5">
        <w:rPr>
          <w:rFonts w:ascii="Times New Roman" w:hAnsi="Times New Roman" w:cs="Times New Roman"/>
          <w:sz w:val="24"/>
          <w:szCs w:val="24"/>
        </w:rPr>
        <w:t xml:space="preserve"> referência à monografia presente na Farmacopeia Europeia, podem ser utilizados</w:t>
      </w:r>
      <w:r w:rsidR="00C90543">
        <w:rPr>
          <w:rFonts w:ascii="Times New Roman" w:hAnsi="Times New Roman" w:cs="Times New Roman"/>
          <w:sz w:val="24"/>
          <w:szCs w:val="24"/>
        </w:rPr>
        <w:t>,</w:t>
      </w:r>
      <w:r w:rsidRPr="00222AF5">
        <w:rPr>
          <w:rFonts w:ascii="Times New Roman" w:hAnsi="Times New Roman" w:cs="Times New Roman"/>
          <w:sz w:val="24"/>
          <w:szCs w:val="24"/>
        </w:rPr>
        <w:t xml:space="preserve"> no controle dos </w:t>
      </w:r>
      <w:r w:rsidR="0054042E">
        <w:rPr>
          <w:rFonts w:ascii="Times New Roman" w:hAnsi="Times New Roman" w:cs="Times New Roman"/>
          <w:sz w:val="24"/>
          <w:szCs w:val="24"/>
        </w:rPr>
        <w:t xml:space="preserve">Insumos Farmacêuticos Ativos Vegetais (IFAV) e </w:t>
      </w:r>
      <w:r w:rsidRPr="00222AF5">
        <w:rPr>
          <w:rFonts w:ascii="Times New Roman" w:hAnsi="Times New Roman" w:cs="Times New Roman"/>
          <w:sz w:val="24"/>
          <w:szCs w:val="24"/>
        </w:rPr>
        <w:t>produtos</w:t>
      </w:r>
      <w:r w:rsidR="00C90543">
        <w:rPr>
          <w:rFonts w:ascii="Times New Roman" w:hAnsi="Times New Roman" w:cs="Times New Roman"/>
          <w:sz w:val="24"/>
          <w:szCs w:val="24"/>
        </w:rPr>
        <w:t>,</w:t>
      </w:r>
      <w:r w:rsidR="00CF6284" w:rsidRPr="00222AF5">
        <w:rPr>
          <w:rFonts w:ascii="Times New Roman" w:hAnsi="Times New Roman" w:cs="Times New Roman"/>
          <w:sz w:val="24"/>
          <w:szCs w:val="24"/>
        </w:rPr>
        <w:t xml:space="preserve"> monografias presentes nas farmacopeias oficiais </w:t>
      </w:r>
      <w:r w:rsidR="0054042E">
        <w:rPr>
          <w:rFonts w:ascii="Times New Roman" w:hAnsi="Times New Roman" w:cs="Times New Roman"/>
          <w:sz w:val="24"/>
          <w:szCs w:val="24"/>
        </w:rPr>
        <w:t>reconhecidas n</w:t>
      </w:r>
      <w:r w:rsidR="00CF6284" w:rsidRPr="00222AF5">
        <w:rPr>
          <w:rFonts w:ascii="Times New Roman" w:hAnsi="Times New Roman" w:cs="Times New Roman"/>
          <w:sz w:val="24"/>
          <w:szCs w:val="24"/>
        </w:rPr>
        <w:t xml:space="preserve">o </w:t>
      </w:r>
      <w:r w:rsidR="0054042E">
        <w:rPr>
          <w:rFonts w:ascii="Times New Roman" w:hAnsi="Times New Roman" w:cs="Times New Roman"/>
          <w:sz w:val="24"/>
          <w:szCs w:val="24"/>
        </w:rPr>
        <w:t>Brasil</w:t>
      </w:r>
      <w:r w:rsidR="00CF6284" w:rsidRPr="00222AF5">
        <w:rPr>
          <w:rFonts w:ascii="Times New Roman" w:hAnsi="Times New Roman" w:cs="Times New Roman"/>
          <w:sz w:val="24"/>
          <w:szCs w:val="24"/>
        </w:rPr>
        <w:t xml:space="preserve">, publicadas por meio da </w:t>
      </w:r>
      <w:r w:rsidR="001F56A1" w:rsidRPr="00222AF5">
        <w:rPr>
          <w:rFonts w:ascii="Times New Roman" w:hAnsi="Times New Roman" w:cs="Times New Roman"/>
          <w:sz w:val="24"/>
          <w:szCs w:val="24"/>
        </w:rPr>
        <w:t>RDC 511/2021.</w:t>
      </w:r>
    </w:p>
    <w:p w14:paraId="1E432BCF" w14:textId="77777777" w:rsidR="00534932" w:rsidRPr="00222AF5" w:rsidRDefault="00534932" w:rsidP="00944B49">
      <w:pPr>
        <w:spacing w:line="36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3DE99A21" w14:textId="5B30283F" w:rsidR="00BC717C" w:rsidRDefault="00CD52B9" w:rsidP="00C35A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A3456">
        <w:rPr>
          <w:rFonts w:ascii="Times New Roman" w:hAnsi="Times New Roman" w:cs="Times New Roman"/>
          <w:sz w:val="24"/>
          <w:szCs w:val="24"/>
        </w:rPr>
        <w:t xml:space="preserve"> </w:t>
      </w:r>
      <w:r w:rsidR="00136F94">
        <w:rPr>
          <w:rFonts w:ascii="Times New Roman" w:hAnsi="Times New Roman" w:cs="Times New Roman"/>
          <w:sz w:val="24"/>
          <w:szCs w:val="24"/>
        </w:rPr>
        <w:t>–</w:t>
      </w:r>
      <w:r w:rsidR="001A3456">
        <w:rPr>
          <w:rFonts w:ascii="Times New Roman" w:hAnsi="Times New Roman" w:cs="Times New Roman"/>
          <w:sz w:val="24"/>
          <w:szCs w:val="24"/>
        </w:rPr>
        <w:t xml:space="preserve"> </w:t>
      </w:r>
      <w:r w:rsidR="00136F94">
        <w:rPr>
          <w:rFonts w:ascii="Times New Roman" w:hAnsi="Times New Roman" w:cs="Times New Roman"/>
          <w:sz w:val="24"/>
          <w:szCs w:val="24"/>
        </w:rPr>
        <w:t>O HMPC</w:t>
      </w:r>
      <w:r w:rsidR="00254700" w:rsidRPr="00222AF5">
        <w:rPr>
          <w:rFonts w:ascii="Times New Roman" w:hAnsi="Times New Roman" w:cs="Times New Roman"/>
          <w:sz w:val="24"/>
          <w:szCs w:val="24"/>
        </w:rPr>
        <w:t>/EMA</w:t>
      </w:r>
      <w:r w:rsidR="00254700">
        <w:rPr>
          <w:rFonts w:ascii="Times New Roman" w:hAnsi="Times New Roman" w:cs="Times New Roman"/>
          <w:sz w:val="24"/>
          <w:szCs w:val="24"/>
        </w:rPr>
        <w:t xml:space="preserve"> atualiza </w:t>
      </w:r>
      <w:r w:rsidR="00371EC5">
        <w:rPr>
          <w:rFonts w:ascii="Times New Roman" w:hAnsi="Times New Roman" w:cs="Times New Roman"/>
          <w:sz w:val="24"/>
          <w:szCs w:val="24"/>
        </w:rPr>
        <w:t>constantemente suas monografias</w:t>
      </w:r>
      <w:r w:rsidR="00FE392A">
        <w:rPr>
          <w:rFonts w:ascii="Times New Roman" w:hAnsi="Times New Roman" w:cs="Times New Roman"/>
          <w:sz w:val="24"/>
          <w:szCs w:val="24"/>
        </w:rPr>
        <w:t xml:space="preserve">, assim, foi </w:t>
      </w:r>
      <w:r w:rsidR="000F2E03">
        <w:rPr>
          <w:rFonts w:ascii="Times New Roman" w:hAnsi="Times New Roman" w:cs="Times New Roman"/>
          <w:sz w:val="24"/>
          <w:szCs w:val="24"/>
        </w:rPr>
        <w:t>informado</w:t>
      </w:r>
      <w:r w:rsidR="00913257">
        <w:rPr>
          <w:rFonts w:ascii="Times New Roman" w:hAnsi="Times New Roman" w:cs="Times New Roman"/>
          <w:sz w:val="24"/>
          <w:szCs w:val="24"/>
        </w:rPr>
        <w:t xml:space="preserve"> na tradução a versão da monografia HMPC</w:t>
      </w:r>
      <w:r w:rsidR="00913257" w:rsidRPr="00222AF5">
        <w:rPr>
          <w:rFonts w:ascii="Times New Roman" w:hAnsi="Times New Roman" w:cs="Times New Roman"/>
          <w:sz w:val="24"/>
          <w:szCs w:val="24"/>
        </w:rPr>
        <w:t>/EMA</w:t>
      </w:r>
      <w:r w:rsidR="00913257">
        <w:rPr>
          <w:rFonts w:ascii="Times New Roman" w:hAnsi="Times New Roman" w:cs="Times New Roman"/>
          <w:sz w:val="24"/>
          <w:szCs w:val="24"/>
        </w:rPr>
        <w:t xml:space="preserve"> </w:t>
      </w:r>
      <w:r w:rsidR="00924C54">
        <w:rPr>
          <w:rFonts w:ascii="Times New Roman" w:hAnsi="Times New Roman" w:cs="Times New Roman"/>
          <w:sz w:val="24"/>
          <w:szCs w:val="24"/>
        </w:rPr>
        <w:t>uti</w:t>
      </w:r>
      <w:r w:rsidR="00913257">
        <w:rPr>
          <w:rFonts w:ascii="Times New Roman" w:hAnsi="Times New Roman" w:cs="Times New Roman"/>
          <w:sz w:val="24"/>
          <w:szCs w:val="24"/>
        </w:rPr>
        <w:t>lizada.</w:t>
      </w:r>
      <w:r w:rsidR="003020AB">
        <w:rPr>
          <w:rFonts w:ascii="Times New Roman" w:hAnsi="Times New Roman" w:cs="Times New Roman"/>
          <w:sz w:val="24"/>
          <w:szCs w:val="24"/>
        </w:rPr>
        <w:t xml:space="preserve"> Também é informada </w:t>
      </w:r>
      <w:r w:rsidR="00FE392A">
        <w:rPr>
          <w:rFonts w:ascii="Times New Roman" w:hAnsi="Times New Roman" w:cs="Times New Roman"/>
          <w:sz w:val="24"/>
          <w:szCs w:val="24"/>
        </w:rPr>
        <w:t>a data que a tradução foi finalizada</w:t>
      </w:r>
      <w:r w:rsidR="000466D0">
        <w:rPr>
          <w:rFonts w:ascii="Times New Roman" w:hAnsi="Times New Roman" w:cs="Times New Roman"/>
          <w:sz w:val="24"/>
          <w:szCs w:val="24"/>
        </w:rPr>
        <w:t xml:space="preserve">. </w:t>
      </w:r>
      <w:r w:rsidR="00FC1F78">
        <w:rPr>
          <w:rFonts w:ascii="Times New Roman" w:hAnsi="Times New Roman" w:cs="Times New Roman"/>
          <w:sz w:val="24"/>
          <w:szCs w:val="24"/>
        </w:rPr>
        <w:t>É importante que, sempre que for utilizada uma tradução, seja verificad</w:t>
      </w:r>
      <w:r w:rsidR="00D5195B">
        <w:rPr>
          <w:rFonts w:ascii="Times New Roman" w:hAnsi="Times New Roman" w:cs="Times New Roman"/>
          <w:sz w:val="24"/>
          <w:szCs w:val="24"/>
        </w:rPr>
        <w:t>o</w:t>
      </w:r>
      <w:r w:rsidR="00185E48">
        <w:rPr>
          <w:rFonts w:ascii="Times New Roman" w:hAnsi="Times New Roman" w:cs="Times New Roman"/>
          <w:sz w:val="24"/>
          <w:szCs w:val="24"/>
        </w:rPr>
        <w:t xml:space="preserve"> </w:t>
      </w:r>
      <w:r w:rsidR="00FC1F78">
        <w:rPr>
          <w:rFonts w:ascii="Times New Roman" w:hAnsi="Times New Roman" w:cs="Times New Roman"/>
          <w:sz w:val="24"/>
          <w:szCs w:val="24"/>
        </w:rPr>
        <w:t>na página eletrônica da EMA</w:t>
      </w:r>
      <w:r w:rsidR="008A2054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FC1F78">
        <w:rPr>
          <w:rFonts w:ascii="Times New Roman" w:hAnsi="Times New Roman" w:cs="Times New Roman"/>
          <w:sz w:val="24"/>
          <w:szCs w:val="24"/>
        </w:rPr>
        <w:t xml:space="preserve"> se a versão </w:t>
      </w:r>
      <w:r w:rsidR="00924C54">
        <w:rPr>
          <w:rFonts w:ascii="Times New Roman" w:hAnsi="Times New Roman" w:cs="Times New Roman"/>
          <w:sz w:val="24"/>
          <w:szCs w:val="24"/>
        </w:rPr>
        <w:t>traduzida ainda é a vigente.</w:t>
      </w:r>
    </w:p>
    <w:p w14:paraId="7F451992" w14:textId="77777777" w:rsidR="00924C54" w:rsidRDefault="00924C54" w:rsidP="00C35A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65C12" w14:textId="31CFA487" w:rsidR="00891BCF" w:rsidRDefault="00CD52B9" w:rsidP="0094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35AAD">
        <w:rPr>
          <w:rFonts w:ascii="Times New Roman" w:hAnsi="Times New Roman" w:cs="Times New Roman"/>
          <w:sz w:val="24"/>
          <w:szCs w:val="24"/>
        </w:rPr>
        <w:t xml:space="preserve"> - </w:t>
      </w:r>
      <w:r w:rsidR="005224F5" w:rsidRPr="00222AF5">
        <w:rPr>
          <w:rFonts w:ascii="Times New Roman" w:hAnsi="Times New Roman" w:cs="Times New Roman"/>
          <w:sz w:val="24"/>
          <w:szCs w:val="24"/>
        </w:rPr>
        <w:t>A</w:t>
      </w:r>
      <w:r w:rsidR="00373F14" w:rsidRPr="00222AF5">
        <w:rPr>
          <w:rFonts w:ascii="Times New Roman" w:hAnsi="Times New Roman" w:cs="Times New Roman"/>
          <w:sz w:val="24"/>
          <w:szCs w:val="24"/>
        </w:rPr>
        <w:t>s</w:t>
      </w:r>
      <w:r w:rsidR="005224F5" w:rsidRPr="00222AF5">
        <w:rPr>
          <w:rFonts w:ascii="Times New Roman" w:hAnsi="Times New Roman" w:cs="Times New Roman"/>
          <w:sz w:val="24"/>
          <w:szCs w:val="24"/>
        </w:rPr>
        <w:t xml:space="preserve"> monografias HMPC/EMA</w:t>
      </w:r>
      <w:r w:rsidR="00373F14" w:rsidRPr="00222AF5">
        <w:rPr>
          <w:rFonts w:ascii="Times New Roman" w:hAnsi="Times New Roman" w:cs="Times New Roman"/>
          <w:sz w:val="24"/>
          <w:szCs w:val="24"/>
        </w:rPr>
        <w:t xml:space="preserve"> possuem frases padronizadas</w:t>
      </w:r>
      <w:r w:rsidR="00875D5E" w:rsidRPr="00222AF5">
        <w:rPr>
          <w:rFonts w:ascii="Times New Roman" w:hAnsi="Times New Roman" w:cs="Times New Roman"/>
          <w:sz w:val="24"/>
          <w:szCs w:val="24"/>
        </w:rPr>
        <w:t>, sobre as quais faz</w:t>
      </w:r>
      <w:r w:rsidR="00891BCF">
        <w:rPr>
          <w:rFonts w:ascii="Times New Roman" w:hAnsi="Times New Roman" w:cs="Times New Roman"/>
          <w:sz w:val="24"/>
          <w:szCs w:val="24"/>
        </w:rPr>
        <w:t>-se</w:t>
      </w:r>
      <w:r w:rsidR="00875D5E" w:rsidRPr="00222AF5">
        <w:rPr>
          <w:rFonts w:ascii="Times New Roman" w:hAnsi="Times New Roman" w:cs="Times New Roman"/>
          <w:sz w:val="24"/>
          <w:szCs w:val="24"/>
        </w:rPr>
        <w:t xml:space="preserve"> comentários abaixo:</w:t>
      </w:r>
    </w:p>
    <w:p w14:paraId="05E7A1B1" w14:textId="77777777" w:rsidR="00636F36" w:rsidRDefault="00636F36" w:rsidP="0094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30C45" w14:textId="03455576" w:rsidR="002F3BCA" w:rsidRPr="00891BCF" w:rsidRDefault="005E7B5D" w:rsidP="00891BC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BCF">
        <w:rPr>
          <w:rFonts w:ascii="Times New Roman" w:hAnsi="Times New Roman" w:cs="Times New Roman"/>
          <w:sz w:val="24"/>
          <w:szCs w:val="24"/>
        </w:rPr>
        <w:t xml:space="preserve"> </w:t>
      </w:r>
      <w:r w:rsidR="00F267BB" w:rsidRPr="00891BCF">
        <w:rPr>
          <w:rFonts w:ascii="Times New Roman" w:hAnsi="Times New Roman" w:cs="Times New Roman"/>
          <w:sz w:val="24"/>
          <w:szCs w:val="24"/>
        </w:rPr>
        <w:t xml:space="preserve">Foram traduzidas apenas as frases </w:t>
      </w:r>
      <w:r w:rsidR="00124CD9" w:rsidRPr="00891BCF">
        <w:rPr>
          <w:rFonts w:ascii="Times New Roman" w:hAnsi="Times New Roman" w:cs="Times New Roman"/>
          <w:sz w:val="24"/>
          <w:szCs w:val="24"/>
        </w:rPr>
        <w:t>técnicas e que dizem respeito à qualidade, segurança e eficácia/efetividade dos produtos</w:t>
      </w:r>
      <w:r w:rsidR="002F3BCA" w:rsidRPr="00891BCF">
        <w:rPr>
          <w:rFonts w:ascii="Times New Roman" w:hAnsi="Times New Roman" w:cs="Times New Roman"/>
          <w:sz w:val="24"/>
          <w:szCs w:val="24"/>
        </w:rPr>
        <w:t>. Frases padrões relacionadas à regulação europeia não foram traduzidas.</w:t>
      </w:r>
    </w:p>
    <w:p w14:paraId="73C2CF1B" w14:textId="77777777" w:rsidR="001A76C1" w:rsidRDefault="001A76C1" w:rsidP="00944B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05885" w14:textId="139797DB" w:rsidR="005E7B5D" w:rsidRPr="00AE465C" w:rsidRDefault="001A76C1" w:rsidP="00AE465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E465C">
        <w:rPr>
          <w:rFonts w:ascii="Times New Roman" w:hAnsi="Times New Roman" w:cs="Times New Roman"/>
          <w:sz w:val="24"/>
          <w:szCs w:val="24"/>
          <w:lang w:val="en-GB"/>
        </w:rPr>
        <w:t>Quanto à frase presente nas mono</w:t>
      </w:r>
      <w:r w:rsidR="007E2657">
        <w:rPr>
          <w:rFonts w:ascii="Times New Roman" w:hAnsi="Times New Roman" w:cs="Times New Roman"/>
          <w:sz w:val="24"/>
          <w:szCs w:val="24"/>
          <w:lang w:val="en-GB"/>
        </w:rPr>
        <w:t>grafia</w:t>
      </w:r>
      <w:r w:rsidRPr="00AE465C">
        <w:rPr>
          <w:rFonts w:ascii="Times New Roman" w:hAnsi="Times New Roman" w:cs="Times New Roman"/>
          <w:sz w:val="24"/>
          <w:szCs w:val="24"/>
          <w:lang w:val="en-GB"/>
        </w:rPr>
        <w:t xml:space="preserve">s HMPC/EMA: </w:t>
      </w:r>
      <w:r w:rsidR="005E7B5D" w:rsidRPr="00AE465C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declaration of the active substance(s) for an individual finished product should be in accordance with relevant herbal quality guidance</w:t>
      </w:r>
      <w:r w:rsidR="00B552B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</w:t>
      </w:r>
      <w:r w:rsidR="00B552B1" w:rsidRPr="00D336F6">
        <w:rPr>
          <w:rFonts w:ascii="Times New Roman" w:hAnsi="Times New Roman" w:cs="Times New Roman"/>
          <w:sz w:val="24"/>
          <w:szCs w:val="24"/>
          <w:lang w:val="en-GB"/>
        </w:rPr>
        <w:t>orientamos</w:t>
      </w:r>
      <w:r w:rsidR="005E7B5D" w:rsidRPr="00D336F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50C2592" w14:textId="6311CBEA" w:rsidR="00FB77AF" w:rsidRPr="00222AF5" w:rsidRDefault="00AD4ECE" w:rsidP="00944B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574D">
        <w:rPr>
          <w:rFonts w:ascii="Times New Roman" w:hAnsi="Times New Roman" w:cs="Times New Roman"/>
          <w:sz w:val="24"/>
          <w:szCs w:val="24"/>
        </w:rPr>
        <w:t>D</w:t>
      </w:r>
      <w:r w:rsidR="00964D14">
        <w:rPr>
          <w:rFonts w:ascii="Times New Roman" w:hAnsi="Times New Roman" w:cs="Times New Roman"/>
          <w:sz w:val="24"/>
          <w:szCs w:val="24"/>
        </w:rPr>
        <w:t>o mesmo modo que na legislação brasileira, a</w:t>
      </w:r>
      <w:r w:rsidR="003805A8" w:rsidRPr="00222AF5">
        <w:rPr>
          <w:rFonts w:ascii="Times New Roman" w:hAnsi="Times New Roman" w:cs="Times New Roman"/>
          <w:sz w:val="24"/>
          <w:szCs w:val="24"/>
        </w:rPr>
        <w:t xml:space="preserve">s monografias </w:t>
      </w:r>
      <w:r w:rsidR="00891BCF" w:rsidRPr="009A64F1">
        <w:rPr>
          <w:rFonts w:ascii="Times New Roman" w:hAnsi="Times New Roman" w:cs="Times New Roman"/>
          <w:sz w:val="24"/>
          <w:szCs w:val="24"/>
        </w:rPr>
        <w:t>HMPC/EMA</w:t>
      </w:r>
      <w:r w:rsidR="00891BCF" w:rsidRPr="00222AF5">
        <w:rPr>
          <w:rFonts w:ascii="Times New Roman" w:hAnsi="Times New Roman" w:cs="Times New Roman"/>
          <w:sz w:val="24"/>
          <w:szCs w:val="24"/>
        </w:rPr>
        <w:t xml:space="preserve"> </w:t>
      </w:r>
      <w:r w:rsidR="003805A8" w:rsidRPr="00222AF5">
        <w:rPr>
          <w:rFonts w:ascii="Times New Roman" w:hAnsi="Times New Roman" w:cs="Times New Roman"/>
          <w:sz w:val="24"/>
          <w:szCs w:val="24"/>
        </w:rPr>
        <w:t>trazem orientações gerais</w:t>
      </w:r>
      <w:r w:rsidR="005C6A37" w:rsidRPr="00222AF5">
        <w:rPr>
          <w:rFonts w:ascii="Times New Roman" w:hAnsi="Times New Roman" w:cs="Times New Roman"/>
          <w:sz w:val="24"/>
          <w:szCs w:val="24"/>
        </w:rPr>
        <w:t xml:space="preserve"> para os produtos</w:t>
      </w:r>
      <w:r w:rsidR="00687D5F">
        <w:rPr>
          <w:rFonts w:ascii="Times New Roman" w:hAnsi="Times New Roman" w:cs="Times New Roman"/>
          <w:sz w:val="24"/>
          <w:szCs w:val="24"/>
        </w:rPr>
        <w:t>. A</w:t>
      </w:r>
      <w:r w:rsidR="001C14C0" w:rsidRPr="00222AF5">
        <w:rPr>
          <w:rFonts w:ascii="Times New Roman" w:hAnsi="Times New Roman" w:cs="Times New Roman"/>
          <w:sz w:val="24"/>
          <w:szCs w:val="24"/>
        </w:rPr>
        <w:t xml:space="preserve">s especificações </w:t>
      </w:r>
      <w:r w:rsidR="00C52C01" w:rsidRPr="00222AF5">
        <w:rPr>
          <w:rFonts w:ascii="Times New Roman" w:hAnsi="Times New Roman" w:cs="Times New Roman"/>
          <w:sz w:val="24"/>
          <w:szCs w:val="24"/>
        </w:rPr>
        <w:t>das substâncias ativas para</w:t>
      </w:r>
      <w:r w:rsidR="00DC6E1F" w:rsidRPr="00222AF5">
        <w:rPr>
          <w:rFonts w:ascii="Times New Roman" w:hAnsi="Times New Roman" w:cs="Times New Roman"/>
          <w:sz w:val="24"/>
          <w:szCs w:val="24"/>
        </w:rPr>
        <w:t xml:space="preserve"> </w:t>
      </w:r>
      <w:r w:rsidR="00C52C01" w:rsidRPr="00222AF5">
        <w:rPr>
          <w:rFonts w:ascii="Times New Roman" w:hAnsi="Times New Roman" w:cs="Times New Roman"/>
          <w:sz w:val="24"/>
          <w:szCs w:val="24"/>
        </w:rPr>
        <w:t xml:space="preserve">os produtos individuais </w:t>
      </w:r>
      <w:r w:rsidR="000E454C" w:rsidRPr="00222AF5">
        <w:rPr>
          <w:rFonts w:ascii="Times New Roman" w:hAnsi="Times New Roman" w:cs="Times New Roman"/>
          <w:sz w:val="24"/>
          <w:szCs w:val="24"/>
        </w:rPr>
        <w:t xml:space="preserve">devem estar de acordo com os guias </w:t>
      </w:r>
      <w:r w:rsidR="00DC6E1F" w:rsidRPr="00222AF5">
        <w:rPr>
          <w:rFonts w:ascii="Times New Roman" w:hAnsi="Times New Roman" w:cs="Times New Roman"/>
          <w:sz w:val="24"/>
          <w:szCs w:val="24"/>
        </w:rPr>
        <w:t xml:space="preserve">de qualidade, no caso do Brasil, previstos na legislação brasileira, </w:t>
      </w:r>
      <w:r w:rsidR="00AE465C">
        <w:rPr>
          <w:rFonts w:ascii="Times New Roman" w:hAnsi="Times New Roman" w:cs="Times New Roman"/>
          <w:sz w:val="24"/>
          <w:szCs w:val="24"/>
        </w:rPr>
        <w:t xml:space="preserve">que seriam, </w:t>
      </w:r>
      <w:r w:rsidR="00DC6E1F" w:rsidRPr="00222AF5">
        <w:rPr>
          <w:rFonts w:ascii="Times New Roman" w:hAnsi="Times New Roman" w:cs="Times New Roman"/>
          <w:sz w:val="24"/>
          <w:szCs w:val="24"/>
        </w:rPr>
        <w:t>atualmente a RDC 26/2014 e IN 04/2014</w:t>
      </w:r>
      <w:r w:rsidR="00030A64" w:rsidRPr="00222AF5">
        <w:rPr>
          <w:rFonts w:ascii="Times New Roman" w:hAnsi="Times New Roman" w:cs="Times New Roman"/>
          <w:sz w:val="24"/>
          <w:szCs w:val="24"/>
        </w:rPr>
        <w:t>.</w:t>
      </w:r>
      <w:r w:rsidR="005404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6C300" w14:textId="11AFF355" w:rsidR="00030A64" w:rsidRPr="00222AF5" w:rsidRDefault="00030A64" w:rsidP="00944B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099AD8" w14:textId="14D4C673" w:rsidR="00942DF9" w:rsidRDefault="00AE465C" w:rsidP="00AE465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EMA possui frases padrão </w:t>
      </w:r>
      <w:r w:rsidR="00715C3E">
        <w:rPr>
          <w:rFonts w:ascii="Times New Roman" w:hAnsi="Times New Roman" w:cs="Times New Roman"/>
          <w:sz w:val="24"/>
          <w:szCs w:val="24"/>
        </w:rPr>
        <w:t xml:space="preserve">para formulações que contenham etanol, sejam elas tinturas, </w:t>
      </w:r>
      <w:r w:rsidR="00887AAA">
        <w:rPr>
          <w:rFonts w:ascii="Times New Roman" w:hAnsi="Times New Roman" w:cs="Times New Roman"/>
          <w:sz w:val="24"/>
          <w:szCs w:val="24"/>
        </w:rPr>
        <w:t xml:space="preserve">ou </w:t>
      </w:r>
      <w:r w:rsidR="00AB621C">
        <w:rPr>
          <w:rFonts w:ascii="Times New Roman" w:hAnsi="Times New Roman" w:cs="Times New Roman"/>
          <w:sz w:val="24"/>
          <w:szCs w:val="24"/>
        </w:rPr>
        <w:t xml:space="preserve">outros </w:t>
      </w:r>
      <w:r w:rsidR="00715C3E">
        <w:rPr>
          <w:rFonts w:ascii="Times New Roman" w:hAnsi="Times New Roman" w:cs="Times New Roman"/>
          <w:sz w:val="24"/>
          <w:szCs w:val="24"/>
        </w:rPr>
        <w:t>extratos</w:t>
      </w:r>
      <w:r w:rsidR="00887AAA">
        <w:rPr>
          <w:rFonts w:ascii="Times New Roman" w:hAnsi="Times New Roman" w:cs="Times New Roman"/>
          <w:sz w:val="24"/>
          <w:szCs w:val="24"/>
        </w:rPr>
        <w:t xml:space="preserve">. Nestes casos, </w:t>
      </w:r>
      <w:r w:rsidR="00C82160">
        <w:rPr>
          <w:rFonts w:ascii="Times New Roman" w:hAnsi="Times New Roman" w:cs="Times New Roman"/>
          <w:sz w:val="24"/>
          <w:szCs w:val="24"/>
        </w:rPr>
        <w:t>consta na monografia HMPC/EMA a orientação:</w:t>
      </w:r>
      <w:r w:rsidR="00174FE4" w:rsidRPr="00AE465C">
        <w:rPr>
          <w:rFonts w:ascii="Times New Roman" w:hAnsi="Times New Roman" w:cs="Times New Roman"/>
          <w:sz w:val="24"/>
          <w:szCs w:val="24"/>
        </w:rPr>
        <w:t xml:space="preserve"> </w:t>
      </w:r>
      <w:r w:rsidR="0054042E">
        <w:rPr>
          <w:rFonts w:ascii="Times New Roman" w:hAnsi="Times New Roman" w:cs="Times New Roman"/>
          <w:sz w:val="24"/>
          <w:szCs w:val="24"/>
        </w:rPr>
        <w:t xml:space="preserve">deve ser incluída a orientação presente no </w:t>
      </w:r>
      <w:r w:rsidR="00174FE4" w:rsidRPr="00AE465C">
        <w:rPr>
          <w:rFonts w:ascii="Times New Roman" w:hAnsi="Times New Roman" w:cs="Times New Roman"/>
          <w:sz w:val="24"/>
          <w:szCs w:val="24"/>
        </w:rPr>
        <w:t>“Guia sobre excipientes na embalagem e bula de produtos medicinais para uso humano</w:t>
      </w:r>
      <w:r w:rsidR="00A321B8">
        <w:rPr>
          <w:rFonts w:ascii="Times New Roman" w:hAnsi="Times New Roman" w:cs="Times New Roman"/>
          <w:sz w:val="24"/>
          <w:szCs w:val="24"/>
        </w:rPr>
        <w:t>”</w:t>
      </w:r>
      <w:r w:rsidR="0054042E">
        <w:rPr>
          <w:rFonts w:ascii="Times New Roman" w:hAnsi="Times New Roman" w:cs="Times New Roman"/>
          <w:sz w:val="24"/>
          <w:szCs w:val="24"/>
        </w:rPr>
        <w:t>.</w:t>
      </w:r>
    </w:p>
    <w:p w14:paraId="38965687" w14:textId="638E00BD" w:rsidR="00174FE4" w:rsidRDefault="00174FE4" w:rsidP="00942DF9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65C">
        <w:rPr>
          <w:rFonts w:ascii="Times New Roman" w:hAnsi="Times New Roman" w:cs="Times New Roman"/>
          <w:sz w:val="24"/>
          <w:szCs w:val="24"/>
        </w:rPr>
        <w:t xml:space="preserve">No Brasil, </w:t>
      </w:r>
      <w:r w:rsidR="00942DF9">
        <w:rPr>
          <w:rFonts w:ascii="Times New Roman" w:hAnsi="Times New Roman" w:cs="Times New Roman"/>
          <w:sz w:val="24"/>
          <w:szCs w:val="24"/>
        </w:rPr>
        <w:t xml:space="preserve">em substituição à legislação europeia citada, </w:t>
      </w:r>
      <w:r w:rsidRPr="00AE465C">
        <w:rPr>
          <w:rFonts w:ascii="Times New Roman" w:hAnsi="Times New Roman" w:cs="Times New Roman"/>
          <w:sz w:val="24"/>
          <w:szCs w:val="24"/>
        </w:rPr>
        <w:t>devem ser seguidas a orientações presentes na normativa sobre frases de alerta para substâncias e/ou classes terapêuticas em bulas e embalagem de medicamentos</w:t>
      </w:r>
      <w:r w:rsidR="009A64F1">
        <w:rPr>
          <w:rFonts w:ascii="Times New Roman" w:hAnsi="Times New Roman" w:cs="Times New Roman"/>
          <w:sz w:val="24"/>
          <w:szCs w:val="24"/>
        </w:rPr>
        <w:t xml:space="preserve"> vigente</w:t>
      </w:r>
      <w:r w:rsidRPr="00AE465C">
        <w:rPr>
          <w:rFonts w:ascii="Times New Roman" w:hAnsi="Times New Roman" w:cs="Times New Roman"/>
          <w:sz w:val="24"/>
          <w:szCs w:val="24"/>
        </w:rPr>
        <w:t>.</w:t>
      </w:r>
    </w:p>
    <w:p w14:paraId="59BF4214" w14:textId="77777777" w:rsidR="00687D5F" w:rsidRPr="00AE465C" w:rsidRDefault="00687D5F" w:rsidP="00942DF9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5DD70" w14:textId="3CE35FA9" w:rsidR="00860AEA" w:rsidRDefault="005748F5" w:rsidP="0094465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As monografias HMPC/EMA </w:t>
      </w:r>
      <w:r w:rsidR="003819F0">
        <w:rPr>
          <w:rFonts w:ascii="Times New Roman" w:hAnsi="Times New Roman" w:cs="Times New Roman"/>
          <w:sz w:val="24"/>
          <w:szCs w:val="24"/>
        </w:rPr>
        <w:t>preveem</w:t>
      </w:r>
      <w:r>
        <w:rPr>
          <w:rFonts w:ascii="Times New Roman" w:hAnsi="Times New Roman" w:cs="Times New Roman"/>
          <w:sz w:val="24"/>
          <w:szCs w:val="24"/>
        </w:rPr>
        <w:t xml:space="preserve">, para os </w:t>
      </w:r>
      <w:r w:rsidR="00972556">
        <w:rPr>
          <w:rFonts w:ascii="Times New Roman" w:hAnsi="Times New Roman" w:cs="Times New Roman"/>
          <w:sz w:val="24"/>
          <w:szCs w:val="24"/>
        </w:rPr>
        <w:t xml:space="preserve">produtos autorizados como </w:t>
      </w:r>
      <w:r w:rsidR="00972556" w:rsidRPr="00972556">
        <w:rPr>
          <w:rFonts w:ascii="Times New Roman" w:hAnsi="Times New Roman" w:cs="Times New Roman"/>
          <w:i/>
          <w:iCs/>
          <w:sz w:val="24"/>
          <w:szCs w:val="24"/>
        </w:rPr>
        <w:t>Well Stablished Use</w:t>
      </w:r>
      <w:r w:rsidR="00972556">
        <w:rPr>
          <w:rFonts w:ascii="Times New Roman" w:hAnsi="Times New Roman" w:cs="Times New Roman"/>
          <w:sz w:val="24"/>
          <w:szCs w:val="24"/>
        </w:rPr>
        <w:t xml:space="preserve">, a utilização do código ATC. </w:t>
      </w:r>
      <w:r w:rsidR="00944652">
        <w:rPr>
          <w:rFonts w:ascii="Times New Roman" w:hAnsi="Times New Roman" w:cs="Times New Roman"/>
          <w:sz w:val="24"/>
          <w:szCs w:val="24"/>
        </w:rPr>
        <w:t xml:space="preserve">Essa previsão não existe ainda </w:t>
      </w:r>
      <w:r w:rsidR="0004393E">
        <w:rPr>
          <w:rFonts w:ascii="Times New Roman" w:hAnsi="Times New Roman" w:cs="Times New Roman"/>
          <w:sz w:val="24"/>
          <w:szCs w:val="24"/>
        </w:rPr>
        <w:t xml:space="preserve">para rotulagem, bula e folhetos informativos de </w:t>
      </w:r>
      <w:r w:rsidR="0054042E">
        <w:rPr>
          <w:rFonts w:ascii="Times New Roman" w:hAnsi="Times New Roman" w:cs="Times New Roman"/>
          <w:sz w:val="24"/>
          <w:szCs w:val="24"/>
        </w:rPr>
        <w:t>F</w:t>
      </w:r>
      <w:r w:rsidR="0004393E">
        <w:rPr>
          <w:rFonts w:ascii="Times New Roman" w:hAnsi="Times New Roman" w:cs="Times New Roman"/>
          <w:sz w:val="24"/>
          <w:szCs w:val="24"/>
        </w:rPr>
        <w:t xml:space="preserve">itoterápicos. </w:t>
      </w:r>
      <w:r w:rsidR="004E7114">
        <w:rPr>
          <w:rFonts w:ascii="Times New Roman" w:hAnsi="Times New Roman" w:cs="Times New Roman"/>
          <w:sz w:val="24"/>
          <w:szCs w:val="24"/>
        </w:rPr>
        <w:t xml:space="preserve">O código ATC deve ser utilizado, tanto para </w:t>
      </w:r>
      <w:r w:rsidR="007E2657">
        <w:rPr>
          <w:rFonts w:ascii="Times New Roman" w:hAnsi="Times New Roman" w:cs="Times New Roman"/>
          <w:sz w:val="24"/>
          <w:szCs w:val="24"/>
        </w:rPr>
        <w:t>MF</w:t>
      </w:r>
      <w:r w:rsidR="00C50E93">
        <w:rPr>
          <w:rFonts w:ascii="Times New Roman" w:hAnsi="Times New Roman" w:cs="Times New Roman"/>
          <w:sz w:val="24"/>
          <w:szCs w:val="24"/>
        </w:rPr>
        <w:t>,</w:t>
      </w:r>
      <w:r w:rsidR="004E7114">
        <w:rPr>
          <w:rFonts w:ascii="Times New Roman" w:hAnsi="Times New Roman" w:cs="Times New Roman"/>
          <w:sz w:val="24"/>
          <w:szCs w:val="24"/>
        </w:rPr>
        <w:t xml:space="preserve"> como para </w:t>
      </w:r>
      <w:r w:rsidR="007E2657">
        <w:rPr>
          <w:rFonts w:ascii="Times New Roman" w:hAnsi="Times New Roman" w:cs="Times New Roman"/>
          <w:sz w:val="24"/>
          <w:szCs w:val="24"/>
        </w:rPr>
        <w:t>PTF</w:t>
      </w:r>
      <w:r w:rsidR="004E7114">
        <w:rPr>
          <w:rFonts w:ascii="Times New Roman" w:hAnsi="Times New Roman" w:cs="Times New Roman"/>
          <w:sz w:val="24"/>
          <w:szCs w:val="24"/>
        </w:rPr>
        <w:t xml:space="preserve">, </w:t>
      </w:r>
      <w:r w:rsidR="00944652">
        <w:rPr>
          <w:rFonts w:ascii="Times New Roman" w:hAnsi="Times New Roman" w:cs="Times New Roman"/>
          <w:sz w:val="24"/>
          <w:szCs w:val="24"/>
        </w:rPr>
        <w:t>n</w:t>
      </w:r>
      <w:r w:rsidR="00C50E93">
        <w:rPr>
          <w:rFonts w:ascii="Times New Roman" w:hAnsi="Times New Roman" w:cs="Times New Roman"/>
          <w:sz w:val="24"/>
          <w:szCs w:val="24"/>
        </w:rPr>
        <w:t>o preenchimento do novo modelo de formulário de petição de medicamentos</w:t>
      </w:r>
      <w:r w:rsidR="00E0533E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CB69F9">
        <w:rPr>
          <w:rFonts w:ascii="Times New Roman" w:hAnsi="Times New Roman" w:cs="Times New Roman"/>
          <w:sz w:val="24"/>
          <w:szCs w:val="24"/>
        </w:rPr>
        <w:t>. Neste caso, d</w:t>
      </w:r>
      <w:r w:rsidR="00860AEA" w:rsidRPr="005748F5">
        <w:rPr>
          <w:rFonts w:ascii="Times New Roman" w:hAnsi="Times New Roman" w:cs="Times New Roman"/>
          <w:sz w:val="24"/>
          <w:szCs w:val="24"/>
        </w:rPr>
        <w:t>eve ser informado o código ATC, sempre que possível, pelo menos até o quarto nível.</w:t>
      </w:r>
      <w:r w:rsidR="00860AEA" w:rsidRPr="005748F5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14:paraId="73A47DB5" w14:textId="77777777" w:rsidR="00CD52B9" w:rsidRDefault="00CD52B9" w:rsidP="00D336F6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10D4AC2" w14:textId="41CC75CF" w:rsidR="00860AEA" w:rsidRPr="00D65506" w:rsidRDefault="007E2657" w:rsidP="000B362B">
      <w:pPr>
        <w:pStyle w:val="BodytextAgency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506">
        <w:rPr>
          <w:rFonts w:ascii="Times New Roman" w:hAnsi="Times New Roman" w:cs="Times New Roman"/>
          <w:sz w:val="24"/>
          <w:szCs w:val="24"/>
          <w:lang w:val="en-GB"/>
        </w:rPr>
        <w:t>O HMPC/</w:t>
      </w:r>
      <w:r w:rsidR="00CD52B9" w:rsidRPr="00D65506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8259A0" w:rsidRPr="00D65506">
        <w:rPr>
          <w:rFonts w:ascii="Times New Roman" w:hAnsi="Times New Roman" w:cs="Times New Roman"/>
          <w:sz w:val="24"/>
          <w:szCs w:val="24"/>
          <w:lang w:val="en-GB"/>
        </w:rPr>
        <w:t>MA</w:t>
      </w:r>
      <w:r w:rsidR="00CD52B9" w:rsidRPr="00D65506">
        <w:rPr>
          <w:rFonts w:ascii="Times New Roman" w:hAnsi="Times New Roman" w:cs="Times New Roman"/>
          <w:sz w:val="24"/>
          <w:szCs w:val="24"/>
          <w:lang w:val="en-GB"/>
        </w:rPr>
        <w:t xml:space="preserve"> padroniza frase</w:t>
      </w:r>
      <w:r w:rsidR="000836D6" w:rsidRPr="00D65506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="00D65506">
        <w:rPr>
          <w:rFonts w:ascii="Times New Roman" w:hAnsi="Times New Roman" w:cs="Times New Roman"/>
          <w:sz w:val="24"/>
          <w:szCs w:val="24"/>
          <w:lang w:val="en-GB"/>
        </w:rPr>
        <w:t xml:space="preserve">em suas monografias </w:t>
      </w:r>
      <w:r w:rsidR="000836D6" w:rsidRPr="00D65506">
        <w:rPr>
          <w:rFonts w:ascii="Times New Roman" w:hAnsi="Times New Roman" w:cs="Times New Roman"/>
          <w:sz w:val="24"/>
          <w:szCs w:val="24"/>
          <w:lang w:val="en-GB"/>
        </w:rPr>
        <w:t>citando profissionais de saúde, tais como</w:t>
      </w:r>
      <w:r w:rsidR="00CD52B9" w:rsidRPr="00D65506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D65506" w:rsidRPr="00D65506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0836D6" w:rsidRPr="00D65506">
        <w:rPr>
          <w:rFonts w:ascii="Times New Roman" w:hAnsi="Times New Roman" w:cs="Times New Roman"/>
          <w:i/>
          <w:iCs/>
          <w:sz w:val="24"/>
          <w:szCs w:val="24"/>
          <w:lang w:val="en-GB"/>
        </w:rPr>
        <w:t>If other adverse reactions not mentioned above occur, a doctor or a qualified health care practitioner should be consulted.</w:t>
      </w:r>
      <w:r w:rsidR="00D65506" w:rsidRPr="00D65506">
        <w:rPr>
          <w:rFonts w:ascii="Times New Roman" w:hAnsi="Times New Roman" w:cs="Times New Roman"/>
          <w:i/>
          <w:iCs/>
          <w:sz w:val="24"/>
          <w:szCs w:val="24"/>
          <w:lang w:val="en-GB"/>
        </w:rPr>
        <w:t>”</w:t>
      </w:r>
      <w:r w:rsidR="000836D6" w:rsidRPr="00D6550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</w:t>
      </w:r>
      <w:r w:rsidR="000836D6" w:rsidRPr="00D65506">
        <w:rPr>
          <w:rFonts w:ascii="Times New Roman" w:hAnsi="Times New Roman" w:cs="Times New Roman"/>
          <w:sz w:val="24"/>
          <w:szCs w:val="24"/>
          <w:lang w:val="en-GB"/>
        </w:rPr>
        <w:t>a ser utilizada nos</w:t>
      </w:r>
      <w:r w:rsidR="003C3527" w:rsidRPr="00D65506">
        <w:rPr>
          <w:rFonts w:ascii="Times New Roman" w:hAnsi="Times New Roman" w:cs="Times New Roman"/>
          <w:sz w:val="24"/>
          <w:szCs w:val="24"/>
          <w:lang w:val="en-GB"/>
        </w:rPr>
        <w:t xml:space="preserve"> PTF</w:t>
      </w:r>
      <w:r w:rsidR="003C3527" w:rsidRPr="00D6550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</w:t>
      </w:r>
      <w:r w:rsidR="003C3527" w:rsidRPr="00D65506">
        <w:rPr>
          <w:rFonts w:ascii="Times New Roman" w:hAnsi="Times New Roman" w:cs="Times New Roman"/>
          <w:sz w:val="24"/>
          <w:szCs w:val="24"/>
          <w:lang w:val="en-GB"/>
        </w:rPr>
        <w:t xml:space="preserve">ou </w:t>
      </w:r>
      <w:r w:rsidR="00D65506">
        <w:rPr>
          <w:rFonts w:ascii="Times New Roman" w:hAnsi="Times New Roman" w:cs="Times New Roman"/>
          <w:sz w:val="24"/>
          <w:szCs w:val="24"/>
          <w:lang w:val="en-GB"/>
        </w:rPr>
        <w:t xml:space="preserve">a utilizada nos </w:t>
      </w:r>
      <w:r w:rsidR="00D65506" w:rsidRPr="00D65506">
        <w:rPr>
          <w:rFonts w:ascii="Times New Roman" w:hAnsi="Times New Roman" w:cs="Times New Roman"/>
          <w:i/>
          <w:iCs/>
          <w:sz w:val="24"/>
          <w:szCs w:val="24"/>
          <w:lang w:val="en-GB"/>
        </w:rPr>
        <w:t>W</w:t>
      </w:r>
      <w:r w:rsidR="003C3527" w:rsidRPr="00D6550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ell </w:t>
      </w:r>
      <w:r w:rsidR="00D65506">
        <w:rPr>
          <w:rFonts w:ascii="Times New Roman" w:hAnsi="Times New Roman" w:cs="Times New Roman"/>
          <w:i/>
          <w:iCs/>
          <w:sz w:val="24"/>
          <w:szCs w:val="24"/>
          <w:lang w:val="en-GB"/>
        </w:rPr>
        <w:t>S</w:t>
      </w:r>
      <w:r w:rsidR="003C3527" w:rsidRPr="00D6550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tablished </w:t>
      </w:r>
      <w:r w:rsidR="00D65506">
        <w:rPr>
          <w:rFonts w:ascii="Times New Roman" w:hAnsi="Times New Roman" w:cs="Times New Roman"/>
          <w:i/>
          <w:iCs/>
          <w:sz w:val="24"/>
          <w:szCs w:val="24"/>
          <w:lang w:val="en-GB"/>
        </w:rPr>
        <w:t>U</w:t>
      </w:r>
      <w:r w:rsidR="003C3527" w:rsidRPr="00D65506">
        <w:rPr>
          <w:rFonts w:ascii="Times New Roman" w:hAnsi="Times New Roman" w:cs="Times New Roman"/>
          <w:i/>
          <w:iCs/>
          <w:sz w:val="24"/>
          <w:szCs w:val="24"/>
          <w:lang w:val="en-GB"/>
        </w:rPr>
        <w:t>se</w:t>
      </w:r>
      <w:r w:rsidR="000836D6" w:rsidRPr="00D6550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: </w:t>
      </w:r>
      <w:r w:rsidR="00D65506" w:rsidRPr="00D65506">
        <w:rPr>
          <w:rFonts w:ascii="Times New Roman" w:hAnsi="Times New Roman" w:cs="Times New Roman"/>
          <w:i/>
          <w:iCs/>
          <w:sz w:val="24"/>
          <w:szCs w:val="24"/>
          <w:lang w:val="en-GB"/>
        </w:rPr>
        <w:t>“</w:t>
      </w:r>
      <w:r w:rsidR="000836D6" w:rsidRPr="00D65506">
        <w:rPr>
          <w:rFonts w:ascii="Times New Roman" w:hAnsi="Times New Roman" w:cs="Times New Roman"/>
          <w:i/>
          <w:iCs/>
          <w:sz w:val="24"/>
          <w:szCs w:val="24"/>
          <w:lang w:val="en-GB"/>
        </w:rPr>
        <w:t>If other adverse reactions not mentioned above occur, a doctor or a pharmacist should be consulted</w:t>
      </w:r>
      <w:r w:rsidR="00CD52B9" w:rsidRPr="00D65506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="00D65506" w:rsidRPr="00D65506">
        <w:rPr>
          <w:rFonts w:ascii="Times New Roman" w:hAnsi="Times New Roman" w:cs="Times New Roman"/>
          <w:i/>
          <w:iCs/>
          <w:sz w:val="24"/>
          <w:szCs w:val="24"/>
          <w:lang w:val="en-GB"/>
        </w:rPr>
        <w:t>”</w:t>
      </w:r>
      <w:r w:rsidR="00D65506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="00CD52B9" w:rsidRPr="00D6550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CD52B9" w:rsidRPr="00D65506">
        <w:rPr>
          <w:rFonts w:ascii="Times New Roman" w:hAnsi="Times New Roman" w:cs="Times New Roman"/>
          <w:sz w:val="24"/>
          <w:szCs w:val="24"/>
        </w:rPr>
        <w:t xml:space="preserve">Porém, </w:t>
      </w:r>
      <w:r w:rsidR="000836D6" w:rsidRPr="00D65506">
        <w:rPr>
          <w:rFonts w:ascii="Times New Roman" w:hAnsi="Times New Roman" w:cs="Times New Roman"/>
          <w:sz w:val="24"/>
          <w:szCs w:val="24"/>
        </w:rPr>
        <w:t>essas frases</w:t>
      </w:r>
      <w:r w:rsidR="00D65506">
        <w:rPr>
          <w:rFonts w:ascii="Times New Roman" w:hAnsi="Times New Roman" w:cs="Times New Roman"/>
          <w:sz w:val="24"/>
          <w:szCs w:val="24"/>
        </w:rPr>
        <w:t>,</w:t>
      </w:r>
      <w:r w:rsidR="000836D6" w:rsidRPr="00D65506">
        <w:rPr>
          <w:rFonts w:ascii="Times New Roman" w:hAnsi="Times New Roman" w:cs="Times New Roman"/>
          <w:sz w:val="24"/>
          <w:szCs w:val="24"/>
        </w:rPr>
        <w:t xml:space="preserve"> tais quais descritas nas monografias publicadas pelo HMPC/EMA, não são padronizadas na legislação brasileira. Assim, </w:t>
      </w:r>
      <w:r w:rsidR="000B362B" w:rsidRPr="00D65506">
        <w:rPr>
          <w:rFonts w:ascii="Times New Roman" w:hAnsi="Times New Roman" w:cs="Times New Roman"/>
          <w:sz w:val="24"/>
          <w:szCs w:val="24"/>
        </w:rPr>
        <w:t xml:space="preserve">se </w:t>
      </w:r>
      <w:r w:rsidR="00CD52B9" w:rsidRPr="00D65506">
        <w:rPr>
          <w:rFonts w:ascii="Times New Roman" w:hAnsi="Times New Roman" w:cs="Times New Roman"/>
          <w:sz w:val="24"/>
          <w:szCs w:val="24"/>
        </w:rPr>
        <w:t xml:space="preserve">a frase </w:t>
      </w:r>
      <w:r w:rsidR="000B362B" w:rsidRPr="00D65506">
        <w:rPr>
          <w:rFonts w:ascii="Times New Roman" w:hAnsi="Times New Roman" w:cs="Times New Roman"/>
          <w:sz w:val="24"/>
          <w:szCs w:val="24"/>
        </w:rPr>
        <w:t>for</w:t>
      </w:r>
      <w:r w:rsidR="00CD52B9" w:rsidRPr="00D65506">
        <w:rPr>
          <w:rFonts w:ascii="Times New Roman" w:hAnsi="Times New Roman" w:cs="Times New Roman"/>
          <w:sz w:val="24"/>
          <w:szCs w:val="24"/>
        </w:rPr>
        <w:t xml:space="preserve"> utilizada nas bulas, rotulagens e folheto</w:t>
      </w:r>
      <w:r w:rsidRPr="00D65506">
        <w:rPr>
          <w:rFonts w:ascii="Times New Roman" w:hAnsi="Times New Roman" w:cs="Times New Roman"/>
          <w:sz w:val="24"/>
          <w:szCs w:val="24"/>
        </w:rPr>
        <w:t>s</w:t>
      </w:r>
      <w:r w:rsidR="000836D6" w:rsidRPr="00D65506">
        <w:rPr>
          <w:rFonts w:ascii="Times New Roman" w:hAnsi="Times New Roman" w:cs="Times New Roman"/>
          <w:sz w:val="24"/>
          <w:szCs w:val="24"/>
        </w:rPr>
        <w:t xml:space="preserve"> no Brasil</w:t>
      </w:r>
      <w:r w:rsidR="00084730" w:rsidRPr="00D65506">
        <w:rPr>
          <w:rFonts w:ascii="Times New Roman" w:hAnsi="Times New Roman" w:cs="Times New Roman"/>
          <w:sz w:val="24"/>
          <w:szCs w:val="24"/>
        </w:rPr>
        <w:t xml:space="preserve">, </w:t>
      </w:r>
      <w:r w:rsidR="000836D6" w:rsidRPr="00D65506">
        <w:rPr>
          <w:rFonts w:ascii="Times New Roman" w:hAnsi="Times New Roman" w:cs="Times New Roman"/>
          <w:sz w:val="24"/>
          <w:szCs w:val="24"/>
        </w:rPr>
        <w:t>considerando que se trata de avaliação de piora de sintomas</w:t>
      </w:r>
      <w:r w:rsidR="00D65506">
        <w:rPr>
          <w:rFonts w:ascii="Times New Roman" w:hAnsi="Times New Roman" w:cs="Times New Roman"/>
          <w:sz w:val="24"/>
          <w:szCs w:val="24"/>
        </w:rPr>
        <w:t xml:space="preserve"> ou de eventos adversos não descritos</w:t>
      </w:r>
      <w:r w:rsidR="000836D6" w:rsidRPr="00D65506">
        <w:rPr>
          <w:rFonts w:ascii="Times New Roman" w:hAnsi="Times New Roman" w:cs="Times New Roman"/>
          <w:sz w:val="24"/>
          <w:szCs w:val="24"/>
        </w:rPr>
        <w:t>, foi padronizado que a verificação deve ser feita pelo médico. Deste modo,</w:t>
      </w:r>
      <w:r w:rsidR="00D65506">
        <w:rPr>
          <w:rFonts w:ascii="Times New Roman" w:hAnsi="Times New Roman" w:cs="Times New Roman"/>
          <w:sz w:val="24"/>
          <w:szCs w:val="24"/>
        </w:rPr>
        <w:t xml:space="preserve"> a frase a ser utilizada seria</w:t>
      </w:r>
      <w:r w:rsidR="00084730" w:rsidRPr="00D65506">
        <w:rPr>
          <w:rFonts w:ascii="Times New Roman" w:hAnsi="Times New Roman" w:cs="Times New Roman"/>
          <w:sz w:val="24"/>
          <w:szCs w:val="24"/>
        </w:rPr>
        <w:t>:</w:t>
      </w:r>
      <w:r w:rsidR="00CD52B9" w:rsidRPr="00D65506">
        <w:rPr>
          <w:rFonts w:ascii="Times New Roman" w:hAnsi="Times New Roman" w:cs="Times New Roman"/>
          <w:sz w:val="24"/>
          <w:szCs w:val="24"/>
        </w:rPr>
        <w:t xml:space="preserve"> </w:t>
      </w:r>
      <w:r w:rsidR="00D65506" w:rsidRPr="00D65506">
        <w:rPr>
          <w:rFonts w:ascii="Times New Roman" w:hAnsi="Times New Roman" w:cs="Times New Roman"/>
          <w:i/>
          <w:iCs/>
          <w:sz w:val="24"/>
          <w:szCs w:val="24"/>
        </w:rPr>
        <w:t>Se outr</w:t>
      </w:r>
      <w:r w:rsidR="00D6550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65506" w:rsidRPr="00D65506">
        <w:rPr>
          <w:rFonts w:ascii="Times New Roman" w:hAnsi="Times New Roman" w:cs="Times New Roman"/>
          <w:i/>
          <w:iCs/>
          <w:sz w:val="24"/>
          <w:szCs w:val="24"/>
        </w:rPr>
        <w:t xml:space="preserve">s reações adversas não descritas acima ocorrerem, </w:t>
      </w:r>
      <w:r w:rsidR="00CD52B9" w:rsidRPr="00D65506">
        <w:rPr>
          <w:rFonts w:ascii="Times New Roman" w:hAnsi="Times New Roman" w:cs="Times New Roman"/>
          <w:i/>
          <w:iCs/>
          <w:sz w:val="24"/>
          <w:szCs w:val="24"/>
        </w:rPr>
        <w:t>um médico deve ser consultado.</w:t>
      </w:r>
      <w:r w:rsidRPr="00D655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D52B9" w:rsidRPr="00D65506">
        <w:rPr>
          <w:rFonts w:ascii="Times New Roman" w:hAnsi="Times New Roman" w:cs="Times New Roman"/>
          <w:sz w:val="24"/>
          <w:szCs w:val="24"/>
        </w:rPr>
        <w:t xml:space="preserve">Essa padronização já é adotada no Formulário de Fitoterápicos da Farmacopeia Brasileira. </w:t>
      </w:r>
    </w:p>
    <w:p w14:paraId="3786249C" w14:textId="77777777" w:rsidR="00084730" w:rsidRDefault="00084730" w:rsidP="00084730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E0B5A" w14:textId="77777777" w:rsidR="00084730" w:rsidRPr="00DD6ADC" w:rsidRDefault="00084730" w:rsidP="00084730">
      <w:pPr>
        <w:pStyle w:val="BodytextAgency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0564D" w14:textId="64295CFE" w:rsidR="007E2657" w:rsidRDefault="0089045A" w:rsidP="007E265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Esperamos com o texto ter esclarecido todos os aspectos relacionados à utilização das monografias publicadas pelo HMPC/EMA. </w:t>
      </w:r>
      <w:r w:rsidR="007E2657" w:rsidRPr="00D336F6">
        <w:rPr>
          <w:rFonts w:ascii="Times New Roman" w:hAnsi="Times New Roman" w:cs="Times New Roman"/>
          <w:sz w:val="24"/>
          <w:szCs w:val="24"/>
        </w:rPr>
        <w:t>Qualquer dúvida adicional, ou sugestão de alteração para as monografias traduzidas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2657" w:rsidRPr="00D336F6">
        <w:rPr>
          <w:rFonts w:ascii="Times New Roman" w:hAnsi="Times New Roman" w:cs="Times New Roman"/>
          <w:sz w:val="24"/>
          <w:szCs w:val="24"/>
        </w:rPr>
        <w:t xml:space="preserve"> pode ser enviada por meio dos canais de atendimento da Anvisa</w:t>
      </w:r>
      <w:r w:rsidR="00084730">
        <w:rPr>
          <w:rFonts w:ascii="Times New Roman" w:hAnsi="Times New Roman" w:cs="Times New Roman"/>
          <w:sz w:val="24"/>
          <w:szCs w:val="24"/>
        </w:rPr>
        <w:t xml:space="preserve"> a GMESP</w:t>
      </w:r>
      <w:r w:rsidR="007E2657" w:rsidRPr="00D336F6">
        <w:rPr>
          <w:rFonts w:ascii="Times New Roman" w:hAnsi="Times New Roman" w:cs="Times New Roman"/>
          <w:sz w:val="24"/>
          <w:szCs w:val="24"/>
        </w:rPr>
        <w:t>.</w:t>
      </w:r>
    </w:p>
    <w:p w14:paraId="1B44E422" w14:textId="5E2F636A" w:rsidR="007E2657" w:rsidRPr="00D336F6" w:rsidRDefault="007E2657" w:rsidP="00D336F6">
      <w:pPr>
        <w:spacing w:line="36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GMESP, </w:t>
      </w:r>
      <w:r w:rsidR="00DD6ADC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/0</w:t>
      </w:r>
      <w:r w:rsidR="00DD6AD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/2021</w:t>
      </w:r>
    </w:p>
    <w:p w14:paraId="728E4089" w14:textId="413AE433" w:rsidR="00966784" w:rsidRPr="00222AF5" w:rsidRDefault="00966784" w:rsidP="00D336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6784" w:rsidRPr="00222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62DFD" w14:textId="77777777" w:rsidR="00E41728" w:rsidRDefault="00E41728" w:rsidP="00860AEA">
      <w:pPr>
        <w:spacing w:after="0" w:line="240" w:lineRule="auto"/>
      </w:pPr>
      <w:r>
        <w:separator/>
      </w:r>
    </w:p>
  </w:endnote>
  <w:endnote w:type="continuationSeparator" w:id="0">
    <w:p w14:paraId="0111D936" w14:textId="77777777" w:rsidR="00E41728" w:rsidRDefault="00E41728" w:rsidP="00860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5DD08" w14:textId="77777777" w:rsidR="00E41728" w:rsidRDefault="00E41728" w:rsidP="00860AEA">
      <w:pPr>
        <w:spacing w:after="0" w:line="240" w:lineRule="auto"/>
      </w:pPr>
      <w:r>
        <w:separator/>
      </w:r>
    </w:p>
  </w:footnote>
  <w:footnote w:type="continuationSeparator" w:id="0">
    <w:p w14:paraId="737D30C7" w14:textId="77777777" w:rsidR="00E41728" w:rsidRDefault="00E41728" w:rsidP="00860AEA">
      <w:pPr>
        <w:spacing w:after="0" w:line="240" w:lineRule="auto"/>
      </w:pPr>
      <w:r>
        <w:continuationSeparator/>
      </w:r>
    </w:p>
  </w:footnote>
  <w:footnote w:id="1">
    <w:p w14:paraId="783B5D3C" w14:textId="02741634" w:rsidR="0069712B" w:rsidRDefault="0069712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8628E8">
        <w:t xml:space="preserve">Disponível por meio do link: </w:t>
      </w:r>
      <w:r w:rsidR="008628E8" w:rsidRPr="008628E8">
        <w:t>https://www.sciencedirect.com/science/article/abs/pii/S037887411731797X</w:t>
      </w:r>
    </w:p>
  </w:footnote>
  <w:footnote w:id="2">
    <w:p w14:paraId="4080A97E" w14:textId="06634CD5" w:rsidR="00CD52B9" w:rsidRDefault="00CD52B9">
      <w:pPr>
        <w:pStyle w:val="Textodenotaderodap"/>
      </w:pPr>
      <w:r>
        <w:rPr>
          <w:rStyle w:val="Refdenotaderodap"/>
        </w:rPr>
        <w:footnoteRef/>
      </w:r>
      <w:r>
        <w:t xml:space="preserve"> Disponível por meio do link: </w:t>
      </w:r>
      <w:r w:rsidRPr="00CD52B9">
        <w:t>https://www.gov.br/anvisa/pt-br/assuntos/farmacopeia/dcb/dcb</w:t>
      </w:r>
    </w:p>
  </w:footnote>
  <w:footnote w:id="3">
    <w:p w14:paraId="7FFD3070" w14:textId="221462CB" w:rsidR="008A2054" w:rsidRDefault="008A205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0B2E4D">
        <w:t xml:space="preserve">As monografias HMPC/EMA estão disponíveis por meio do link: </w:t>
      </w:r>
      <w:r w:rsidRPr="008A2054">
        <w:t>https://www.ema.europa.eu/en/human-regulatory/herbal-products/european-union-monographs-list-entries</w:t>
      </w:r>
    </w:p>
  </w:footnote>
  <w:footnote w:id="4">
    <w:p w14:paraId="2B1B2E55" w14:textId="77777777" w:rsidR="00E0533E" w:rsidRPr="00A54BFA" w:rsidRDefault="00E0533E" w:rsidP="00E0533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54BF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A54BFA">
        <w:rPr>
          <w:rFonts w:ascii="Times New Roman" w:hAnsi="Times New Roman" w:cs="Times New Roman"/>
          <w:sz w:val="20"/>
          <w:szCs w:val="20"/>
        </w:rPr>
        <w:t xml:space="preserve"> BRASIL. 2017. Agência Nacional de Vigilância Sanitária. Manual de preenchimento do formulário de petição de medicamentos. Disponível em: &lt;</w:t>
      </w:r>
      <w:hyperlink r:id="rId1" w:history="1">
        <w:r w:rsidRPr="00A54BFA">
          <w:rPr>
            <w:rStyle w:val="Hyperlink"/>
            <w:rFonts w:ascii="Times New Roman" w:hAnsi="Times New Roman" w:cs="Times New Roman"/>
            <w:sz w:val="20"/>
            <w:szCs w:val="20"/>
          </w:rPr>
          <w:t>http://antigo.anvisa.gov.br/documents/33836/3219616/MANUAL+NOVO+FP+2%C2%AA+ed.pdf/1f3b08c7-13f0-4d9d-bbce-3fadddac5786</w:t>
        </w:r>
      </w:hyperlink>
      <w:r w:rsidRPr="00A54BFA">
        <w:rPr>
          <w:rFonts w:ascii="Times New Roman" w:hAnsi="Times New Roman" w:cs="Times New Roman"/>
          <w:sz w:val="20"/>
          <w:szCs w:val="20"/>
        </w:rPr>
        <w:t>&gt;. Acesso em: 15 março 2021.</w:t>
      </w:r>
    </w:p>
    <w:p w14:paraId="0473BEF9" w14:textId="4CCD356A" w:rsidR="00E0533E" w:rsidRDefault="00E0533E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36B98"/>
    <w:multiLevelType w:val="hybridMultilevel"/>
    <w:tmpl w:val="F4A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EA"/>
    <w:rsid w:val="00030A64"/>
    <w:rsid w:val="0004393E"/>
    <w:rsid w:val="000452CB"/>
    <w:rsid w:val="000466D0"/>
    <w:rsid w:val="000836D6"/>
    <w:rsid w:val="00084730"/>
    <w:rsid w:val="000B2E4D"/>
    <w:rsid w:val="000B362B"/>
    <w:rsid w:val="000C523A"/>
    <w:rsid w:val="000E454C"/>
    <w:rsid w:val="000E7579"/>
    <w:rsid w:val="000F2E03"/>
    <w:rsid w:val="0011597D"/>
    <w:rsid w:val="00124CD9"/>
    <w:rsid w:val="00130307"/>
    <w:rsid w:val="00136F94"/>
    <w:rsid w:val="00137B52"/>
    <w:rsid w:val="001423A4"/>
    <w:rsid w:val="001529EB"/>
    <w:rsid w:val="00174FE4"/>
    <w:rsid w:val="00185E48"/>
    <w:rsid w:val="001A3456"/>
    <w:rsid w:val="001A76C1"/>
    <w:rsid w:val="001C14C0"/>
    <w:rsid w:val="001F56A1"/>
    <w:rsid w:val="00222AF5"/>
    <w:rsid w:val="002522A9"/>
    <w:rsid w:val="00254700"/>
    <w:rsid w:val="00273819"/>
    <w:rsid w:val="00292AAF"/>
    <w:rsid w:val="002F3BCA"/>
    <w:rsid w:val="002F6F4D"/>
    <w:rsid w:val="003020AB"/>
    <w:rsid w:val="00371EC5"/>
    <w:rsid w:val="00373F14"/>
    <w:rsid w:val="003805A8"/>
    <w:rsid w:val="003819F0"/>
    <w:rsid w:val="003C3527"/>
    <w:rsid w:val="003C4029"/>
    <w:rsid w:val="0048760B"/>
    <w:rsid w:val="004954D6"/>
    <w:rsid w:val="004E7114"/>
    <w:rsid w:val="004F13C0"/>
    <w:rsid w:val="00501F43"/>
    <w:rsid w:val="005224F5"/>
    <w:rsid w:val="00524F02"/>
    <w:rsid w:val="00526331"/>
    <w:rsid w:val="00534932"/>
    <w:rsid w:val="0054042E"/>
    <w:rsid w:val="0055711D"/>
    <w:rsid w:val="00557933"/>
    <w:rsid w:val="005748F5"/>
    <w:rsid w:val="005B0DD8"/>
    <w:rsid w:val="005C6A37"/>
    <w:rsid w:val="005D10DF"/>
    <w:rsid w:val="005D1D0C"/>
    <w:rsid w:val="005D5EFC"/>
    <w:rsid w:val="005D79B4"/>
    <w:rsid w:val="005E7B5D"/>
    <w:rsid w:val="00612F2B"/>
    <w:rsid w:val="00620B59"/>
    <w:rsid w:val="00633E6B"/>
    <w:rsid w:val="00636F0F"/>
    <w:rsid w:val="00636F36"/>
    <w:rsid w:val="006436F8"/>
    <w:rsid w:val="00687D5F"/>
    <w:rsid w:val="006967C4"/>
    <w:rsid w:val="0069712B"/>
    <w:rsid w:val="006A79E1"/>
    <w:rsid w:val="006B2C8B"/>
    <w:rsid w:val="006E5F79"/>
    <w:rsid w:val="00715C3E"/>
    <w:rsid w:val="00764E8D"/>
    <w:rsid w:val="0078717C"/>
    <w:rsid w:val="007A7C64"/>
    <w:rsid w:val="007A7E31"/>
    <w:rsid w:val="007B6662"/>
    <w:rsid w:val="007D1A30"/>
    <w:rsid w:val="007E2657"/>
    <w:rsid w:val="00824CAB"/>
    <w:rsid w:val="008259A0"/>
    <w:rsid w:val="00860AEA"/>
    <w:rsid w:val="008628E8"/>
    <w:rsid w:val="00875D5E"/>
    <w:rsid w:val="00877CB5"/>
    <w:rsid w:val="00881E74"/>
    <w:rsid w:val="00887AAA"/>
    <w:rsid w:val="0089045A"/>
    <w:rsid w:val="00891BCF"/>
    <w:rsid w:val="00894EC8"/>
    <w:rsid w:val="008A2054"/>
    <w:rsid w:val="008D5930"/>
    <w:rsid w:val="008F69AB"/>
    <w:rsid w:val="00902684"/>
    <w:rsid w:val="00913257"/>
    <w:rsid w:val="00924C54"/>
    <w:rsid w:val="009259C1"/>
    <w:rsid w:val="00942DF9"/>
    <w:rsid w:val="00944652"/>
    <w:rsid w:val="00944B49"/>
    <w:rsid w:val="00963A8C"/>
    <w:rsid w:val="00964D14"/>
    <w:rsid w:val="00966784"/>
    <w:rsid w:val="00967D77"/>
    <w:rsid w:val="00972556"/>
    <w:rsid w:val="009A3FA5"/>
    <w:rsid w:val="009A64F1"/>
    <w:rsid w:val="009E5A94"/>
    <w:rsid w:val="00A321B8"/>
    <w:rsid w:val="00A54BFA"/>
    <w:rsid w:val="00A718B5"/>
    <w:rsid w:val="00A722D3"/>
    <w:rsid w:val="00AB621C"/>
    <w:rsid w:val="00AD4874"/>
    <w:rsid w:val="00AD4ECE"/>
    <w:rsid w:val="00AE465C"/>
    <w:rsid w:val="00AF671A"/>
    <w:rsid w:val="00B011CF"/>
    <w:rsid w:val="00B02C97"/>
    <w:rsid w:val="00B05559"/>
    <w:rsid w:val="00B22444"/>
    <w:rsid w:val="00B552B1"/>
    <w:rsid w:val="00BC717C"/>
    <w:rsid w:val="00C33016"/>
    <w:rsid w:val="00C35AAD"/>
    <w:rsid w:val="00C50E93"/>
    <w:rsid w:val="00C52C01"/>
    <w:rsid w:val="00C568B4"/>
    <w:rsid w:val="00C82160"/>
    <w:rsid w:val="00C879F6"/>
    <w:rsid w:val="00C90543"/>
    <w:rsid w:val="00CB69F9"/>
    <w:rsid w:val="00CC30CE"/>
    <w:rsid w:val="00CC31EE"/>
    <w:rsid w:val="00CC4556"/>
    <w:rsid w:val="00CD52B9"/>
    <w:rsid w:val="00CF6284"/>
    <w:rsid w:val="00D2574D"/>
    <w:rsid w:val="00D336F6"/>
    <w:rsid w:val="00D456BC"/>
    <w:rsid w:val="00D5195B"/>
    <w:rsid w:val="00D52576"/>
    <w:rsid w:val="00D652C2"/>
    <w:rsid w:val="00D65506"/>
    <w:rsid w:val="00D676BB"/>
    <w:rsid w:val="00D8060A"/>
    <w:rsid w:val="00D8622C"/>
    <w:rsid w:val="00D92B60"/>
    <w:rsid w:val="00DC6E1F"/>
    <w:rsid w:val="00DD6ADC"/>
    <w:rsid w:val="00E0533E"/>
    <w:rsid w:val="00E353C3"/>
    <w:rsid w:val="00E41728"/>
    <w:rsid w:val="00E52A89"/>
    <w:rsid w:val="00EF420B"/>
    <w:rsid w:val="00F2573E"/>
    <w:rsid w:val="00F267BB"/>
    <w:rsid w:val="00F36CE8"/>
    <w:rsid w:val="00F8225E"/>
    <w:rsid w:val="00F87517"/>
    <w:rsid w:val="00FA4313"/>
    <w:rsid w:val="00FB77AF"/>
    <w:rsid w:val="00FC1F78"/>
    <w:rsid w:val="00FC53B4"/>
    <w:rsid w:val="00FD1AE0"/>
    <w:rsid w:val="00FE392A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369B"/>
  <w15:chartTrackingRefBased/>
  <w15:docId w15:val="{6E2843A8-8967-4409-870B-A0F82271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860AE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60AEA"/>
    <w:rPr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860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60AEA"/>
  </w:style>
  <w:style w:type="character" w:styleId="Refdenotaderodap">
    <w:name w:val="footnote reference"/>
    <w:basedOn w:val="Fontepargpadro"/>
    <w:uiPriority w:val="99"/>
    <w:semiHidden/>
    <w:unhideWhenUsed/>
    <w:rsid w:val="00860AE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E465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533E"/>
    <w:rPr>
      <w:color w:val="0563C1" w:themeColor="hyperlink"/>
      <w:u w:val="single"/>
    </w:rPr>
  </w:style>
  <w:style w:type="character" w:customStyle="1" w:styleId="BodytextAgencyChar">
    <w:name w:val="Body text (Agency) Char"/>
    <w:link w:val="BodytextAgency"/>
    <w:locked/>
    <w:rsid w:val="00966784"/>
    <w:rPr>
      <w:rFonts w:ascii="Verdana" w:eastAsia="Verdana" w:hAnsi="Verdana" w:cs="Verdana"/>
      <w:sz w:val="18"/>
      <w:szCs w:val="18"/>
      <w:lang w:eastAsia="en-GB"/>
    </w:rPr>
  </w:style>
  <w:style w:type="paragraph" w:customStyle="1" w:styleId="BodytextAgency">
    <w:name w:val="Body text (Agency)"/>
    <w:basedOn w:val="Normal"/>
    <w:link w:val="BodytextAgencyChar"/>
    <w:qFormat/>
    <w:rsid w:val="00966784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styleId="Refdecomentrio">
    <w:name w:val="annotation reference"/>
    <w:basedOn w:val="Fontepargpadro"/>
    <w:uiPriority w:val="99"/>
    <w:semiHidden/>
    <w:unhideWhenUsed/>
    <w:rsid w:val="00B011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11C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11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11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11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6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ntigo.anvisa.gov.br/documents/33836/3219616/MANUAL+NOVO+FP+2%C2%AA+ed.pdf/1f3b08c7-13f0-4d9d-bbce-3fadddac5786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4994C-1C62-4664-8E74-6400CCC59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JOÃO PAULO SILVÉRIO PERFEITO</cp:lastModifiedBy>
  <cp:revision>2</cp:revision>
  <dcterms:created xsi:type="dcterms:W3CDTF">2021-08-31T19:14:00Z</dcterms:created>
  <dcterms:modified xsi:type="dcterms:W3CDTF">2021-08-31T19:14:00Z</dcterms:modified>
</cp:coreProperties>
</file>