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4CE911" w14:textId="77777777" w:rsidR="00016A9A" w:rsidRDefault="00016A9A" w:rsidP="00495916">
      <w:pPr>
        <w:rPr>
          <w:rFonts w:ascii="Arial" w:hAnsi="Arial" w:cs="Arial"/>
          <w:b/>
          <w:bCs/>
          <w:u w:val="single"/>
        </w:rPr>
      </w:pPr>
    </w:p>
    <w:p w14:paraId="7C960205" w14:textId="77777777" w:rsidR="00016A9A" w:rsidRDefault="00016A9A" w:rsidP="00F04EDD">
      <w:pPr>
        <w:jc w:val="center"/>
        <w:rPr>
          <w:rFonts w:ascii="Arial" w:hAnsi="Arial" w:cs="Arial"/>
          <w:b/>
          <w:bCs/>
          <w:u w:val="single"/>
        </w:rPr>
      </w:pPr>
    </w:p>
    <w:p w14:paraId="21D879A5" w14:textId="77777777" w:rsidR="00F04EDD" w:rsidRDefault="00F04EDD" w:rsidP="00F04EDD">
      <w:pPr>
        <w:jc w:val="center"/>
        <w:rPr>
          <w:rFonts w:ascii="Arial" w:hAnsi="Arial" w:cs="Arial"/>
          <w:b/>
          <w:bCs/>
          <w:u w:val="single"/>
        </w:rPr>
      </w:pPr>
      <w:r>
        <w:rPr>
          <w:rFonts w:ascii="Arial" w:hAnsi="Arial" w:cs="Arial"/>
          <w:b/>
          <w:bCs/>
          <w:u w:val="single"/>
        </w:rPr>
        <w:t>MÓDULO II</w:t>
      </w:r>
    </w:p>
    <w:p w14:paraId="08BF844A" w14:textId="77777777" w:rsidR="00F04EDD" w:rsidRDefault="00F04EDD" w:rsidP="00F04EDD">
      <w:pPr>
        <w:jc w:val="center"/>
        <w:rPr>
          <w:rFonts w:ascii="Arial" w:hAnsi="Arial" w:cs="Arial"/>
        </w:rPr>
      </w:pPr>
    </w:p>
    <w:p w14:paraId="3642BA17" w14:textId="77777777" w:rsidR="00F04EDD" w:rsidRPr="00F04EDD" w:rsidRDefault="00F04EDD" w:rsidP="00F04EDD">
      <w:pPr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CAPTAÇÃO, RECEPÇÃO/REGISTRO, TRIAGEM CLÍNICA E COLETA</w:t>
      </w:r>
    </w:p>
    <w:p w14:paraId="38E9C877" w14:textId="77777777" w:rsidR="00495916" w:rsidRDefault="00495916">
      <w:pPr>
        <w:rPr>
          <w:rFonts w:ascii="Arial" w:hAnsi="Arial" w:cs="Arial"/>
          <w:b/>
          <w:color w:val="000000"/>
          <w:sz w:val="20"/>
          <w:szCs w:val="20"/>
        </w:rPr>
      </w:pPr>
    </w:p>
    <w:p w14:paraId="7BBC5B56" w14:textId="77777777" w:rsidR="00495916" w:rsidRDefault="00495916">
      <w:pPr>
        <w:rPr>
          <w:rFonts w:ascii="Arial" w:hAnsi="Arial" w:cs="Arial"/>
          <w:b/>
          <w:color w:val="000000"/>
          <w:sz w:val="20"/>
          <w:szCs w:val="20"/>
        </w:rPr>
      </w:pPr>
    </w:p>
    <w:tbl>
      <w:tblPr>
        <w:tblpPr w:leftFromText="141" w:rightFromText="141" w:vertAnchor="page" w:horzAnchor="margin" w:tblpY="3625"/>
        <w:tblOverlap w:val="never"/>
        <w:tblW w:w="0" w:type="auto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411"/>
        <w:gridCol w:w="5911"/>
      </w:tblGrid>
      <w:tr w:rsidR="00495916" w14:paraId="6718C7D9" w14:textId="77777777" w:rsidTr="00495916">
        <w:trPr>
          <w:trHeight w:val="250"/>
        </w:trPr>
        <w:tc>
          <w:tcPr>
            <w:tcW w:w="9322" w:type="dxa"/>
            <w:gridSpan w:val="2"/>
          </w:tcPr>
          <w:p w14:paraId="0408F7D8" w14:textId="77777777" w:rsidR="00495916" w:rsidRDefault="00495916" w:rsidP="00495916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1. Captação de Doadores</w:t>
            </w:r>
          </w:p>
        </w:tc>
      </w:tr>
      <w:tr w:rsidR="00495916" w14:paraId="1CF6FE8B" w14:textId="77777777" w:rsidTr="00495916">
        <w:trPr>
          <w:trHeight w:val="250"/>
        </w:trPr>
        <w:tc>
          <w:tcPr>
            <w:tcW w:w="3411" w:type="dxa"/>
          </w:tcPr>
          <w:p w14:paraId="3CB7BA61" w14:textId="77777777" w:rsidR="00495916" w:rsidRDefault="00495916" w:rsidP="00495916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Nome do responsável:</w:t>
            </w:r>
          </w:p>
        </w:tc>
        <w:tc>
          <w:tcPr>
            <w:tcW w:w="5911" w:type="dxa"/>
          </w:tcPr>
          <w:p w14:paraId="6F760050" w14:textId="77777777" w:rsidR="00495916" w:rsidRDefault="00495916" w:rsidP="00495916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495916" w14:paraId="03FAA161" w14:textId="77777777" w:rsidTr="00495916">
        <w:trPr>
          <w:trHeight w:val="250"/>
        </w:trPr>
        <w:tc>
          <w:tcPr>
            <w:tcW w:w="3411" w:type="dxa"/>
          </w:tcPr>
          <w:p w14:paraId="4A8FC92D" w14:textId="77777777" w:rsidR="00495916" w:rsidRDefault="00495916" w:rsidP="00495916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Formação profissional:</w:t>
            </w:r>
          </w:p>
        </w:tc>
        <w:tc>
          <w:tcPr>
            <w:tcW w:w="5911" w:type="dxa"/>
          </w:tcPr>
          <w:p w14:paraId="0925A369" w14:textId="77777777" w:rsidR="00495916" w:rsidRDefault="00495916" w:rsidP="00495916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495916" w14:paraId="1E6DC684" w14:textId="77777777" w:rsidTr="00495916">
        <w:trPr>
          <w:trHeight w:val="250"/>
        </w:trPr>
        <w:tc>
          <w:tcPr>
            <w:tcW w:w="3411" w:type="dxa"/>
          </w:tcPr>
          <w:p w14:paraId="410DBC7D" w14:textId="77777777" w:rsidR="00495916" w:rsidRDefault="00495916" w:rsidP="00495916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Registro no conselho de classe:</w:t>
            </w:r>
          </w:p>
        </w:tc>
        <w:tc>
          <w:tcPr>
            <w:tcW w:w="5911" w:type="dxa"/>
          </w:tcPr>
          <w:p w14:paraId="4704CE5E" w14:textId="77777777" w:rsidR="00495916" w:rsidRDefault="00495916" w:rsidP="00495916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495916" w14:paraId="539CF2F6" w14:textId="77777777" w:rsidTr="00495916">
        <w:trPr>
          <w:trHeight w:val="250"/>
        </w:trPr>
        <w:tc>
          <w:tcPr>
            <w:tcW w:w="3411" w:type="dxa"/>
          </w:tcPr>
          <w:p w14:paraId="74656BAD" w14:textId="77777777" w:rsidR="00495916" w:rsidRDefault="00495916" w:rsidP="00495916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Contato:</w:t>
            </w:r>
          </w:p>
        </w:tc>
        <w:tc>
          <w:tcPr>
            <w:tcW w:w="5911" w:type="dxa"/>
          </w:tcPr>
          <w:p w14:paraId="71E0AEC0" w14:textId="77777777" w:rsidR="00495916" w:rsidRDefault="00495916" w:rsidP="00495916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4721A0E8" w14:textId="77777777" w:rsidR="00F04EDD" w:rsidRDefault="00F04EDD">
      <w:pPr>
        <w:rPr>
          <w:rFonts w:ascii="Arial" w:hAnsi="Arial" w:cs="Arial"/>
          <w:b/>
          <w:color w:val="000000"/>
          <w:sz w:val="20"/>
          <w:szCs w:val="20"/>
        </w:rPr>
      </w:pPr>
    </w:p>
    <w:tbl>
      <w:tblPr>
        <w:tblW w:w="9422" w:type="dxa"/>
        <w:tblInd w:w="7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840"/>
        <w:gridCol w:w="900"/>
        <w:gridCol w:w="720"/>
        <w:gridCol w:w="962"/>
      </w:tblGrid>
      <w:tr w:rsidR="00A31DC6" w14:paraId="3D947D56" w14:textId="77777777" w:rsidTr="009F573A">
        <w:tc>
          <w:tcPr>
            <w:tcW w:w="6840" w:type="dxa"/>
          </w:tcPr>
          <w:p w14:paraId="7026C071" w14:textId="77777777" w:rsidR="00A31DC6" w:rsidRDefault="00A31DC6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1.1. Recursos Humanos</w:t>
            </w:r>
          </w:p>
        </w:tc>
        <w:tc>
          <w:tcPr>
            <w:tcW w:w="900" w:type="dxa"/>
          </w:tcPr>
          <w:p w14:paraId="19B198ED" w14:textId="77777777" w:rsidR="00A31DC6" w:rsidRDefault="00A31DC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Nível</w:t>
            </w:r>
          </w:p>
        </w:tc>
        <w:tc>
          <w:tcPr>
            <w:tcW w:w="720" w:type="dxa"/>
            <w:tcBorders>
              <w:right w:val="single" w:sz="4" w:space="0" w:color="auto"/>
            </w:tcBorders>
          </w:tcPr>
          <w:p w14:paraId="4D4488E6" w14:textId="77777777" w:rsidR="00A31DC6" w:rsidRDefault="00A31DC6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Sim</w:t>
            </w:r>
          </w:p>
        </w:tc>
        <w:tc>
          <w:tcPr>
            <w:tcW w:w="962" w:type="dxa"/>
            <w:tcBorders>
              <w:left w:val="single" w:sz="4" w:space="0" w:color="auto"/>
            </w:tcBorders>
          </w:tcPr>
          <w:p w14:paraId="5944C05C" w14:textId="77777777" w:rsidR="00A31DC6" w:rsidRDefault="00A31DC6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Não</w:t>
            </w:r>
          </w:p>
        </w:tc>
      </w:tr>
      <w:tr w:rsidR="00A31DC6" w14:paraId="3E2E187A" w14:textId="77777777" w:rsidTr="009F573A">
        <w:tc>
          <w:tcPr>
            <w:tcW w:w="6840" w:type="dxa"/>
          </w:tcPr>
          <w:p w14:paraId="04992603" w14:textId="77777777" w:rsidR="00A31DC6" w:rsidRDefault="00A31DC6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1.1.1.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 Pessoal</w:t>
            </w:r>
            <w:r>
              <w:rPr>
                <w:rFonts w:ascii="Arial" w:hAnsi="Arial" w:cs="Arial"/>
                <w:bCs/>
                <w:color w:val="00206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Cs/>
                <w:sz w:val="20"/>
                <w:szCs w:val="20"/>
              </w:rPr>
              <w:t>qualificado/capacitado.</w:t>
            </w:r>
            <w:r>
              <w:rPr>
                <w:rFonts w:ascii="Arial" w:hAnsi="Arial" w:cs="Arial"/>
                <w:color w:val="FF0000"/>
                <w:sz w:val="20"/>
                <w:szCs w:val="20"/>
              </w:rPr>
              <w:t xml:space="preserve"> </w:t>
            </w:r>
            <w:r w:rsidR="00833F68" w:rsidRPr="00833F68">
              <w:rPr>
                <w:rFonts w:ascii="Arial" w:hAnsi="Arial" w:cs="Arial"/>
                <w:color w:val="00B0F0"/>
                <w:sz w:val="20"/>
                <w:szCs w:val="20"/>
              </w:rPr>
              <w:t>(RDC 34/2014</w:t>
            </w:r>
            <w:r w:rsidR="006B7853">
              <w:rPr>
                <w:rFonts w:ascii="Arial" w:hAnsi="Arial" w:cs="Arial"/>
                <w:color w:val="00B0F0"/>
                <w:sz w:val="20"/>
                <w:szCs w:val="20"/>
              </w:rPr>
              <w:t xml:space="preserve"> -</w:t>
            </w:r>
            <w:r w:rsidR="00833F68" w:rsidRPr="00833F68">
              <w:rPr>
                <w:rFonts w:ascii="Arial" w:hAnsi="Arial" w:cs="Arial"/>
                <w:color w:val="00B0F0"/>
                <w:sz w:val="20"/>
                <w:szCs w:val="20"/>
              </w:rPr>
              <w:t xml:space="preserve"> Art. 19) (RDC 63/2011 – Art. 31)</w:t>
            </w:r>
          </w:p>
        </w:tc>
        <w:tc>
          <w:tcPr>
            <w:tcW w:w="900" w:type="dxa"/>
            <w:vAlign w:val="center"/>
          </w:tcPr>
          <w:p w14:paraId="0253E56F" w14:textId="77777777" w:rsidR="00A31DC6" w:rsidRDefault="00A31DC6">
            <w:pPr>
              <w:jc w:val="center"/>
              <w:rPr>
                <w:rFonts w:ascii="Arial" w:hAnsi="Arial" w:cs="Arial"/>
                <w:b/>
                <w:bCs/>
                <w:color w:val="0000FF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FF"/>
                <w:sz w:val="20"/>
                <w:szCs w:val="20"/>
              </w:rPr>
              <w:t>II</w:t>
            </w:r>
          </w:p>
        </w:tc>
        <w:tc>
          <w:tcPr>
            <w:tcW w:w="720" w:type="dxa"/>
            <w:tcBorders>
              <w:right w:val="single" w:sz="4" w:space="0" w:color="auto"/>
            </w:tcBorders>
          </w:tcPr>
          <w:p w14:paraId="67958A78" w14:textId="77777777" w:rsidR="00A31DC6" w:rsidRDefault="00A31DC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2" w:type="dxa"/>
            <w:tcBorders>
              <w:left w:val="single" w:sz="4" w:space="0" w:color="auto"/>
            </w:tcBorders>
            <w:vAlign w:val="center"/>
          </w:tcPr>
          <w:p w14:paraId="6EEE11CF" w14:textId="77777777" w:rsidR="00A31DC6" w:rsidRDefault="00A31DC6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A31DC6" w14:paraId="7090AC3F" w14:textId="77777777" w:rsidTr="009F573A">
        <w:tc>
          <w:tcPr>
            <w:tcW w:w="6840" w:type="dxa"/>
          </w:tcPr>
          <w:p w14:paraId="096DD7EA" w14:textId="77777777" w:rsidR="00A31DC6" w:rsidRDefault="00A31DC6">
            <w:pPr>
              <w:jc w:val="both"/>
              <w:rPr>
                <w:rFonts w:ascii="Arial" w:hAnsi="Arial" w:cs="Arial"/>
                <w:b/>
                <w:color w:val="00B0F0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1.1.2. </w:t>
            </w:r>
            <w:r>
              <w:rPr>
                <w:rFonts w:ascii="Arial" w:hAnsi="Arial" w:cs="Arial"/>
                <w:sz w:val="20"/>
                <w:szCs w:val="20"/>
              </w:rPr>
              <w:t>Supervisão técnica por profissional de nível superior capacitado</w:t>
            </w:r>
            <w:r w:rsidR="00833F68">
              <w:rPr>
                <w:rFonts w:ascii="Arial" w:hAnsi="Arial" w:cs="Arial"/>
                <w:color w:val="00B0F0"/>
                <w:sz w:val="20"/>
                <w:szCs w:val="20"/>
              </w:rPr>
              <w:t xml:space="preserve">. </w:t>
            </w:r>
            <w:r w:rsidR="00833F68" w:rsidRPr="00833F68">
              <w:rPr>
                <w:rFonts w:ascii="Arial" w:hAnsi="Arial" w:cs="Arial"/>
                <w:color w:val="00B0F0"/>
                <w:sz w:val="20"/>
                <w:szCs w:val="20"/>
              </w:rPr>
              <w:t>(RDC 34/2014, Art. 6) (RDC 63/2011 – Art.15)</w:t>
            </w:r>
          </w:p>
        </w:tc>
        <w:tc>
          <w:tcPr>
            <w:tcW w:w="900" w:type="dxa"/>
            <w:vAlign w:val="center"/>
          </w:tcPr>
          <w:p w14:paraId="5600EC72" w14:textId="77777777" w:rsidR="00A31DC6" w:rsidRDefault="00A31DC6">
            <w:pPr>
              <w:jc w:val="center"/>
              <w:rPr>
                <w:rFonts w:ascii="Arial" w:hAnsi="Arial" w:cs="Arial"/>
                <w:b/>
                <w:bCs/>
                <w:color w:val="0000FF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FF"/>
                <w:sz w:val="20"/>
                <w:szCs w:val="20"/>
              </w:rPr>
              <w:t>II</w:t>
            </w:r>
          </w:p>
        </w:tc>
        <w:tc>
          <w:tcPr>
            <w:tcW w:w="720" w:type="dxa"/>
            <w:tcBorders>
              <w:right w:val="single" w:sz="4" w:space="0" w:color="auto"/>
            </w:tcBorders>
          </w:tcPr>
          <w:p w14:paraId="7C7BB358" w14:textId="77777777" w:rsidR="00A31DC6" w:rsidRDefault="00A31DC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2" w:type="dxa"/>
            <w:tcBorders>
              <w:left w:val="single" w:sz="4" w:space="0" w:color="auto"/>
            </w:tcBorders>
            <w:vAlign w:val="center"/>
          </w:tcPr>
          <w:p w14:paraId="309C2052" w14:textId="77777777" w:rsidR="00A31DC6" w:rsidRDefault="00A31DC6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792CF182" w14:textId="77777777" w:rsidR="00A31DC6" w:rsidRDefault="00A31DC6">
      <w:pPr>
        <w:rPr>
          <w:rFonts w:ascii="Arial" w:hAnsi="Arial" w:cs="Arial"/>
          <w:b/>
          <w:color w:val="000000"/>
          <w:sz w:val="20"/>
          <w:szCs w:val="20"/>
        </w:rPr>
      </w:pPr>
    </w:p>
    <w:tbl>
      <w:tblPr>
        <w:tblW w:w="9422" w:type="dxa"/>
        <w:tblInd w:w="7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840"/>
        <w:gridCol w:w="900"/>
        <w:gridCol w:w="720"/>
        <w:gridCol w:w="962"/>
      </w:tblGrid>
      <w:tr w:rsidR="00A31DC6" w14:paraId="46D1C1B8" w14:textId="77777777" w:rsidTr="009F573A">
        <w:tc>
          <w:tcPr>
            <w:tcW w:w="6840" w:type="dxa"/>
          </w:tcPr>
          <w:p w14:paraId="4C39F58C" w14:textId="77777777" w:rsidR="00A31DC6" w:rsidRDefault="00A31DC6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1.2. Captação de doadores</w:t>
            </w:r>
          </w:p>
        </w:tc>
        <w:tc>
          <w:tcPr>
            <w:tcW w:w="900" w:type="dxa"/>
          </w:tcPr>
          <w:p w14:paraId="668DD64C" w14:textId="77777777" w:rsidR="00A31DC6" w:rsidRDefault="00A31DC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Nível</w:t>
            </w:r>
          </w:p>
        </w:tc>
        <w:tc>
          <w:tcPr>
            <w:tcW w:w="720" w:type="dxa"/>
          </w:tcPr>
          <w:p w14:paraId="6A6304AA" w14:textId="77777777" w:rsidR="00A31DC6" w:rsidRDefault="00A31DC6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Sim</w:t>
            </w:r>
          </w:p>
        </w:tc>
        <w:tc>
          <w:tcPr>
            <w:tcW w:w="962" w:type="dxa"/>
          </w:tcPr>
          <w:p w14:paraId="73B6CC8A" w14:textId="77777777" w:rsidR="00A31DC6" w:rsidRDefault="00A31DC6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Não</w:t>
            </w:r>
          </w:p>
        </w:tc>
      </w:tr>
      <w:tr w:rsidR="00A31DC6" w14:paraId="5BF3430C" w14:textId="77777777" w:rsidTr="009F573A">
        <w:trPr>
          <w:cantSplit/>
        </w:trPr>
        <w:tc>
          <w:tcPr>
            <w:tcW w:w="6840" w:type="dxa"/>
          </w:tcPr>
          <w:p w14:paraId="780185C9" w14:textId="77777777" w:rsidR="00833F68" w:rsidRDefault="00A31DC6" w:rsidP="00100F5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1.2.1.</w:t>
            </w:r>
            <w:r>
              <w:rPr>
                <w:rFonts w:ascii="Arial" w:hAnsi="Arial" w:cs="Arial"/>
                <w:sz w:val="20"/>
                <w:szCs w:val="20"/>
              </w:rPr>
              <w:t xml:space="preserve"> Programa de captação de doadores.</w:t>
            </w:r>
            <w:r w:rsidR="00F23DFD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6B3B3C" w:rsidRPr="006B3B3C">
              <w:rPr>
                <w:rFonts w:ascii="Arial" w:hAnsi="Arial" w:cs="Arial"/>
                <w:color w:val="00B0F0"/>
                <w:sz w:val="20"/>
                <w:szCs w:val="20"/>
              </w:rPr>
              <w:t>(RDC 34/2014</w:t>
            </w:r>
            <w:r w:rsidR="006B7853">
              <w:rPr>
                <w:rFonts w:ascii="Arial" w:hAnsi="Arial" w:cs="Arial"/>
                <w:color w:val="00B0F0"/>
                <w:sz w:val="20"/>
                <w:szCs w:val="20"/>
              </w:rPr>
              <w:t xml:space="preserve"> -</w:t>
            </w:r>
            <w:r w:rsidR="006B3B3C" w:rsidRPr="006B3B3C">
              <w:rPr>
                <w:rFonts w:ascii="Arial" w:hAnsi="Arial" w:cs="Arial"/>
                <w:color w:val="00B0F0"/>
                <w:sz w:val="20"/>
                <w:szCs w:val="20"/>
              </w:rPr>
              <w:t xml:space="preserve"> Art. 19)</w:t>
            </w:r>
          </w:p>
          <w:p w14:paraId="6D7656F8" w14:textId="77777777" w:rsidR="00A31DC6" w:rsidRDefault="00F23DFD" w:rsidP="00100F5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F23DFD">
              <w:rPr>
                <w:rFonts w:ascii="Arial" w:hAnsi="Arial" w:cs="Arial"/>
                <w:color w:val="FF0000"/>
                <w:sz w:val="20"/>
                <w:szCs w:val="20"/>
              </w:rPr>
              <w:t>Portaria GM/MS 11.685/2026: Seção II - Da Captação de Doadores de Sangue</w:t>
            </w:r>
          </w:p>
        </w:tc>
        <w:tc>
          <w:tcPr>
            <w:tcW w:w="900" w:type="dxa"/>
            <w:vAlign w:val="center"/>
          </w:tcPr>
          <w:p w14:paraId="6FF3581C" w14:textId="77777777" w:rsidR="00A31DC6" w:rsidRDefault="00A31DC6">
            <w:pPr>
              <w:jc w:val="center"/>
              <w:rPr>
                <w:rFonts w:ascii="Arial" w:hAnsi="Arial" w:cs="Arial"/>
                <w:b/>
                <w:bCs/>
                <w:color w:val="0000FF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FF"/>
                <w:sz w:val="20"/>
                <w:szCs w:val="20"/>
              </w:rPr>
              <w:t>II</w:t>
            </w:r>
          </w:p>
        </w:tc>
        <w:tc>
          <w:tcPr>
            <w:tcW w:w="720" w:type="dxa"/>
          </w:tcPr>
          <w:p w14:paraId="6588194A" w14:textId="77777777" w:rsidR="00A31DC6" w:rsidRDefault="00A31DC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62" w:type="dxa"/>
            <w:vAlign w:val="center"/>
          </w:tcPr>
          <w:p w14:paraId="313F141C" w14:textId="77777777" w:rsidR="00A31DC6" w:rsidRDefault="00A31DC6">
            <w:pPr>
              <w:jc w:val="center"/>
              <w:rPr>
                <w:rFonts w:ascii="Arial" w:hAnsi="Arial" w:cs="Arial"/>
                <w:b/>
                <w:color w:val="0000FF"/>
                <w:sz w:val="20"/>
                <w:szCs w:val="20"/>
              </w:rPr>
            </w:pPr>
          </w:p>
        </w:tc>
      </w:tr>
      <w:tr w:rsidR="00A31DC6" w14:paraId="644E04F7" w14:textId="77777777" w:rsidTr="009F573A">
        <w:trPr>
          <w:cantSplit/>
        </w:trPr>
        <w:tc>
          <w:tcPr>
            <w:tcW w:w="6840" w:type="dxa"/>
            <w:tcBorders>
              <w:bottom w:val="nil"/>
            </w:tcBorders>
          </w:tcPr>
          <w:p w14:paraId="1E600B23" w14:textId="77777777" w:rsidR="00A31DC6" w:rsidRDefault="00A31DC6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1.2.2.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POP atualizado e disponível.</w:t>
            </w:r>
            <w:r w:rsidR="006B3B3C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="006B3B3C" w:rsidRPr="006B3B3C">
              <w:rPr>
                <w:rFonts w:ascii="Arial" w:hAnsi="Arial" w:cs="Arial"/>
                <w:color w:val="00B0F0"/>
                <w:sz w:val="20"/>
                <w:szCs w:val="20"/>
              </w:rPr>
              <w:t>(RDC 34/2014</w:t>
            </w:r>
            <w:r w:rsidR="006B7853">
              <w:rPr>
                <w:rFonts w:ascii="Arial" w:hAnsi="Arial" w:cs="Arial"/>
                <w:color w:val="00B0F0"/>
                <w:sz w:val="20"/>
                <w:szCs w:val="20"/>
              </w:rPr>
              <w:t xml:space="preserve"> -</w:t>
            </w:r>
            <w:r w:rsidR="006B3B3C" w:rsidRPr="006B3B3C">
              <w:rPr>
                <w:rFonts w:ascii="Arial" w:hAnsi="Arial" w:cs="Arial"/>
                <w:color w:val="00B0F0"/>
                <w:sz w:val="20"/>
                <w:szCs w:val="20"/>
              </w:rPr>
              <w:t xml:space="preserve"> Art. 10)</w:t>
            </w:r>
          </w:p>
        </w:tc>
        <w:tc>
          <w:tcPr>
            <w:tcW w:w="900" w:type="dxa"/>
            <w:vAlign w:val="center"/>
          </w:tcPr>
          <w:p w14:paraId="65980725" w14:textId="77777777" w:rsidR="00A31DC6" w:rsidRDefault="00A31DC6">
            <w:pPr>
              <w:jc w:val="center"/>
              <w:rPr>
                <w:rFonts w:ascii="Arial" w:hAnsi="Arial" w:cs="Arial"/>
                <w:b/>
                <w:bCs/>
                <w:color w:val="0000FF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FF"/>
                <w:sz w:val="20"/>
                <w:szCs w:val="20"/>
              </w:rPr>
              <w:t>II</w:t>
            </w:r>
          </w:p>
        </w:tc>
        <w:tc>
          <w:tcPr>
            <w:tcW w:w="720" w:type="dxa"/>
          </w:tcPr>
          <w:p w14:paraId="1456F095" w14:textId="77777777" w:rsidR="00A31DC6" w:rsidRDefault="00A31DC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62" w:type="dxa"/>
            <w:vAlign w:val="center"/>
          </w:tcPr>
          <w:p w14:paraId="66584B4F" w14:textId="77777777" w:rsidR="00A31DC6" w:rsidRDefault="00A31DC6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A31DC6" w14:paraId="3176CF01" w14:textId="77777777" w:rsidTr="009F573A">
        <w:trPr>
          <w:cantSplit/>
        </w:trPr>
        <w:tc>
          <w:tcPr>
            <w:tcW w:w="6840" w:type="dxa"/>
            <w:tcBorders>
              <w:bottom w:val="single" w:sz="4" w:space="0" w:color="auto"/>
            </w:tcBorders>
          </w:tcPr>
          <w:p w14:paraId="20216DD2" w14:textId="77777777" w:rsidR="00A31DC6" w:rsidRDefault="00A31DC6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1.2.3. 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Atividades </w:t>
            </w:r>
            <w:r>
              <w:rPr>
                <w:rFonts w:ascii="Arial" w:hAnsi="Arial" w:cs="Arial"/>
                <w:sz w:val="20"/>
                <w:szCs w:val="20"/>
              </w:rPr>
              <w:t>executadas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conforme POP. </w:t>
            </w:r>
            <w:r w:rsidR="006B3B3C" w:rsidRPr="006B3B3C">
              <w:rPr>
                <w:rFonts w:ascii="Arial" w:hAnsi="Arial" w:cs="Arial"/>
                <w:color w:val="00B0F0"/>
                <w:sz w:val="20"/>
                <w:szCs w:val="20"/>
              </w:rPr>
              <w:t>(RDC 34/2014</w:t>
            </w:r>
            <w:r w:rsidR="006B7853">
              <w:rPr>
                <w:rFonts w:ascii="Arial" w:hAnsi="Arial" w:cs="Arial"/>
                <w:color w:val="00B0F0"/>
                <w:sz w:val="20"/>
                <w:szCs w:val="20"/>
              </w:rPr>
              <w:t xml:space="preserve"> -</w:t>
            </w:r>
            <w:r w:rsidR="006B3B3C" w:rsidRPr="006B3B3C">
              <w:rPr>
                <w:rFonts w:ascii="Arial" w:hAnsi="Arial" w:cs="Arial"/>
                <w:color w:val="00B0F0"/>
                <w:sz w:val="20"/>
                <w:szCs w:val="20"/>
              </w:rPr>
              <w:t xml:space="preserve"> Art. 10)</w:t>
            </w:r>
          </w:p>
        </w:tc>
        <w:tc>
          <w:tcPr>
            <w:tcW w:w="900" w:type="dxa"/>
            <w:vAlign w:val="center"/>
          </w:tcPr>
          <w:p w14:paraId="3D7ECEF5" w14:textId="77777777" w:rsidR="00A31DC6" w:rsidRDefault="00A31DC6">
            <w:pPr>
              <w:jc w:val="center"/>
              <w:rPr>
                <w:rFonts w:ascii="Arial" w:hAnsi="Arial" w:cs="Arial"/>
                <w:b/>
                <w:bCs/>
                <w:color w:val="0000FF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FF"/>
                <w:sz w:val="20"/>
                <w:szCs w:val="20"/>
              </w:rPr>
              <w:t>II</w:t>
            </w:r>
          </w:p>
        </w:tc>
        <w:tc>
          <w:tcPr>
            <w:tcW w:w="720" w:type="dxa"/>
          </w:tcPr>
          <w:p w14:paraId="44D65349" w14:textId="77777777" w:rsidR="00A31DC6" w:rsidRDefault="00A31DC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62" w:type="dxa"/>
            <w:vAlign w:val="center"/>
          </w:tcPr>
          <w:p w14:paraId="6D45FFE4" w14:textId="77777777" w:rsidR="00A31DC6" w:rsidRDefault="00A31DC6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</w:tr>
    </w:tbl>
    <w:p w14:paraId="35F038E6" w14:textId="77777777" w:rsidR="00A31DC6" w:rsidRDefault="00A31DC6">
      <w:pPr>
        <w:rPr>
          <w:rFonts w:ascii="Arial" w:hAnsi="Arial" w:cs="Arial"/>
          <w:b/>
          <w:bCs/>
          <w:sz w:val="20"/>
          <w:szCs w:val="20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384"/>
      </w:tblGrid>
      <w:tr w:rsidR="00A31DC6" w14:paraId="79ED9464" w14:textId="77777777" w:rsidTr="009F573A">
        <w:tc>
          <w:tcPr>
            <w:tcW w:w="9384" w:type="dxa"/>
          </w:tcPr>
          <w:p w14:paraId="5BC399BB" w14:textId="77777777" w:rsidR="00A31DC6" w:rsidRDefault="00A31DC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Observações:</w:t>
            </w:r>
          </w:p>
        </w:tc>
      </w:tr>
      <w:tr w:rsidR="00A31DC6" w14:paraId="2647F832" w14:textId="77777777" w:rsidTr="009F573A">
        <w:tc>
          <w:tcPr>
            <w:tcW w:w="9384" w:type="dxa"/>
          </w:tcPr>
          <w:p w14:paraId="2A62AB07" w14:textId="77777777" w:rsidR="00A31DC6" w:rsidRDefault="00A31DC6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A31DC6" w14:paraId="2E0F5410" w14:textId="77777777" w:rsidTr="009F573A">
        <w:tc>
          <w:tcPr>
            <w:tcW w:w="9384" w:type="dxa"/>
          </w:tcPr>
          <w:p w14:paraId="32096909" w14:textId="77777777" w:rsidR="00A31DC6" w:rsidRDefault="00A31DC6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A31DC6" w14:paraId="59F710C3" w14:textId="77777777" w:rsidTr="009F573A">
        <w:tc>
          <w:tcPr>
            <w:tcW w:w="9384" w:type="dxa"/>
          </w:tcPr>
          <w:p w14:paraId="1D18C2D4" w14:textId="77777777" w:rsidR="00A31DC6" w:rsidRDefault="00A31DC6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A31DC6" w14:paraId="32E113A2" w14:textId="77777777" w:rsidTr="009F573A">
        <w:tc>
          <w:tcPr>
            <w:tcW w:w="9384" w:type="dxa"/>
          </w:tcPr>
          <w:p w14:paraId="764AE932" w14:textId="77777777" w:rsidR="00A31DC6" w:rsidRDefault="00A31DC6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</w:tr>
    </w:tbl>
    <w:p w14:paraId="7FBAFA0D" w14:textId="77777777" w:rsidR="00A31DC6" w:rsidRDefault="00A31DC6">
      <w:pPr>
        <w:rPr>
          <w:rFonts w:ascii="Arial" w:hAnsi="Arial" w:cs="Arial"/>
          <w:color w:val="000000"/>
          <w:sz w:val="20"/>
          <w:szCs w:val="20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960"/>
        <w:gridCol w:w="5424"/>
      </w:tblGrid>
      <w:tr w:rsidR="00A31DC6" w14:paraId="3D78A527" w14:textId="77777777" w:rsidTr="009F573A">
        <w:tc>
          <w:tcPr>
            <w:tcW w:w="3960" w:type="dxa"/>
          </w:tcPr>
          <w:p w14:paraId="4317BA83" w14:textId="77777777" w:rsidR="00A31DC6" w:rsidRDefault="00A31DC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2. Recepção/ Registro de Doadores</w:t>
            </w:r>
          </w:p>
        </w:tc>
        <w:tc>
          <w:tcPr>
            <w:tcW w:w="5424" w:type="dxa"/>
          </w:tcPr>
          <w:p w14:paraId="005AFBC0" w14:textId="77777777" w:rsidR="00A31DC6" w:rsidRDefault="00A31DC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31DC6" w14:paraId="27B2E397" w14:textId="77777777" w:rsidTr="009F573A">
        <w:tc>
          <w:tcPr>
            <w:tcW w:w="3960" w:type="dxa"/>
          </w:tcPr>
          <w:p w14:paraId="5864B00B" w14:textId="77777777" w:rsidR="00A31DC6" w:rsidRDefault="00A31DC6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Nome do responsável:</w:t>
            </w:r>
          </w:p>
        </w:tc>
        <w:tc>
          <w:tcPr>
            <w:tcW w:w="5424" w:type="dxa"/>
          </w:tcPr>
          <w:p w14:paraId="29C28D49" w14:textId="77777777" w:rsidR="00A31DC6" w:rsidRDefault="00A31DC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31DC6" w14:paraId="15BB566D" w14:textId="77777777" w:rsidTr="009F573A">
        <w:tc>
          <w:tcPr>
            <w:tcW w:w="3960" w:type="dxa"/>
          </w:tcPr>
          <w:p w14:paraId="14D1E8EE" w14:textId="77777777" w:rsidR="00A31DC6" w:rsidRDefault="00A31DC6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Formação profissional:</w:t>
            </w:r>
          </w:p>
        </w:tc>
        <w:tc>
          <w:tcPr>
            <w:tcW w:w="5424" w:type="dxa"/>
          </w:tcPr>
          <w:p w14:paraId="53E1BA77" w14:textId="77777777" w:rsidR="00A31DC6" w:rsidRDefault="00A31DC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31DC6" w14:paraId="3376DABE" w14:textId="77777777" w:rsidTr="009F573A">
        <w:tc>
          <w:tcPr>
            <w:tcW w:w="3960" w:type="dxa"/>
          </w:tcPr>
          <w:p w14:paraId="4EEF5C5A" w14:textId="77777777" w:rsidR="00A31DC6" w:rsidRDefault="00A31DC6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Registro no conselho de classe:</w:t>
            </w:r>
          </w:p>
        </w:tc>
        <w:tc>
          <w:tcPr>
            <w:tcW w:w="5424" w:type="dxa"/>
          </w:tcPr>
          <w:p w14:paraId="4FB6D0D8" w14:textId="77777777" w:rsidR="00A31DC6" w:rsidRDefault="00A31DC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31DC6" w14:paraId="1C6EEF1A" w14:textId="77777777" w:rsidTr="009F573A">
        <w:tc>
          <w:tcPr>
            <w:tcW w:w="3960" w:type="dxa"/>
          </w:tcPr>
          <w:p w14:paraId="71B2708E" w14:textId="77777777" w:rsidR="00A31DC6" w:rsidRDefault="00A31DC6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Contato:</w:t>
            </w:r>
          </w:p>
        </w:tc>
        <w:tc>
          <w:tcPr>
            <w:tcW w:w="5424" w:type="dxa"/>
          </w:tcPr>
          <w:p w14:paraId="6594E701" w14:textId="77777777" w:rsidR="00A31DC6" w:rsidRDefault="00A31DC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66D774D6" w14:textId="77777777" w:rsidR="00A31DC6" w:rsidRDefault="00A31DC6">
      <w:pPr>
        <w:rPr>
          <w:rFonts w:ascii="Arial" w:hAnsi="Arial" w:cs="Arial"/>
          <w:color w:val="000000"/>
          <w:sz w:val="20"/>
          <w:szCs w:val="20"/>
        </w:rPr>
      </w:pPr>
    </w:p>
    <w:tbl>
      <w:tblPr>
        <w:tblW w:w="9422" w:type="dxa"/>
        <w:tblInd w:w="7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840"/>
        <w:gridCol w:w="900"/>
        <w:gridCol w:w="720"/>
        <w:gridCol w:w="962"/>
      </w:tblGrid>
      <w:tr w:rsidR="00A31DC6" w14:paraId="33FD485B" w14:textId="77777777" w:rsidTr="009F573A">
        <w:tc>
          <w:tcPr>
            <w:tcW w:w="6840" w:type="dxa"/>
          </w:tcPr>
          <w:p w14:paraId="72AA1F03" w14:textId="77777777" w:rsidR="00A31DC6" w:rsidRDefault="00A31DC6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2.1. Recursos Humanos</w:t>
            </w:r>
          </w:p>
        </w:tc>
        <w:tc>
          <w:tcPr>
            <w:tcW w:w="900" w:type="dxa"/>
          </w:tcPr>
          <w:p w14:paraId="0374BE2A" w14:textId="77777777" w:rsidR="00A31DC6" w:rsidRDefault="00A31DC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Nível</w:t>
            </w:r>
          </w:p>
        </w:tc>
        <w:tc>
          <w:tcPr>
            <w:tcW w:w="720" w:type="dxa"/>
            <w:tcBorders>
              <w:right w:val="single" w:sz="4" w:space="0" w:color="auto"/>
            </w:tcBorders>
          </w:tcPr>
          <w:p w14:paraId="30AFFF57" w14:textId="77777777" w:rsidR="00A31DC6" w:rsidRDefault="00A31DC6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Sim</w:t>
            </w:r>
          </w:p>
        </w:tc>
        <w:tc>
          <w:tcPr>
            <w:tcW w:w="962" w:type="dxa"/>
            <w:tcBorders>
              <w:left w:val="single" w:sz="4" w:space="0" w:color="auto"/>
            </w:tcBorders>
          </w:tcPr>
          <w:p w14:paraId="6AE37B47" w14:textId="77777777" w:rsidR="00A31DC6" w:rsidRDefault="00A31DC6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Não</w:t>
            </w:r>
          </w:p>
        </w:tc>
      </w:tr>
      <w:tr w:rsidR="00A31DC6" w14:paraId="0E0EC9BD" w14:textId="77777777" w:rsidTr="009F573A">
        <w:tc>
          <w:tcPr>
            <w:tcW w:w="6840" w:type="dxa"/>
          </w:tcPr>
          <w:p w14:paraId="16CDA4C0" w14:textId="77777777" w:rsidR="00A31DC6" w:rsidRDefault="00A31DC6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2.1.1. </w:t>
            </w:r>
            <w:r>
              <w:rPr>
                <w:rFonts w:ascii="Arial" w:hAnsi="Arial" w:cs="Arial"/>
                <w:bCs/>
                <w:sz w:val="20"/>
                <w:szCs w:val="20"/>
              </w:rPr>
              <w:t>Pessoal qualificado/capacitado.</w:t>
            </w:r>
            <w:r w:rsidR="0058691C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="0058691C" w:rsidRPr="0058691C">
              <w:rPr>
                <w:rFonts w:ascii="Arial" w:hAnsi="Arial" w:cs="Arial"/>
                <w:bCs/>
                <w:color w:val="00B0F0"/>
                <w:sz w:val="20"/>
                <w:szCs w:val="20"/>
              </w:rPr>
              <w:t>(RDC 34/2014</w:t>
            </w:r>
            <w:r w:rsidR="00C21EFB">
              <w:rPr>
                <w:rFonts w:ascii="Arial" w:hAnsi="Arial" w:cs="Arial"/>
                <w:bCs/>
                <w:color w:val="00B0F0"/>
                <w:sz w:val="20"/>
                <w:szCs w:val="20"/>
              </w:rPr>
              <w:t xml:space="preserve"> -</w:t>
            </w:r>
            <w:r w:rsidR="0058691C" w:rsidRPr="0058691C">
              <w:rPr>
                <w:rFonts w:ascii="Arial" w:hAnsi="Arial" w:cs="Arial"/>
                <w:bCs/>
                <w:color w:val="00B0F0"/>
                <w:sz w:val="20"/>
                <w:szCs w:val="20"/>
              </w:rPr>
              <w:t xml:space="preserve"> Art. 7) (RDC 63/2011 – Art. 31)</w:t>
            </w:r>
          </w:p>
        </w:tc>
        <w:tc>
          <w:tcPr>
            <w:tcW w:w="900" w:type="dxa"/>
            <w:vAlign w:val="center"/>
          </w:tcPr>
          <w:p w14:paraId="6A361D7C" w14:textId="77777777" w:rsidR="00A31DC6" w:rsidRDefault="00A31DC6">
            <w:pPr>
              <w:jc w:val="center"/>
              <w:rPr>
                <w:rFonts w:ascii="Arial" w:hAnsi="Arial" w:cs="Arial"/>
                <w:b/>
                <w:bCs/>
                <w:color w:val="0000FF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FF"/>
                <w:sz w:val="20"/>
                <w:szCs w:val="20"/>
              </w:rPr>
              <w:t>II</w:t>
            </w:r>
          </w:p>
        </w:tc>
        <w:tc>
          <w:tcPr>
            <w:tcW w:w="720" w:type="dxa"/>
            <w:tcBorders>
              <w:right w:val="single" w:sz="4" w:space="0" w:color="auto"/>
            </w:tcBorders>
          </w:tcPr>
          <w:p w14:paraId="3915FFAE" w14:textId="77777777" w:rsidR="00A31DC6" w:rsidRDefault="00A31DC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2" w:type="dxa"/>
            <w:tcBorders>
              <w:left w:val="single" w:sz="4" w:space="0" w:color="auto"/>
            </w:tcBorders>
            <w:vAlign w:val="center"/>
          </w:tcPr>
          <w:p w14:paraId="1BFE83B0" w14:textId="77777777" w:rsidR="00A31DC6" w:rsidRDefault="00A31DC6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685E001F" w14:textId="77777777" w:rsidR="00A31DC6" w:rsidRDefault="00A31DC6">
      <w:pPr>
        <w:rPr>
          <w:rFonts w:ascii="Arial" w:hAnsi="Arial" w:cs="Arial"/>
          <w:color w:val="000000"/>
          <w:sz w:val="20"/>
          <w:szCs w:val="20"/>
        </w:rPr>
      </w:pPr>
    </w:p>
    <w:tbl>
      <w:tblPr>
        <w:tblW w:w="9422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840"/>
        <w:gridCol w:w="900"/>
        <w:gridCol w:w="720"/>
        <w:gridCol w:w="962"/>
      </w:tblGrid>
      <w:tr w:rsidR="00A31DC6" w14:paraId="4B3860F1" w14:textId="77777777" w:rsidTr="009F573A">
        <w:trPr>
          <w:cantSplit/>
        </w:trPr>
        <w:tc>
          <w:tcPr>
            <w:tcW w:w="6840" w:type="dxa"/>
          </w:tcPr>
          <w:p w14:paraId="79378265" w14:textId="77777777" w:rsidR="00A31DC6" w:rsidRDefault="00A31DC6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2.2. </w:t>
            </w:r>
            <w:proofErr w:type="spellStart"/>
            <w:proofErr w:type="gram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Infra-estrutura</w:t>
            </w:r>
            <w:proofErr w:type="spellEnd"/>
            <w:proofErr w:type="gramEnd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/Procedimentos</w:t>
            </w:r>
          </w:p>
        </w:tc>
        <w:tc>
          <w:tcPr>
            <w:tcW w:w="900" w:type="dxa"/>
          </w:tcPr>
          <w:p w14:paraId="6192546D" w14:textId="77777777" w:rsidR="00A31DC6" w:rsidRDefault="00A31DC6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Nível</w:t>
            </w:r>
          </w:p>
        </w:tc>
        <w:tc>
          <w:tcPr>
            <w:tcW w:w="720" w:type="dxa"/>
          </w:tcPr>
          <w:p w14:paraId="45BDBDA0" w14:textId="77777777" w:rsidR="00A31DC6" w:rsidRDefault="00A31DC6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Sim</w:t>
            </w:r>
          </w:p>
        </w:tc>
        <w:tc>
          <w:tcPr>
            <w:tcW w:w="962" w:type="dxa"/>
          </w:tcPr>
          <w:p w14:paraId="1B208FC6" w14:textId="77777777" w:rsidR="00A31DC6" w:rsidRDefault="00A31DC6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Não</w:t>
            </w:r>
          </w:p>
        </w:tc>
      </w:tr>
      <w:tr w:rsidR="00A31DC6" w14:paraId="25335323" w14:textId="77777777" w:rsidTr="009F573A">
        <w:tc>
          <w:tcPr>
            <w:tcW w:w="6840" w:type="dxa"/>
          </w:tcPr>
          <w:p w14:paraId="4CEBD85D" w14:textId="77777777" w:rsidR="00A31DC6" w:rsidRDefault="00A31DC6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2.2.1. </w:t>
            </w:r>
            <w:r>
              <w:rPr>
                <w:rFonts w:ascii="Arial" w:hAnsi="Arial" w:cs="Arial"/>
                <w:bCs/>
                <w:color w:val="000000"/>
                <w:sz w:val="20"/>
                <w:szCs w:val="20"/>
              </w:rPr>
              <w:t>Área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e fluxo de acordo com a legislação vigente (área física específica, sanitários e sala de espera). </w:t>
            </w:r>
            <w:r w:rsidR="0058691C" w:rsidRPr="0058691C">
              <w:rPr>
                <w:rFonts w:ascii="Arial" w:hAnsi="Arial" w:cs="Arial"/>
                <w:color w:val="00B0F0"/>
                <w:sz w:val="20"/>
                <w:szCs w:val="20"/>
              </w:rPr>
              <w:t>(RDC 34/2014</w:t>
            </w:r>
            <w:r w:rsidR="00C21EFB">
              <w:rPr>
                <w:rFonts w:ascii="Arial" w:hAnsi="Arial" w:cs="Arial"/>
                <w:color w:val="00B0F0"/>
                <w:sz w:val="20"/>
                <w:szCs w:val="20"/>
              </w:rPr>
              <w:t xml:space="preserve"> -</w:t>
            </w:r>
            <w:r w:rsidR="0058691C" w:rsidRPr="0058691C">
              <w:rPr>
                <w:rFonts w:ascii="Arial" w:hAnsi="Arial" w:cs="Arial"/>
                <w:color w:val="00B0F0"/>
                <w:sz w:val="20"/>
                <w:szCs w:val="20"/>
              </w:rPr>
              <w:t xml:space="preserve"> Art. 8) </w:t>
            </w:r>
            <w:r w:rsidR="0058691C" w:rsidRPr="00C97045">
              <w:rPr>
                <w:rFonts w:ascii="Arial" w:hAnsi="Arial" w:cs="Arial"/>
                <w:color w:val="00B0F0"/>
                <w:sz w:val="20"/>
                <w:szCs w:val="20"/>
              </w:rPr>
              <w:t>(RDC 50/2002</w:t>
            </w:r>
            <w:r w:rsidR="00C97045">
              <w:rPr>
                <w:rFonts w:ascii="Arial" w:hAnsi="Arial" w:cs="Arial"/>
                <w:color w:val="00B0F0"/>
                <w:sz w:val="20"/>
                <w:szCs w:val="20"/>
              </w:rPr>
              <w:t xml:space="preserve"> -</w:t>
            </w:r>
            <w:r w:rsidR="0058691C" w:rsidRPr="00C97045">
              <w:rPr>
                <w:rFonts w:ascii="Arial" w:hAnsi="Arial" w:cs="Arial"/>
                <w:color w:val="00B0F0"/>
                <w:sz w:val="20"/>
                <w:szCs w:val="20"/>
              </w:rPr>
              <w:t xml:space="preserve"> </w:t>
            </w:r>
            <w:r w:rsidR="00C97045">
              <w:rPr>
                <w:rFonts w:ascii="Arial" w:hAnsi="Arial" w:cs="Arial"/>
                <w:color w:val="00B0F0"/>
                <w:sz w:val="20"/>
                <w:szCs w:val="20"/>
              </w:rPr>
              <w:t>Item</w:t>
            </w:r>
            <w:r w:rsidR="0058691C" w:rsidRPr="00C97045">
              <w:rPr>
                <w:rFonts w:ascii="Arial" w:hAnsi="Arial" w:cs="Arial"/>
                <w:color w:val="00B0F0"/>
                <w:sz w:val="20"/>
                <w:szCs w:val="20"/>
              </w:rPr>
              <w:t xml:space="preserve"> 4.9)</w:t>
            </w:r>
          </w:p>
        </w:tc>
        <w:tc>
          <w:tcPr>
            <w:tcW w:w="900" w:type="dxa"/>
            <w:vAlign w:val="center"/>
          </w:tcPr>
          <w:p w14:paraId="0ED84752" w14:textId="77777777" w:rsidR="00A31DC6" w:rsidRDefault="00A31DC6">
            <w:pPr>
              <w:jc w:val="center"/>
              <w:rPr>
                <w:rFonts w:ascii="Arial" w:hAnsi="Arial" w:cs="Arial"/>
                <w:b/>
                <w:bCs/>
                <w:color w:val="0000FF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FF"/>
                <w:sz w:val="20"/>
                <w:szCs w:val="20"/>
              </w:rPr>
              <w:t>I</w:t>
            </w:r>
          </w:p>
        </w:tc>
        <w:tc>
          <w:tcPr>
            <w:tcW w:w="720" w:type="dxa"/>
          </w:tcPr>
          <w:p w14:paraId="1A34DEF9" w14:textId="77777777" w:rsidR="00A31DC6" w:rsidRDefault="00A31DC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62" w:type="dxa"/>
            <w:vAlign w:val="center"/>
          </w:tcPr>
          <w:p w14:paraId="795AA330" w14:textId="77777777" w:rsidR="00A31DC6" w:rsidRDefault="00A31DC6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A31DC6" w14:paraId="279F42B0" w14:textId="77777777" w:rsidTr="009F573A">
        <w:tc>
          <w:tcPr>
            <w:tcW w:w="6840" w:type="dxa"/>
          </w:tcPr>
          <w:p w14:paraId="3D09325E" w14:textId="77777777" w:rsidR="00A31DC6" w:rsidRDefault="00A31DC6">
            <w:pPr>
              <w:jc w:val="both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2.2.2.</w:t>
            </w:r>
            <w:r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 POP atualizado e disponível.</w:t>
            </w:r>
            <w:r w:rsidR="0058691C"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 </w:t>
            </w:r>
            <w:r w:rsidR="0058691C" w:rsidRPr="0058691C">
              <w:rPr>
                <w:rFonts w:ascii="Arial" w:hAnsi="Arial" w:cs="Arial"/>
                <w:bCs/>
                <w:color w:val="00B0F0"/>
                <w:sz w:val="20"/>
                <w:szCs w:val="20"/>
              </w:rPr>
              <w:t>(RDC 34/2014</w:t>
            </w:r>
            <w:r w:rsidR="00C21EFB">
              <w:rPr>
                <w:rFonts w:ascii="Arial" w:hAnsi="Arial" w:cs="Arial"/>
                <w:bCs/>
                <w:color w:val="00B0F0"/>
                <w:sz w:val="20"/>
                <w:szCs w:val="20"/>
              </w:rPr>
              <w:t xml:space="preserve"> -</w:t>
            </w:r>
            <w:r w:rsidR="0058691C" w:rsidRPr="0058691C">
              <w:rPr>
                <w:rFonts w:ascii="Arial" w:hAnsi="Arial" w:cs="Arial"/>
                <w:bCs/>
                <w:color w:val="00B0F0"/>
                <w:sz w:val="20"/>
                <w:szCs w:val="20"/>
              </w:rPr>
              <w:t xml:space="preserve"> Art. 10)</w:t>
            </w:r>
          </w:p>
        </w:tc>
        <w:tc>
          <w:tcPr>
            <w:tcW w:w="900" w:type="dxa"/>
            <w:vAlign w:val="center"/>
          </w:tcPr>
          <w:p w14:paraId="24DE1305" w14:textId="77777777" w:rsidR="00A31DC6" w:rsidRDefault="00A31DC6">
            <w:pPr>
              <w:jc w:val="center"/>
              <w:rPr>
                <w:rFonts w:ascii="Arial" w:hAnsi="Arial" w:cs="Arial"/>
                <w:b/>
                <w:bCs/>
                <w:color w:val="0000FF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FF"/>
                <w:sz w:val="20"/>
                <w:szCs w:val="20"/>
              </w:rPr>
              <w:t>II</w:t>
            </w:r>
          </w:p>
        </w:tc>
        <w:tc>
          <w:tcPr>
            <w:tcW w:w="720" w:type="dxa"/>
          </w:tcPr>
          <w:p w14:paraId="768C7C9B" w14:textId="77777777" w:rsidR="00A31DC6" w:rsidRDefault="00A31DC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62" w:type="dxa"/>
            <w:vAlign w:val="center"/>
          </w:tcPr>
          <w:p w14:paraId="069545B1" w14:textId="77777777" w:rsidR="00A31DC6" w:rsidRDefault="00A31DC6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A31DC6" w14:paraId="55DC1957" w14:textId="77777777" w:rsidTr="009F573A">
        <w:tc>
          <w:tcPr>
            <w:tcW w:w="6840" w:type="dxa"/>
          </w:tcPr>
          <w:p w14:paraId="23CE13EF" w14:textId="77777777" w:rsidR="00A31DC6" w:rsidRDefault="00A31DC6">
            <w:pPr>
              <w:jc w:val="both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2.2.2.1. 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Atividades </w:t>
            </w:r>
            <w:r>
              <w:rPr>
                <w:rFonts w:ascii="Arial" w:hAnsi="Arial" w:cs="Arial"/>
                <w:sz w:val="20"/>
                <w:szCs w:val="20"/>
              </w:rPr>
              <w:t>executadas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conforme POP.</w:t>
            </w:r>
            <w:r w:rsidR="0058691C" w:rsidRPr="0058691C">
              <w:t xml:space="preserve"> </w:t>
            </w:r>
            <w:r w:rsidR="0058691C" w:rsidRPr="0058691C">
              <w:rPr>
                <w:rFonts w:ascii="Arial" w:hAnsi="Arial" w:cs="Arial"/>
                <w:color w:val="00B0F0"/>
                <w:sz w:val="20"/>
                <w:szCs w:val="20"/>
              </w:rPr>
              <w:t>(RDC 34/2014</w:t>
            </w:r>
            <w:r w:rsidR="00C21EFB">
              <w:rPr>
                <w:rFonts w:ascii="Arial" w:hAnsi="Arial" w:cs="Arial"/>
                <w:color w:val="00B0F0"/>
                <w:sz w:val="20"/>
                <w:szCs w:val="20"/>
              </w:rPr>
              <w:t xml:space="preserve"> -</w:t>
            </w:r>
            <w:r w:rsidR="0058691C" w:rsidRPr="0058691C">
              <w:rPr>
                <w:rFonts w:ascii="Arial" w:hAnsi="Arial" w:cs="Arial"/>
                <w:color w:val="00B0F0"/>
                <w:sz w:val="20"/>
                <w:szCs w:val="20"/>
              </w:rPr>
              <w:t xml:space="preserve"> Art. 10)</w:t>
            </w:r>
          </w:p>
        </w:tc>
        <w:tc>
          <w:tcPr>
            <w:tcW w:w="900" w:type="dxa"/>
            <w:vAlign w:val="center"/>
          </w:tcPr>
          <w:p w14:paraId="33DF81EE" w14:textId="77777777" w:rsidR="00A31DC6" w:rsidRDefault="00A31DC6">
            <w:pPr>
              <w:jc w:val="center"/>
              <w:rPr>
                <w:rFonts w:ascii="Arial" w:hAnsi="Arial" w:cs="Arial"/>
                <w:b/>
                <w:bCs/>
                <w:color w:val="0000FF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FF"/>
                <w:sz w:val="20"/>
                <w:szCs w:val="20"/>
              </w:rPr>
              <w:t>III</w:t>
            </w:r>
          </w:p>
        </w:tc>
        <w:tc>
          <w:tcPr>
            <w:tcW w:w="720" w:type="dxa"/>
          </w:tcPr>
          <w:p w14:paraId="20885397" w14:textId="77777777" w:rsidR="00A31DC6" w:rsidRDefault="00A31DC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62" w:type="dxa"/>
          </w:tcPr>
          <w:p w14:paraId="28FB9050" w14:textId="77777777" w:rsidR="00A31DC6" w:rsidRDefault="00A31DC6">
            <w:pPr>
              <w:jc w:val="center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</w:tr>
      <w:tr w:rsidR="00A31DC6" w14:paraId="3F7BE96B" w14:textId="77777777" w:rsidTr="009F573A">
        <w:tc>
          <w:tcPr>
            <w:tcW w:w="6840" w:type="dxa"/>
          </w:tcPr>
          <w:p w14:paraId="77C4F4FF" w14:textId="77777777" w:rsidR="0058691C" w:rsidRDefault="00A31DC6" w:rsidP="000A68DB">
            <w:pPr>
              <w:jc w:val="both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2.2.3.</w:t>
            </w: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Cadastro de doadores com identificação completa (nome completo; sexo; data de nascimento; número e órgão expedidor do documento de identificação com foto, nacionalidade/naturalidade, filiação, ocupação habitual, endereço e telefone de contato, nº. de registro de candidato no serviço </w:t>
            </w:r>
            <w:r>
              <w:rPr>
                <w:rFonts w:ascii="Arial" w:hAnsi="Arial" w:cs="Arial"/>
                <w:sz w:val="20"/>
                <w:szCs w:val="20"/>
              </w:rPr>
              <w:t>de hemoterapia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ou no programa de doação, data do comparecimento do candidato no serviço).</w:t>
            </w:r>
            <w:r w:rsidRPr="00016A9A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 xml:space="preserve"> </w:t>
            </w:r>
            <w:r w:rsidR="00817743" w:rsidRPr="00817743">
              <w:rPr>
                <w:rFonts w:ascii="Arial" w:hAnsi="Arial" w:cs="Arial"/>
                <w:color w:val="00B0F0"/>
                <w:sz w:val="20"/>
                <w:szCs w:val="20"/>
              </w:rPr>
              <w:t>(RDC 34/2014</w:t>
            </w:r>
            <w:r w:rsidR="00C21EFB">
              <w:rPr>
                <w:rFonts w:ascii="Arial" w:hAnsi="Arial" w:cs="Arial"/>
                <w:color w:val="00B0F0"/>
                <w:sz w:val="20"/>
                <w:szCs w:val="20"/>
              </w:rPr>
              <w:t xml:space="preserve"> -</w:t>
            </w:r>
            <w:r w:rsidR="00817743" w:rsidRPr="00817743">
              <w:rPr>
                <w:rFonts w:ascii="Arial" w:hAnsi="Arial" w:cs="Arial"/>
                <w:color w:val="00B0F0"/>
                <w:sz w:val="20"/>
                <w:szCs w:val="20"/>
              </w:rPr>
              <w:t xml:space="preserve"> Art. 22)</w:t>
            </w:r>
          </w:p>
          <w:p w14:paraId="59F7C509" w14:textId="77777777" w:rsidR="0058691C" w:rsidRDefault="000A68DB" w:rsidP="000A68DB">
            <w:pPr>
              <w:jc w:val="both"/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F23DFD">
              <w:rPr>
                <w:rFonts w:ascii="Arial" w:hAnsi="Arial" w:cs="Arial"/>
                <w:color w:val="FF0000"/>
                <w:sz w:val="20"/>
                <w:szCs w:val="20"/>
              </w:rPr>
              <w:t>Portaria GM/MS 11.685/2026:</w:t>
            </w:r>
            <w:r>
              <w:rPr>
                <w:rFonts w:ascii="Arial" w:hAnsi="Arial" w:cs="Arial"/>
                <w:color w:val="FF0000"/>
                <w:sz w:val="20"/>
                <w:szCs w:val="20"/>
              </w:rPr>
              <w:t xml:space="preserve"> </w:t>
            </w:r>
            <w:r w:rsidR="006E7237" w:rsidRPr="006E7237">
              <w:rPr>
                <w:rFonts w:ascii="Arial" w:hAnsi="Arial" w:cs="Arial"/>
                <w:color w:val="FF0000"/>
                <w:sz w:val="20"/>
                <w:szCs w:val="20"/>
              </w:rPr>
              <w:t>Art. 5º Para os fins deste Anexo, considera-se:</w:t>
            </w:r>
            <w:r w:rsidR="006E7237">
              <w:rPr>
                <w:rFonts w:ascii="Arial" w:hAnsi="Arial" w:cs="Arial"/>
                <w:color w:val="FF0000"/>
                <w:sz w:val="20"/>
                <w:szCs w:val="20"/>
              </w:rPr>
              <w:t xml:space="preserve"> </w:t>
            </w:r>
            <w:r w:rsidR="006E7237" w:rsidRPr="006E7237">
              <w:rPr>
                <w:rFonts w:ascii="Arial" w:hAnsi="Arial" w:cs="Arial"/>
                <w:color w:val="FF0000"/>
                <w:sz w:val="20"/>
                <w:szCs w:val="20"/>
              </w:rPr>
              <w:t xml:space="preserve">XIV - documento oficial com fotografia: diz respeito à Carteira de </w:t>
            </w:r>
            <w:r w:rsidR="006E7237" w:rsidRPr="006E7237">
              <w:rPr>
                <w:rFonts w:ascii="Arial" w:hAnsi="Arial" w:cs="Arial"/>
                <w:color w:val="FF0000"/>
                <w:sz w:val="20"/>
                <w:szCs w:val="20"/>
              </w:rPr>
              <w:lastRenderedPageBreak/>
              <w:t>Identidade, Carteira Nacional de Habilitação, Carteira de Trabalho, Passaporte, Registro Nacional de Estrangeiro, Certificado de Reservista, Carteira Profissional emitida por classe, entre outros, sendo aceitas documentos digitais oficiais e fotocópias autenticadas, desde que as inscrições estejam legíveis e as imagens permitam a identificação do portador</w:t>
            </w:r>
            <w:r w:rsidR="006E7237">
              <w:rPr>
                <w:rFonts w:ascii="Arial" w:hAnsi="Arial" w:cs="Arial"/>
                <w:color w:val="FF0000"/>
                <w:sz w:val="20"/>
                <w:szCs w:val="20"/>
              </w:rPr>
              <w:t>.</w:t>
            </w:r>
          </w:p>
          <w:p w14:paraId="114EC16A" w14:textId="77777777" w:rsidR="000A68DB" w:rsidRPr="000A68DB" w:rsidRDefault="000A68DB" w:rsidP="000A68DB">
            <w:pPr>
              <w:jc w:val="both"/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0A68DB">
              <w:rPr>
                <w:rFonts w:ascii="Arial" w:hAnsi="Arial" w:cs="Arial"/>
                <w:color w:val="FF0000"/>
                <w:sz w:val="20"/>
                <w:szCs w:val="20"/>
              </w:rPr>
              <w:t>Art. 68. Os registros dos doadores serão mantidos para garantir a segurança do processo da doação de sangue e a sua rastreabilidade.</w:t>
            </w:r>
          </w:p>
          <w:p w14:paraId="155EBC81" w14:textId="77777777" w:rsidR="00A31DC6" w:rsidRPr="000A68DB" w:rsidRDefault="000A68DB" w:rsidP="000A68DB">
            <w:pPr>
              <w:jc w:val="both"/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0A68DB">
              <w:rPr>
                <w:rFonts w:ascii="Arial" w:hAnsi="Arial" w:cs="Arial"/>
                <w:color w:val="FF0000"/>
                <w:sz w:val="20"/>
                <w:szCs w:val="20"/>
              </w:rPr>
              <w:t>§ 4º Constarão do registro dos doadores:</w:t>
            </w:r>
            <w:r>
              <w:rPr>
                <w:rFonts w:ascii="Arial" w:hAnsi="Arial" w:cs="Arial"/>
                <w:color w:val="FF0000"/>
                <w:sz w:val="20"/>
                <w:szCs w:val="20"/>
              </w:rPr>
              <w:t xml:space="preserve"> </w:t>
            </w:r>
            <w:r w:rsidRPr="000A68DB">
              <w:rPr>
                <w:rFonts w:ascii="Arial" w:hAnsi="Arial" w:cs="Arial"/>
                <w:color w:val="FF0000"/>
                <w:sz w:val="20"/>
                <w:szCs w:val="20"/>
              </w:rPr>
              <w:t xml:space="preserve">VI </w:t>
            </w:r>
            <w:r>
              <w:rPr>
                <w:rFonts w:ascii="Arial" w:hAnsi="Arial" w:cs="Arial"/>
                <w:color w:val="FF0000"/>
                <w:sz w:val="20"/>
                <w:szCs w:val="20"/>
              </w:rPr>
              <w:t>–</w:t>
            </w:r>
            <w:r w:rsidRPr="000A68DB">
              <w:rPr>
                <w:rFonts w:ascii="Arial" w:hAnsi="Arial" w:cs="Arial"/>
                <w:color w:val="FF0000"/>
                <w:sz w:val="20"/>
                <w:szCs w:val="20"/>
              </w:rPr>
              <w:t xml:space="preserve"> CPF</w:t>
            </w:r>
            <w:r>
              <w:rPr>
                <w:rFonts w:ascii="Arial" w:hAnsi="Arial" w:cs="Arial"/>
                <w:color w:val="FF0000"/>
                <w:sz w:val="20"/>
                <w:szCs w:val="20"/>
              </w:rPr>
              <w:t>.</w:t>
            </w:r>
          </w:p>
        </w:tc>
        <w:tc>
          <w:tcPr>
            <w:tcW w:w="900" w:type="dxa"/>
            <w:vAlign w:val="center"/>
          </w:tcPr>
          <w:p w14:paraId="6E724ECB" w14:textId="77777777" w:rsidR="00A31DC6" w:rsidRDefault="00A31DC6">
            <w:pPr>
              <w:jc w:val="center"/>
              <w:rPr>
                <w:rFonts w:ascii="Arial" w:hAnsi="Arial" w:cs="Arial"/>
                <w:b/>
                <w:bCs/>
                <w:color w:val="0000FF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FF"/>
                <w:sz w:val="20"/>
                <w:szCs w:val="20"/>
              </w:rPr>
              <w:lastRenderedPageBreak/>
              <w:t>II</w:t>
            </w:r>
          </w:p>
          <w:p w14:paraId="3245A8D9" w14:textId="77777777" w:rsidR="00A31DC6" w:rsidRDefault="00A31DC6">
            <w:pPr>
              <w:jc w:val="center"/>
              <w:rPr>
                <w:rFonts w:ascii="Arial" w:hAnsi="Arial" w:cs="Arial"/>
                <w:b/>
                <w:bCs/>
                <w:color w:val="0000FF"/>
                <w:sz w:val="20"/>
                <w:szCs w:val="20"/>
              </w:rPr>
            </w:pPr>
          </w:p>
        </w:tc>
        <w:tc>
          <w:tcPr>
            <w:tcW w:w="720" w:type="dxa"/>
          </w:tcPr>
          <w:p w14:paraId="356B6446" w14:textId="77777777" w:rsidR="00A31DC6" w:rsidRDefault="00A31DC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62" w:type="dxa"/>
          </w:tcPr>
          <w:p w14:paraId="73F2AA4B" w14:textId="77777777" w:rsidR="00A31DC6" w:rsidRDefault="00A31DC6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A31DC6" w14:paraId="6719E758" w14:textId="77777777" w:rsidTr="009F573A">
        <w:tc>
          <w:tcPr>
            <w:tcW w:w="6840" w:type="dxa"/>
          </w:tcPr>
          <w:p w14:paraId="0FB6968D" w14:textId="77777777" w:rsidR="00A31DC6" w:rsidRDefault="00A31DC6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2.2.4.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Candidatos à doação são informados sobre as condições básicas e </w:t>
            </w:r>
            <w:r>
              <w:rPr>
                <w:rFonts w:ascii="Arial" w:hAnsi="Arial" w:cs="Arial"/>
                <w:sz w:val="20"/>
                <w:szCs w:val="20"/>
              </w:rPr>
              <w:t>desconfortos associados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à doação, doenças transmissíveis pelo sangue e a importância das respostas do doador na triagem clínica.</w:t>
            </w:r>
            <w:r w:rsidR="00F04EDD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="00817743" w:rsidRPr="00817743">
              <w:rPr>
                <w:rFonts w:ascii="Arial" w:hAnsi="Arial" w:cs="Arial"/>
                <w:color w:val="00B0F0"/>
                <w:sz w:val="20"/>
                <w:szCs w:val="20"/>
              </w:rPr>
              <w:t>(RDC 34/2014</w:t>
            </w:r>
            <w:r w:rsidR="00C21EFB">
              <w:rPr>
                <w:rFonts w:ascii="Arial" w:hAnsi="Arial" w:cs="Arial"/>
                <w:color w:val="00B0F0"/>
                <w:sz w:val="20"/>
                <w:szCs w:val="20"/>
              </w:rPr>
              <w:t xml:space="preserve"> -</w:t>
            </w:r>
            <w:r w:rsidR="00817743" w:rsidRPr="00817743">
              <w:rPr>
                <w:rFonts w:ascii="Arial" w:hAnsi="Arial" w:cs="Arial"/>
                <w:color w:val="00B0F0"/>
                <w:sz w:val="20"/>
                <w:szCs w:val="20"/>
              </w:rPr>
              <w:t xml:space="preserve"> Art. 23)</w:t>
            </w:r>
          </w:p>
        </w:tc>
        <w:tc>
          <w:tcPr>
            <w:tcW w:w="900" w:type="dxa"/>
            <w:vAlign w:val="center"/>
          </w:tcPr>
          <w:p w14:paraId="6ABA492E" w14:textId="77777777" w:rsidR="00A31DC6" w:rsidRDefault="00A31DC6">
            <w:pPr>
              <w:jc w:val="center"/>
              <w:rPr>
                <w:rFonts w:ascii="Arial" w:hAnsi="Arial" w:cs="Arial"/>
                <w:b/>
                <w:bCs/>
                <w:color w:val="0000FF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FF"/>
                <w:sz w:val="20"/>
                <w:szCs w:val="20"/>
              </w:rPr>
              <w:t>II</w:t>
            </w:r>
          </w:p>
        </w:tc>
        <w:tc>
          <w:tcPr>
            <w:tcW w:w="720" w:type="dxa"/>
          </w:tcPr>
          <w:p w14:paraId="07965F21" w14:textId="77777777" w:rsidR="00A31DC6" w:rsidRDefault="00A31DC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62" w:type="dxa"/>
          </w:tcPr>
          <w:p w14:paraId="2ECC1A4E" w14:textId="77777777" w:rsidR="00A31DC6" w:rsidRDefault="00A31DC6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A31DC6" w14:paraId="1A24CEAD" w14:textId="77777777" w:rsidTr="009F573A">
        <w:tc>
          <w:tcPr>
            <w:tcW w:w="6840" w:type="dxa"/>
          </w:tcPr>
          <w:p w14:paraId="67CCFFF8" w14:textId="77777777" w:rsidR="00A31DC6" w:rsidRDefault="00A31DC6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2.2.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5.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Manutenção dos registros de doadores de forma segura, confiável e sigilosa. </w:t>
            </w:r>
            <w:r w:rsidR="00817743" w:rsidRPr="00817743">
              <w:rPr>
                <w:rFonts w:ascii="Arial" w:hAnsi="Arial" w:cs="Arial"/>
                <w:color w:val="00B0F0"/>
                <w:sz w:val="20"/>
                <w:szCs w:val="20"/>
              </w:rPr>
              <w:t>(RDC 34/2014</w:t>
            </w:r>
            <w:r w:rsidR="006B7853">
              <w:rPr>
                <w:rFonts w:ascii="Arial" w:hAnsi="Arial" w:cs="Arial"/>
                <w:color w:val="00B0F0"/>
                <w:sz w:val="20"/>
                <w:szCs w:val="20"/>
              </w:rPr>
              <w:t xml:space="preserve"> -</w:t>
            </w:r>
            <w:r w:rsidR="00817743" w:rsidRPr="00817743">
              <w:rPr>
                <w:rFonts w:ascii="Arial" w:hAnsi="Arial" w:cs="Arial"/>
                <w:color w:val="00B0F0"/>
                <w:sz w:val="20"/>
                <w:szCs w:val="20"/>
              </w:rPr>
              <w:t xml:space="preserve"> Art. 15 e Art. 20)</w:t>
            </w:r>
          </w:p>
        </w:tc>
        <w:tc>
          <w:tcPr>
            <w:tcW w:w="900" w:type="dxa"/>
            <w:vAlign w:val="center"/>
          </w:tcPr>
          <w:p w14:paraId="3E84C79A" w14:textId="77777777" w:rsidR="00A31DC6" w:rsidRDefault="00A31DC6">
            <w:pPr>
              <w:jc w:val="center"/>
              <w:rPr>
                <w:rFonts w:ascii="Arial" w:hAnsi="Arial" w:cs="Arial"/>
                <w:b/>
                <w:bCs/>
                <w:color w:val="0000FF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FF"/>
                <w:sz w:val="20"/>
                <w:szCs w:val="20"/>
              </w:rPr>
              <w:t>III</w:t>
            </w:r>
          </w:p>
        </w:tc>
        <w:tc>
          <w:tcPr>
            <w:tcW w:w="720" w:type="dxa"/>
          </w:tcPr>
          <w:p w14:paraId="06EA381D" w14:textId="77777777" w:rsidR="00A31DC6" w:rsidRDefault="00A31DC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highlight w:val="red"/>
              </w:rPr>
            </w:pPr>
          </w:p>
        </w:tc>
        <w:tc>
          <w:tcPr>
            <w:tcW w:w="962" w:type="dxa"/>
            <w:vAlign w:val="center"/>
          </w:tcPr>
          <w:p w14:paraId="627769DB" w14:textId="77777777" w:rsidR="00A31DC6" w:rsidRDefault="00A31DC6">
            <w:pPr>
              <w:jc w:val="center"/>
              <w:rPr>
                <w:rFonts w:ascii="Arial" w:hAnsi="Arial" w:cs="Arial"/>
                <w:b/>
                <w:color w:val="3366FF"/>
                <w:sz w:val="20"/>
                <w:szCs w:val="20"/>
                <w:highlight w:val="red"/>
              </w:rPr>
            </w:pPr>
          </w:p>
        </w:tc>
      </w:tr>
      <w:tr w:rsidR="00A31DC6" w14:paraId="249FC897" w14:textId="77777777" w:rsidTr="009F573A">
        <w:tc>
          <w:tcPr>
            <w:tcW w:w="6840" w:type="dxa"/>
          </w:tcPr>
          <w:p w14:paraId="11198DB4" w14:textId="77777777" w:rsidR="00A31DC6" w:rsidRDefault="00A31DC6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2.2.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6.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Mecanismo de registros e identificação do candidato bloqueado em triagens anteriores. </w:t>
            </w:r>
            <w:r w:rsidR="0012333B" w:rsidRPr="0012333B">
              <w:rPr>
                <w:rFonts w:ascii="Arial" w:hAnsi="Arial" w:cs="Arial"/>
                <w:color w:val="00B0F0"/>
                <w:sz w:val="20"/>
                <w:szCs w:val="20"/>
              </w:rPr>
              <w:t>(RDC 34/2014</w:t>
            </w:r>
            <w:r w:rsidR="00C21EFB">
              <w:rPr>
                <w:rFonts w:ascii="Arial" w:hAnsi="Arial" w:cs="Arial"/>
                <w:color w:val="00B0F0"/>
                <w:sz w:val="20"/>
                <w:szCs w:val="20"/>
              </w:rPr>
              <w:t xml:space="preserve"> -</w:t>
            </w:r>
            <w:r w:rsidR="0012333B" w:rsidRPr="0012333B">
              <w:rPr>
                <w:rFonts w:ascii="Arial" w:hAnsi="Arial" w:cs="Arial"/>
                <w:color w:val="00B0F0"/>
                <w:sz w:val="20"/>
                <w:szCs w:val="20"/>
              </w:rPr>
              <w:t xml:space="preserve"> Art. 22)</w:t>
            </w:r>
          </w:p>
        </w:tc>
        <w:tc>
          <w:tcPr>
            <w:tcW w:w="900" w:type="dxa"/>
            <w:vAlign w:val="center"/>
          </w:tcPr>
          <w:p w14:paraId="1C5DF77A" w14:textId="77777777" w:rsidR="00A31DC6" w:rsidRDefault="00A31DC6">
            <w:pPr>
              <w:jc w:val="center"/>
              <w:rPr>
                <w:rFonts w:ascii="Arial" w:hAnsi="Arial" w:cs="Arial"/>
                <w:b/>
                <w:bCs/>
                <w:color w:val="0000FF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FF"/>
                <w:sz w:val="20"/>
                <w:szCs w:val="20"/>
              </w:rPr>
              <w:t>III</w:t>
            </w:r>
          </w:p>
        </w:tc>
        <w:tc>
          <w:tcPr>
            <w:tcW w:w="720" w:type="dxa"/>
          </w:tcPr>
          <w:p w14:paraId="5BEBC8ED" w14:textId="77777777" w:rsidR="00A31DC6" w:rsidRDefault="00A31DC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highlight w:val="red"/>
              </w:rPr>
            </w:pPr>
          </w:p>
        </w:tc>
        <w:tc>
          <w:tcPr>
            <w:tcW w:w="962" w:type="dxa"/>
            <w:vAlign w:val="center"/>
          </w:tcPr>
          <w:p w14:paraId="7F88227B" w14:textId="77777777" w:rsidR="00A31DC6" w:rsidRDefault="00A31DC6">
            <w:pPr>
              <w:jc w:val="center"/>
              <w:rPr>
                <w:rFonts w:ascii="Arial" w:hAnsi="Arial" w:cs="Arial"/>
                <w:b/>
                <w:color w:val="3366FF"/>
                <w:sz w:val="20"/>
                <w:szCs w:val="20"/>
                <w:highlight w:val="red"/>
              </w:rPr>
            </w:pPr>
          </w:p>
        </w:tc>
      </w:tr>
      <w:tr w:rsidR="00A31DC6" w14:paraId="2F216EE7" w14:textId="77777777" w:rsidTr="009F573A">
        <w:tc>
          <w:tcPr>
            <w:tcW w:w="6840" w:type="dxa"/>
          </w:tcPr>
          <w:p w14:paraId="20DEFEBB" w14:textId="77777777" w:rsidR="00A31DC6" w:rsidRDefault="00A31DC6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16A9A">
              <w:rPr>
                <w:rFonts w:ascii="Arial" w:hAnsi="Arial" w:cs="Arial"/>
                <w:b/>
                <w:color w:val="000000"/>
                <w:sz w:val="20"/>
                <w:szCs w:val="20"/>
              </w:rPr>
              <w:t>2.2.</w:t>
            </w:r>
            <w:r w:rsidRPr="00016A9A">
              <w:rPr>
                <w:rFonts w:ascii="Arial" w:hAnsi="Arial" w:cs="Arial"/>
                <w:b/>
                <w:bCs/>
                <w:sz w:val="20"/>
                <w:szCs w:val="20"/>
              </w:rPr>
              <w:t>7.</w:t>
            </w:r>
            <w:r w:rsidRPr="00016A9A">
              <w:rPr>
                <w:rFonts w:ascii="Arial" w:hAnsi="Arial" w:cs="Arial"/>
                <w:bCs/>
                <w:sz w:val="20"/>
                <w:szCs w:val="20"/>
              </w:rPr>
              <w:t xml:space="preserve"> Procedimentos estabelecidos para convocação de doador inapto</w:t>
            </w:r>
            <w:r w:rsidRPr="00016A9A">
              <w:rPr>
                <w:rFonts w:ascii="Arial" w:hAnsi="Arial" w:cs="Arial"/>
                <w:bCs/>
                <w:color w:val="00B0F0"/>
                <w:sz w:val="20"/>
                <w:szCs w:val="20"/>
              </w:rPr>
              <w:t xml:space="preserve"> </w:t>
            </w:r>
            <w:r w:rsidRPr="00016A9A">
              <w:rPr>
                <w:rFonts w:ascii="Arial" w:hAnsi="Arial" w:cs="Arial"/>
                <w:bCs/>
                <w:sz w:val="20"/>
                <w:szCs w:val="20"/>
              </w:rPr>
              <w:t>e/ou encaminhamento a serviços de referência com os devidos esclarecimentos</w:t>
            </w:r>
            <w:r w:rsidR="00016A9A" w:rsidRPr="00016A9A">
              <w:rPr>
                <w:rFonts w:ascii="Arial" w:hAnsi="Arial" w:cs="Arial"/>
                <w:bCs/>
                <w:sz w:val="20"/>
                <w:szCs w:val="20"/>
              </w:rPr>
              <w:t>.</w:t>
            </w:r>
            <w:r w:rsidR="00016A9A">
              <w:rPr>
                <w:rFonts w:ascii="Arial" w:hAnsi="Arial" w:cs="Arial"/>
                <w:bCs/>
                <w:color w:val="00B0F0"/>
                <w:sz w:val="20"/>
                <w:szCs w:val="20"/>
              </w:rPr>
              <w:t xml:space="preserve"> </w:t>
            </w:r>
            <w:r w:rsidR="0012333B" w:rsidRPr="0012333B">
              <w:rPr>
                <w:rFonts w:ascii="Arial" w:hAnsi="Arial" w:cs="Arial"/>
                <w:bCs/>
                <w:color w:val="00B0F0"/>
                <w:sz w:val="20"/>
                <w:szCs w:val="20"/>
              </w:rPr>
              <w:t>(RDC 34/2014</w:t>
            </w:r>
            <w:r w:rsidR="00C21EFB">
              <w:rPr>
                <w:rFonts w:ascii="Arial" w:hAnsi="Arial" w:cs="Arial"/>
                <w:bCs/>
                <w:color w:val="00B0F0"/>
                <w:sz w:val="20"/>
                <w:szCs w:val="20"/>
              </w:rPr>
              <w:t xml:space="preserve"> -</w:t>
            </w:r>
            <w:r w:rsidR="0012333B" w:rsidRPr="0012333B">
              <w:rPr>
                <w:rFonts w:ascii="Arial" w:hAnsi="Arial" w:cs="Arial"/>
                <w:bCs/>
                <w:color w:val="00B0F0"/>
                <w:sz w:val="20"/>
                <w:szCs w:val="20"/>
              </w:rPr>
              <w:t xml:space="preserve"> Art. 28)</w:t>
            </w:r>
          </w:p>
        </w:tc>
        <w:tc>
          <w:tcPr>
            <w:tcW w:w="900" w:type="dxa"/>
            <w:vAlign w:val="center"/>
          </w:tcPr>
          <w:p w14:paraId="25DF166A" w14:textId="77777777" w:rsidR="00A31DC6" w:rsidRDefault="00A31DC6">
            <w:pPr>
              <w:jc w:val="center"/>
              <w:rPr>
                <w:rFonts w:ascii="Arial" w:hAnsi="Arial" w:cs="Arial"/>
                <w:b/>
                <w:bCs/>
                <w:color w:val="0000FF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FF"/>
                <w:sz w:val="20"/>
                <w:szCs w:val="20"/>
              </w:rPr>
              <w:t>II</w:t>
            </w:r>
          </w:p>
        </w:tc>
        <w:tc>
          <w:tcPr>
            <w:tcW w:w="720" w:type="dxa"/>
          </w:tcPr>
          <w:p w14:paraId="7A6BA91C" w14:textId="77777777" w:rsidR="00A31DC6" w:rsidRDefault="00A31DC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highlight w:val="red"/>
              </w:rPr>
            </w:pPr>
          </w:p>
        </w:tc>
        <w:tc>
          <w:tcPr>
            <w:tcW w:w="962" w:type="dxa"/>
            <w:vAlign w:val="center"/>
          </w:tcPr>
          <w:p w14:paraId="0F4397C1" w14:textId="77777777" w:rsidR="00A31DC6" w:rsidRDefault="00A31DC6">
            <w:pPr>
              <w:jc w:val="center"/>
              <w:rPr>
                <w:rFonts w:ascii="Arial" w:hAnsi="Arial" w:cs="Arial"/>
                <w:b/>
                <w:color w:val="3366FF"/>
                <w:sz w:val="20"/>
                <w:szCs w:val="20"/>
                <w:highlight w:val="red"/>
              </w:rPr>
            </w:pPr>
          </w:p>
        </w:tc>
      </w:tr>
    </w:tbl>
    <w:p w14:paraId="30A858B4" w14:textId="77777777" w:rsidR="00A31DC6" w:rsidRDefault="00A31DC6">
      <w:pPr>
        <w:rPr>
          <w:rFonts w:ascii="Arial" w:hAnsi="Arial" w:cs="Arial"/>
          <w:b/>
          <w:bCs/>
          <w:sz w:val="20"/>
          <w:szCs w:val="20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384"/>
      </w:tblGrid>
      <w:tr w:rsidR="00A31DC6" w14:paraId="058EB8EC" w14:textId="77777777" w:rsidTr="009F573A">
        <w:tc>
          <w:tcPr>
            <w:tcW w:w="9384" w:type="dxa"/>
          </w:tcPr>
          <w:p w14:paraId="455FC17D" w14:textId="77777777" w:rsidR="00A31DC6" w:rsidRDefault="00A31DC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Observações:</w:t>
            </w:r>
          </w:p>
        </w:tc>
      </w:tr>
      <w:tr w:rsidR="00A31DC6" w14:paraId="20B29165" w14:textId="77777777" w:rsidTr="009F573A">
        <w:tc>
          <w:tcPr>
            <w:tcW w:w="9384" w:type="dxa"/>
          </w:tcPr>
          <w:p w14:paraId="4F58E769" w14:textId="77777777" w:rsidR="00A31DC6" w:rsidRDefault="00A31DC6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A31DC6" w14:paraId="497674CA" w14:textId="77777777" w:rsidTr="009F573A">
        <w:tc>
          <w:tcPr>
            <w:tcW w:w="9384" w:type="dxa"/>
          </w:tcPr>
          <w:p w14:paraId="7D8098E5" w14:textId="77777777" w:rsidR="00A31DC6" w:rsidRDefault="00A31DC6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A31DC6" w14:paraId="0D0D3E3F" w14:textId="77777777" w:rsidTr="009F573A">
        <w:tc>
          <w:tcPr>
            <w:tcW w:w="9384" w:type="dxa"/>
          </w:tcPr>
          <w:p w14:paraId="606B3CED" w14:textId="77777777" w:rsidR="00A31DC6" w:rsidRDefault="00A31DC6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A31DC6" w14:paraId="03BAC2AF" w14:textId="77777777" w:rsidTr="009F573A">
        <w:tc>
          <w:tcPr>
            <w:tcW w:w="9384" w:type="dxa"/>
          </w:tcPr>
          <w:p w14:paraId="5019AAD0" w14:textId="77777777" w:rsidR="00A31DC6" w:rsidRDefault="00A31DC6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</w:tr>
    </w:tbl>
    <w:p w14:paraId="2ECB743D" w14:textId="77777777" w:rsidR="00A31DC6" w:rsidRDefault="00A31DC6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068"/>
        <w:gridCol w:w="5316"/>
      </w:tblGrid>
      <w:tr w:rsidR="00A31DC6" w14:paraId="32B8DBD7" w14:textId="77777777" w:rsidTr="009F573A">
        <w:tc>
          <w:tcPr>
            <w:tcW w:w="9384" w:type="dxa"/>
            <w:gridSpan w:val="2"/>
          </w:tcPr>
          <w:p w14:paraId="4E3718A2" w14:textId="77777777" w:rsidR="00A31DC6" w:rsidRDefault="00A31DC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3. Triagem Hematológica</w:t>
            </w:r>
          </w:p>
        </w:tc>
      </w:tr>
      <w:tr w:rsidR="00A31DC6" w14:paraId="2D7BE7A6" w14:textId="77777777" w:rsidTr="009F573A">
        <w:tc>
          <w:tcPr>
            <w:tcW w:w="4068" w:type="dxa"/>
          </w:tcPr>
          <w:p w14:paraId="78D68A8A" w14:textId="77777777" w:rsidR="00A31DC6" w:rsidRDefault="00A31DC6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Nome do responsável:</w:t>
            </w:r>
          </w:p>
        </w:tc>
        <w:tc>
          <w:tcPr>
            <w:tcW w:w="5316" w:type="dxa"/>
          </w:tcPr>
          <w:p w14:paraId="598DBC41" w14:textId="77777777" w:rsidR="00A31DC6" w:rsidRDefault="00A31DC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31DC6" w14:paraId="2498D839" w14:textId="77777777" w:rsidTr="009F573A">
        <w:tc>
          <w:tcPr>
            <w:tcW w:w="4068" w:type="dxa"/>
          </w:tcPr>
          <w:p w14:paraId="0572A393" w14:textId="77777777" w:rsidR="00A31DC6" w:rsidRDefault="00A31DC6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Formação profissional:</w:t>
            </w:r>
          </w:p>
        </w:tc>
        <w:tc>
          <w:tcPr>
            <w:tcW w:w="5316" w:type="dxa"/>
          </w:tcPr>
          <w:p w14:paraId="19F9F0D5" w14:textId="77777777" w:rsidR="00A31DC6" w:rsidRDefault="00A31DC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31DC6" w14:paraId="4D888739" w14:textId="77777777" w:rsidTr="009F573A">
        <w:tc>
          <w:tcPr>
            <w:tcW w:w="4068" w:type="dxa"/>
          </w:tcPr>
          <w:p w14:paraId="16ABC911" w14:textId="77777777" w:rsidR="00A31DC6" w:rsidRDefault="00A31DC6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Registro no conselho de classe:</w:t>
            </w:r>
          </w:p>
        </w:tc>
        <w:tc>
          <w:tcPr>
            <w:tcW w:w="5316" w:type="dxa"/>
          </w:tcPr>
          <w:p w14:paraId="574D5A28" w14:textId="77777777" w:rsidR="00A31DC6" w:rsidRDefault="00A31DC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31DC6" w14:paraId="7BB9FEF0" w14:textId="77777777" w:rsidTr="009F573A">
        <w:tc>
          <w:tcPr>
            <w:tcW w:w="4068" w:type="dxa"/>
          </w:tcPr>
          <w:p w14:paraId="09B8759E" w14:textId="77777777" w:rsidR="00A31DC6" w:rsidRDefault="00A31DC6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Contato:</w:t>
            </w:r>
          </w:p>
        </w:tc>
        <w:tc>
          <w:tcPr>
            <w:tcW w:w="5316" w:type="dxa"/>
          </w:tcPr>
          <w:p w14:paraId="0484F50F" w14:textId="77777777" w:rsidR="00A31DC6" w:rsidRDefault="00A31DC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297629C3" w14:textId="77777777" w:rsidR="00A31DC6" w:rsidRDefault="00A31DC6">
      <w:pPr>
        <w:rPr>
          <w:rFonts w:ascii="Arial" w:hAnsi="Arial" w:cs="Arial"/>
          <w:sz w:val="20"/>
          <w:szCs w:val="20"/>
        </w:rPr>
      </w:pPr>
    </w:p>
    <w:tbl>
      <w:tblPr>
        <w:tblW w:w="9422" w:type="dxa"/>
        <w:tblInd w:w="7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840"/>
        <w:gridCol w:w="900"/>
        <w:gridCol w:w="720"/>
        <w:gridCol w:w="962"/>
      </w:tblGrid>
      <w:tr w:rsidR="00A31DC6" w14:paraId="20D89877" w14:textId="77777777" w:rsidTr="009F573A">
        <w:tc>
          <w:tcPr>
            <w:tcW w:w="6840" w:type="dxa"/>
          </w:tcPr>
          <w:p w14:paraId="352CD8F6" w14:textId="77777777" w:rsidR="00A31DC6" w:rsidRDefault="00A31DC6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3.1. Recursos Humanos</w:t>
            </w:r>
          </w:p>
        </w:tc>
        <w:tc>
          <w:tcPr>
            <w:tcW w:w="900" w:type="dxa"/>
          </w:tcPr>
          <w:p w14:paraId="148C14E9" w14:textId="77777777" w:rsidR="00A31DC6" w:rsidRDefault="00A31DC6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Nível</w:t>
            </w:r>
          </w:p>
        </w:tc>
        <w:tc>
          <w:tcPr>
            <w:tcW w:w="720" w:type="dxa"/>
            <w:tcBorders>
              <w:right w:val="single" w:sz="4" w:space="0" w:color="auto"/>
            </w:tcBorders>
          </w:tcPr>
          <w:p w14:paraId="5D0AE351" w14:textId="77777777" w:rsidR="00A31DC6" w:rsidRDefault="00A31DC6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Sim</w:t>
            </w:r>
          </w:p>
        </w:tc>
        <w:tc>
          <w:tcPr>
            <w:tcW w:w="962" w:type="dxa"/>
            <w:tcBorders>
              <w:left w:val="single" w:sz="4" w:space="0" w:color="auto"/>
            </w:tcBorders>
          </w:tcPr>
          <w:p w14:paraId="05BF8EDE" w14:textId="77777777" w:rsidR="00A31DC6" w:rsidRDefault="00A31DC6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Não</w:t>
            </w:r>
          </w:p>
        </w:tc>
      </w:tr>
      <w:tr w:rsidR="00A31DC6" w14:paraId="0F1719B9" w14:textId="77777777" w:rsidTr="009F573A">
        <w:tc>
          <w:tcPr>
            <w:tcW w:w="6840" w:type="dxa"/>
          </w:tcPr>
          <w:p w14:paraId="305DE173" w14:textId="77777777" w:rsidR="00A31DC6" w:rsidRDefault="00A31DC6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3.1.1. 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Pessoal qualificado/capacitado. </w:t>
            </w:r>
            <w:r w:rsidR="00BB294E" w:rsidRPr="00BB294E">
              <w:rPr>
                <w:rFonts w:ascii="Arial" w:hAnsi="Arial" w:cs="Arial"/>
                <w:bCs/>
                <w:color w:val="00B0F0"/>
                <w:sz w:val="20"/>
                <w:szCs w:val="20"/>
              </w:rPr>
              <w:t>(RDC 34/2014</w:t>
            </w:r>
            <w:r w:rsidR="00C21EFB">
              <w:rPr>
                <w:rFonts w:ascii="Arial" w:hAnsi="Arial" w:cs="Arial"/>
                <w:bCs/>
                <w:color w:val="00B0F0"/>
                <w:sz w:val="20"/>
                <w:szCs w:val="20"/>
              </w:rPr>
              <w:t xml:space="preserve"> -</w:t>
            </w:r>
            <w:r w:rsidR="00BB294E" w:rsidRPr="00BB294E">
              <w:rPr>
                <w:rFonts w:ascii="Arial" w:hAnsi="Arial" w:cs="Arial"/>
                <w:bCs/>
                <w:color w:val="00B0F0"/>
                <w:sz w:val="20"/>
                <w:szCs w:val="20"/>
              </w:rPr>
              <w:t xml:space="preserve"> Art. 7) (RDC 63/2011 – Art. 31)</w:t>
            </w:r>
          </w:p>
        </w:tc>
        <w:tc>
          <w:tcPr>
            <w:tcW w:w="900" w:type="dxa"/>
            <w:vAlign w:val="center"/>
          </w:tcPr>
          <w:p w14:paraId="1C9ED8EA" w14:textId="77777777" w:rsidR="00A31DC6" w:rsidRDefault="00A31DC6">
            <w:pPr>
              <w:jc w:val="center"/>
              <w:rPr>
                <w:rFonts w:ascii="Arial" w:hAnsi="Arial" w:cs="Arial"/>
                <w:b/>
                <w:bCs/>
                <w:color w:val="0000FF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FF"/>
                <w:sz w:val="20"/>
                <w:szCs w:val="20"/>
              </w:rPr>
              <w:t>II</w:t>
            </w:r>
          </w:p>
        </w:tc>
        <w:tc>
          <w:tcPr>
            <w:tcW w:w="720" w:type="dxa"/>
            <w:tcBorders>
              <w:right w:val="single" w:sz="4" w:space="0" w:color="auto"/>
            </w:tcBorders>
          </w:tcPr>
          <w:p w14:paraId="14F43E36" w14:textId="77777777" w:rsidR="00A31DC6" w:rsidRDefault="00A31DC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2" w:type="dxa"/>
            <w:tcBorders>
              <w:left w:val="single" w:sz="4" w:space="0" w:color="auto"/>
            </w:tcBorders>
            <w:vAlign w:val="center"/>
          </w:tcPr>
          <w:p w14:paraId="79034FBE" w14:textId="77777777" w:rsidR="00A31DC6" w:rsidRDefault="00A31DC6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04427EB1" w14:textId="77777777" w:rsidR="00A31DC6" w:rsidRDefault="00A31DC6">
      <w:pPr>
        <w:rPr>
          <w:rFonts w:ascii="Arial" w:hAnsi="Arial" w:cs="Arial"/>
          <w:color w:val="000000"/>
          <w:sz w:val="20"/>
          <w:szCs w:val="20"/>
        </w:rPr>
      </w:pPr>
    </w:p>
    <w:tbl>
      <w:tblPr>
        <w:tblW w:w="9422" w:type="dxa"/>
        <w:tblInd w:w="7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840"/>
        <w:gridCol w:w="900"/>
        <w:gridCol w:w="720"/>
        <w:gridCol w:w="962"/>
      </w:tblGrid>
      <w:tr w:rsidR="00A31DC6" w14:paraId="6A2213D5" w14:textId="77777777" w:rsidTr="009F573A">
        <w:tc>
          <w:tcPr>
            <w:tcW w:w="6840" w:type="dxa"/>
            <w:tcBorders>
              <w:right w:val="single" w:sz="4" w:space="0" w:color="auto"/>
            </w:tcBorders>
          </w:tcPr>
          <w:p w14:paraId="0602ED6C" w14:textId="77777777" w:rsidR="00A31DC6" w:rsidRDefault="00A31DC6">
            <w:pPr>
              <w:jc w:val="both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3.2. </w:t>
            </w:r>
            <w:proofErr w:type="spellStart"/>
            <w:proofErr w:type="gram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Infra-estrutura</w:t>
            </w:r>
            <w:proofErr w:type="spellEnd"/>
            <w:proofErr w:type="gramEnd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/Procedimentos</w:t>
            </w: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95B06A6" w14:textId="77777777" w:rsidR="00A31DC6" w:rsidRDefault="00A31DC6">
            <w:pPr>
              <w:jc w:val="center"/>
              <w:rPr>
                <w:rFonts w:ascii="Arial" w:hAnsi="Arial" w:cs="Arial"/>
                <w:b/>
                <w:bCs/>
                <w:color w:val="0000FF"/>
                <w:sz w:val="20"/>
                <w:szCs w:val="20"/>
              </w:rPr>
            </w:pPr>
          </w:p>
        </w:tc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AF3E8" w14:textId="77777777" w:rsidR="00A31DC6" w:rsidRDefault="00A31DC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6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90BF0CF" w14:textId="77777777" w:rsidR="00A31DC6" w:rsidRDefault="00A31DC6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A31DC6" w14:paraId="7E4BF345" w14:textId="77777777" w:rsidTr="009F573A">
        <w:tc>
          <w:tcPr>
            <w:tcW w:w="6840" w:type="dxa"/>
            <w:tcBorders>
              <w:right w:val="single" w:sz="4" w:space="0" w:color="auto"/>
            </w:tcBorders>
          </w:tcPr>
          <w:p w14:paraId="385FBC07" w14:textId="77777777" w:rsidR="00A31DC6" w:rsidRDefault="00A31DC6" w:rsidP="00016A9A">
            <w:pPr>
              <w:jc w:val="both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3.2.1.</w:t>
            </w:r>
            <w:r>
              <w:rPr>
                <w:rFonts w:ascii="Arial" w:hAnsi="Arial" w:cs="Arial"/>
                <w:b/>
                <w:color w:val="00B0F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Sala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/área* física conforme legislação vigente (</w:t>
            </w:r>
            <w:r>
              <w:rPr>
                <w:rFonts w:ascii="Arial" w:hAnsi="Arial" w:cs="Arial"/>
                <w:sz w:val="20"/>
                <w:szCs w:val="20"/>
              </w:rPr>
              <w:t>sala ou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área específica, fluxo, iluminação, ventilação).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*</w:t>
            </w:r>
            <w:r>
              <w:rPr>
                <w:rFonts w:ascii="Arial" w:hAnsi="Arial" w:cs="Arial"/>
                <w:i/>
                <w:color w:val="000000"/>
                <w:sz w:val="18"/>
                <w:szCs w:val="18"/>
              </w:rPr>
              <w:t>Área de triagem hematológica pode estar contida na sala de triagem clínica (RDC 50).</w:t>
            </w:r>
            <w:r w:rsidR="00C96ADB">
              <w:rPr>
                <w:rFonts w:ascii="Arial" w:hAnsi="Arial" w:cs="Arial"/>
                <w:i/>
                <w:color w:val="000000"/>
                <w:sz w:val="18"/>
                <w:szCs w:val="18"/>
              </w:rPr>
              <w:t xml:space="preserve"> </w:t>
            </w:r>
            <w:r w:rsidR="00C96ADB" w:rsidRPr="00C96ADB">
              <w:rPr>
                <w:rFonts w:ascii="Arial" w:hAnsi="Arial" w:cs="Arial"/>
                <w:bCs/>
                <w:color w:val="00B0F0"/>
                <w:sz w:val="20"/>
                <w:szCs w:val="20"/>
              </w:rPr>
              <w:t>(RDC 34/2014</w:t>
            </w:r>
            <w:r w:rsidR="00C21EFB">
              <w:rPr>
                <w:rFonts w:ascii="Arial" w:hAnsi="Arial" w:cs="Arial"/>
                <w:bCs/>
                <w:color w:val="00B0F0"/>
                <w:sz w:val="20"/>
                <w:szCs w:val="20"/>
              </w:rPr>
              <w:t xml:space="preserve"> -</w:t>
            </w:r>
            <w:r w:rsidR="00C96ADB" w:rsidRPr="00C96ADB">
              <w:rPr>
                <w:rFonts w:ascii="Arial" w:hAnsi="Arial" w:cs="Arial"/>
                <w:bCs/>
                <w:color w:val="00B0F0"/>
                <w:sz w:val="20"/>
                <w:szCs w:val="20"/>
              </w:rPr>
              <w:t xml:space="preserve"> Art. 8 § 1º) * </w:t>
            </w:r>
            <w:r w:rsidR="00C96ADB" w:rsidRPr="00C97045">
              <w:rPr>
                <w:rFonts w:ascii="Arial" w:hAnsi="Arial" w:cs="Arial"/>
                <w:bCs/>
                <w:color w:val="00B0F0"/>
                <w:sz w:val="20"/>
                <w:szCs w:val="20"/>
              </w:rPr>
              <w:t>(RDC 50/2002</w:t>
            </w:r>
            <w:r w:rsidR="00C97045">
              <w:rPr>
                <w:rFonts w:ascii="Arial" w:hAnsi="Arial" w:cs="Arial"/>
                <w:bCs/>
                <w:color w:val="00B0F0"/>
                <w:sz w:val="20"/>
                <w:szCs w:val="20"/>
              </w:rPr>
              <w:t xml:space="preserve"> - Item</w:t>
            </w:r>
            <w:r w:rsidR="00C96ADB" w:rsidRPr="00C97045">
              <w:rPr>
                <w:rFonts w:ascii="Arial" w:hAnsi="Arial" w:cs="Arial"/>
                <w:bCs/>
                <w:color w:val="00B0F0"/>
                <w:sz w:val="20"/>
                <w:szCs w:val="20"/>
              </w:rPr>
              <w:t xml:space="preserve"> 4.9.3)</w:t>
            </w: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BBD36BA" w14:textId="77777777" w:rsidR="00A31DC6" w:rsidRDefault="00A31DC6">
            <w:pPr>
              <w:jc w:val="center"/>
              <w:rPr>
                <w:rFonts w:ascii="Arial" w:hAnsi="Arial" w:cs="Arial"/>
                <w:b/>
                <w:bCs/>
                <w:color w:val="0000FF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FF"/>
                <w:sz w:val="20"/>
                <w:szCs w:val="20"/>
              </w:rPr>
              <w:t>I</w:t>
            </w:r>
          </w:p>
        </w:tc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963C6" w14:textId="77777777" w:rsidR="00A31DC6" w:rsidRDefault="00A31DC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6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8A57379" w14:textId="77777777" w:rsidR="00A31DC6" w:rsidRDefault="00A31DC6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A31DC6" w14:paraId="2A3BF304" w14:textId="77777777" w:rsidTr="009F573A">
        <w:tc>
          <w:tcPr>
            <w:tcW w:w="6840" w:type="dxa"/>
            <w:tcBorders>
              <w:right w:val="single" w:sz="4" w:space="0" w:color="auto"/>
            </w:tcBorders>
          </w:tcPr>
          <w:p w14:paraId="42C0AA42" w14:textId="77777777" w:rsidR="00A31DC6" w:rsidRDefault="00A31DC6">
            <w:pPr>
              <w:jc w:val="both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3.2.2.</w:t>
            </w:r>
            <w:r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 POP atualizado e disponível.</w:t>
            </w:r>
            <w:r w:rsidR="003F7DBA"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 </w:t>
            </w:r>
            <w:r w:rsidR="003F7DBA" w:rsidRPr="003F7DBA">
              <w:rPr>
                <w:rFonts w:ascii="Arial" w:hAnsi="Arial" w:cs="Arial"/>
                <w:bCs/>
                <w:color w:val="00B0F0"/>
                <w:sz w:val="20"/>
                <w:szCs w:val="20"/>
              </w:rPr>
              <w:t>(RDC 34/2014</w:t>
            </w:r>
            <w:r w:rsidR="00C21EFB">
              <w:rPr>
                <w:rFonts w:ascii="Arial" w:hAnsi="Arial" w:cs="Arial"/>
                <w:bCs/>
                <w:color w:val="00B0F0"/>
                <w:sz w:val="20"/>
                <w:szCs w:val="20"/>
              </w:rPr>
              <w:t xml:space="preserve"> -</w:t>
            </w:r>
            <w:r w:rsidR="003F7DBA" w:rsidRPr="003F7DBA">
              <w:rPr>
                <w:rFonts w:ascii="Arial" w:hAnsi="Arial" w:cs="Arial"/>
                <w:bCs/>
                <w:color w:val="00B0F0"/>
                <w:sz w:val="20"/>
                <w:szCs w:val="20"/>
              </w:rPr>
              <w:t xml:space="preserve"> Art. 10)</w:t>
            </w: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4507A1E" w14:textId="77777777" w:rsidR="00A31DC6" w:rsidRDefault="00A31DC6">
            <w:pPr>
              <w:jc w:val="center"/>
              <w:rPr>
                <w:rFonts w:ascii="Arial" w:hAnsi="Arial" w:cs="Arial"/>
                <w:b/>
                <w:bCs/>
                <w:color w:val="0000FF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FF"/>
                <w:sz w:val="20"/>
                <w:szCs w:val="20"/>
              </w:rPr>
              <w:t>II</w:t>
            </w:r>
          </w:p>
        </w:tc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9D06D" w14:textId="77777777" w:rsidR="00A31DC6" w:rsidRDefault="00A31DC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6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C6DC56E" w14:textId="77777777" w:rsidR="00A31DC6" w:rsidRDefault="00A31DC6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A31DC6" w14:paraId="79C1C689" w14:textId="77777777" w:rsidTr="009F573A">
        <w:tc>
          <w:tcPr>
            <w:tcW w:w="6840" w:type="dxa"/>
            <w:tcBorders>
              <w:right w:val="single" w:sz="4" w:space="0" w:color="auto"/>
            </w:tcBorders>
          </w:tcPr>
          <w:p w14:paraId="58E6A310" w14:textId="77777777" w:rsidR="00A31DC6" w:rsidRDefault="00A31DC6">
            <w:pPr>
              <w:jc w:val="both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3.2.2.1.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Cs/>
                <w:sz w:val="20"/>
                <w:szCs w:val="20"/>
              </w:rPr>
              <w:t>Atividades</w:t>
            </w:r>
            <w:r>
              <w:rPr>
                <w:rFonts w:ascii="Arial" w:hAnsi="Arial" w:cs="Arial"/>
                <w:b/>
                <w:bCs/>
                <w:color w:val="00B0F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executadas conforme POP.</w:t>
            </w:r>
            <w:r w:rsidR="003F7DBA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="003F7DBA" w:rsidRPr="003F7DBA">
              <w:rPr>
                <w:rFonts w:ascii="Arial" w:hAnsi="Arial" w:cs="Arial"/>
                <w:color w:val="00B0F0"/>
                <w:sz w:val="20"/>
                <w:szCs w:val="20"/>
              </w:rPr>
              <w:t>(RDC 34/2014</w:t>
            </w:r>
            <w:r w:rsidR="00C21EFB">
              <w:rPr>
                <w:rFonts w:ascii="Arial" w:hAnsi="Arial" w:cs="Arial"/>
                <w:color w:val="00B0F0"/>
                <w:sz w:val="20"/>
                <w:szCs w:val="20"/>
              </w:rPr>
              <w:t xml:space="preserve"> -</w:t>
            </w:r>
            <w:r w:rsidR="003F7DBA" w:rsidRPr="003F7DBA">
              <w:rPr>
                <w:rFonts w:ascii="Arial" w:hAnsi="Arial" w:cs="Arial"/>
                <w:color w:val="00B0F0"/>
                <w:sz w:val="20"/>
                <w:szCs w:val="20"/>
              </w:rPr>
              <w:t xml:space="preserve"> Art. 10)</w:t>
            </w: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30A8903" w14:textId="77777777" w:rsidR="00A31DC6" w:rsidRDefault="00A31DC6">
            <w:pPr>
              <w:jc w:val="center"/>
              <w:rPr>
                <w:rFonts w:ascii="Arial" w:hAnsi="Arial" w:cs="Arial"/>
                <w:b/>
                <w:bCs/>
                <w:color w:val="0000FF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FF"/>
                <w:sz w:val="20"/>
                <w:szCs w:val="20"/>
              </w:rPr>
              <w:t>III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6F6A7" w14:textId="77777777" w:rsidR="00A31DC6" w:rsidRDefault="00A31DC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62" w:type="dxa"/>
            <w:tcBorders>
              <w:left w:val="single" w:sz="4" w:space="0" w:color="auto"/>
              <w:right w:val="single" w:sz="4" w:space="0" w:color="auto"/>
            </w:tcBorders>
          </w:tcPr>
          <w:p w14:paraId="65A15835" w14:textId="77777777" w:rsidR="00A31DC6" w:rsidRDefault="00A31DC6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A31DC6" w14:paraId="47B7E2B6" w14:textId="77777777" w:rsidTr="009F573A">
        <w:tc>
          <w:tcPr>
            <w:tcW w:w="6840" w:type="dxa"/>
            <w:tcBorders>
              <w:right w:val="single" w:sz="4" w:space="0" w:color="auto"/>
            </w:tcBorders>
          </w:tcPr>
          <w:p w14:paraId="19EA7B72" w14:textId="77777777" w:rsidR="00A31DC6" w:rsidRDefault="00A31DC6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3.2.3.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Técnica usada: __________________________________________</w:t>
            </w:r>
          </w:p>
          <w:p w14:paraId="538E79B0" w14:textId="77777777" w:rsidR="00E2281C" w:rsidRDefault="00A31DC6" w:rsidP="00E2281C">
            <w:pPr>
              <w:jc w:val="both"/>
              <w:rPr>
                <w:rFonts w:ascii="Arial" w:hAnsi="Arial" w:cs="Arial"/>
                <w:b/>
                <w:bCs/>
                <w:iCs/>
                <w:color w:val="EE0000"/>
                <w:sz w:val="18"/>
                <w:szCs w:val="18"/>
              </w:rPr>
            </w:pPr>
            <w:r>
              <w:rPr>
                <w:rFonts w:ascii="Arial" w:hAnsi="Arial" w:cs="Arial"/>
                <w:i/>
                <w:sz w:val="18"/>
                <w:szCs w:val="18"/>
              </w:rPr>
              <w:t>Mulheres (</w:t>
            </w:r>
            <w:proofErr w:type="spellStart"/>
            <w:r>
              <w:rPr>
                <w:rFonts w:ascii="Arial" w:hAnsi="Arial" w:cs="Arial"/>
                <w:i/>
                <w:sz w:val="18"/>
                <w:szCs w:val="18"/>
              </w:rPr>
              <w:t>Hb</w:t>
            </w:r>
            <w:proofErr w:type="spellEnd"/>
            <w:r>
              <w:rPr>
                <w:rFonts w:ascii="Arial" w:hAnsi="Arial" w:cs="Arial"/>
                <w:i/>
                <w:sz w:val="18"/>
                <w:szCs w:val="18"/>
              </w:rPr>
              <w:t xml:space="preserve">=12,5g/dl ou </w:t>
            </w:r>
            <w:proofErr w:type="spellStart"/>
            <w:r w:rsidRPr="00883558">
              <w:rPr>
                <w:rFonts w:ascii="Arial" w:hAnsi="Arial" w:cs="Arial"/>
                <w:i/>
                <w:strike/>
                <w:color w:val="EE0000"/>
                <w:sz w:val="18"/>
                <w:szCs w:val="18"/>
              </w:rPr>
              <w:t>Ht</w:t>
            </w:r>
            <w:proofErr w:type="spellEnd"/>
            <w:r w:rsidRPr="00883558">
              <w:rPr>
                <w:rFonts w:ascii="Arial" w:hAnsi="Arial" w:cs="Arial"/>
                <w:i/>
                <w:strike/>
                <w:color w:val="EE0000"/>
                <w:sz w:val="18"/>
                <w:szCs w:val="18"/>
              </w:rPr>
              <w:t xml:space="preserve"> =38</w:t>
            </w:r>
            <w:proofErr w:type="gramStart"/>
            <w:r w:rsidRPr="00883558">
              <w:rPr>
                <w:rFonts w:ascii="Arial" w:hAnsi="Arial" w:cs="Arial"/>
                <w:i/>
                <w:strike/>
                <w:color w:val="EE0000"/>
                <w:sz w:val="18"/>
                <w:szCs w:val="18"/>
              </w:rPr>
              <w:t>%)*</w:t>
            </w:r>
            <w:proofErr w:type="gramEnd"/>
            <w:r>
              <w:rPr>
                <w:rFonts w:ascii="Arial" w:hAnsi="Arial" w:cs="Arial"/>
                <w:i/>
                <w:sz w:val="18"/>
                <w:szCs w:val="18"/>
              </w:rPr>
              <w:t xml:space="preserve"> Homens (</w:t>
            </w:r>
            <w:proofErr w:type="spellStart"/>
            <w:r>
              <w:rPr>
                <w:rFonts w:ascii="Arial" w:hAnsi="Arial" w:cs="Arial"/>
                <w:i/>
                <w:sz w:val="18"/>
                <w:szCs w:val="18"/>
              </w:rPr>
              <w:t>Hb</w:t>
            </w:r>
            <w:proofErr w:type="spellEnd"/>
            <w:r>
              <w:rPr>
                <w:rFonts w:ascii="Arial" w:hAnsi="Arial" w:cs="Arial"/>
                <w:i/>
                <w:sz w:val="18"/>
                <w:szCs w:val="18"/>
              </w:rPr>
              <w:t xml:space="preserve">=13,0g/dl ou </w:t>
            </w:r>
            <w:proofErr w:type="spellStart"/>
            <w:r w:rsidRPr="00883558">
              <w:rPr>
                <w:rFonts w:ascii="Arial" w:hAnsi="Arial" w:cs="Arial"/>
                <w:i/>
                <w:strike/>
                <w:color w:val="EE0000"/>
                <w:sz w:val="18"/>
                <w:szCs w:val="18"/>
              </w:rPr>
              <w:t>Ht</w:t>
            </w:r>
            <w:proofErr w:type="spellEnd"/>
            <w:r w:rsidRPr="00883558">
              <w:rPr>
                <w:rFonts w:ascii="Arial" w:hAnsi="Arial" w:cs="Arial"/>
                <w:i/>
                <w:strike/>
                <w:color w:val="EE0000"/>
                <w:sz w:val="18"/>
                <w:szCs w:val="18"/>
              </w:rPr>
              <w:t>=39</w:t>
            </w:r>
            <w:proofErr w:type="gramStart"/>
            <w:r w:rsidRPr="00883558">
              <w:rPr>
                <w:rFonts w:ascii="Arial" w:hAnsi="Arial" w:cs="Arial"/>
                <w:i/>
                <w:strike/>
                <w:color w:val="EE0000"/>
                <w:sz w:val="18"/>
                <w:szCs w:val="18"/>
              </w:rPr>
              <w:t>%)*</w:t>
            </w:r>
            <w:proofErr w:type="gramEnd"/>
            <w:r w:rsidR="00E31369">
              <w:rPr>
                <w:rFonts w:ascii="Arial" w:hAnsi="Arial" w:cs="Arial"/>
                <w:i/>
                <w:strike/>
                <w:color w:val="EE0000"/>
                <w:sz w:val="18"/>
                <w:szCs w:val="18"/>
              </w:rPr>
              <w:t xml:space="preserve"> </w:t>
            </w:r>
            <w:r w:rsidR="00E31369" w:rsidRPr="006C090F">
              <w:rPr>
                <w:rFonts w:ascii="Arial" w:hAnsi="Arial" w:cs="Arial"/>
                <w:color w:val="00B0F0"/>
                <w:sz w:val="20"/>
                <w:szCs w:val="20"/>
              </w:rPr>
              <w:t>(RDC 34/2014</w:t>
            </w:r>
            <w:r w:rsidR="00C21EFB">
              <w:rPr>
                <w:rFonts w:ascii="Arial" w:hAnsi="Arial" w:cs="Arial"/>
                <w:color w:val="00B0F0"/>
                <w:sz w:val="20"/>
                <w:szCs w:val="20"/>
              </w:rPr>
              <w:t xml:space="preserve"> -</w:t>
            </w:r>
            <w:r w:rsidR="00E31369" w:rsidRPr="006C090F">
              <w:rPr>
                <w:rFonts w:ascii="Arial" w:hAnsi="Arial" w:cs="Arial"/>
                <w:color w:val="00B0F0"/>
                <w:sz w:val="20"/>
                <w:szCs w:val="20"/>
              </w:rPr>
              <w:t xml:space="preserve"> Art. 25 Item VIII)</w:t>
            </w:r>
            <w:r w:rsidR="00E31369">
              <w:rPr>
                <w:rFonts w:ascii="Arial" w:hAnsi="Arial" w:cs="Arial"/>
                <w:color w:val="00B0F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i/>
                <w:color w:val="000000"/>
                <w:sz w:val="18"/>
                <w:szCs w:val="18"/>
              </w:rPr>
              <w:t>*valores mínimos</w:t>
            </w:r>
            <w:r w:rsidR="00016A9A">
              <w:rPr>
                <w:rFonts w:ascii="Arial" w:hAnsi="Arial" w:cs="Arial"/>
                <w:i/>
                <w:color w:val="000000"/>
                <w:sz w:val="18"/>
                <w:szCs w:val="18"/>
              </w:rPr>
              <w:t xml:space="preserve"> </w:t>
            </w:r>
            <w:r w:rsidR="00E2281C">
              <w:rPr>
                <w:rFonts w:ascii="Arial" w:hAnsi="Arial" w:cs="Arial"/>
                <w:b/>
                <w:bCs/>
                <w:iCs/>
                <w:color w:val="EE0000"/>
                <w:sz w:val="18"/>
                <w:szCs w:val="18"/>
              </w:rPr>
              <w:t xml:space="preserve"> </w:t>
            </w:r>
          </w:p>
          <w:p w14:paraId="1BDF3466" w14:textId="77777777" w:rsidR="00E2281C" w:rsidRPr="00E2281C" w:rsidRDefault="00E2281C" w:rsidP="00E2281C">
            <w:pPr>
              <w:jc w:val="both"/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F23DFD">
              <w:rPr>
                <w:rFonts w:ascii="Arial" w:hAnsi="Arial" w:cs="Arial"/>
                <w:color w:val="FF0000"/>
                <w:sz w:val="20"/>
                <w:szCs w:val="20"/>
              </w:rPr>
              <w:t>Portaria GM/MS 11.685/2026:</w:t>
            </w:r>
            <w:r>
              <w:rPr>
                <w:rFonts w:ascii="Arial" w:hAnsi="Arial" w:cs="Arial"/>
                <w:color w:val="FF0000"/>
                <w:sz w:val="20"/>
                <w:szCs w:val="20"/>
              </w:rPr>
              <w:t xml:space="preserve"> </w:t>
            </w:r>
            <w:r w:rsidRPr="00E2281C">
              <w:rPr>
                <w:rFonts w:ascii="Arial" w:hAnsi="Arial" w:cs="Arial"/>
                <w:color w:val="FF0000"/>
                <w:sz w:val="20"/>
                <w:szCs w:val="20"/>
              </w:rPr>
              <w:t xml:space="preserve">Art. 42. No momento da seleção, será determinada a concentração de hemoglobina - </w:t>
            </w:r>
            <w:proofErr w:type="spellStart"/>
            <w:r w:rsidRPr="00E2281C">
              <w:rPr>
                <w:rFonts w:ascii="Arial" w:hAnsi="Arial" w:cs="Arial"/>
                <w:color w:val="FF0000"/>
                <w:sz w:val="20"/>
                <w:szCs w:val="20"/>
              </w:rPr>
              <w:t>Hb</w:t>
            </w:r>
            <w:proofErr w:type="spellEnd"/>
            <w:r w:rsidRPr="00E2281C">
              <w:rPr>
                <w:rFonts w:ascii="Arial" w:hAnsi="Arial" w:cs="Arial"/>
                <w:color w:val="FF0000"/>
                <w:sz w:val="20"/>
                <w:szCs w:val="20"/>
              </w:rPr>
              <w:t xml:space="preserve"> ou de hematócrito - </w:t>
            </w:r>
            <w:proofErr w:type="spellStart"/>
            <w:r w:rsidRPr="00E2281C">
              <w:rPr>
                <w:rFonts w:ascii="Arial" w:hAnsi="Arial" w:cs="Arial"/>
                <w:color w:val="FF0000"/>
                <w:sz w:val="20"/>
                <w:szCs w:val="20"/>
              </w:rPr>
              <w:t>Ht</w:t>
            </w:r>
            <w:proofErr w:type="spellEnd"/>
            <w:r w:rsidRPr="00E2281C">
              <w:rPr>
                <w:rFonts w:ascii="Arial" w:hAnsi="Arial" w:cs="Arial"/>
                <w:color w:val="FF0000"/>
                <w:sz w:val="20"/>
                <w:szCs w:val="20"/>
              </w:rPr>
              <w:t xml:space="preserve"> em amostra de sangue do candidato à doação obtida por</w:t>
            </w:r>
            <w:r>
              <w:rPr>
                <w:rFonts w:ascii="Arial" w:hAnsi="Arial" w:cs="Arial"/>
                <w:color w:val="FF0000"/>
                <w:sz w:val="20"/>
                <w:szCs w:val="20"/>
              </w:rPr>
              <w:t xml:space="preserve"> </w:t>
            </w:r>
            <w:r w:rsidRPr="00E2281C">
              <w:rPr>
                <w:rFonts w:ascii="Arial" w:hAnsi="Arial" w:cs="Arial"/>
                <w:color w:val="FF0000"/>
                <w:sz w:val="20"/>
                <w:szCs w:val="20"/>
              </w:rPr>
              <w:t>punção digital, por venopunção ou por método validado que possa vir a substituí-los.</w:t>
            </w:r>
          </w:p>
          <w:p w14:paraId="5CE9F044" w14:textId="77777777" w:rsidR="00E2281C" w:rsidRPr="00E2281C" w:rsidRDefault="00E2281C" w:rsidP="00E2281C">
            <w:pPr>
              <w:jc w:val="both"/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E2281C">
              <w:rPr>
                <w:rFonts w:ascii="Arial" w:hAnsi="Arial" w:cs="Arial"/>
                <w:color w:val="FF0000"/>
                <w:sz w:val="20"/>
                <w:szCs w:val="20"/>
              </w:rPr>
              <w:t>§ 1º As faixas aceitáveis do nível de hemoglobina ou hematócrito são:</w:t>
            </w:r>
          </w:p>
          <w:p w14:paraId="15B337EC" w14:textId="77777777" w:rsidR="00E2281C" w:rsidRPr="00E2281C" w:rsidRDefault="00E2281C" w:rsidP="00E2281C">
            <w:pPr>
              <w:jc w:val="both"/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E2281C">
              <w:rPr>
                <w:rFonts w:ascii="Arial" w:hAnsi="Arial" w:cs="Arial"/>
                <w:color w:val="FF0000"/>
                <w:sz w:val="20"/>
                <w:szCs w:val="20"/>
              </w:rPr>
              <w:t xml:space="preserve">I - mulheres: </w:t>
            </w:r>
            <w:proofErr w:type="spellStart"/>
            <w:r w:rsidRPr="00E2281C">
              <w:rPr>
                <w:rFonts w:ascii="Arial" w:hAnsi="Arial" w:cs="Arial"/>
                <w:color w:val="FF0000"/>
                <w:sz w:val="20"/>
                <w:szCs w:val="20"/>
              </w:rPr>
              <w:t>Hb</w:t>
            </w:r>
            <w:proofErr w:type="spellEnd"/>
            <w:r w:rsidRPr="00E2281C">
              <w:rPr>
                <w:rFonts w:ascii="Arial" w:hAnsi="Arial" w:cs="Arial"/>
                <w:color w:val="FF0000"/>
                <w:sz w:val="20"/>
                <w:szCs w:val="20"/>
              </w:rPr>
              <w:t xml:space="preserve"> entre 12,5g /</w:t>
            </w:r>
            <w:proofErr w:type="spellStart"/>
            <w:r w:rsidRPr="00E2281C">
              <w:rPr>
                <w:rFonts w:ascii="Arial" w:hAnsi="Arial" w:cs="Arial"/>
                <w:color w:val="FF0000"/>
                <w:sz w:val="20"/>
                <w:szCs w:val="20"/>
              </w:rPr>
              <w:t>dL</w:t>
            </w:r>
            <w:proofErr w:type="spellEnd"/>
            <w:r w:rsidRPr="00E2281C">
              <w:rPr>
                <w:rFonts w:ascii="Arial" w:hAnsi="Arial" w:cs="Arial"/>
                <w:color w:val="FF0000"/>
                <w:sz w:val="20"/>
                <w:szCs w:val="20"/>
              </w:rPr>
              <w:t xml:space="preserve"> (doze e meio gramas por decilitro) e 16,5 g/</w:t>
            </w:r>
            <w:proofErr w:type="spellStart"/>
            <w:r w:rsidRPr="00E2281C">
              <w:rPr>
                <w:rFonts w:ascii="Arial" w:hAnsi="Arial" w:cs="Arial"/>
                <w:color w:val="FF0000"/>
                <w:sz w:val="20"/>
                <w:szCs w:val="20"/>
              </w:rPr>
              <w:t>dL</w:t>
            </w:r>
            <w:proofErr w:type="spellEnd"/>
            <w:r w:rsidRPr="00E2281C">
              <w:rPr>
                <w:rFonts w:ascii="Arial" w:hAnsi="Arial" w:cs="Arial"/>
                <w:color w:val="FF0000"/>
                <w:sz w:val="20"/>
                <w:szCs w:val="20"/>
              </w:rPr>
              <w:t xml:space="preserve"> (dezesseis e gramas e meia gramas por decilitro) ou </w:t>
            </w:r>
            <w:proofErr w:type="spellStart"/>
            <w:r w:rsidRPr="00E2281C">
              <w:rPr>
                <w:rFonts w:ascii="Arial" w:hAnsi="Arial" w:cs="Arial"/>
                <w:color w:val="FF0000"/>
                <w:sz w:val="20"/>
                <w:szCs w:val="20"/>
              </w:rPr>
              <w:t>Ht</w:t>
            </w:r>
            <w:proofErr w:type="spellEnd"/>
            <w:r w:rsidRPr="00E2281C">
              <w:rPr>
                <w:rFonts w:ascii="Arial" w:hAnsi="Arial" w:cs="Arial"/>
                <w:color w:val="FF0000"/>
                <w:sz w:val="20"/>
                <w:szCs w:val="20"/>
              </w:rPr>
              <w:t xml:space="preserve"> entre 38% (trinta e oito por cento)</w:t>
            </w:r>
            <w:r>
              <w:rPr>
                <w:rFonts w:ascii="Arial" w:hAnsi="Arial" w:cs="Arial"/>
                <w:color w:val="FF0000"/>
                <w:sz w:val="20"/>
                <w:szCs w:val="20"/>
              </w:rPr>
              <w:t xml:space="preserve"> </w:t>
            </w:r>
            <w:r w:rsidRPr="00E2281C">
              <w:rPr>
                <w:rFonts w:ascii="Arial" w:hAnsi="Arial" w:cs="Arial"/>
                <w:color w:val="FF0000"/>
                <w:sz w:val="20"/>
                <w:szCs w:val="20"/>
              </w:rPr>
              <w:t>e 50% (cinquenta por cento); e</w:t>
            </w:r>
          </w:p>
          <w:p w14:paraId="17751CB2" w14:textId="77777777" w:rsidR="00E2281C" w:rsidRPr="00E2281C" w:rsidRDefault="00E2281C" w:rsidP="00E2281C">
            <w:pPr>
              <w:jc w:val="both"/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E2281C">
              <w:rPr>
                <w:rFonts w:ascii="Arial" w:hAnsi="Arial" w:cs="Arial"/>
                <w:color w:val="FF0000"/>
                <w:sz w:val="20"/>
                <w:szCs w:val="20"/>
              </w:rPr>
              <w:t xml:space="preserve">II - homens: </w:t>
            </w:r>
            <w:proofErr w:type="spellStart"/>
            <w:r w:rsidRPr="00E2281C">
              <w:rPr>
                <w:rFonts w:ascii="Arial" w:hAnsi="Arial" w:cs="Arial"/>
                <w:color w:val="FF0000"/>
                <w:sz w:val="20"/>
                <w:szCs w:val="20"/>
              </w:rPr>
              <w:t>Hb</w:t>
            </w:r>
            <w:proofErr w:type="spellEnd"/>
            <w:r w:rsidRPr="00E2281C">
              <w:rPr>
                <w:rFonts w:ascii="Arial" w:hAnsi="Arial" w:cs="Arial"/>
                <w:color w:val="FF0000"/>
                <w:sz w:val="20"/>
                <w:szCs w:val="20"/>
              </w:rPr>
              <w:t xml:space="preserve"> entre 13,0g /</w:t>
            </w:r>
            <w:proofErr w:type="spellStart"/>
            <w:r w:rsidRPr="00E2281C">
              <w:rPr>
                <w:rFonts w:ascii="Arial" w:hAnsi="Arial" w:cs="Arial"/>
                <w:color w:val="FF0000"/>
                <w:sz w:val="20"/>
                <w:szCs w:val="20"/>
              </w:rPr>
              <w:t>dL</w:t>
            </w:r>
            <w:proofErr w:type="spellEnd"/>
            <w:r w:rsidRPr="00E2281C">
              <w:rPr>
                <w:rFonts w:ascii="Arial" w:hAnsi="Arial" w:cs="Arial"/>
                <w:color w:val="FF0000"/>
                <w:sz w:val="20"/>
                <w:szCs w:val="20"/>
              </w:rPr>
              <w:t xml:space="preserve"> (treze gramas por decilitro) e 18,5g /</w:t>
            </w:r>
            <w:proofErr w:type="spellStart"/>
            <w:r w:rsidRPr="00E2281C">
              <w:rPr>
                <w:rFonts w:ascii="Arial" w:hAnsi="Arial" w:cs="Arial"/>
                <w:color w:val="FF0000"/>
                <w:sz w:val="20"/>
                <w:szCs w:val="20"/>
              </w:rPr>
              <w:t>dL</w:t>
            </w:r>
            <w:proofErr w:type="spellEnd"/>
            <w:r w:rsidRPr="00E2281C">
              <w:rPr>
                <w:rFonts w:ascii="Arial" w:hAnsi="Arial" w:cs="Arial"/>
                <w:color w:val="FF0000"/>
                <w:sz w:val="20"/>
                <w:szCs w:val="20"/>
              </w:rPr>
              <w:t xml:space="preserve"> (dezoito gramas e meia por decilitro) ou </w:t>
            </w:r>
            <w:proofErr w:type="spellStart"/>
            <w:r w:rsidRPr="00E2281C">
              <w:rPr>
                <w:rFonts w:ascii="Arial" w:hAnsi="Arial" w:cs="Arial"/>
                <w:color w:val="FF0000"/>
                <w:sz w:val="20"/>
                <w:szCs w:val="20"/>
              </w:rPr>
              <w:t>Ht</w:t>
            </w:r>
            <w:proofErr w:type="spellEnd"/>
            <w:r w:rsidRPr="00E2281C">
              <w:rPr>
                <w:rFonts w:ascii="Arial" w:hAnsi="Arial" w:cs="Arial"/>
                <w:color w:val="FF0000"/>
                <w:sz w:val="20"/>
                <w:szCs w:val="20"/>
              </w:rPr>
              <w:t xml:space="preserve"> entre 39% (trinta e nove por cento) e 54% (cinquenta</w:t>
            </w:r>
            <w:r>
              <w:rPr>
                <w:rFonts w:ascii="Arial" w:hAnsi="Arial" w:cs="Arial"/>
                <w:color w:val="FF0000"/>
                <w:sz w:val="20"/>
                <w:szCs w:val="20"/>
              </w:rPr>
              <w:t xml:space="preserve"> </w:t>
            </w:r>
            <w:r w:rsidRPr="00E2281C">
              <w:rPr>
                <w:rFonts w:ascii="Arial" w:hAnsi="Arial" w:cs="Arial"/>
                <w:color w:val="FF0000"/>
                <w:sz w:val="20"/>
                <w:szCs w:val="20"/>
              </w:rPr>
              <w:t>e quatro por cento).</w:t>
            </w:r>
          </w:p>
          <w:p w14:paraId="02DAA8D7" w14:textId="77777777" w:rsidR="00A31DC6" w:rsidRDefault="00E2281C" w:rsidP="00E2281C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2281C">
              <w:rPr>
                <w:rFonts w:ascii="Arial" w:hAnsi="Arial" w:cs="Arial"/>
                <w:color w:val="FF0000"/>
                <w:sz w:val="20"/>
                <w:szCs w:val="20"/>
              </w:rPr>
              <w:lastRenderedPageBreak/>
              <w:t>§ 2º O candidato que apresentar resultados fora dos limites estabelecidos no § 1º deve ser temporariamente impedido de doar e encaminhado para investigação clínica.</w:t>
            </w: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98C0139" w14:textId="77777777" w:rsidR="00A31DC6" w:rsidRDefault="00A31DC6">
            <w:pPr>
              <w:jc w:val="center"/>
              <w:rPr>
                <w:rFonts w:ascii="Arial" w:hAnsi="Arial" w:cs="Arial"/>
                <w:b/>
                <w:bCs/>
                <w:color w:val="0000FF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FF"/>
                <w:sz w:val="20"/>
                <w:szCs w:val="20"/>
              </w:rPr>
              <w:lastRenderedPageBreak/>
              <w:t>INF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79544" w14:textId="77777777" w:rsidR="00A31DC6" w:rsidRDefault="00A31DC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62" w:type="dxa"/>
            <w:tcBorders>
              <w:left w:val="single" w:sz="4" w:space="0" w:color="auto"/>
              <w:right w:val="single" w:sz="4" w:space="0" w:color="auto"/>
            </w:tcBorders>
          </w:tcPr>
          <w:p w14:paraId="42C62CF7" w14:textId="77777777" w:rsidR="00A31DC6" w:rsidRDefault="00A31DC6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A31DC6" w14:paraId="2895E5A6" w14:textId="77777777" w:rsidTr="009F573A">
        <w:tc>
          <w:tcPr>
            <w:tcW w:w="6840" w:type="dxa"/>
            <w:tcBorders>
              <w:right w:val="single" w:sz="4" w:space="0" w:color="auto"/>
            </w:tcBorders>
          </w:tcPr>
          <w:p w14:paraId="748137EE" w14:textId="77777777" w:rsidR="00A31DC6" w:rsidRDefault="00A31DC6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3.2.4.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Equipamentos</w:t>
            </w:r>
            <w:r>
              <w:rPr>
                <w:rFonts w:ascii="Arial" w:hAnsi="Arial" w:cs="Arial"/>
                <w:sz w:val="20"/>
                <w:szCs w:val="20"/>
              </w:rPr>
              <w:t xml:space="preserve"> qualificados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e em conformidade com as técnicas utilizadas. </w:t>
            </w:r>
            <w:r w:rsidR="006C090F" w:rsidRPr="006C090F">
              <w:rPr>
                <w:rFonts w:ascii="Arial" w:hAnsi="Arial" w:cs="Arial"/>
                <w:color w:val="00B0F0"/>
                <w:sz w:val="20"/>
                <w:szCs w:val="20"/>
              </w:rPr>
              <w:t>(RDC 34/2014</w:t>
            </w:r>
            <w:r w:rsidR="00C21EFB">
              <w:rPr>
                <w:rFonts w:ascii="Arial" w:hAnsi="Arial" w:cs="Arial"/>
                <w:color w:val="00B0F0"/>
                <w:sz w:val="20"/>
                <w:szCs w:val="20"/>
              </w:rPr>
              <w:t xml:space="preserve"> - </w:t>
            </w:r>
            <w:r w:rsidR="006C090F" w:rsidRPr="006C090F">
              <w:rPr>
                <w:rFonts w:ascii="Arial" w:hAnsi="Arial" w:cs="Arial"/>
                <w:color w:val="00B0F0"/>
                <w:sz w:val="20"/>
                <w:szCs w:val="20"/>
              </w:rPr>
              <w:t>Art. 25 Item VIII)</w:t>
            </w: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C4BA12C" w14:textId="77777777" w:rsidR="00A31DC6" w:rsidRDefault="00A31DC6">
            <w:pPr>
              <w:jc w:val="center"/>
              <w:rPr>
                <w:rFonts w:ascii="Arial" w:hAnsi="Arial" w:cs="Arial"/>
                <w:b/>
                <w:bCs/>
                <w:color w:val="0000FF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FF"/>
                <w:sz w:val="20"/>
                <w:szCs w:val="20"/>
              </w:rPr>
              <w:t>II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C72C444" w14:textId="77777777" w:rsidR="00A31DC6" w:rsidRDefault="00A31DC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6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9E02FC7" w14:textId="77777777" w:rsidR="00A31DC6" w:rsidRDefault="00A31DC6">
            <w:pPr>
              <w:jc w:val="center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</w:tr>
      <w:tr w:rsidR="00A31DC6" w14:paraId="576CECA1" w14:textId="77777777" w:rsidTr="009F573A">
        <w:tc>
          <w:tcPr>
            <w:tcW w:w="6840" w:type="dxa"/>
            <w:tcBorders>
              <w:right w:val="single" w:sz="4" w:space="0" w:color="auto"/>
            </w:tcBorders>
          </w:tcPr>
          <w:p w14:paraId="1997CAA1" w14:textId="77777777" w:rsidR="00A31DC6" w:rsidRDefault="00A31DC6">
            <w:pPr>
              <w:jc w:val="both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3.2.5. </w:t>
            </w:r>
            <w:r>
              <w:rPr>
                <w:rFonts w:ascii="Arial" w:hAnsi="Arial" w:cs="Arial"/>
                <w:sz w:val="20"/>
                <w:szCs w:val="20"/>
              </w:rPr>
              <w:t>Mecanismo de avaliação e controle frequente dos resultados</w:t>
            </w:r>
            <w:r>
              <w:rPr>
                <w:rFonts w:ascii="Arial" w:hAnsi="Arial" w:cs="Arial"/>
                <w:color w:val="00B0F0"/>
                <w:sz w:val="20"/>
                <w:szCs w:val="20"/>
              </w:rPr>
              <w:t>.</w:t>
            </w:r>
            <w:r>
              <w:rPr>
                <w:rFonts w:ascii="Arial" w:hAnsi="Arial" w:cs="Arial"/>
                <w:color w:val="FF0000"/>
                <w:sz w:val="20"/>
                <w:szCs w:val="20"/>
              </w:rPr>
              <w:t xml:space="preserve"> </w:t>
            </w:r>
            <w:r w:rsidR="00C32F20" w:rsidRPr="00C32F20">
              <w:rPr>
                <w:rFonts w:ascii="Arial" w:hAnsi="Arial" w:cs="Arial"/>
                <w:color w:val="00B0F0"/>
                <w:sz w:val="20"/>
                <w:szCs w:val="20"/>
              </w:rPr>
              <w:t>(RDC 34/2014</w:t>
            </w:r>
            <w:r w:rsidR="00C21EFB">
              <w:rPr>
                <w:rFonts w:ascii="Arial" w:hAnsi="Arial" w:cs="Arial"/>
                <w:color w:val="00B0F0"/>
                <w:sz w:val="20"/>
                <w:szCs w:val="20"/>
              </w:rPr>
              <w:t xml:space="preserve"> -</w:t>
            </w:r>
            <w:r w:rsidR="00C32F20" w:rsidRPr="00C32F20">
              <w:rPr>
                <w:rFonts w:ascii="Arial" w:hAnsi="Arial" w:cs="Arial"/>
                <w:color w:val="00B0F0"/>
                <w:sz w:val="20"/>
                <w:szCs w:val="20"/>
              </w:rPr>
              <w:t xml:space="preserve"> Art. 25 Item VIII)</w:t>
            </w: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F45343D" w14:textId="77777777" w:rsidR="00A31DC6" w:rsidRDefault="00A31DC6">
            <w:pPr>
              <w:jc w:val="center"/>
              <w:rPr>
                <w:rFonts w:ascii="Arial" w:hAnsi="Arial" w:cs="Arial"/>
                <w:b/>
                <w:bCs/>
                <w:color w:val="0000FF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FF"/>
                <w:sz w:val="20"/>
                <w:szCs w:val="20"/>
              </w:rPr>
              <w:t>II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CF1F960" w14:textId="77777777" w:rsidR="00A31DC6" w:rsidRDefault="00A31DC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6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9F8C365" w14:textId="77777777" w:rsidR="00A31DC6" w:rsidRDefault="00A31DC6">
            <w:pPr>
              <w:jc w:val="center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</w:tr>
      <w:tr w:rsidR="00A31DC6" w14:paraId="51F6E64E" w14:textId="77777777" w:rsidTr="009F573A">
        <w:tc>
          <w:tcPr>
            <w:tcW w:w="6840" w:type="dxa"/>
            <w:tcBorders>
              <w:right w:val="single" w:sz="4" w:space="0" w:color="auto"/>
            </w:tcBorders>
          </w:tcPr>
          <w:p w14:paraId="08BECEE8" w14:textId="77777777" w:rsidR="00A31DC6" w:rsidRDefault="00A31DC6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3.2.6. </w:t>
            </w:r>
            <w:r>
              <w:rPr>
                <w:rFonts w:ascii="Arial" w:hAnsi="Arial" w:cs="Arial"/>
                <w:bCs/>
                <w:color w:val="000000"/>
                <w:sz w:val="20"/>
                <w:szCs w:val="20"/>
              </w:rPr>
              <w:t>Registro dos resultados dos procedimentos realizados.</w:t>
            </w:r>
            <w:r w:rsidR="00C32F20"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 </w:t>
            </w:r>
            <w:r w:rsidR="00C32F20" w:rsidRPr="00C32F20">
              <w:rPr>
                <w:rFonts w:ascii="Arial" w:hAnsi="Arial" w:cs="Arial"/>
                <w:bCs/>
                <w:color w:val="00B0F0"/>
                <w:sz w:val="20"/>
                <w:szCs w:val="20"/>
              </w:rPr>
              <w:t>(RDC 34/2014</w:t>
            </w:r>
            <w:r w:rsidR="00C21EFB">
              <w:rPr>
                <w:rFonts w:ascii="Arial" w:hAnsi="Arial" w:cs="Arial"/>
                <w:bCs/>
                <w:color w:val="00B0F0"/>
                <w:sz w:val="20"/>
                <w:szCs w:val="20"/>
              </w:rPr>
              <w:t xml:space="preserve"> -</w:t>
            </w:r>
            <w:r w:rsidR="00C32F20" w:rsidRPr="00C32F20">
              <w:rPr>
                <w:rFonts w:ascii="Arial" w:hAnsi="Arial" w:cs="Arial"/>
                <w:bCs/>
                <w:color w:val="00B0F0"/>
                <w:sz w:val="20"/>
                <w:szCs w:val="20"/>
              </w:rPr>
              <w:t xml:space="preserve"> Art. 15)</w:t>
            </w: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B145BC5" w14:textId="77777777" w:rsidR="00A31DC6" w:rsidRDefault="00A31DC6">
            <w:pPr>
              <w:jc w:val="center"/>
              <w:rPr>
                <w:rFonts w:ascii="Arial" w:hAnsi="Arial" w:cs="Arial"/>
                <w:b/>
                <w:bCs/>
                <w:color w:val="0000FF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FF"/>
                <w:sz w:val="20"/>
                <w:szCs w:val="20"/>
              </w:rPr>
              <w:t>III</w:t>
            </w: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771164F6" w14:textId="77777777" w:rsidR="00A31DC6" w:rsidRDefault="00A31DC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6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15B2DBF" w14:textId="77777777" w:rsidR="00A31DC6" w:rsidRDefault="00A31DC6">
            <w:pPr>
              <w:jc w:val="center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</w:tr>
    </w:tbl>
    <w:p w14:paraId="07EE2A29" w14:textId="77777777" w:rsidR="00A31DC6" w:rsidRDefault="00A31DC6">
      <w:pPr>
        <w:rPr>
          <w:rFonts w:ascii="Arial" w:hAnsi="Arial" w:cs="Arial"/>
          <w:color w:val="000000"/>
          <w:sz w:val="20"/>
          <w:szCs w:val="20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384"/>
      </w:tblGrid>
      <w:tr w:rsidR="00A31DC6" w14:paraId="243506F8" w14:textId="77777777" w:rsidTr="009F573A">
        <w:tc>
          <w:tcPr>
            <w:tcW w:w="9384" w:type="dxa"/>
          </w:tcPr>
          <w:p w14:paraId="56D428FB" w14:textId="77777777" w:rsidR="00A31DC6" w:rsidRDefault="00A31DC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Observações:</w:t>
            </w:r>
          </w:p>
        </w:tc>
      </w:tr>
      <w:tr w:rsidR="00A31DC6" w14:paraId="705A0EFE" w14:textId="77777777" w:rsidTr="009F573A">
        <w:tc>
          <w:tcPr>
            <w:tcW w:w="9384" w:type="dxa"/>
          </w:tcPr>
          <w:p w14:paraId="21590D25" w14:textId="77777777" w:rsidR="00A31DC6" w:rsidRDefault="00A31DC6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A31DC6" w14:paraId="348D19DC" w14:textId="77777777" w:rsidTr="009F573A">
        <w:tc>
          <w:tcPr>
            <w:tcW w:w="9384" w:type="dxa"/>
          </w:tcPr>
          <w:p w14:paraId="49FE1C36" w14:textId="77777777" w:rsidR="00A31DC6" w:rsidRDefault="00A31DC6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A31DC6" w14:paraId="5D7733FC" w14:textId="77777777" w:rsidTr="009F573A">
        <w:tc>
          <w:tcPr>
            <w:tcW w:w="9384" w:type="dxa"/>
          </w:tcPr>
          <w:p w14:paraId="2425E963" w14:textId="77777777" w:rsidR="00A31DC6" w:rsidRDefault="00A31DC6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A31DC6" w14:paraId="715B0C81" w14:textId="77777777" w:rsidTr="009F573A">
        <w:tc>
          <w:tcPr>
            <w:tcW w:w="9384" w:type="dxa"/>
          </w:tcPr>
          <w:p w14:paraId="41122D27" w14:textId="77777777" w:rsidR="00A31DC6" w:rsidRDefault="00A31DC6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</w:tr>
    </w:tbl>
    <w:p w14:paraId="4CFB9AD0" w14:textId="77777777" w:rsidR="00A31DC6" w:rsidRDefault="00A31DC6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960"/>
        <w:gridCol w:w="5424"/>
      </w:tblGrid>
      <w:tr w:rsidR="00A31DC6" w14:paraId="1A300670" w14:textId="77777777" w:rsidTr="009F573A">
        <w:tc>
          <w:tcPr>
            <w:tcW w:w="9384" w:type="dxa"/>
            <w:gridSpan w:val="2"/>
          </w:tcPr>
          <w:p w14:paraId="6B6EF168" w14:textId="77777777" w:rsidR="00A31DC6" w:rsidRDefault="00A31DC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4. Triagem Clínica</w:t>
            </w:r>
          </w:p>
        </w:tc>
      </w:tr>
      <w:tr w:rsidR="00A31DC6" w14:paraId="0E20410D" w14:textId="77777777" w:rsidTr="009F573A">
        <w:tc>
          <w:tcPr>
            <w:tcW w:w="3960" w:type="dxa"/>
          </w:tcPr>
          <w:p w14:paraId="3F73C0A4" w14:textId="77777777" w:rsidR="00A31DC6" w:rsidRDefault="00A31DC6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Nome do responsável:</w:t>
            </w:r>
          </w:p>
        </w:tc>
        <w:tc>
          <w:tcPr>
            <w:tcW w:w="5424" w:type="dxa"/>
          </w:tcPr>
          <w:p w14:paraId="56B23821" w14:textId="77777777" w:rsidR="00A31DC6" w:rsidRDefault="00A31DC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31DC6" w14:paraId="36C9BDD2" w14:textId="77777777" w:rsidTr="009F573A">
        <w:tc>
          <w:tcPr>
            <w:tcW w:w="3960" w:type="dxa"/>
          </w:tcPr>
          <w:p w14:paraId="066C5B41" w14:textId="77777777" w:rsidR="00A31DC6" w:rsidRDefault="00A31DC6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Formação profissional:</w:t>
            </w:r>
          </w:p>
        </w:tc>
        <w:tc>
          <w:tcPr>
            <w:tcW w:w="5424" w:type="dxa"/>
          </w:tcPr>
          <w:p w14:paraId="05F583B0" w14:textId="77777777" w:rsidR="00A31DC6" w:rsidRDefault="00A31DC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31DC6" w14:paraId="38D38430" w14:textId="77777777" w:rsidTr="009F573A">
        <w:tc>
          <w:tcPr>
            <w:tcW w:w="3960" w:type="dxa"/>
          </w:tcPr>
          <w:p w14:paraId="7483F4AE" w14:textId="77777777" w:rsidR="00A31DC6" w:rsidRDefault="00A31DC6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Registro no conselho de classe:</w:t>
            </w:r>
          </w:p>
        </w:tc>
        <w:tc>
          <w:tcPr>
            <w:tcW w:w="5424" w:type="dxa"/>
          </w:tcPr>
          <w:p w14:paraId="054EBDC9" w14:textId="77777777" w:rsidR="00A31DC6" w:rsidRDefault="00A31DC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31DC6" w14:paraId="670B3499" w14:textId="77777777" w:rsidTr="009F573A">
        <w:tc>
          <w:tcPr>
            <w:tcW w:w="3960" w:type="dxa"/>
          </w:tcPr>
          <w:p w14:paraId="2582F9CF" w14:textId="77777777" w:rsidR="00A31DC6" w:rsidRDefault="00A31DC6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Contato:</w:t>
            </w:r>
          </w:p>
        </w:tc>
        <w:tc>
          <w:tcPr>
            <w:tcW w:w="5424" w:type="dxa"/>
          </w:tcPr>
          <w:p w14:paraId="2CB641E8" w14:textId="77777777" w:rsidR="00A31DC6" w:rsidRDefault="00A31DC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33EDD130" w14:textId="77777777" w:rsidR="00A31DC6" w:rsidRDefault="00A31DC6">
      <w:pPr>
        <w:rPr>
          <w:rFonts w:ascii="Arial" w:hAnsi="Arial" w:cs="Arial"/>
          <w:color w:val="000000"/>
          <w:sz w:val="20"/>
          <w:szCs w:val="20"/>
        </w:rPr>
      </w:pPr>
    </w:p>
    <w:tbl>
      <w:tblPr>
        <w:tblW w:w="9422" w:type="dxa"/>
        <w:tblInd w:w="7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840"/>
        <w:gridCol w:w="900"/>
        <w:gridCol w:w="720"/>
        <w:gridCol w:w="962"/>
      </w:tblGrid>
      <w:tr w:rsidR="00A31DC6" w14:paraId="7302B0D5" w14:textId="77777777" w:rsidTr="009F573A">
        <w:tc>
          <w:tcPr>
            <w:tcW w:w="6840" w:type="dxa"/>
          </w:tcPr>
          <w:p w14:paraId="457EDEBA" w14:textId="77777777" w:rsidR="00A31DC6" w:rsidRDefault="00A31DC6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4.1. Recursos Humanos</w:t>
            </w:r>
          </w:p>
        </w:tc>
        <w:tc>
          <w:tcPr>
            <w:tcW w:w="900" w:type="dxa"/>
          </w:tcPr>
          <w:p w14:paraId="2F335991" w14:textId="77777777" w:rsidR="00A31DC6" w:rsidRDefault="00A31DC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Nível</w:t>
            </w:r>
          </w:p>
        </w:tc>
        <w:tc>
          <w:tcPr>
            <w:tcW w:w="720" w:type="dxa"/>
            <w:tcBorders>
              <w:right w:val="single" w:sz="4" w:space="0" w:color="auto"/>
            </w:tcBorders>
          </w:tcPr>
          <w:p w14:paraId="5FFFDAE7" w14:textId="77777777" w:rsidR="00A31DC6" w:rsidRDefault="00A31DC6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Sim</w:t>
            </w:r>
          </w:p>
        </w:tc>
        <w:tc>
          <w:tcPr>
            <w:tcW w:w="962" w:type="dxa"/>
            <w:tcBorders>
              <w:left w:val="single" w:sz="4" w:space="0" w:color="auto"/>
            </w:tcBorders>
          </w:tcPr>
          <w:p w14:paraId="757DB7D7" w14:textId="77777777" w:rsidR="00A31DC6" w:rsidRDefault="00A31DC6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Não</w:t>
            </w:r>
          </w:p>
        </w:tc>
      </w:tr>
      <w:tr w:rsidR="00A31DC6" w14:paraId="7C9B582B" w14:textId="77777777" w:rsidTr="009F573A">
        <w:tc>
          <w:tcPr>
            <w:tcW w:w="6840" w:type="dxa"/>
          </w:tcPr>
          <w:p w14:paraId="4946D3CA" w14:textId="77777777" w:rsidR="00A31DC6" w:rsidRDefault="00A31DC6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4.1.1. 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Pessoal qualificado/capacitado. </w:t>
            </w:r>
            <w:r w:rsidR="0025675A" w:rsidRPr="0025675A">
              <w:rPr>
                <w:rFonts w:ascii="Arial" w:hAnsi="Arial" w:cs="Arial"/>
                <w:bCs/>
                <w:color w:val="00B0F0"/>
                <w:sz w:val="20"/>
                <w:szCs w:val="20"/>
              </w:rPr>
              <w:t>(RDC 34/2014</w:t>
            </w:r>
            <w:r w:rsidR="00C21EFB">
              <w:rPr>
                <w:rFonts w:ascii="Arial" w:hAnsi="Arial" w:cs="Arial"/>
                <w:bCs/>
                <w:color w:val="00B0F0"/>
                <w:sz w:val="20"/>
                <w:szCs w:val="20"/>
              </w:rPr>
              <w:t xml:space="preserve"> -</w:t>
            </w:r>
            <w:r w:rsidR="0025675A" w:rsidRPr="0025675A">
              <w:rPr>
                <w:rFonts w:ascii="Arial" w:hAnsi="Arial" w:cs="Arial"/>
                <w:bCs/>
                <w:color w:val="00B0F0"/>
                <w:sz w:val="20"/>
                <w:szCs w:val="20"/>
              </w:rPr>
              <w:t xml:space="preserve"> Art. 7) (RDC 63/2011 – Art. 31)</w:t>
            </w:r>
          </w:p>
        </w:tc>
        <w:tc>
          <w:tcPr>
            <w:tcW w:w="900" w:type="dxa"/>
            <w:vAlign w:val="center"/>
          </w:tcPr>
          <w:p w14:paraId="3D37C253" w14:textId="77777777" w:rsidR="00A31DC6" w:rsidRDefault="00A31DC6">
            <w:pPr>
              <w:jc w:val="center"/>
              <w:rPr>
                <w:rFonts w:ascii="Arial" w:hAnsi="Arial" w:cs="Arial"/>
                <w:b/>
                <w:bCs/>
                <w:color w:val="0000FF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FF"/>
                <w:sz w:val="20"/>
                <w:szCs w:val="20"/>
              </w:rPr>
              <w:t>II</w:t>
            </w:r>
          </w:p>
        </w:tc>
        <w:tc>
          <w:tcPr>
            <w:tcW w:w="720" w:type="dxa"/>
            <w:tcBorders>
              <w:right w:val="single" w:sz="4" w:space="0" w:color="auto"/>
            </w:tcBorders>
          </w:tcPr>
          <w:p w14:paraId="1F26D11B" w14:textId="77777777" w:rsidR="00A31DC6" w:rsidRDefault="00A31DC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2" w:type="dxa"/>
            <w:tcBorders>
              <w:left w:val="single" w:sz="4" w:space="0" w:color="auto"/>
            </w:tcBorders>
            <w:vAlign w:val="center"/>
          </w:tcPr>
          <w:p w14:paraId="2F30C251" w14:textId="77777777" w:rsidR="00A31DC6" w:rsidRDefault="00A31DC6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A31DC6" w14:paraId="4CE672C0" w14:textId="77777777" w:rsidTr="009F573A">
        <w:tc>
          <w:tcPr>
            <w:tcW w:w="6840" w:type="dxa"/>
          </w:tcPr>
          <w:p w14:paraId="6E92530B" w14:textId="77777777" w:rsidR="00A31DC6" w:rsidRDefault="00A31DC6" w:rsidP="00B92A89">
            <w:pPr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4.1.2. </w:t>
            </w:r>
            <w:r>
              <w:rPr>
                <w:rFonts w:ascii="Arial" w:hAnsi="Arial" w:cs="Arial"/>
                <w:bCs/>
                <w:sz w:val="20"/>
                <w:szCs w:val="20"/>
              </w:rPr>
              <w:t>Atividade realizada por profissional da saúde de nível superior sob supervisão médica.</w:t>
            </w:r>
            <w:r w:rsidR="0025675A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="0025675A" w:rsidRPr="0025675A">
              <w:rPr>
                <w:rFonts w:ascii="Arial" w:hAnsi="Arial" w:cs="Arial"/>
                <w:bCs/>
                <w:color w:val="00B0F0"/>
                <w:sz w:val="20"/>
                <w:szCs w:val="20"/>
              </w:rPr>
              <w:t>(RDC 34/2014</w:t>
            </w:r>
            <w:r w:rsidR="00C21EFB">
              <w:rPr>
                <w:rFonts w:ascii="Arial" w:hAnsi="Arial" w:cs="Arial"/>
                <w:bCs/>
                <w:color w:val="00B0F0"/>
                <w:sz w:val="20"/>
                <w:szCs w:val="20"/>
              </w:rPr>
              <w:t xml:space="preserve"> -</w:t>
            </w:r>
            <w:r w:rsidR="0025675A" w:rsidRPr="0025675A">
              <w:rPr>
                <w:rFonts w:ascii="Arial" w:hAnsi="Arial" w:cs="Arial"/>
                <w:bCs/>
                <w:color w:val="00B0F0"/>
                <w:sz w:val="20"/>
                <w:szCs w:val="20"/>
              </w:rPr>
              <w:t xml:space="preserve"> Art. 24) </w:t>
            </w:r>
            <w:r w:rsidR="0025675A" w:rsidRPr="00C97045">
              <w:rPr>
                <w:rFonts w:ascii="Arial" w:hAnsi="Arial" w:cs="Arial"/>
                <w:bCs/>
                <w:color w:val="00B0F0"/>
                <w:sz w:val="20"/>
                <w:szCs w:val="20"/>
              </w:rPr>
              <w:t>(RDC 63/2011 – Art.15)</w:t>
            </w:r>
          </w:p>
        </w:tc>
        <w:tc>
          <w:tcPr>
            <w:tcW w:w="900" w:type="dxa"/>
            <w:vAlign w:val="center"/>
          </w:tcPr>
          <w:p w14:paraId="7E88BCB6" w14:textId="77777777" w:rsidR="00A31DC6" w:rsidRDefault="00A31DC6">
            <w:pPr>
              <w:jc w:val="center"/>
              <w:rPr>
                <w:rFonts w:ascii="Arial" w:hAnsi="Arial" w:cs="Arial"/>
                <w:b/>
                <w:bCs/>
                <w:color w:val="0000FF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FF"/>
                <w:sz w:val="20"/>
                <w:szCs w:val="20"/>
              </w:rPr>
              <w:t>II</w:t>
            </w:r>
          </w:p>
        </w:tc>
        <w:tc>
          <w:tcPr>
            <w:tcW w:w="720" w:type="dxa"/>
            <w:tcBorders>
              <w:right w:val="single" w:sz="4" w:space="0" w:color="auto"/>
            </w:tcBorders>
          </w:tcPr>
          <w:p w14:paraId="5EBC8BB9" w14:textId="77777777" w:rsidR="00A31DC6" w:rsidRDefault="00A31DC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2" w:type="dxa"/>
            <w:tcBorders>
              <w:left w:val="single" w:sz="4" w:space="0" w:color="auto"/>
            </w:tcBorders>
            <w:vAlign w:val="center"/>
          </w:tcPr>
          <w:p w14:paraId="024930EC" w14:textId="77777777" w:rsidR="00A31DC6" w:rsidRDefault="00A31DC6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3FCCFF40" w14:textId="77777777" w:rsidR="00A31DC6" w:rsidRDefault="00A31DC6">
      <w:pPr>
        <w:rPr>
          <w:rFonts w:ascii="Arial" w:hAnsi="Arial" w:cs="Arial"/>
          <w:color w:val="000000"/>
          <w:sz w:val="20"/>
          <w:szCs w:val="20"/>
        </w:rPr>
      </w:pPr>
    </w:p>
    <w:tbl>
      <w:tblPr>
        <w:tblW w:w="9422" w:type="dxa"/>
        <w:tblInd w:w="70" w:type="dxa"/>
        <w:tblBorders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840"/>
        <w:gridCol w:w="900"/>
        <w:gridCol w:w="720"/>
        <w:gridCol w:w="962"/>
      </w:tblGrid>
      <w:tr w:rsidR="00A31DC6" w14:paraId="489FCEDC" w14:textId="77777777" w:rsidTr="009F573A">
        <w:tc>
          <w:tcPr>
            <w:tcW w:w="6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92061" w14:textId="77777777" w:rsidR="00A31DC6" w:rsidRDefault="00A31DC6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4.2. </w:t>
            </w:r>
            <w:proofErr w:type="spellStart"/>
            <w:proofErr w:type="gram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Infra-estrutura</w:t>
            </w:r>
            <w:proofErr w:type="spellEnd"/>
            <w:proofErr w:type="gramEnd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/Procedimentos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0BF2D1" w14:textId="77777777" w:rsidR="00A31DC6" w:rsidRDefault="00A31DC6">
            <w:pPr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Nível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F2401" w14:textId="77777777" w:rsidR="00A31DC6" w:rsidRDefault="00A31DC6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Sim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4F961" w14:textId="77777777" w:rsidR="00A31DC6" w:rsidRDefault="00A31DC6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Não</w:t>
            </w:r>
          </w:p>
        </w:tc>
      </w:tr>
      <w:tr w:rsidR="00A31DC6" w14:paraId="247E69E7" w14:textId="77777777" w:rsidTr="009F573A">
        <w:tc>
          <w:tcPr>
            <w:tcW w:w="6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FB8D8" w14:textId="77777777" w:rsidR="00A31DC6" w:rsidRDefault="00A31DC6">
            <w:pPr>
              <w:jc w:val="both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4.2.1.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Sala que garanta privacidade do doador e sigilo das informações.</w:t>
            </w:r>
            <w:r w:rsidR="00D6407F" w:rsidRPr="00D6407F">
              <w:t xml:space="preserve"> </w:t>
            </w:r>
            <w:r w:rsidR="00D6407F" w:rsidRPr="00D6407F">
              <w:rPr>
                <w:rFonts w:ascii="Arial" w:hAnsi="Arial" w:cs="Arial"/>
                <w:color w:val="00B0F0"/>
                <w:sz w:val="20"/>
                <w:szCs w:val="20"/>
              </w:rPr>
              <w:t>(RDC 34/2014</w:t>
            </w:r>
            <w:r w:rsidR="00C21EFB">
              <w:rPr>
                <w:rFonts w:ascii="Arial" w:hAnsi="Arial" w:cs="Arial"/>
                <w:color w:val="00B0F0"/>
                <w:sz w:val="20"/>
                <w:szCs w:val="20"/>
              </w:rPr>
              <w:t xml:space="preserve"> -</w:t>
            </w:r>
            <w:r w:rsidR="00D6407F" w:rsidRPr="00D6407F">
              <w:rPr>
                <w:rFonts w:ascii="Arial" w:hAnsi="Arial" w:cs="Arial"/>
                <w:color w:val="00B0F0"/>
                <w:sz w:val="20"/>
                <w:szCs w:val="20"/>
              </w:rPr>
              <w:t xml:space="preserve"> Art. 24) </w:t>
            </w:r>
            <w:r w:rsidR="00D6407F" w:rsidRPr="00C97045">
              <w:rPr>
                <w:rFonts w:ascii="Arial" w:hAnsi="Arial" w:cs="Arial"/>
                <w:color w:val="00B0F0"/>
                <w:sz w:val="20"/>
                <w:szCs w:val="20"/>
              </w:rPr>
              <w:t>(RDC 50/2002</w:t>
            </w:r>
            <w:r w:rsidR="00C97045" w:rsidRPr="00C97045">
              <w:rPr>
                <w:rFonts w:ascii="Arial" w:hAnsi="Arial" w:cs="Arial"/>
                <w:color w:val="00B0F0"/>
                <w:sz w:val="20"/>
                <w:szCs w:val="20"/>
              </w:rPr>
              <w:t xml:space="preserve"> - ite</w:t>
            </w:r>
            <w:r w:rsidR="00C21EFB">
              <w:rPr>
                <w:rFonts w:ascii="Arial" w:hAnsi="Arial" w:cs="Arial"/>
                <w:color w:val="00B0F0"/>
                <w:sz w:val="20"/>
                <w:szCs w:val="20"/>
              </w:rPr>
              <w:t>ns</w:t>
            </w:r>
            <w:r w:rsidR="00D6407F" w:rsidRPr="00C97045">
              <w:rPr>
                <w:rFonts w:ascii="Arial" w:hAnsi="Arial" w:cs="Arial"/>
                <w:color w:val="00B0F0"/>
                <w:sz w:val="20"/>
                <w:szCs w:val="20"/>
              </w:rPr>
              <w:t xml:space="preserve"> 4.9.3; 4.9.6; 4.9.18)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F31806" w14:textId="77777777" w:rsidR="00A31DC6" w:rsidRDefault="00A31DC6">
            <w:pPr>
              <w:jc w:val="center"/>
              <w:rPr>
                <w:rFonts w:ascii="Arial" w:hAnsi="Arial" w:cs="Arial"/>
                <w:b/>
                <w:bCs/>
                <w:color w:val="0000FF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FF"/>
                <w:sz w:val="20"/>
                <w:szCs w:val="20"/>
              </w:rPr>
              <w:t>II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D8B0E" w14:textId="77777777" w:rsidR="00A31DC6" w:rsidRDefault="00A31DC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FC48B6" w14:textId="77777777" w:rsidR="00A31DC6" w:rsidRDefault="00A31DC6">
            <w:pPr>
              <w:jc w:val="center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</w:tr>
      <w:tr w:rsidR="00A31DC6" w14:paraId="1D96E371" w14:textId="77777777" w:rsidTr="009F573A">
        <w:tc>
          <w:tcPr>
            <w:tcW w:w="6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17918" w14:textId="77777777" w:rsidR="00A31DC6" w:rsidRDefault="00A31DC6">
            <w:pPr>
              <w:jc w:val="both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4.2.</w:t>
            </w: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2. </w:t>
            </w:r>
            <w:r>
              <w:rPr>
                <w:rFonts w:ascii="Arial" w:hAnsi="Arial" w:cs="Arial"/>
                <w:bCs/>
                <w:color w:val="000000"/>
                <w:sz w:val="20"/>
                <w:szCs w:val="20"/>
              </w:rPr>
              <w:t>POP atualizado e disponível.</w:t>
            </w:r>
            <w:r w:rsidR="00D6407F"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 </w:t>
            </w:r>
            <w:r w:rsidR="00D6407F" w:rsidRPr="00D6407F">
              <w:rPr>
                <w:rFonts w:ascii="Arial" w:hAnsi="Arial" w:cs="Arial"/>
                <w:bCs/>
                <w:color w:val="00B0F0"/>
                <w:sz w:val="20"/>
                <w:szCs w:val="20"/>
              </w:rPr>
              <w:t>(RDC 34/2014</w:t>
            </w:r>
            <w:r w:rsidR="00C21EFB">
              <w:rPr>
                <w:rFonts w:ascii="Arial" w:hAnsi="Arial" w:cs="Arial"/>
                <w:bCs/>
                <w:color w:val="00B0F0"/>
                <w:sz w:val="20"/>
                <w:szCs w:val="20"/>
              </w:rPr>
              <w:t xml:space="preserve"> -</w:t>
            </w:r>
            <w:r w:rsidR="00D6407F" w:rsidRPr="00D6407F">
              <w:rPr>
                <w:rFonts w:ascii="Arial" w:hAnsi="Arial" w:cs="Arial"/>
                <w:bCs/>
                <w:color w:val="00B0F0"/>
                <w:sz w:val="20"/>
                <w:szCs w:val="20"/>
              </w:rPr>
              <w:t xml:space="preserve"> Art. 10)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7F4DB5" w14:textId="77777777" w:rsidR="00A31DC6" w:rsidRDefault="00A31DC6">
            <w:pPr>
              <w:jc w:val="center"/>
              <w:rPr>
                <w:rFonts w:ascii="Arial" w:hAnsi="Arial" w:cs="Arial"/>
                <w:b/>
                <w:bCs/>
                <w:color w:val="0000FF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FF"/>
                <w:sz w:val="20"/>
                <w:szCs w:val="20"/>
              </w:rPr>
              <w:t>II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4F73D" w14:textId="77777777" w:rsidR="00A31DC6" w:rsidRDefault="00A31DC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1DBADF" w14:textId="77777777" w:rsidR="00A31DC6" w:rsidRDefault="00A31DC6">
            <w:pPr>
              <w:jc w:val="center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</w:tr>
      <w:tr w:rsidR="00A31DC6" w14:paraId="6D10DD1B" w14:textId="77777777" w:rsidTr="009F573A">
        <w:tc>
          <w:tcPr>
            <w:tcW w:w="6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02524" w14:textId="77777777" w:rsidR="00A31DC6" w:rsidRDefault="00A31DC6">
            <w:pPr>
              <w:jc w:val="both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4.2.2.1</w:t>
            </w:r>
            <w:r>
              <w:rPr>
                <w:rFonts w:ascii="Arial" w:hAnsi="Arial" w:cs="Arial"/>
                <w:b/>
                <w:sz w:val="20"/>
                <w:szCs w:val="20"/>
              </w:rPr>
              <w:t>.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Cs/>
                <w:sz w:val="20"/>
                <w:szCs w:val="20"/>
              </w:rPr>
              <w:t>Atividades</w:t>
            </w:r>
            <w:r>
              <w:rPr>
                <w:rFonts w:ascii="Arial" w:hAnsi="Arial" w:cs="Arial"/>
                <w:b/>
                <w:bCs/>
                <w:color w:val="00B0F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executadas conforme POP. </w:t>
            </w:r>
            <w:r w:rsidR="00D6407F" w:rsidRPr="00D6407F">
              <w:rPr>
                <w:rFonts w:ascii="Arial" w:hAnsi="Arial" w:cs="Arial"/>
                <w:color w:val="00B0F0"/>
                <w:sz w:val="20"/>
                <w:szCs w:val="20"/>
              </w:rPr>
              <w:t>(RDC 34/2014</w:t>
            </w:r>
            <w:r w:rsidR="00C21EFB">
              <w:rPr>
                <w:rFonts w:ascii="Arial" w:hAnsi="Arial" w:cs="Arial"/>
                <w:color w:val="00B0F0"/>
                <w:sz w:val="20"/>
                <w:szCs w:val="20"/>
              </w:rPr>
              <w:t xml:space="preserve"> -</w:t>
            </w:r>
            <w:r w:rsidR="00D6407F" w:rsidRPr="00D6407F">
              <w:rPr>
                <w:rFonts w:ascii="Arial" w:hAnsi="Arial" w:cs="Arial"/>
                <w:color w:val="00B0F0"/>
                <w:sz w:val="20"/>
                <w:szCs w:val="20"/>
              </w:rPr>
              <w:t xml:space="preserve"> Art. 10)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BDADAB" w14:textId="77777777" w:rsidR="00A31DC6" w:rsidRDefault="00A31DC6">
            <w:pPr>
              <w:jc w:val="center"/>
              <w:rPr>
                <w:rFonts w:ascii="Arial" w:hAnsi="Arial" w:cs="Arial"/>
                <w:b/>
                <w:bCs/>
                <w:color w:val="0000FF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FF"/>
                <w:sz w:val="20"/>
                <w:szCs w:val="20"/>
              </w:rPr>
              <w:t>III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C5FEC" w14:textId="77777777" w:rsidR="00A31DC6" w:rsidRDefault="00A31DC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B8C2AB" w14:textId="77777777" w:rsidR="00A31DC6" w:rsidRDefault="00A31DC6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A31DC6" w14:paraId="7453D518" w14:textId="77777777" w:rsidTr="009F573A">
        <w:tc>
          <w:tcPr>
            <w:tcW w:w="6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F3D7C" w14:textId="77777777" w:rsidR="00D6407F" w:rsidRPr="00162ACB" w:rsidRDefault="00A31DC6" w:rsidP="00B5513C">
            <w:pPr>
              <w:jc w:val="both"/>
              <w:rPr>
                <w:rFonts w:ascii="Arial" w:hAnsi="Arial" w:cs="Arial"/>
                <w:color w:val="00B0F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4.2.</w:t>
            </w:r>
            <w:r>
              <w:rPr>
                <w:rFonts w:ascii="Arial" w:hAnsi="Arial" w:cs="Arial"/>
                <w:b/>
                <w:sz w:val="20"/>
                <w:szCs w:val="20"/>
              </w:rPr>
              <w:t>3.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 xml:space="preserve">Ficha de triagem clínica do doador padronizada com registros de aferição de (pulso, </w:t>
            </w:r>
            <w:r w:rsidRPr="00100F55">
              <w:rPr>
                <w:rFonts w:ascii="Arial" w:hAnsi="Arial" w:cs="Arial"/>
                <w:strike/>
                <w:color w:val="FF0000"/>
                <w:sz w:val="20"/>
                <w:szCs w:val="20"/>
              </w:rPr>
              <w:t>pressão arterial</w:t>
            </w:r>
            <w:r>
              <w:rPr>
                <w:rFonts w:ascii="Arial" w:hAnsi="Arial" w:cs="Arial"/>
                <w:sz w:val="20"/>
                <w:szCs w:val="20"/>
              </w:rPr>
              <w:t xml:space="preserve">, hematócrito/hemoglobina, temperatura e peso do candidato a doador) e demais critérios de seleção de doadores, com data e identificação do candidato e do profissional que realizou a triagem. </w:t>
            </w:r>
            <w:r w:rsidR="00162ACB" w:rsidRPr="00162ACB">
              <w:rPr>
                <w:rFonts w:ascii="Arial" w:hAnsi="Arial" w:cs="Arial"/>
                <w:color w:val="00B0F0"/>
                <w:sz w:val="20"/>
                <w:szCs w:val="20"/>
              </w:rPr>
              <w:t>(RDC 34/2014</w:t>
            </w:r>
            <w:r w:rsidR="00C21EFB">
              <w:rPr>
                <w:rFonts w:ascii="Arial" w:hAnsi="Arial" w:cs="Arial"/>
                <w:color w:val="00B0F0"/>
                <w:sz w:val="20"/>
                <w:szCs w:val="20"/>
              </w:rPr>
              <w:t xml:space="preserve"> -</w:t>
            </w:r>
            <w:r w:rsidR="00162ACB" w:rsidRPr="00162ACB">
              <w:rPr>
                <w:rFonts w:ascii="Arial" w:hAnsi="Arial" w:cs="Arial"/>
                <w:color w:val="00B0F0"/>
                <w:sz w:val="20"/>
                <w:szCs w:val="20"/>
              </w:rPr>
              <w:t xml:space="preserve"> Art. 25 e Art.26)</w:t>
            </w:r>
          </w:p>
          <w:p w14:paraId="6CE68E71" w14:textId="77777777" w:rsidR="00B5513C" w:rsidRPr="00B5513C" w:rsidRDefault="00305D92" w:rsidP="00B5513C">
            <w:pPr>
              <w:jc w:val="both"/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F23DFD">
              <w:rPr>
                <w:rFonts w:ascii="Arial" w:hAnsi="Arial" w:cs="Arial"/>
                <w:color w:val="FF0000"/>
                <w:sz w:val="20"/>
                <w:szCs w:val="20"/>
              </w:rPr>
              <w:t>Portaria GM/MS 11.685/2026:</w:t>
            </w:r>
            <w:r>
              <w:rPr>
                <w:rFonts w:ascii="Arial" w:hAnsi="Arial" w:cs="Arial"/>
                <w:color w:val="FF0000"/>
                <w:sz w:val="20"/>
                <w:szCs w:val="20"/>
              </w:rPr>
              <w:t xml:space="preserve"> </w:t>
            </w:r>
            <w:r w:rsidR="00B5513C" w:rsidRPr="00B5513C">
              <w:rPr>
                <w:rFonts w:ascii="Arial" w:hAnsi="Arial" w:cs="Arial"/>
                <w:color w:val="FF0000"/>
                <w:sz w:val="20"/>
                <w:szCs w:val="20"/>
              </w:rPr>
              <w:t>Art. 37. Com a finalidade de proteger os doadores, serão observadas as seguintes medidas e critérios:</w:t>
            </w:r>
          </w:p>
          <w:p w14:paraId="63F3816E" w14:textId="77777777" w:rsidR="00B5513C" w:rsidRPr="00B5513C" w:rsidRDefault="00B5513C" w:rsidP="00B5513C">
            <w:pPr>
              <w:jc w:val="both"/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B5513C">
              <w:rPr>
                <w:rFonts w:ascii="Arial" w:hAnsi="Arial" w:cs="Arial"/>
                <w:color w:val="FF0000"/>
                <w:sz w:val="20"/>
                <w:szCs w:val="20"/>
              </w:rPr>
              <w:t>I - a frequência anual máxima de doações e o intervalo mínimo entre as doações;</w:t>
            </w:r>
          </w:p>
          <w:p w14:paraId="0FB946E2" w14:textId="77777777" w:rsidR="00B5513C" w:rsidRPr="00B5513C" w:rsidRDefault="00B5513C" w:rsidP="00B5513C">
            <w:pPr>
              <w:jc w:val="both"/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B5513C">
              <w:rPr>
                <w:rFonts w:ascii="Arial" w:hAnsi="Arial" w:cs="Arial"/>
                <w:color w:val="FF0000"/>
                <w:sz w:val="20"/>
                <w:szCs w:val="20"/>
              </w:rPr>
              <w:t>II - as idades mínima e máxima para doação;</w:t>
            </w:r>
          </w:p>
          <w:p w14:paraId="51E1117C" w14:textId="77777777" w:rsidR="00B5513C" w:rsidRPr="00B5513C" w:rsidRDefault="00B5513C" w:rsidP="00B5513C">
            <w:pPr>
              <w:jc w:val="both"/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B5513C">
              <w:rPr>
                <w:rFonts w:ascii="Arial" w:hAnsi="Arial" w:cs="Arial"/>
                <w:color w:val="FF0000"/>
                <w:sz w:val="20"/>
                <w:szCs w:val="20"/>
              </w:rPr>
              <w:t>III - o peso mínimo;</w:t>
            </w:r>
          </w:p>
          <w:p w14:paraId="4268A387" w14:textId="77777777" w:rsidR="00B5513C" w:rsidRPr="00B5513C" w:rsidRDefault="00B5513C" w:rsidP="00B5513C">
            <w:pPr>
              <w:jc w:val="both"/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B5513C">
              <w:rPr>
                <w:rFonts w:ascii="Arial" w:hAnsi="Arial" w:cs="Arial"/>
                <w:color w:val="FF0000"/>
                <w:sz w:val="20"/>
                <w:szCs w:val="20"/>
              </w:rPr>
              <w:t>IV - a aferição do pulso;</w:t>
            </w:r>
          </w:p>
          <w:p w14:paraId="435657F2" w14:textId="77777777" w:rsidR="00B5513C" w:rsidRPr="00B5513C" w:rsidRDefault="00B5513C" w:rsidP="00B5513C">
            <w:pPr>
              <w:jc w:val="both"/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B5513C">
              <w:rPr>
                <w:rFonts w:ascii="Arial" w:hAnsi="Arial" w:cs="Arial"/>
                <w:color w:val="FF0000"/>
                <w:sz w:val="20"/>
                <w:szCs w:val="20"/>
              </w:rPr>
              <w:t>V - os níveis de hematócrito ou hemoglobina;</w:t>
            </w:r>
          </w:p>
          <w:p w14:paraId="6278B9F3" w14:textId="77777777" w:rsidR="00B5513C" w:rsidRPr="00B5513C" w:rsidRDefault="00B5513C" w:rsidP="00B5513C">
            <w:pPr>
              <w:jc w:val="both"/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B5513C">
              <w:rPr>
                <w:rFonts w:ascii="Arial" w:hAnsi="Arial" w:cs="Arial"/>
                <w:color w:val="FF0000"/>
                <w:sz w:val="20"/>
                <w:szCs w:val="20"/>
              </w:rPr>
              <w:t>VI - a história clínica e os antecedentes patológicos do doador;</w:t>
            </w:r>
          </w:p>
          <w:p w14:paraId="4C8293B7" w14:textId="77777777" w:rsidR="00B5513C" w:rsidRPr="00B5513C" w:rsidRDefault="00B5513C" w:rsidP="00B5513C">
            <w:pPr>
              <w:jc w:val="both"/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B5513C">
              <w:rPr>
                <w:rFonts w:ascii="Arial" w:hAnsi="Arial" w:cs="Arial"/>
                <w:color w:val="FF0000"/>
                <w:sz w:val="20"/>
                <w:szCs w:val="20"/>
              </w:rPr>
              <w:t>VII - a utilização de medicamentos;</w:t>
            </w:r>
          </w:p>
          <w:p w14:paraId="4869B7A9" w14:textId="77777777" w:rsidR="00B5513C" w:rsidRPr="00B5513C" w:rsidRDefault="00B5513C" w:rsidP="00B5513C">
            <w:pPr>
              <w:jc w:val="both"/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B5513C">
              <w:rPr>
                <w:rFonts w:ascii="Arial" w:hAnsi="Arial" w:cs="Arial"/>
                <w:color w:val="FF0000"/>
                <w:sz w:val="20"/>
                <w:szCs w:val="20"/>
              </w:rPr>
              <w:t>VIII - a hipótese de gestação, lactação e abortamento;</w:t>
            </w:r>
          </w:p>
          <w:p w14:paraId="1AB7A29E" w14:textId="77777777" w:rsidR="00B5513C" w:rsidRPr="00B5513C" w:rsidRDefault="00B5513C" w:rsidP="00B5513C">
            <w:pPr>
              <w:jc w:val="both"/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B5513C">
              <w:rPr>
                <w:rFonts w:ascii="Arial" w:hAnsi="Arial" w:cs="Arial"/>
                <w:color w:val="FF0000"/>
                <w:sz w:val="20"/>
                <w:szCs w:val="20"/>
              </w:rPr>
              <w:t>IX - o jejum e a alimentação adequada;</w:t>
            </w:r>
          </w:p>
          <w:p w14:paraId="11E6412C" w14:textId="77777777" w:rsidR="00B5513C" w:rsidRPr="00B5513C" w:rsidRDefault="00B5513C" w:rsidP="00B5513C">
            <w:pPr>
              <w:jc w:val="both"/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B5513C">
              <w:rPr>
                <w:rFonts w:ascii="Arial" w:hAnsi="Arial" w:cs="Arial"/>
                <w:color w:val="FF0000"/>
                <w:sz w:val="20"/>
                <w:szCs w:val="20"/>
              </w:rPr>
              <w:t>X - o consumo de bebidas alcoólicas;</w:t>
            </w:r>
          </w:p>
          <w:p w14:paraId="495EEA2F" w14:textId="77777777" w:rsidR="00B5513C" w:rsidRPr="00B5513C" w:rsidRDefault="00B5513C" w:rsidP="00B5513C">
            <w:pPr>
              <w:jc w:val="both"/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B5513C">
              <w:rPr>
                <w:rFonts w:ascii="Arial" w:hAnsi="Arial" w:cs="Arial"/>
                <w:color w:val="FF0000"/>
                <w:sz w:val="20"/>
                <w:szCs w:val="20"/>
              </w:rPr>
              <w:t>XI - as ocupações habituais; e</w:t>
            </w:r>
          </w:p>
          <w:p w14:paraId="594AE590" w14:textId="77777777" w:rsidR="00A31DC6" w:rsidRDefault="00B5513C" w:rsidP="00B5513C">
            <w:pPr>
              <w:jc w:val="both"/>
              <w:rPr>
                <w:rFonts w:ascii="Arial" w:hAnsi="Arial" w:cs="Arial"/>
                <w:color w:val="00B0F0"/>
                <w:sz w:val="16"/>
                <w:szCs w:val="16"/>
              </w:rPr>
            </w:pPr>
            <w:r w:rsidRPr="00B5513C">
              <w:rPr>
                <w:rFonts w:ascii="Arial" w:hAnsi="Arial" w:cs="Arial"/>
                <w:color w:val="FF0000"/>
                <w:sz w:val="20"/>
                <w:szCs w:val="20"/>
              </w:rPr>
              <w:t>XII - o volume a ser coletado.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55B302" w14:textId="77777777" w:rsidR="00A31DC6" w:rsidRDefault="00A31DC6">
            <w:pPr>
              <w:jc w:val="center"/>
              <w:rPr>
                <w:rFonts w:ascii="Arial" w:hAnsi="Arial" w:cs="Arial"/>
                <w:b/>
                <w:bCs/>
                <w:color w:val="0000FF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FF"/>
                <w:sz w:val="20"/>
                <w:szCs w:val="20"/>
              </w:rPr>
              <w:t>III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12A91" w14:textId="77777777" w:rsidR="00A31DC6" w:rsidRDefault="00A31DC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8AEA86" w14:textId="77777777" w:rsidR="00A31DC6" w:rsidRDefault="00A31DC6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A31DC6" w14:paraId="517E0644" w14:textId="77777777" w:rsidTr="009F573A">
        <w:tc>
          <w:tcPr>
            <w:tcW w:w="6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2DF52" w14:textId="77777777" w:rsidR="00162ACB" w:rsidRPr="00162ACB" w:rsidRDefault="00A31DC6" w:rsidP="0049062E">
            <w:pPr>
              <w:jc w:val="both"/>
              <w:rPr>
                <w:rFonts w:ascii="Arial" w:hAnsi="Arial" w:cs="Arial"/>
                <w:color w:val="00B0F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4.2.</w:t>
            </w:r>
            <w:r>
              <w:rPr>
                <w:rFonts w:ascii="Arial" w:hAnsi="Arial" w:cs="Arial"/>
                <w:b/>
                <w:sz w:val="20"/>
                <w:szCs w:val="20"/>
              </w:rPr>
              <w:t>3.</w:t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1.</w:t>
            </w: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Cs/>
                <w:color w:val="000000"/>
                <w:sz w:val="20"/>
                <w:szCs w:val="20"/>
              </w:rPr>
              <w:t>Ficha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de triagem clínica </w:t>
            </w:r>
            <w:r>
              <w:rPr>
                <w:rFonts w:ascii="Arial" w:hAnsi="Arial" w:cs="Arial"/>
                <w:sz w:val="20"/>
                <w:szCs w:val="20"/>
              </w:rPr>
              <w:t>do doador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preenchida a cada nova </w:t>
            </w:r>
            <w:r w:rsidRPr="004A4FCA">
              <w:rPr>
                <w:rFonts w:ascii="Arial" w:hAnsi="Arial" w:cs="Arial"/>
                <w:sz w:val="20"/>
                <w:szCs w:val="20"/>
              </w:rPr>
              <w:t>doação</w:t>
            </w:r>
            <w:r w:rsidR="004A4FCA" w:rsidRPr="004A4FCA">
              <w:rPr>
                <w:rFonts w:ascii="Arial" w:hAnsi="Arial" w:cs="Arial"/>
                <w:sz w:val="20"/>
                <w:szCs w:val="20"/>
              </w:rPr>
              <w:t>.</w:t>
            </w:r>
            <w:r w:rsidR="0049062E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162ACB" w:rsidRPr="00162ACB">
              <w:rPr>
                <w:rFonts w:ascii="Arial" w:hAnsi="Arial" w:cs="Arial"/>
                <w:color w:val="00B0F0"/>
                <w:sz w:val="20"/>
                <w:szCs w:val="20"/>
              </w:rPr>
              <w:t>(RDC 34/2014</w:t>
            </w:r>
            <w:r w:rsidR="00C21EFB">
              <w:rPr>
                <w:rFonts w:ascii="Arial" w:hAnsi="Arial" w:cs="Arial"/>
                <w:color w:val="00B0F0"/>
                <w:sz w:val="20"/>
                <w:szCs w:val="20"/>
              </w:rPr>
              <w:t xml:space="preserve"> -</w:t>
            </w:r>
            <w:r w:rsidR="00162ACB" w:rsidRPr="00162ACB">
              <w:rPr>
                <w:rFonts w:ascii="Arial" w:hAnsi="Arial" w:cs="Arial"/>
                <w:color w:val="00B0F0"/>
                <w:sz w:val="20"/>
                <w:szCs w:val="20"/>
              </w:rPr>
              <w:t xml:space="preserve"> Art. 24)</w:t>
            </w:r>
          </w:p>
          <w:p w14:paraId="07DE3252" w14:textId="77777777" w:rsidR="0049062E" w:rsidRPr="0049062E" w:rsidRDefault="0049062E" w:rsidP="0049062E">
            <w:pPr>
              <w:jc w:val="both"/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F23DFD">
              <w:rPr>
                <w:rFonts w:ascii="Arial" w:hAnsi="Arial" w:cs="Arial"/>
                <w:color w:val="FF0000"/>
                <w:sz w:val="20"/>
                <w:szCs w:val="20"/>
              </w:rPr>
              <w:t>Portaria GM/MS 11.685/2026:</w:t>
            </w:r>
            <w:r>
              <w:rPr>
                <w:rFonts w:ascii="Arial" w:hAnsi="Arial" w:cs="Arial"/>
                <w:color w:val="FF0000"/>
                <w:sz w:val="20"/>
                <w:szCs w:val="20"/>
              </w:rPr>
              <w:t xml:space="preserve"> </w:t>
            </w:r>
            <w:r w:rsidRPr="0049062E">
              <w:rPr>
                <w:rFonts w:ascii="Arial" w:hAnsi="Arial" w:cs="Arial"/>
                <w:color w:val="FF0000"/>
                <w:sz w:val="20"/>
                <w:szCs w:val="20"/>
              </w:rPr>
              <w:t>Art. 36. Na triagem clínica, o profissional de saúde de nível superior, qualificado e capacitado, atuando sob supervisão médica, avaliará os antecedentes e o estado clínico atual</w:t>
            </w:r>
          </w:p>
          <w:p w14:paraId="723D2BFC" w14:textId="77777777" w:rsidR="0049062E" w:rsidRPr="0049062E" w:rsidRDefault="0049062E" w:rsidP="0049062E">
            <w:pPr>
              <w:jc w:val="both"/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49062E">
              <w:rPr>
                <w:rFonts w:ascii="Arial" w:hAnsi="Arial" w:cs="Arial"/>
                <w:color w:val="FF0000"/>
                <w:sz w:val="20"/>
                <w:szCs w:val="20"/>
              </w:rPr>
              <w:lastRenderedPageBreak/>
              <w:t>do candidato, observadas as disposições deste Anexo, visando à proteção da saúde do doador e à segurança dos hemocomponentes destinados aos receptores.</w:t>
            </w:r>
          </w:p>
          <w:p w14:paraId="2FCD453B" w14:textId="77777777" w:rsidR="00A31DC6" w:rsidRPr="0049062E" w:rsidRDefault="0049062E" w:rsidP="0049062E">
            <w:pPr>
              <w:jc w:val="both"/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49062E">
              <w:rPr>
                <w:rFonts w:ascii="Arial" w:hAnsi="Arial" w:cs="Arial"/>
                <w:color w:val="FF0000"/>
                <w:sz w:val="20"/>
                <w:szCs w:val="20"/>
              </w:rPr>
              <w:t>§ 2º O serviço de hemoterapia poderá disponibilizar ao candidato questionário estruturado prévio à entrevista individual, inclusive por meio digital, cujo preenchimento não</w:t>
            </w:r>
            <w:r>
              <w:rPr>
                <w:rFonts w:ascii="Arial" w:hAnsi="Arial" w:cs="Arial"/>
                <w:color w:val="FF0000"/>
                <w:sz w:val="20"/>
                <w:szCs w:val="20"/>
              </w:rPr>
              <w:t xml:space="preserve"> </w:t>
            </w:r>
            <w:r w:rsidRPr="0049062E">
              <w:rPr>
                <w:rFonts w:ascii="Arial" w:hAnsi="Arial" w:cs="Arial"/>
                <w:color w:val="FF0000"/>
                <w:sz w:val="20"/>
                <w:szCs w:val="20"/>
              </w:rPr>
              <w:t>dispensa a avaliação presencial por profissional de saúde para o esclarecimento de dúvidas, fornecimento de orientações e conclusão da triagem clínica.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E5A473" w14:textId="77777777" w:rsidR="00A31DC6" w:rsidRDefault="00A31DC6">
            <w:pPr>
              <w:jc w:val="center"/>
              <w:rPr>
                <w:rFonts w:ascii="Arial" w:hAnsi="Arial" w:cs="Arial"/>
                <w:b/>
                <w:bCs/>
                <w:color w:val="0000FF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FF"/>
                <w:sz w:val="20"/>
                <w:szCs w:val="20"/>
              </w:rPr>
              <w:lastRenderedPageBreak/>
              <w:t>III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2BC93" w14:textId="77777777" w:rsidR="00A31DC6" w:rsidRDefault="00A31DC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92359" w14:textId="77777777" w:rsidR="00A31DC6" w:rsidRDefault="00A31DC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31DC6" w14:paraId="2E3E6175" w14:textId="77777777" w:rsidTr="009F573A">
        <w:tc>
          <w:tcPr>
            <w:tcW w:w="6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33F22" w14:textId="77777777" w:rsidR="00A80075" w:rsidRDefault="00A31DC6" w:rsidP="0088355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4.2.4.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Registro, na ficha de triagem </w:t>
            </w:r>
            <w:r>
              <w:rPr>
                <w:rFonts w:ascii="Arial" w:hAnsi="Arial" w:cs="Arial"/>
                <w:sz w:val="20"/>
                <w:szCs w:val="20"/>
              </w:rPr>
              <w:t>clínica d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o doador, da causa da </w:t>
            </w:r>
            <w:r>
              <w:rPr>
                <w:rFonts w:ascii="Arial" w:hAnsi="Arial" w:cs="Arial"/>
                <w:sz w:val="20"/>
                <w:szCs w:val="20"/>
              </w:rPr>
              <w:t xml:space="preserve">inaptidão e do encaminhamento ao serviço de referência, quando necessário. </w:t>
            </w:r>
            <w:r w:rsidR="00A80075" w:rsidRPr="00A80075">
              <w:rPr>
                <w:rFonts w:ascii="Arial" w:hAnsi="Arial" w:cs="Arial"/>
                <w:color w:val="00B0F0"/>
                <w:sz w:val="20"/>
                <w:szCs w:val="20"/>
              </w:rPr>
              <w:t>(RDC 34/2014</w:t>
            </w:r>
            <w:r w:rsidR="00C21EFB">
              <w:rPr>
                <w:rFonts w:ascii="Arial" w:hAnsi="Arial" w:cs="Arial"/>
                <w:color w:val="00B0F0"/>
                <w:sz w:val="20"/>
                <w:szCs w:val="20"/>
              </w:rPr>
              <w:t xml:space="preserve"> -</w:t>
            </w:r>
            <w:r w:rsidR="00A80075" w:rsidRPr="00A80075">
              <w:rPr>
                <w:rFonts w:ascii="Arial" w:hAnsi="Arial" w:cs="Arial"/>
                <w:color w:val="00B0F0"/>
                <w:sz w:val="20"/>
                <w:szCs w:val="20"/>
              </w:rPr>
              <w:t xml:space="preserve"> Art. 28)</w:t>
            </w:r>
            <w:r w:rsidR="00A80075" w:rsidRPr="00A80075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5F59F2C9" w14:textId="77777777" w:rsidR="00DC4E70" w:rsidRPr="00883558" w:rsidRDefault="00412746" w:rsidP="00883558">
            <w:pPr>
              <w:jc w:val="both"/>
              <w:rPr>
                <w:rFonts w:ascii="Arial" w:hAnsi="Arial" w:cs="Arial"/>
                <w:color w:val="FF0000"/>
                <w:sz w:val="20"/>
                <w:szCs w:val="20"/>
                <w:lang w:val="en-US"/>
              </w:rPr>
            </w:pPr>
            <w:r w:rsidRPr="00F23DFD">
              <w:rPr>
                <w:rFonts w:ascii="Arial" w:hAnsi="Arial" w:cs="Arial"/>
                <w:color w:val="FF0000"/>
                <w:sz w:val="20"/>
                <w:szCs w:val="20"/>
              </w:rPr>
              <w:t>Portaria GM/MS 11.685/2026:</w:t>
            </w:r>
            <w:r>
              <w:rPr>
                <w:rFonts w:ascii="Arial" w:hAnsi="Arial" w:cs="Arial"/>
                <w:color w:val="FF0000"/>
                <w:sz w:val="20"/>
                <w:szCs w:val="20"/>
              </w:rPr>
              <w:t xml:space="preserve"> </w:t>
            </w:r>
            <w:r w:rsidR="00883558">
              <w:rPr>
                <w:rFonts w:ascii="Arial" w:hAnsi="Arial" w:cs="Arial"/>
                <w:color w:val="FF0000"/>
                <w:sz w:val="20"/>
                <w:szCs w:val="20"/>
              </w:rPr>
              <w:t xml:space="preserve">* </w:t>
            </w:r>
            <w:r w:rsidR="00451002" w:rsidRPr="00883558">
              <w:rPr>
                <w:rFonts w:ascii="Arial" w:hAnsi="Arial" w:cs="Arial"/>
                <w:color w:val="FF0000"/>
                <w:sz w:val="20"/>
                <w:szCs w:val="20"/>
              </w:rPr>
              <w:t>Atenção às modificações dos</w:t>
            </w:r>
            <w:r w:rsidR="005D474F" w:rsidRPr="00883558">
              <w:rPr>
                <w:rFonts w:ascii="Arial" w:hAnsi="Arial" w:cs="Arial"/>
                <w:color w:val="FF0000"/>
                <w:sz w:val="20"/>
                <w:szCs w:val="20"/>
              </w:rPr>
              <w:t xml:space="preserve"> artigos</w:t>
            </w:r>
            <w:r w:rsidR="00451002" w:rsidRPr="00883558">
              <w:rPr>
                <w:rFonts w:ascii="Arial" w:hAnsi="Arial" w:cs="Arial"/>
                <w:color w:val="FF0000"/>
                <w:sz w:val="20"/>
                <w:szCs w:val="20"/>
              </w:rPr>
              <w:t>:</w:t>
            </w:r>
            <w:r w:rsidR="00451002">
              <w:rPr>
                <w:rFonts w:ascii="Arial" w:hAnsi="Arial" w:cs="Arial"/>
                <w:color w:val="FF0000"/>
                <w:sz w:val="20"/>
                <w:szCs w:val="20"/>
              </w:rPr>
              <w:t xml:space="preserve"> </w:t>
            </w:r>
            <w:r w:rsidR="00454533" w:rsidRPr="00454533">
              <w:rPr>
                <w:rFonts w:ascii="Arial" w:hAnsi="Arial" w:cs="Arial"/>
                <w:color w:val="FF0000"/>
                <w:sz w:val="20"/>
                <w:szCs w:val="20"/>
              </w:rPr>
              <w:t>Art. 37</w:t>
            </w:r>
            <w:r w:rsidR="002E36EE">
              <w:rPr>
                <w:rFonts w:ascii="Arial" w:hAnsi="Arial" w:cs="Arial"/>
                <w:color w:val="FF0000"/>
                <w:sz w:val="20"/>
                <w:szCs w:val="20"/>
              </w:rPr>
              <w:t>,</w:t>
            </w:r>
            <w:r w:rsidR="00454533" w:rsidRPr="00454533">
              <w:rPr>
                <w:rFonts w:ascii="Arial" w:hAnsi="Arial" w:cs="Arial"/>
                <w:color w:val="FF0000"/>
                <w:sz w:val="20"/>
                <w:szCs w:val="20"/>
              </w:rPr>
              <w:t xml:space="preserve"> Art. 38</w:t>
            </w:r>
            <w:r w:rsidR="002E36EE">
              <w:rPr>
                <w:rFonts w:ascii="Arial" w:hAnsi="Arial" w:cs="Arial"/>
                <w:color w:val="FF0000"/>
                <w:sz w:val="20"/>
                <w:szCs w:val="20"/>
              </w:rPr>
              <w:t xml:space="preserve">, </w:t>
            </w:r>
            <w:r w:rsidR="00933168" w:rsidRPr="00933168">
              <w:rPr>
                <w:rFonts w:ascii="Arial" w:hAnsi="Arial" w:cs="Arial"/>
                <w:color w:val="FF0000"/>
                <w:sz w:val="20"/>
                <w:szCs w:val="20"/>
              </w:rPr>
              <w:t xml:space="preserve">Art. 39. </w:t>
            </w:r>
            <w:r w:rsidR="00933168" w:rsidRPr="00883558">
              <w:rPr>
                <w:rFonts w:ascii="Arial" w:hAnsi="Arial" w:cs="Arial"/>
                <w:color w:val="FF0000"/>
                <w:sz w:val="20"/>
                <w:szCs w:val="20"/>
                <w:lang w:val="en-US"/>
              </w:rPr>
              <w:t>§ 3º § 4º §</w:t>
            </w:r>
            <w:r w:rsidR="002E36EE" w:rsidRPr="00883558">
              <w:rPr>
                <w:rFonts w:ascii="Arial" w:hAnsi="Arial" w:cs="Arial"/>
                <w:color w:val="FF0000"/>
                <w:sz w:val="20"/>
                <w:szCs w:val="20"/>
                <w:lang w:val="en-US"/>
              </w:rPr>
              <w:t xml:space="preserve"> </w:t>
            </w:r>
            <w:r w:rsidR="00933168" w:rsidRPr="00883558">
              <w:rPr>
                <w:rFonts w:ascii="Arial" w:hAnsi="Arial" w:cs="Arial"/>
                <w:color w:val="FF0000"/>
                <w:sz w:val="20"/>
                <w:szCs w:val="20"/>
                <w:lang w:val="en-US"/>
              </w:rPr>
              <w:t>5</w:t>
            </w:r>
            <w:r w:rsidR="002E36EE" w:rsidRPr="00883558">
              <w:rPr>
                <w:rFonts w:ascii="Arial" w:hAnsi="Arial" w:cs="Arial"/>
                <w:color w:val="FF0000"/>
                <w:sz w:val="20"/>
                <w:szCs w:val="20"/>
                <w:lang w:val="en-US"/>
              </w:rPr>
              <w:t xml:space="preserve">º, </w:t>
            </w:r>
            <w:r w:rsidR="00933168" w:rsidRPr="00883558">
              <w:rPr>
                <w:rFonts w:ascii="Arial" w:hAnsi="Arial" w:cs="Arial"/>
                <w:color w:val="FF0000"/>
                <w:sz w:val="20"/>
                <w:szCs w:val="20"/>
                <w:lang w:val="en-US"/>
              </w:rPr>
              <w:t>Art. 40. § 1º</w:t>
            </w:r>
            <w:r w:rsidR="002E36EE" w:rsidRPr="00883558">
              <w:rPr>
                <w:rFonts w:ascii="Arial" w:hAnsi="Arial" w:cs="Arial"/>
                <w:color w:val="FF0000"/>
                <w:sz w:val="20"/>
                <w:szCs w:val="20"/>
                <w:lang w:val="en-US"/>
              </w:rPr>
              <w:t xml:space="preserve">, </w:t>
            </w:r>
            <w:r w:rsidR="00933168" w:rsidRPr="00883558">
              <w:rPr>
                <w:rFonts w:ascii="Arial" w:hAnsi="Arial" w:cs="Arial"/>
                <w:color w:val="FF0000"/>
                <w:sz w:val="20"/>
                <w:szCs w:val="20"/>
                <w:lang w:val="en-US"/>
              </w:rPr>
              <w:t>Art. 41</w:t>
            </w:r>
            <w:r w:rsidR="002E36EE" w:rsidRPr="00883558">
              <w:rPr>
                <w:rFonts w:ascii="Arial" w:hAnsi="Arial" w:cs="Arial"/>
                <w:color w:val="FF0000"/>
                <w:sz w:val="20"/>
                <w:szCs w:val="20"/>
                <w:lang w:val="en-US"/>
              </w:rPr>
              <w:t xml:space="preserve">, </w:t>
            </w:r>
            <w:r w:rsidR="00B534CD" w:rsidRPr="00883558">
              <w:rPr>
                <w:rFonts w:ascii="Arial" w:hAnsi="Arial" w:cs="Arial"/>
                <w:color w:val="FF0000"/>
                <w:sz w:val="20"/>
                <w:szCs w:val="20"/>
                <w:lang w:val="en-US"/>
              </w:rPr>
              <w:t>Art. 53. § 4º</w:t>
            </w:r>
            <w:r w:rsidR="002E36EE" w:rsidRPr="00883558">
              <w:rPr>
                <w:rFonts w:ascii="Arial" w:hAnsi="Arial" w:cs="Arial"/>
                <w:color w:val="FF0000"/>
                <w:sz w:val="20"/>
                <w:szCs w:val="20"/>
                <w:lang w:val="en-US"/>
              </w:rPr>
              <w:t xml:space="preserve">, </w:t>
            </w:r>
            <w:r w:rsidR="00B534CD" w:rsidRPr="00883558">
              <w:rPr>
                <w:rFonts w:ascii="Arial" w:hAnsi="Arial" w:cs="Arial"/>
                <w:color w:val="FF0000"/>
                <w:sz w:val="20"/>
                <w:szCs w:val="20"/>
                <w:lang w:val="en-US"/>
              </w:rPr>
              <w:t>Art. 54</w:t>
            </w:r>
            <w:r w:rsidR="002E36EE" w:rsidRPr="00883558">
              <w:rPr>
                <w:rFonts w:ascii="Arial" w:hAnsi="Arial" w:cs="Arial"/>
                <w:color w:val="FF0000"/>
                <w:sz w:val="20"/>
                <w:szCs w:val="20"/>
                <w:lang w:val="en-US"/>
              </w:rPr>
              <w:t xml:space="preserve">, </w:t>
            </w:r>
            <w:r w:rsidR="00B534CD" w:rsidRPr="00883558">
              <w:rPr>
                <w:rFonts w:ascii="Arial" w:hAnsi="Arial" w:cs="Arial"/>
                <w:color w:val="FF0000"/>
                <w:sz w:val="20"/>
                <w:szCs w:val="20"/>
                <w:lang w:val="en-US"/>
              </w:rPr>
              <w:t>Art. 56</w:t>
            </w:r>
            <w:r w:rsidR="002E36EE" w:rsidRPr="00883558">
              <w:rPr>
                <w:rFonts w:ascii="Arial" w:hAnsi="Arial" w:cs="Arial"/>
                <w:color w:val="FF0000"/>
                <w:sz w:val="20"/>
                <w:szCs w:val="20"/>
                <w:lang w:val="en-US"/>
              </w:rPr>
              <w:t xml:space="preserve">, </w:t>
            </w:r>
            <w:r w:rsidR="00B534CD" w:rsidRPr="00883558">
              <w:rPr>
                <w:rFonts w:ascii="Arial" w:hAnsi="Arial" w:cs="Arial"/>
                <w:color w:val="FF0000"/>
                <w:sz w:val="20"/>
                <w:szCs w:val="20"/>
                <w:lang w:val="en-US"/>
              </w:rPr>
              <w:t>Art. 57</w:t>
            </w:r>
            <w:r w:rsidR="002E36EE" w:rsidRPr="00883558">
              <w:rPr>
                <w:rFonts w:ascii="Arial" w:hAnsi="Arial" w:cs="Arial"/>
                <w:color w:val="FF0000"/>
                <w:sz w:val="20"/>
                <w:szCs w:val="20"/>
                <w:lang w:val="en-US"/>
              </w:rPr>
              <w:t xml:space="preserve">, </w:t>
            </w:r>
            <w:r w:rsidR="00B534CD" w:rsidRPr="00883558">
              <w:rPr>
                <w:rFonts w:ascii="Arial" w:hAnsi="Arial" w:cs="Arial"/>
                <w:color w:val="FF0000"/>
                <w:sz w:val="20"/>
                <w:szCs w:val="20"/>
                <w:lang w:val="en-US"/>
              </w:rPr>
              <w:t>Art. 58</w:t>
            </w:r>
            <w:r w:rsidR="002E36EE" w:rsidRPr="00883558">
              <w:rPr>
                <w:rFonts w:ascii="Arial" w:hAnsi="Arial" w:cs="Arial"/>
                <w:color w:val="FF0000"/>
                <w:sz w:val="20"/>
                <w:szCs w:val="20"/>
                <w:lang w:val="en-US"/>
              </w:rPr>
              <w:t xml:space="preserve">, </w:t>
            </w:r>
            <w:r w:rsidR="00DC4E70" w:rsidRPr="00883558">
              <w:rPr>
                <w:rFonts w:ascii="Arial" w:hAnsi="Arial" w:cs="Arial"/>
                <w:color w:val="FF0000"/>
                <w:sz w:val="20"/>
                <w:szCs w:val="20"/>
                <w:lang w:val="en-US"/>
              </w:rPr>
              <w:t>Art. 59</w:t>
            </w:r>
            <w:r w:rsidR="002E36EE" w:rsidRPr="00883558">
              <w:rPr>
                <w:rFonts w:ascii="Arial" w:hAnsi="Arial" w:cs="Arial"/>
                <w:color w:val="FF0000"/>
                <w:sz w:val="20"/>
                <w:szCs w:val="20"/>
                <w:lang w:val="en-US"/>
              </w:rPr>
              <w:t xml:space="preserve">, </w:t>
            </w:r>
            <w:r w:rsidR="00DC4E70" w:rsidRPr="00883558">
              <w:rPr>
                <w:rFonts w:ascii="Arial" w:hAnsi="Arial" w:cs="Arial"/>
                <w:color w:val="FF0000"/>
                <w:sz w:val="20"/>
                <w:szCs w:val="20"/>
                <w:lang w:val="en-US"/>
              </w:rPr>
              <w:t>Art. 60</w:t>
            </w:r>
            <w:r w:rsidR="002E36EE" w:rsidRPr="00883558">
              <w:rPr>
                <w:rFonts w:ascii="Arial" w:hAnsi="Arial" w:cs="Arial"/>
                <w:color w:val="FF0000"/>
                <w:sz w:val="20"/>
                <w:szCs w:val="20"/>
                <w:lang w:val="en-US"/>
              </w:rPr>
              <w:t>, Art. 61, Art. 62, Art. 63, Art. 64, Art. 65, Art. 66</w:t>
            </w:r>
            <w:r w:rsidR="00883558">
              <w:rPr>
                <w:rFonts w:ascii="Arial" w:hAnsi="Arial" w:cs="Arial"/>
                <w:color w:val="FF0000"/>
                <w:sz w:val="20"/>
                <w:szCs w:val="20"/>
                <w:lang w:val="en-US"/>
              </w:rPr>
              <w:t>,</w:t>
            </w:r>
            <w:r w:rsidR="002E36EE" w:rsidRPr="00883558">
              <w:rPr>
                <w:rFonts w:ascii="Arial" w:hAnsi="Arial" w:cs="Arial"/>
                <w:color w:val="FF0000"/>
                <w:sz w:val="20"/>
                <w:szCs w:val="20"/>
                <w:lang w:val="en-US"/>
              </w:rPr>
              <w:t xml:space="preserve"> Art. 67 </w:t>
            </w:r>
            <w:r w:rsidR="00883558">
              <w:rPr>
                <w:rFonts w:ascii="Arial" w:hAnsi="Arial" w:cs="Arial"/>
                <w:color w:val="FF0000"/>
                <w:sz w:val="20"/>
                <w:szCs w:val="20"/>
                <w:lang w:val="en-US"/>
              </w:rPr>
              <w:t xml:space="preserve">e </w:t>
            </w:r>
            <w:proofErr w:type="spellStart"/>
            <w:r w:rsidR="00883558">
              <w:rPr>
                <w:rFonts w:ascii="Arial" w:hAnsi="Arial" w:cs="Arial"/>
                <w:color w:val="FF0000"/>
                <w:sz w:val="20"/>
                <w:szCs w:val="20"/>
                <w:lang w:val="en-US"/>
              </w:rPr>
              <w:t>Anexos</w:t>
            </w:r>
            <w:proofErr w:type="spellEnd"/>
            <w:r w:rsidR="00883558">
              <w:rPr>
                <w:rFonts w:ascii="Arial" w:hAnsi="Arial" w:cs="Arial"/>
                <w:color w:val="FF0000"/>
                <w:sz w:val="20"/>
                <w:szCs w:val="20"/>
                <w:lang w:val="en-US"/>
              </w:rPr>
              <w:t xml:space="preserve"> II a V.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C3F764" w14:textId="77777777" w:rsidR="00A31DC6" w:rsidRDefault="00A31DC6">
            <w:pPr>
              <w:jc w:val="center"/>
              <w:rPr>
                <w:rFonts w:ascii="Arial" w:hAnsi="Arial" w:cs="Arial"/>
                <w:b/>
                <w:bCs/>
                <w:color w:val="0000FF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FF"/>
                <w:sz w:val="20"/>
                <w:szCs w:val="20"/>
              </w:rPr>
              <w:t>II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68029" w14:textId="77777777" w:rsidR="00A31DC6" w:rsidRDefault="00A31DC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F6DA6" w14:textId="77777777" w:rsidR="00A31DC6" w:rsidRDefault="00A31DC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31DC6" w14:paraId="6BD1B420" w14:textId="77777777" w:rsidTr="009F573A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tblBorders>
        </w:tblPrEx>
        <w:tc>
          <w:tcPr>
            <w:tcW w:w="6840" w:type="dxa"/>
            <w:tcBorders>
              <w:right w:val="single" w:sz="4" w:space="0" w:color="auto"/>
            </w:tcBorders>
          </w:tcPr>
          <w:p w14:paraId="2A2D8B90" w14:textId="77777777" w:rsidR="00A31DC6" w:rsidRDefault="00A31DC6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4.2.5.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Equipamentos em conformidade com a técnica utilizada. </w:t>
            </w:r>
            <w:r w:rsidR="00A8359F" w:rsidRPr="00A8359F">
              <w:rPr>
                <w:rFonts w:ascii="Arial" w:hAnsi="Arial" w:cs="Arial"/>
                <w:color w:val="00B0F0"/>
                <w:sz w:val="20"/>
                <w:szCs w:val="20"/>
              </w:rPr>
              <w:t>(RDC 34/2014</w:t>
            </w:r>
            <w:r w:rsidR="00C21EFB">
              <w:rPr>
                <w:rFonts w:ascii="Arial" w:hAnsi="Arial" w:cs="Arial"/>
                <w:color w:val="00B0F0"/>
                <w:sz w:val="20"/>
                <w:szCs w:val="20"/>
              </w:rPr>
              <w:t xml:space="preserve"> -</w:t>
            </w:r>
            <w:r w:rsidR="00A8359F" w:rsidRPr="00A8359F">
              <w:rPr>
                <w:rFonts w:ascii="Arial" w:hAnsi="Arial" w:cs="Arial"/>
                <w:color w:val="00B0F0"/>
                <w:sz w:val="20"/>
                <w:szCs w:val="20"/>
              </w:rPr>
              <w:t xml:space="preserve"> Art. 11)</w:t>
            </w: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04FE6C9" w14:textId="77777777" w:rsidR="00A31DC6" w:rsidRDefault="00A31DC6">
            <w:pPr>
              <w:jc w:val="center"/>
              <w:rPr>
                <w:rFonts w:ascii="Arial" w:hAnsi="Arial" w:cs="Arial"/>
                <w:b/>
                <w:bCs/>
                <w:color w:val="0000FF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FF"/>
                <w:sz w:val="20"/>
                <w:szCs w:val="20"/>
              </w:rPr>
              <w:t>II</w:t>
            </w: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04556DD6" w14:textId="77777777" w:rsidR="00A31DC6" w:rsidRDefault="00A31DC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6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C6362CA" w14:textId="77777777" w:rsidR="00A31DC6" w:rsidRDefault="00A31DC6">
            <w:pPr>
              <w:jc w:val="center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</w:tr>
      <w:tr w:rsidR="00A31DC6" w14:paraId="5BB7258A" w14:textId="77777777" w:rsidTr="009F573A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tblBorders>
        </w:tblPrEx>
        <w:tc>
          <w:tcPr>
            <w:tcW w:w="6840" w:type="dxa"/>
            <w:tcBorders>
              <w:right w:val="single" w:sz="4" w:space="0" w:color="auto"/>
            </w:tcBorders>
          </w:tcPr>
          <w:p w14:paraId="66F81A2C" w14:textId="77777777" w:rsidR="00A31DC6" w:rsidRDefault="00A31DC6">
            <w:pPr>
              <w:autoSpaceDE w:val="0"/>
              <w:autoSpaceDN w:val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4.2.6.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Termo de consentimento de doação livre e esclarecido, com a devida assinatura do doador constando informações sobre: riscos do processo de doação, cuidados durante e após a coleta, orientações sobre reações adversas à doação, o destino do sangue doado (transfusão, pesquisa, produção de hemoderivados, reagentes e outros), os testes realizados e a possibilidade de falsos resultados, incorporação em cadastro de doadores, possibilidade de busca ativa pelos órgãos de vigilância em saúde</w:t>
            </w:r>
            <w:r w:rsidR="00305D92"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  <w:r w:rsidR="00EB38E1">
              <w:rPr>
                <w:rFonts w:ascii="Arial" w:hAnsi="Arial" w:cs="Arial"/>
                <w:color w:val="00B0F0"/>
                <w:sz w:val="20"/>
                <w:szCs w:val="20"/>
              </w:rPr>
              <w:t xml:space="preserve"> </w:t>
            </w:r>
            <w:r w:rsidR="00EB38E1" w:rsidRPr="00C97045">
              <w:rPr>
                <w:rFonts w:ascii="Arial" w:hAnsi="Arial" w:cs="Arial"/>
                <w:color w:val="00B0F0"/>
                <w:sz w:val="20"/>
                <w:szCs w:val="20"/>
              </w:rPr>
              <w:t>RDC 75/2016</w:t>
            </w:r>
            <w:r w:rsidR="003461AF" w:rsidRPr="00C97045">
              <w:rPr>
                <w:rFonts w:ascii="Arial" w:hAnsi="Arial" w:cs="Arial"/>
                <w:color w:val="00B0F0"/>
                <w:sz w:val="20"/>
                <w:szCs w:val="20"/>
              </w:rPr>
              <w:t xml:space="preserve"> Art. 5 – item 4.2.6</w:t>
            </w:r>
            <w:r w:rsidR="00841E14" w:rsidRPr="00C97045">
              <w:rPr>
                <w:rFonts w:ascii="Arial" w:hAnsi="Arial" w:cs="Arial"/>
                <w:color w:val="00B0F0"/>
                <w:sz w:val="20"/>
                <w:szCs w:val="20"/>
              </w:rPr>
              <w:t>.</w:t>
            </w:r>
            <w:r w:rsidR="00841E14">
              <w:rPr>
                <w:rFonts w:ascii="Arial" w:hAnsi="Arial" w:cs="Arial"/>
                <w:color w:val="00B0F0"/>
                <w:sz w:val="20"/>
                <w:szCs w:val="20"/>
              </w:rPr>
              <w:t xml:space="preserve"> </w:t>
            </w:r>
            <w:r w:rsidR="00841E14" w:rsidRPr="00841E14">
              <w:rPr>
                <w:rFonts w:ascii="Arial" w:hAnsi="Arial" w:cs="Arial"/>
                <w:color w:val="00B0F0"/>
                <w:sz w:val="20"/>
                <w:szCs w:val="20"/>
              </w:rPr>
              <w:t>(RDC 34/2014</w:t>
            </w:r>
            <w:r w:rsidR="00C21EFB">
              <w:rPr>
                <w:rFonts w:ascii="Arial" w:hAnsi="Arial" w:cs="Arial"/>
                <w:color w:val="00B0F0"/>
                <w:sz w:val="20"/>
                <w:szCs w:val="20"/>
              </w:rPr>
              <w:t xml:space="preserve"> -</w:t>
            </w:r>
            <w:r w:rsidR="00841E14" w:rsidRPr="00841E14">
              <w:rPr>
                <w:rFonts w:ascii="Arial" w:hAnsi="Arial" w:cs="Arial"/>
                <w:color w:val="00B0F0"/>
                <w:sz w:val="20"/>
                <w:szCs w:val="20"/>
              </w:rPr>
              <w:t xml:space="preserve"> Art. 2</w:t>
            </w:r>
            <w:r w:rsidR="00841E14">
              <w:rPr>
                <w:rFonts w:ascii="Arial" w:hAnsi="Arial" w:cs="Arial"/>
                <w:color w:val="00B0F0"/>
                <w:sz w:val="20"/>
                <w:szCs w:val="20"/>
              </w:rPr>
              <w:t>7</w:t>
            </w:r>
            <w:r w:rsidR="00841E14" w:rsidRPr="00841E14">
              <w:rPr>
                <w:rFonts w:ascii="Arial" w:hAnsi="Arial" w:cs="Arial"/>
                <w:color w:val="00B0F0"/>
                <w:sz w:val="20"/>
                <w:szCs w:val="20"/>
              </w:rPr>
              <w:t>)</w:t>
            </w: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710EF36" w14:textId="77777777" w:rsidR="00A31DC6" w:rsidRDefault="00A31DC6">
            <w:pPr>
              <w:jc w:val="center"/>
              <w:rPr>
                <w:rFonts w:ascii="Arial" w:hAnsi="Arial" w:cs="Arial"/>
                <w:b/>
                <w:bCs/>
                <w:color w:val="0000FF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FF"/>
                <w:sz w:val="20"/>
                <w:szCs w:val="20"/>
              </w:rPr>
              <w:t xml:space="preserve">I </w:t>
            </w: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3FB5D3AB" w14:textId="77777777" w:rsidR="00A31DC6" w:rsidRDefault="00A31DC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6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D8613EC" w14:textId="77777777" w:rsidR="00A31DC6" w:rsidRDefault="00A31DC6">
            <w:pPr>
              <w:jc w:val="center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</w:tr>
      <w:tr w:rsidR="00A31DC6" w14:paraId="28678565" w14:textId="77777777" w:rsidTr="009F573A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tblBorders>
        </w:tblPrEx>
        <w:tc>
          <w:tcPr>
            <w:tcW w:w="6840" w:type="dxa"/>
            <w:tcBorders>
              <w:right w:val="single" w:sz="4" w:space="0" w:color="auto"/>
            </w:tcBorders>
          </w:tcPr>
          <w:p w14:paraId="1C28130D" w14:textId="77777777" w:rsidR="00A31DC6" w:rsidRDefault="00A31DC6">
            <w:pPr>
              <w:jc w:val="both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4.2.6.</w:t>
            </w:r>
            <w:r>
              <w:rPr>
                <w:rFonts w:ascii="Arial" w:hAnsi="Arial" w:cs="Arial"/>
                <w:b/>
                <w:sz w:val="20"/>
                <w:szCs w:val="20"/>
              </w:rPr>
              <w:t>1.</w:t>
            </w:r>
            <w:r>
              <w:rPr>
                <w:rFonts w:ascii="Arial" w:hAnsi="Arial" w:cs="Arial"/>
                <w:sz w:val="20"/>
                <w:szCs w:val="20"/>
              </w:rPr>
              <w:t xml:space="preserve"> No caso de utilização de sistema informatizado, garante</w:t>
            </w:r>
            <w:r>
              <w:rPr>
                <w:rFonts w:ascii="Arial" w:hAnsi="Arial" w:cs="Arial"/>
                <w:color w:val="00B0F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correlação com do Termo de Consentimento Livre e Esclarecido.</w:t>
            </w:r>
            <w:r>
              <w:rPr>
                <w:rFonts w:ascii="Arial" w:hAnsi="Arial" w:cs="Arial"/>
                <w:color w:val="FF0000"/>
                <w:sz w:val="20"/>
                <w:szCs w:val="20"/>
              </w:rPr>
              <w:t xml:space="preserve"> </w:t>
            </w:r>
            <w:r w:rsidR="00841E14" w:rsidRPr="00841E14">
              <w:rPr>
                <w:rFonts w:ascii="Arial" w:hAnsi="Arial" w:cs="Arial"/>
                <w:color w:val="00B0F0"/>
                <w:sz w:val="20"/>
                <w:szCs w:val="20"/>
              </w:rPr>
              <w:t>(RDC 34/2014</w:t>
            </w:r>
            <w:r w:rsidR="00C21EFB">
              <w:rPr>
                <w:rFonts w:ascii="Arial" w:hAnsi="Arial" w:cs="Arial"/>
                <w:color w:val="00B0F0"/>
                <w:sz w:val="20"/>
                <w:szCs w:val="20"/>
              </w:rPr>
              <w:t xml:space="preserve"> -</w:t>
            </w:r>
            <w:r w:rsidR="00841E14" w:rsidRPr="00841E14">
              <w:rPr>
                <w:rFonts w:ascii="Arial" w:hAnsi="Arial" w:cs="Arial"/>
                <w:color w:val="00B0F0"/>
                <w:sz w:val="20"/>
                <w:szCs w:val="20"/>
              </w:rPr>
              <w:t xml:space="preserve"> Art. 2</w:t>
            </w:r>
            <w:r w:rsidR="00841E14">
              <w:rPr>
                <w:rFonts w:ascii="Arial" w:hAnsi="Arial" w:cs="Arial"/>
                <w:color w:val="00B0F0"/>
                <w:sz w:val="20"/>
                <w:szCs w:val="20"/>
              </w:rPr>
              <w:t>7</w:t>
            </w:r>
            <w:r w:rsidR="00755D04">
              <w:rPr>
                <w:rFonts w:ascii="Arial" w:hAnsi="Arial" w:cs="Arial"/>
                <w:color w:val="00B0F0"/>
                <w:sz w:val="20"/>
                <w:szCs w:val="20"/>
              </w:rPr>
              <w:t xml:space="preserve"> Parágrafo único</w:t>
            </w:r>
            <w:r w:rsidR="00841E14" w:rsidRPr="00841E14">
              <w:rPr>
                <w:rFonts w:ascii="Arial" w:hAnsi="Arial" w:cs="Arial"/>
                <w:color w:val="00B0F0"/>
                <w:sz w:val="20"/>
                <w:szCs w:val="20"/>
              </w:rPr>
              <w:t>)</w:t>
            </w: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86F8D20" w14:textId="77777777" w:rsidR="00A31DC6" w:rsidRDefault="00A31DC6">
            <w:pPr>
              <w:jc w:val="center"/>
              <w:rPr>
                <w:rFonts w:ascii="Arial" w:hAnsi="Arial" w:cs="Arial"/>
                <w:b/>
                <w:bCs/>
                <w:color w:val="0000FF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FF"/>
                <w:sz w:val="20"/>
                <w:szCs w:val="20"/>
              </w:rPr>
              <w:t>I</w:t>
            </w: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7A85CF53" w14:textId="77777777" w:rsidR="00A31DC6" w:rsidRDefault="00A31DC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6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A6FA706" w14:textId="77777777" w:rsidR="00A31DC6" w:rsidRDefault="00A31DC6">
            <w:pPr>
              <w:jc w:val="center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</w:tr>
      <w:tr w:rsidR="00A31DC6" w14:paraId="4D576AF1" w14:textId="77777777" w:rsidTr="009F573A">
        <w:tc>
          <w:tcPr>
            <w:tcW w:w="6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5430B" w14:textId="77777777" w:rsidR="00A31DC6" w:rsidRDefault="00A31DC6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4.2.7.</w:t>
            </w: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Cs/>
                <w:color w:val="000000"/>
                <w:sz w:val="20"/>
                <w:szCs w:val="20"/>
              </w:rPr>
              <w:t>Procedimento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confidencial de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auto-exclusão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. </w:t>
            </w:r>
            <w:r w:rsidR="00841E14" w:rsidRPr="00841E14">
              <w:rPr>
                <w:rFonts w:ascii="Arial" w:hAnsi="Arial" w:cs="Arial"/>
                <w:color w:val="00B0F0"/>
                <w:sz w:val="20"/>
                <w:szCs w:val="20"/>
              </w:rPr>
              <w:t>(RDC 34/2014</w:t>
            </w:r>
            <w:r w:rsidR="00C21EFB">
              <w:rPr>
                <w:rFonts w:ascii="Arial" w:hAnsi="Arial" w:cs="Arial"/>
                <w:color w:val="00B0F0"/>
                <w:sz w:val="20"/>
                <w:szCs w:val="20"/>
              </w:rPr>
              <w:t xml:space="preserve"> -</w:t>
            </w:r>
            <w:r w:rsidR="00841E14" w:rsidRPr="00841E14">
              <w:rPr>
                <w:rFonts w:ascii="Arial" w:hAnsi="Arial" w:cs="Arial"/>
                <w:color w:val="00B0F0"/>
                <w:sz w:val="20"/>
                <w:szCs w:val="20"/>
              </w:rPr>
              <w:t xml:space="preserve"> Art. 29)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99BE2E" w14:textId="77777777" w:rsidR="00A31DC6" w:rsidRDefault="00A31DC6">
            <w:pPr>
              <w:jc w:val="center"/>
              <w:rPr>
                <w:rFonts w:ascii="Arial" w:hAnsi="Arial" w:cs="Arial"/>
                <w:b/>
                <w:bCs/>
                <w:color w:val="0000FF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FF"/>
                <w:sz w:val="20"/>
                <w:szCs w:val="20"/>
              </w:rPr>
              <w:t>INF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1EBF6" w14:textId="77777777" w:rsidR="00A31DC6" w:rsidRDefault="00A31DC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6622F2" w14:textId="77777777" w:rsidR="00A31DC6" w:rsidRDefault="00A31DC6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A31DC6" w14:paraId="3D26DDAE" w14:textId="77777777" w:rsidTr="009F573A">
        <w:tc>
          <w:tcPr>
            <w:tcW w:w="6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E6EE7" w14:textId="77777777" w:rsidR="00A31DC6" w:rsidRDefault="00A31DC6">
            <w:pPr>
              <w:jc w:val="both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4.2.8.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Mecanismo de bloqueio e </w:t>
            </w:r>
            <w:r>
              <w:rPr>
                <w:rFonts w:ascii="Arial" w:hAnsi="Arial" w:cs="Arial"/>
                <w:bCs/>
                <w:color w:val="000000"/>
                <w:sz w:val="20"/>
                <w:szCs w:val="20"/>
              </w:rPr>
              <w:t>readmissão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de doadores considerados inaptos na triagem clínica.</w:t>
            </w:r>
            <w:r>
              <w:rPr>
                <w:rFonts w:ascii="Arial" w:hAnsi="Arial" w:cs="Arial"/>
                <w:color w:val="FF0000"/>
                <w:sz w:val="20"/>
                <w:szCs w:val="20"/>
              </w:rPr>
              <w:t xml:space="preserve"> </w:t>
            </w:r>
            <w:r w:rsidR="00841E14" w:rsidRPr="00841E14">
              <w:rPr>
                <w:rFonts w:ascii="Arial" w:hAnsi="Arial" w:cs="Arial"/>
                <w:color w:val="00B0F0"/>
                <w:sz w:val="20"/>
                <w:szCs w:val="20"/>
              </w:rPr>
              <w:t>(RDC 34/2014</w:t>
            </w:r>
            <w:r w:rsidR="00C21EFB">
              <w:rPr>
                <w:rFonts w:ascii="Arial" w:hAnsi="Arial" w:cs="Arial"/>
                <w:color w:val="00B0F0"/>
                <w:sz w:val="20"/>
                <w:szCs w:val="20"/>
              </w:rPr>
              <w:t xml:space="preserve"> -</w:t>
            </w:r>
            <w:r w:rsidR="00841E14" w:rsidRPr="00841E14">
              <w:rPr>
                <w:rFonts w:ascii="Arial" w:hAnsi="Arial" w:cs="Arial"/>
                <w:color w:val="00B0F0"/>
                <w:sz w:val="20"/>
                <w:szCs w:val="20"/>
              </w:rPr>
              <w:t xml:space="preserve"> Art. 28 Parágrafo único)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E1551C" w14:textId="77777777" w:rsidR="00A31DC6" w:rsidRDefault="00A31DC6">
            <w:pPr>
              <w:jc w:val="center"/>
              <w:rPr>
                <w:rFonts w:ascii="Arial" w:hAnsi="Arial" w:cs="Arial"/>
                <w:b/>
                <w:bCs/>
                <w:color w:val="0000FF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FF"/>
                <w:sz w:val="20"/>
                <w:szCs w:val="20"/>
              </w:rPr>
              <w:t>III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AC7B3" w14:textId="77777777" w:rsidR="00A31DC6" w:rsidRDefault="00A31DC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1BDE2A" w14:textId="77777777" w:rsidR="00A31DC6" w:rsidRDefault="00A31DC6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</w:tr>
    </w:tbl>
    <w:p w14:paraId="17132FC2" w14:textId="77777777" w:rsidR="00A31DC6" w:rsidRDefault="00A31DC6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384"/>
      </w:tblGrid>
      <w:tr w:rsidR="00A31DC6" w14:paraId="0869D745" w14:textId="77777777" w:rsidTr="009F573A">
        <w:tc>
          <w:tcPr>
            <w:tcW w:w="9384" w:type="dxa"/>
          </w:tcPr>
          <w:p w14:paraId="561BED42" w14:textId="77777777" w:rsidR="00A31DC6" w:rsidRDefault="00A31DC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Observações:</w:t>
            </w:r>
          </w:p>
        </w:tc>
      </w:tr>
      <w:tr w:rsidR="00A31DC6" w14:paraId="051BFF52" w14:textId="77777777" w:rsidTr="009F573A">
        <w:tc>
          <w:tcPr>
            <w:tcW w:w="9384" w:type="dxa"/>
          </w:tcPr>
          <w:p w14:paraId="5F7420D2" w14:textId="77777777" w:rsidR="00A31DC6" w:rsidRDefault="00A31DC6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A31DC6" w14:paraId="168FD28B" w14:textId="77777777" w:rsidTr="009F573A">
        <w:tc>
          <w:tcPr>
            <w:tcW w:w="9384" w:type="dxa"/>
          </w:tcPr>
          <w:p w14:paraId="1E1E96E7" w14:textId="77777777" w:rsidR="00A31DC6" w:rsidRDefault="00A31DC6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A31DC6" w14:paraId="05C45396" w14:textId="77777777" w:rsidTr="009F573A">
        <w:tc>
          <w:tcPr>
            <w:tcW w:w="9384" w:type="dxa"/>
          </w:tcPr>
          <w:p w14:paraId="268CE1EF" w14:textId="77777777" w:rsidR="00A31DC6" w:rsidRDefault="00A31DC6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FC1839" w14:paraId="15B198A8" w14:textId="77777777" w:rsidTr="009F573A">
        <w:tc>
          <w:tcPr>
            <w:tcW w:w="9384" w:type="dxa"/>
          </w:tcPr>
          <w:p w14:paraId="57C75916" w14:textId="77777777" w:rsidR="00FC1839" w:rsidRDefault="00FC1839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</w:tr>
    </w:tbl>
    <w:p w14:paraId="593A1B94" w14:textId="77777777" w:rsidR="00A31DC6" w:rsidRDefault="00A31DC6">
      <w:pPr>
        <w:rPr>
          <w:rFonts w:ascii="Arial" w:hAnsi="Arial" w:cs="Arial"/>
          <w:b/>
          <w:color w:val="000000"/>
          <w:sz w:val="20"/>
          <w:szCs w:val="20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960"/>
        <w:gridCol w:w="5424"/>
      </w:tblGrid>
      <w:tr w:rsidR="00A31DC6" w14:paraId="44CEBA76" w14:textId="77777777" w:rsidTr="009F573A">
        <w:tc>
          <w:tcPr>
            <w:tcW w:w="9384" w:type="dxa"/>
            <w:gridSpan w:val="2"/>
          </w:tcPr>
          <w:p w14:paraId="2540DF99" w14:textId="77777777" w:rsidR="00A31DC6" w:rsidRDefault="00A31DC6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5. Coleta de Sangue</w:t>
            </w:r>
          </w:p>
        </w:tc>
      </w:tr>
      <w:tr w:rsidR="00A31DC6" w14:paraId="64E0D485" w14:textId="77777777" w:rsidTr="009F573A">
        <w:tc>
          <w:tcPr>
            <w:tcW w:w="3960" w:type="dxa"/>
          </w:tcPr>
          <w:p w14:paraId="49D41E74" w14:textId="77777777" w:rsidR="00A31DC6" w:rsidRDefault="00A31DC6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Nome do responsável:</w:t>
            </w:r>
          </w:p>
        </w:tc>
        <w:tc>
          <w:tcPr>
            <w:tcW w:w="5424" w:type="dxa"/>
          </w:tcPr>
          <w:p w14:paraId="69A11CF5" w14:textId="77777777" w:rsidR="00A31DC6" w:rsidRDefault="00A31DC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31DC6" w14:paraId="3A54ABE5" w14:textId="77777777" w:rsidTr="009F573A">
        <w:tc>
          <w:tcPr>
            <w:tcW w:w="3960" w:type="dxa"/>
          </w:tcPr>
          <w:p w14:paraId="2045D347" w14:textId="77777777" w:rsidR="00A31DC6" w:rsidRDefault="00A31DC6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Formação profissional:</w:t>
            </w:r>
          </w:p>
        </w:tc>
        <w:tc>
          <w:tcPr>
            <w:tcW w:w="5424" w:type="dxa"/>
          </w:tcPr>
          <w:p w14:paraId="31C6FFEB" w14:textId="77777777" w:rsidR="00A31DC6" w:rsidRDefault="00A31DC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31DC6" w14:paraId="490A2A26" w14:textId="77777777" w:rsidTr="009F573A">
        <w:tc>
          <w:tcPr>
            <w:tcW w:w="3960" w:type="dxa"/>
          </w:tcPr>
          <w:p w14:paraId="5D533BA5" w14:textId="77777777" w:rsidR="00A31DC6" w:rsidRDefault="00A31DC6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Registro no conselho de classe:</w:t>
            </w:r>
          </w:p>
        </w:tc>
        <w:tc>
          <w:tcPr>
            <w:tcW w:w="5424" w:type="dxa"/>
          </w:tcPr>
          <w:p w14:paraId="5D23FF68" w14:textId="77777777" w:rsidR="00A31DC6" w:rsidRDefault="00A31DC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31DC6" w14:paraId="7A93305F" w14:textId="77777777" w:rsidTr="009F573A">
        <w:tc>
          <w:tcPr>
            <w:tcW w:w="3960" w:type="dxa"/>
          </w:tcPr>
          <w:p w14:paraId="25FFC6D4" w14:textId="77777777" w:rsidR="00A31DC6" w:rsidRDefault="00A31DC6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Contato:</w:t>
            </w:r>
          </w:p>
        </w:tc>
        <w:tc>
          <w:tcPr>
            <w:tcW w:w="5424" w:type="dxa"/>
          </w:tcPr>
          <w:p w14:paraId="607B7061" w14:textId="77777777" w:rsidR="00A31DC6" w:rsidRDefault="00A31DC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7BB3A55E" w14:textId="77777777" w:rsidR="00A31DC6" w:rsidRDefault="00A31DC6">
      <w:pPr>
        <w:rPr>
          <w:rFonts w:ascii="Arial" w:hAnsi="Arial" w:cs="Arial"/>
          <w:color w:val="000000"/>
          <w:sz w:val="20"/>
          <w:szCs w:val="20"/>
        </w:rPr>
      </w:pPr>
    </w:p>
    <w:tbl>
      <w:tblPr>
        <w:tblW w:w="9422" w:type="dxa"/>
        <w:tblInd w:w="7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840"/>
        <w:gridCol w:w="900"/>
        <w:gridCol w:w="720"/>
        <w:gridCol w:w="962"/>
      </w:tblGrid>
      <w:tr w:rsidR="00A31DC6" w14:paraId="03B2C92B" w14:textId="77777777" w:rsidTr="009F573A">
        <w:tc>
          <w:tcPr>
            <w:tcW w:w="6840" w:type="dxa"/>
          </w:tcPr>
          <w:p w14:paraId="35DC06E7" w14:textId="77777777" w:rsidR="00A31DC6" w:rsidRDefault="00A31DC6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5.1. Recursos Humanos</w:t>
            </w:r>
          </w:p>
        </w:tc>
        <w:tc>
          <w:tcPr>
            <w:tcW w:w="900" w:type="dxa"/>
          </w:tcPr>
          <w:p w14:paraId="55019A38" w14:textId="77777777" w:rsidR="00A31DC6" w:rsidRDefault="00A31DC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Nível</w:t>
            </w:r>
          </w:p>
        </w:tc>
        <w:tc>
          <w:tcPr>
            <w:tcW w:w="720" w:type="dxa"/>
            <w:tcBorders>
              <w:right w:val="single" w:sz="4" w:space="0" w:color="auto"/>
            </w:tcBorders>
          </w:tcPr>
          <w:p w14:paraId="39862911" w14:textId="77777777" w:rsidR="00A31DC6" w:rsidRDefault="00A31DC6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Sim</w:t>
            </w:r>
          </w:p>
        </w:tc>
        <w:tc>
          <w:tcPr>
            <w:tcW w:w="962" w:type="dxa"/>
            <w:tcBorders>
              <w:left w:val="single" w:sz="4" w:space="0" w:color="auto"/>
            </w:tcBorders>
          </w:tcPr>
          <w:p w14:paraId="6AE23908" w14:textId="77777777" w:rsidR="00A31DC6" w:rsidRDefault="00A31DC6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Não</w:t>
            </w:r>
          </w:p>
        </w:tc>
      </w:tr>
      <w:tr w:rsidR="00A31DC6" w14:paraId="284DF916" w14:textId="77777777" w:rsidTr="009F573A">
        <w:tc>
          <w:tcPr>
            <w:tcW w:w="6840" w:type="dxa"/>
          </w:tcPr>
          <w:p w14:paraId="7CDC2167" w14:textId="77777777" w:rsidR="00A31DC6" w:rsidRDefault="00A31DC6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5.1.1. </w:t>
            </w:r>
            <w:r>
              <w:rPr>
                <w:rFonts w:ascii="Arial" w:hAnsi="Arial" w:cs="Arial"/>
                <w:bCs/>
                <w:sz w:val="20"/>
                <w:szCs w:val="20"/>
              </w:rPr>
              <w:t>Pessoal qualificado/capacitado.</w:t>
            </w:r>
            <w:r w:rsidR="00296525" w:rsidRPr="00296525">
              <w:t xml:space="preserve"> </w:t>
            </w:r>
            <w:r w:rsidR="00296525" w:rsidRPr="00296525">
              <w:rPr>
                <w:rFonts w:ascii="Arial" w:hAnsi="Arial" w:cs="Arial"/>
                <w:bCs/>
                <w:color w:val="00B0F0"/>
                <w:sz w:val="20"/>
                <w:szCs w:val="20"/>
              </w:rPr>
              <w:t>(RDC 34/2014</w:t>
            </w:r>
            <w:r w:rsidR="00C21EFB">
              <w:rPr>
                <w:rFonts w:ascii="Arial" w:hAnsi="Arial" w:cs="Arial"/>
                <w:bCs/>
                <w:color w:val="00B0F0"/>
                <w:sz w:val="20"/>
                <w:szCs w:val="20"/>
              </w:rPr>
              <w:t xml:space="preserve"> -</w:t>
            </w:r>
            <w:r w:rsidR="00296525" w:rsidRPr="00296525">
              <w:rPr>
                <w:rFonts w:ascii="Arial" w:hAnsi="Arial" w:cs="Arial"/>
                <w:bCs/>
                <w:color w:val="00B0F0"/>
                <w:sz w:val="20"/>
                <w:szCs w:val="20"/>
              </w:rPr>
              <w:t xml:space="preserve"> Art. 7) (RDC 63/2011 – Art. 31)</w:t>
            </w:r>
          </w:p>
        </w:tc>
        <w:tc>
          <w:tcPr>
            <w:tcW w:w="900" w:type="dxa"/>
            <w:vAlign w:val="center"/>
          </w:tcPr>
          <w:p w14:paraId="23FA61C2" w14:textId="77777777" w:rsidR="00A31DC6" w:rsidRDefault="00A31DC6">
            <w:pPr>
              <w:jc w:val="center"/>
              <w:rPr>
                <w:rFonts w:ascii="Arial" w:hAnsi="Arial" w:cs="Arial"/>
                <w:b/>
                <w:bCs/>
                <w:color w:val="0000FF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FF"/>
                <w:sz w:val="20"/>
                <w:szCs w:val="20"/>
              </w:rPr>
              <w:t>II</w:t>
            </w:r>
          </w:p>
        </w:tc>
        <w:tc>
          <w:tcPr>
            <w:tcW w:w="720" w:type="dxa"/>
            <w:tcBorders>
              <w:right w:val="single" w:sz="4" w:space="0" w:color="auto"/>
            </w:tcBorders>
          </w:tcPr>
          <w:p w14:paraId="57851456" w14:textId="77777777" w:rsidR="00A31DC6" w:rsidRDefault="00A31DC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2" w:type="dxa"/>
            <w:tcBorders>
              <w:left w:val="single" w:sz="4" w:space="0" w:color="auto"/>
            </w:tcBorders>
            <w:vAlign w:val="center"/>
          </w:tcPr>
          <w:p w14:paraId="2769FE50" w14:textId="77777777" w:rsidR="00A31DC6" w:rsidRDefault="00A31DC6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A31DC6" w14:paraId="27F76D95" w14:textId="77777777" w:rsidTr="009F573A">
        <w:tc>
          <w:tcPr>
            <w:tcW w:w="6840" w:type="dxa"/>
          </w:tcPr>
          <w:p w14:paraId="52599968" w14:textId="77777777" w:rsidR="00A31DC6" w:rsidRDefault="00A31DC6" w:rsidP="004B7D7B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5.1.2.</w:t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Coleta de sangue sob supervisão de médico ou de enfermeiro. </w:t>
            </w:r>
            <w:r w:rsidR="00296525" w:rsidRPr="00296525">
              <w:rPr>
                <w:rFonts w:ascii="Arial" w:hAnsi="Arial" w:cs="Arial"/>
                <w:color w:val="00B0F0"/>
                <w:sz w:val="20"/>
                <w:szCs w:val="20"/>
              </w:rPr>
              <w:t>(RDC 34/2014</w:t>
            </w:r>
            <w:r w:rsidR="00C21EFB">
              <w:rPr>
                <w:rFonts w:ascii="Arial" w:hAnsi="Arial" w:cs="Arial"/>
                <w:color w:val="00B0F0"/>
                <w:sz w:val="20"/>
                <w:szCs w:val="20"/>
              </w:rPr>
              <w:t xml:space="preserve"> -</w:t>
            </w:r>
            <w:r w:rsidR="00296525" w:rsidRPr="00296525">
              <w:rPr>
                <w:rFonts w:ascii="Arial" w:hAnsi="Arial" w:cs="Arial"/>
                <w:color w:val="00B0F0"/>
                <w:sz w:val="20"/>
                <w:szCs w:val="20"/>
              </w:rPr>
              <w:t xml:space="preserve"> Art. 34) (RDC 63/2011 – Art.15)</w:t>
            </w:r>
          </w:p>
        </w:tc>
        <w:tc>
          <w:tcPr>
            <w:tcW w:w="900" w:type="dxa"/>
            <w:vAlign w:val="center"/>
          </w:tcPr>
          <w:p w14:paraId="525F1182" w14:textId="77777777" w:rsidR="00A31DC6" w:rsidRDefault="00A31DC6">
            <w:pPr>
              <w:jc w:val="center"/>
              <w:rPr>
                <w:rFonts w:ascii="Arial" w:hAnsi="Arial" w:cs="Arial"/>
                <w:b/>
                <w:color w:val="0000FF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FF"/>
                <w:sz w:val="20"/>
                <w:szCs w:val="20"/>
              </w:rPr>
              <w:t>II</w:t>
            </w:r>
          </w:p>
        </w:tc>
        <w:tc>
          <w:tcPr>
            <w:tcW w:w="720" w:type="dxa"/>
            <w:tcBorders>
              <w:right w:val="single" w:sz="4" w:space="0" w:color="auto"/>
            </w:tcBorders>
          </w:tcPr>
          <w:p w14:paraId="242F8331" w14:textId="77777777" w:rsidR="00A31DC6" w:rsidRDefault="00A31DC6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962" w:type="dxa"/>
            <w:tcBorders>
              <w:left w:val="single" w:sz="4" w:space="0" w:color="auto"/>
            </w:tcBorders>
            <w:vAlign w:val="center"/>
          </w:tcPr>
          <w:p w14:paraId="4DC8B5E8" w14:textId="77777777" w:rsidR="00A31DC6" w:rsidRDefault="00A31DC6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</w:tr>
    </w:tbl>
    <w:p w14:paraId="5A33C0F9" w14:textId="77777777" w:rsidR="00A31DC6" w:rsidRDefault="00A31DC6">
      <w:pPr>
        <w:rPr>
          <w:rFonts w:ascii="Arial" w:hAnsi="Arial" w:cs="Arial"/>
          <w:color w:val="000000"/>
          <w:sz w:val="20"/>
          <w:szCs w:val="20"/>
        </w:rPr>
      </w:pPr>
    </w:p>
    <w:tbl>
      <w:tblPr>
        <w:tblW w:w="9422" w:type="dxa"/>
        <w:tblInd w:w="70" w:type="dxa"/>
        <w:tblBorders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840"/>
        <w:gridCol w:w="900"/>
        <w:gridCol w:w="720"/>
        <w:gridCol w:w="962"/>
      </w:tblGrid>
      <w:tr w:rsidR="00A31DC6" w14:paraId="7A046014" w14:textId="77777777" w:rsidTr="009F573A">
        <w:tc>
          <w:tcPr>
            <w:tcW w:w="6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EF41D" w14:textId="77777777" w:rsidR="00A31DC6" w:rsidRDefault="00A31DC6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5.2. </w:t>
            </w:r>
            <w:proofErr w:type="spell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Infra-estrutura</w:t>
            </w:r>
            <w:proofErr w:type="spellEnd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/Procedimentos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7C657" w14:textId="77777777" w:rsidR="00A31DC6" w:rsidRDefault="00A31DC6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Nível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0CE3A" w14:textId="77777777" w:rsidR="00A31DC6" w:rsidRDefault="00A31DC6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Sim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439A6" w14:textId="77777777" w:rsidR="00A31DC6" w:rsidRDefault="00A31DC6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Não</w:t>
            </w:r>
          </w:p>
        </w:tc>
      </w:tr>
      <w:tr w:rsidR="00A31DC6" w14:paraId="303DCE58" w14:textId="77777777" w:rsidTr="009F573A">
        <w:tc>
          <w:tcPr>
            <w:tcW w:w="6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6EA1C" w14:textId="77777777" w:rsidR="00A31DC6" w:rsidRDefault="00A31DC6">
            <w:pPr>
              <w:jc w:val="both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5.2.1.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Sala adequada para coleta (limpeza, climatização, iluminação, fluxo).</w:t>
            </w:r>
            <w:r w:rsidR="004B6699" w:rsidRPr="004B6699">
              <w:t xml:space="preserve"> </w:t>
            </w:r>
            <w:r w:rsidR="004B6699" w:rsidRPr="004B6699">
              <w:rPr>
                <w:rFonts w:ascii="Arial" w:hAnsi="Arial" w:cs="Arial"/>
                <w:color w:val="00B0F0"/>
                <w:sz w:val="20"/>
                <w:szCs w:val="20"/>
              </w:rPr>
              <w:t>(RDC 34/2014</w:t>
            </w:r>
            <w:r w:rsidR="00C21EFB">
              <w:rPr>
                <w:rFonts w:ascii="Arial" w:hAnsi="Arial" w:cs="Arial"/>
                <w:color w:val="00B0F0"/>
                <w:sz w:val="20"/>
                <w:szCs w:val="20"/>
              </w:rPr>
              <w:t xml:space="preserve"> -</w:t>
            </w:r>
            <w:r w:rsidR="00CB1E2F">
              <w:rPr>
                <w:rFonts w:ascii="Arial" w:hAnsi="Arial" w:cs="Arial"/>
                <w:color w:val="00B0F0"/>
                <w:sz w:val="20"/>
                <w:szCs w:val="20"/>
              </w:rPr>
              <w:t xml:space="preserve"> Art. 8</w:t>
            </w:r>
            <w:r w:rsidR="00C21EFB">
              <w:rPr>
                <w:rFonts w:ascii="Arial" w:hAnsi="Arial" w:cs="Arial"/>
                <w:color w:val="00B0F0"/>
                <w:sz w:val="20"/>
                <w:szCs w:val="20"/>
              </w:rPr>
              <w:t>)</w:t>
            </w:r>
            <w:r w:rsidR="004B6699" w:rsidRPr="004B6699">
              <w:rPr>
                <w:rFonts w:ascii="Arial" w:hAnsi="Arial" w:cs="Arial"/>
                <w:color w:val="00B0F0"/>
                <w:sz w:val="20"/>
                <w:szCs w:val="20"/>
              </w:rPr>
              <w:t xml:space="preserve"> (RDC 50/2002</w:t>
            </w:r>
            <w:r w:rsidR="00C97045">
              <w:rPr>
                <w:rFonts w:ascii="Arial" w:hAnsi="Arial" w:cs="Arial"/>
                <w:color w:val="00B0F0"/>
                <w:sz w:val="20"/>
                <w:szCs w:val="20"/>
              </w:rPr>
              <w:t xml:space="preserve"> - itens</w:t>
            </w:r>
            <w:r w:rsidR="004B6699" w:rsidRPr="004B6699">
              <w:rPr>
                <w:rFonts w:ascii="Arial" w:hAnsi="Arial" w:cs="Arial"/>
                <w:color w:val="00B0F0"/>
                <w:sz w:val="20"/>
                <w:szCs w:val="20"/>
              </w:rPr>
              <w:t xml:space="preserve"> 4.9.4; 4.9.6; 4.9.18)</w:t>
            </w:r>
            <w:r w:rsidR="004B6699" w:rsidRPr="004B6699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color w:val="00B0F0"/>
                <w:sz w:val="16"/>
                <w:szCs w:val="16"/>
              </w:rPr>
              <w:t xml:space="preserve">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AFFDF9" w14:textId="77777777" w:rsidR="00A31DC6" w:rsidRDefault="00A31DC6">
            <w:pPr>
              <w:jc w:val="center"/>
              <w:rPr>
                <w:rFonts w:ascii="Arial" w:hAnsi="Arial" w:cs="Arial"/>
                <w:b/>
                <w:color w:val="0000FF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FF"/>
                <w:sz w:val="20"/>
                <w:szCs w:val="20"/>
              </w:rPr>
              <w:t>II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F366F" w14:textId="77777777" w:rsidR="00A31DC6" w:rsidRDefault="00A31DC6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83FA1" w14:textId="77777777" w:rsidR="00A31DC6" w:rsidRDefault="00A31DC6">
            <w:pPr>
              <w:jc w:val="center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</w:tr>
      <w:tr w:rsidR="00A31DC6" w14:paraId="285F51F3" w14:textId="77777777" w:rsidTr="009F573A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tblBorders>
        </w:tblPrEx>
        <w:tc>
          <w:tcPr>
            <w:tcW w:w="6840" w:type="dxa"/>
          </w:tcPr>
          <w:p w14:paraId="4E21CB0D" w14:textId="77777777" w:rsidR="00A31DC6" w:rsidRDefault="00A31DC6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5.2.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2. </w:t>
            </w:r>
            <w:r>
              <w:rPr>
                <w:rFonts w:ascii="Arial" w:hAnsi="Arial" w:cs="Arial"/>
                <w:sz w:val="20"/>
                <w:szCs w:val="20"/>
              </w:rPr>
              <w:t>Controle e registro da temperatura do ambiente (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22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sym w:font="Symbol" w:char="F0B1"/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2ºC). </w:t>
            </w:r>
            <w:r w:rsidR="004B6699" w:rsidRPr="004B6699">
              <w:rPr>
                <w:rFonts w:ascii="Arial" w:hAnsi="Arial" w:cs="Arial"/>
                <w:color w:val="00B0F0"/>
                <w:sz w:val="20"/>
                <w:szCs w:val="20"/>
              </w:rPr>
              <w:t>(RDC 34/2014</w:t>
            </w:r>
            <w:r w:rsidR="00C21EFB">
              <w:rPr>
                <w:rFonts w:ascii="Arial" w:hAnsi="Arial" w:cs="Arial"/>
                <w:color w:val="00B0F0"/>
                <w:sz w:val="20"/>
                <w:szCs w:val="20"/>
              </w:rPr>
              <w:t xml:space="preserve"> -</w:t>
            </w:r>
            <w:r w:rsidR="004B6699" w:rsidRPr="004B6699">
              <w:rPr>
                <w:rFonts w:ascii="Arial" w:hAnsi="Arial" w:cs="Arial"/>
                <w:color w:val="00B0F0"/>
                <w:sz w:val="20"/>
                <w:szCs w:val="20"/>
              </w:rPr>
              <w:t xml:space="preserve"> Art. 31 § 2°)</w:t>
            </w:r>
          </w:p>
        </w:tc>
        <w:tc>
          <w:tcPr>
            <w:tcW w:w="900" w:type="dxa"/>
            <w:tcBorders>
              <w:right w:val="single" w:sz="4" w:space="0" w:color="auto"/>
            </w:tcBorders>
            <w:vAlign w:val="center"/>
          </w:tcPr>
          <w:p w14:paraId="01779DB3" w14:textId="77777777" w:rsidR="00A31DC6" w:rsidRDefault="00A31DC6">
            <w:pPr>
              <w:jc w:val="center"/>
              <w:rPr>
                <w:rFonts w:ascii="Arial" w:hAnsi="Arial" w:cs="Arial"/>
                <w:b/>
                <w:bCs/>
                <w:color w:val="0000FF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FF"/>
                <w:sz w:val="20"/>
                <w:szCs w:val="20"/>
              </w:rPr>
              <w:t>II</w:t>
            </w:r>
          </w:p>
        </w:tc>
        <w:tc>
          <w:tcPr>
            <w:tcW w:w="720" w:type="dxa"/>
            <w:tcBorders>
              <w:right w:val="single" w:sz="4" w:space="0" w:color="auto"/>
            </w:tcBorders>
            <w:vAlign w:val="center"/>
          </w:tcPr>
          <w:p w14:paraId="64E985B0" w14:textId="77777777" w:rsidR="00A31DC6" w:rsidRDefault="00A31DC6">
            <w:pPr>
              <w:jc w:val="center"/>
              <w:rPr>
                <w:rFonts w:ascii="Arial" w:hAnsi="Arial" w:cs="Arial"/>
                <w:b/>
                <w:bCs/>
                <w:color w:val="0000FF"/>
                <w:sz w:val="20"/>
                <w:szCs w:val="20"/>
              </w:rPr>
            </w:pPr>
          </w:p>
        </w:tc>
        <w:tc>
          <w:tcPr>
            <w:tcW w:w="962" w:type="dxa"/>
            <w:tcBorders>
              <w:right w:val="single" w:sz="4" w:space="0" w:color="auto"/>
            </w:tcBorders>
            <w:vAlign w:val="center"/>
          </w:tcPr>
          <w:p w14:paraId="6DBA8A7A" w14:textId="77777777" w:rsidR="00A31DC6" w:rsidRDefault="00A31DC6">
            <w:pPr>
              <w:jc w:val="center"/>
              <w:rPr>
                <w:rFonts w:ascii="Arial" w:hAnsi="Arial" w:cs="Arial"/>
                <w:b/>
                <w:bCs/>
                <w:color w:val="0000FF"/>
                <w:sz w:val="20"/>
                <w:szCs w:val="20"/>
                <w:highlight w:val="cyan"/>
              </w:rPr>
            </w:pPr>
          </w:p>
        </w:tc>
      </w:tr>
      <w:tr w:rsidR="00A31DC6" w14:paraId="5D27ED0C" w14:textId="77777777" w:rsidTr="009F573A">
        <w:tc>
          <w:tcPr>
            <w:tcW w:w="6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792D8" w14:textId="77777777" w:rsidR="00A31DC6" w:rsidRDefault="00A31DC6">
            <w:pPr>
              <w:jc w:val="both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5.2.3.</w:t>
            </w:r>
            <w:r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 POP atualizado e disponível. </w:t>
            </w:r>
            <w:r w:rsidR="00C235C3" w:rsidRPr="00C235C3">
              <w:rPr>
                <w:rFonts w:ascii="Arial" w:hAnsi="Arial" w:cs="Arial"/>
                <w:bCs/>
                <w:color w:val="00B0F0"/>
                <w:sz w:val="20"/>
                <w:szCs w:val="20"/>
              </w:rPr>
              <w:t>(RDC 34/2014</w:t>
            </w:r>
            <w:r w:rsidR="00C21EFB">
              <w:rPr>
                <w:rFonts w:ascii="Arial" w:hAnsi="Arial" w:cs="Arial"/>
                <w:bCs/>
                <w:color w:val="00B0F0"/>
                <w:sz w:val="20"/>
                <w:szCs w:val="20"/>
              </w:rPr>
              <w:t xml:space="preserve"> -</w:t>
            </w:r>
            <w:r w:rsidR="00C235C3" w:rsidRPr="00C235C3">
              <w:rPr>
                <w:rFonts w:ascii="Arial" w:hAnsi="Arial" w:cs="Arial"/>
                <w:bCs/>
                <w:color w:val="00B0F0"/>
                <w:sz w:val="20"/>
                <w:szCs w:val="20"/>
              </w:rPr>
              <w:t xml:space="preserve"> Art. 10)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2951D1" w14:textId="77777777" w:rsidR="00A31DC6" w:rsidRDefault="00A31DC6">
            <w:pPr>
              <w:jc w:val="center"/>
              <w:rPr>
                <w:rFonts w:ascii="Arial" w:hAnsi="Arial" w:cs="Arial"/>
                <w:b/>
                <w:color w:val="0000FF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FF"/>
                <w:sz w:val="20"/>
                <w:szCs w:val="20"/>
              </w:rPr>
              <w:t>II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4A7BF" w14:textId="77777777" w:rsidR="00A31DC6" w:rsidRDefault="00A31DC6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44F03" w14:textId="77777777" w:rsidR="00A31DC6" w:rsidRDefault="00A31DC6">
            <w:pPr>
              <w:jc w:val="center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</w:tr>
      <w:tr w:rsidR="00A31DC6" w14:paraId="1870CFEC" w14:textId="77777777" w:rsidTr="009F573A">
        <w:tc>
          <w:tcPr>
            <w:tcW w:w="6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DBFB9" w14:textId="77777777" w:rsidR="00A31DC6" w:rsidRDefault="00A31DC6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lastRenderedPageBreak/>
              <w:t>5.2.</w:t>
            </w:r>
            <w:r>
              <w:rPr>
                <w:rFonts w:ascii="Arial" w:hAnsi="Arial" w:cs="Arial"/>
                <w:b/>
                <w:sz w:val="20"/>
                <w:szCs w:val="20"/>
              </w:rPr>
              <w:t>3.1.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 Atividades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executadas conforme POP. </w:t>
            </w:r>
            <w:r w:rsidR="00C235C3" w:rsidRPr="00C235C3">
              <w:rPr>
                <w:rFonts w:ascii="Arial" w:hAnsi="Arial" w:cs="Arial"/>
                <w:color w:val="00B0F0"/>
                <w:sz w:val="20"/>
                <w:szCs w:val="20"/>
              </w:rPr>
              <w:t>(RDC 34/2014</w:t>
            </w:r>
            <w:r w:rsidR="00C21EFB">
              <w:rPr>
                <w:rFonts w:ascii="Arial" w:hAnsi="Arial" w:cs="Arial"/>
                <w:color w:val="00B0F0"/>
                <w:sz w:val="20"/>
                <w:szCs w:val="20"/>
              </w:rPr>
              <w:t xml:space="preserve"> -</w:t>
            </w:r>
            <w:r w:rsidR="00C235C3" w:rsidRPr="00C235C3">
              <w:rPr>
                <w:rFonts w:ascii="Arial" w:hAnsi="Arial" w:cs="Arial"/>
                <w:color w:val="00B0F0"/>
                <w:sz w:val="20"/>
                <w:szCs w:val="20"/>
              </w:rPr>
              <w:t xml:space="preserve"> Art. 10)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70F84C" w14:textId="77777777" w:rsidR="00A31DC6" w:rsidRDefault="00A31DC6">
            <w:pPr>
              <w:jc w:val="center"/>
              <w:rPr>
                <w:rFonts w:ascii="Arial" w:hAnsi="Arial" w:cs="Arial"/>
                <w:b/>
                <w:color w:val="0000FF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FF"/>
                <w:sz w:val="20"/>
                <w:szCs w:val="20"/>
              </w:rPr>
              <w:t>III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23827" w14:textId="77777777" w:rsidR="00A31DC6" w:rsidRDefault="00A31DC6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610105" w14:textId="77777777" w:rsidR="00A31DC6" w:rsidRDefault="00A31DC6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A31DC6" w14:paraId="400C0F9C" w14:textId="77777777" w:rsidTr="009F573A">
        <w:tc>
          <w:tcPr>
            <w:tcW w:w="6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53F91" w14:textId="77777777" w:rsidR="00AA6CDA" w:rsidRPr="00AA6CDA" w:rsidRDefault="00A31DC6" w:rsidP="00EC6ACA">
            <w:pPr>
              <w:jc w:val="both"/>
              <w:rPr>
                <w:rFonts w:ascii="Arial" w:hAnsi="Arial" w:cs="Arial"/>
                <w:color w:val="00B0F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5.2.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4.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 Técnica de</w:t>
            </w:r>
            <w:r>
              <w:rPr>
                <w:sz w:val="23"/>
                <w:szCs w:val="23"/>
              </w:rPr>
              <w:t xml:space="preserve"> </w:t>
            </w:r>
            <w:r>
              <w:rPr>
                <w:rFonts w:ascii="Arial" w:hAnsi="Arial" w:cs="Arial"/>
                <w:bCs/>
                <w:sz w:val="20"/>
                <w:szCs w:val="20"/>
              </w:rPr>
              <w:t>higienização do braço do doador contempla duas etapas de antissepsia</w:t>
            </w:r>
            <w:r>
              <w:rPr>
                <w:sz w:val="23"/>
                <w:szCs w:val="23"/>
              </w:rPr>
              <w:t xml:space="preserve"> </w:t>
            </w:r>
            <w:r>
              <w:rPr>
                <w:rFonts w:ascii="Arial" w:hAnsi="Arial" w:cs="Arial"/>
                <w:bCs/>
                <w:sz w:val="20"/>
                <w:szCs w:val="20"/>
              </w:rPr>
              <w:t>(antissépticos registrados na ANVISA como produtos para saúde).</w:t>
            </w:r>
            <w:r>
              <w:rPr>
                <w:sz w:val="23"/>
                <w:szCs w:val="23"/>
              </w:rPr>
              <w:t xml:space="preserve"> </w:t>
            </w:r>
            <w:r w:rsidR="00AA6CDA" w:rsidRPr="00AA6CDA">
              <w:rPr>
                <w:rFonts w:ascii="Arial" w:hAnsi="Arial" w:cs="Arial"/>
                <w:color w:val="00B0F0"/>
                <w:sz w:val="20"/>
                <w:szCs w:val="20"/>
              </w:rPr>
              <w:t>(RDC 34/2014</w:t>
            </w:r>
            <w:r w:rsidR="00C21EFB">
              <w:rPr>
                <w:rFonts w:ascii="Arial" w:hAnsi="Arial" w:cs="Arial"/>
                <w:color w:val="00B0F0"/>
                <w:sz w:val="20"/>
                <w:szCs w:val="20"/>
              </w:rPr>
              <w:t xml:space="preserve"> -</w:t>
            </w:r>
            <w:r w:rsidR="00AA6CDA" w:rsidRPr="00AA6CDA">
              <w:rPr>
                <w:rFonts w:ascii="Arial" w:hAnsi="Arial" w:cs="Arial"/>
                <w:color w:val="00B0F0"/>
                <w:sz w:val="20"/>
                <w:szCs w:val="20"/>
              </w:rPr>
              <w:t xml:space="preserve"> Art. 34 § 1°)</w:t>
            </w:r>
          </w:p>
          <w:p w14:paraId="07C46550" w14:textId="77777777" w:rsidR="00EC6ACA" w:rsidRPr="00EC6ACA" w:rsidRDefault="00EC6ACA" w:rsidP="00EC6ACA">
            <w:pPr>
              <w:jc w:val="both"/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F23DFD">
              <w:rPr>
                <w:rFonts w:ascii="Arial" w:hAnsi="Arial" w:cs="Arial"/>
                <w:color w:val="FF0000"/>
                <w:sz w:val="20"/>
                <w:szCs w:val="20"/>
              </w:rPr>
              <w:t>Portaria GM/MS 11.685/2026:</w:t>
            </w:r>
            <w:r>
              <w:rPr>
                <w:rFonts w:ascii="Arial" w:hAnsi="Arial" w:cs="Arial"/>
                <w:color w:val="FF0000"/>
                <w:sz w:val="20"/>
                <w:szCs w:val="20"/>
              </w:rPr>
              <w:t xml:space="preserve"> </w:t>
            </w:r>
            <w:r w:rsidRPr="00EC6ACA">
              <w:rPr>
                <w:rFonts w:ascii="Arial" w:hAnsi="Arial" w:cs="Arial"/>
                <w:color w:val="FF0000"/>
                <w:sz w:val="20"/>
                <w:szCs w:val="20"/>
              </w:rPr>
              <w:t>Art. 75. A área da pele para punção venosa para coleta deve ser cuidadosamente preparada.</w:t>
            </w:r>
          </w:p>
          <w:p w14:paraId="146F540E" w14:textId="77777777" w:rsidR="00EC6ACA" w:rsidRPr="00EC6ACA" w:rsidRDefault="00EC6ACA" w:rsidP="00EC6ACA">
            <w:pPr>
              <w:jc w:val="both"/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EC6ACA">
              <w:rPr>
                <w:rFonts w:ascii="Arial" w:hAnsi="Arial" w:cs="Arial"/>
                <w:color w:val="FF0000"/>
                <w:sz w:val="20"/>
                <w:szCs w:val="20"/>
              </w:rPr>
              <w:t>§ 1º A lavagem do braço do doador não é considerada uma etapa de antissepsia e deve ser realizada na presença de sujidade visível na região da punção venosa.</w:t>
            </w:r>
          </w:p>
          <w:p w14:paraId="0DF85416" w14:textId="77777777" w:rsidR="00EC6ACA" w:rsidRPr="00EC6ACA" w:rsidRDefault="00EC6ACA" w:rsidP="00EC6ACA">
            <w:pPr>
              <w:jc w:val="both"/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EC6ACA">
              <w:rPr>
                <w:rFonts w:ascii="Arial" w:hAnsi="Arial" w:cs="Arial"/>
                <w:color w:val="FF0000"/>
                <w:sz w:val="20"/>
                <w:szCs w:val="20"/>
              </w:rPr>
              <w:t>§ 2º A antissepsia da área escolhida para a punção venosa será realizada em duas etapas, mediante o uso de soluções antissépticas distintas, sendo obrigatório aguardar a</w:t>
            </w:r>
            <w:r>
              <w:rPr>
                <w:rFonts w:ascii="Arial" w:hAnsi="Arial" w:cs="Arial"/>
                <w:color w:val="FF0000"/>
                <w:sz w:val="20"/>
                <w:szCs w:val="20"/>
              </w:rPr>
              <w:t xml:space="preserve"> </w:t>
            </w:r>
            <w:r w:rsidRPr="00EC6ACA">
              <w:rPr>
                <w:rFonts w:ascii="Arial" w:hAnsi="Arial" w:cs="Arial"/>
                <w:color w:val="FF0000"/>
                <w:sz w:val="20"/>
                <w:szCs w:val="20"/>
              </w:rPr>
              <w:t>completa secagem do produto antes de proceder à punção.</w:t>
            </w:r>
          </w:p>
          <w:p w14:paraId="0ABE8FE9" w14:textId="77777777" w:rsidR="00EC6ACA" w:rsidRPr="00EC6ACA" w:rsidRDefault="00EC6ACA" w:rsidP="00EC6ACA">
            <w:pPr>
              <w:jc w:val="both"/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EC6ACA">
              <w:rPr>
                <w:rFonts w:ascii="Arial" w:hAnsi="Arial" w:cs="Arial"/>
                <w:color w:val="FF0000"/>
                <w:sz w:val="20"/>
                <w:szCs w:val="20"/>
              </w:rPr>
              <w:t>§ 3º No caso do uso de solução de gluconato de clorexidina alcóolico a 2% (dois por cento), a antissepsia poderá ser feita em etapa única.</w:t>
            </w:r>
          </w:p>
          <w:p w14:paraId="4BA38ECC" w14:textId="77777777" w:rsidR="00EC6ACA" w:rsidRPr="00EC6ACA" w:rsidRDefault="00EC6ACA" w:rsidP="00EC6ACA">
            <w:pPr>
              <w:jc w:val="both"/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EC6ACA">
              <w:rPr>
                <w:rFonts w:ascii="Arial" w:hAnsi="Arial" w:cs="Arial"/>
                <w:color w:val="FF0000"/>
                <w:sz w:val="20"/>
                <w:szCs w:val="20"/>
              </w:rPr>
              <w:t>§ 4º A veia a ser puncionada não deverá ser palpada após a preparação da pele.</w:t>
            </w:r>
          </w:p>
          <w:p w14:paraId="5CAA07F1" w14:textId="77777777" w:rsidR="00A31DC6" w:rsidRDefault="00EC6ACA" w:rsidP="00EC6ACA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EC6ACA">
              <w:rPr>
                <w:rFonts w:ascii="Arial" w:hAnsi="Arial" w:cs="Arial"/>
                <w:color w:val="FF0000"/>
                <w:sz w:val="20"/>
                <w:szCs w:val="20"/>
              </w:rPr>
              <w:t>§ 5º Caso não seja possível observar o disposto no § 4º, todo o procedimento de antissepsia deverá ser repetido.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FF8E9B" w14:textId="77777777" w:rsidR="00A31DC6" w:rsidRDefault="00A31DC6">
            <w:pPr>
              <w:jc w:val="center"/>
              <w:rPr>
                <w:rFonts w:ascii="Arial" w:hAnsi="Arial" w:cs="Arial"/>
                <w:b/>
                <w:color w:val="0000FF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FF"/>
                <w:sz w:val="20"/>
                <w:szCs w:val="20"/>
              </w:rPr>
              <w:t>III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E92EC" w14:textId="77777777" w:rsidR="00A31DC6" w:rsidRDefault="00A31DC6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  <w:highlight w:val="cyan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272D91" w14:textId="77777777" w:rsidR="00A31DC6" w:rsidRDefault="00A31DC6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  <w:highlight w:val="cyan"/>
              </w:rPr>
            </w:pPr>
          </w:p>
        </w:tc>
      </w:tr>
      <w:tr w:rsidR="00A31DC6" w14:paraId="0E3C3D8F" w14:textId="77777777" w:rsidTr="009F573A">
        <w:tc>
          <w:tcPr>
            <w:tcW w:w="6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F97EF" w14:textId="77777777" w:rsidR="00AA6CDA" w:rsidRPr="00AA6CDA" w:rsidRDefault="00A31DC6" w:rsidP="004B7D7B">
            <w:pPr>
              <w:jc w:val="both"/>
              <w:rPr>
                <w:rFonts w:ascii="Arial" w:hAnsi="Arial" w:cs="Arial"/>
                <w:color w:val="00B0F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5.2.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5.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 Volume adequado de coleta</w:t>
            </w:r>
            <w:r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 (450 </w:t>
            </w:r>
            <w:proofErr w:type="spellStart"/>
            <w:r>
              <w:rPr>
                <w:rFonts w:ascii="Arial" w:hAnsi="Arial" w:cs="Arial"/>
                <w:bCs/>
                <w:color w:val="000000"/>
                <w:sz w:val="20"/>
                <w:szCs w:val="20"/>
              </w:rPr>
              <w:t>mL</w:t>
            </w:r>
            <w:proofErr w:type="spellEnd"/>
            <w:r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 ± 50 </w:t>
            </w:r>
            <w:proofErr w:type="spellStart"/>
            <w:r>
              <w:rPr>
                <w:rFonts w:ascii="Arial" w:hAnsi="Arial" w:cs="Arial"/>
                <w:bCs/>
                <w:color w:val="000000"/>
                <w:sz w:val="20"/>
                <w:szCs w:val="20"/>
              </w:rPr>
              <w:t>mL</w:t>
            </w:r>
            <w:proofErr w:type="spellEnd"/>
            <w:r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 </w:t>
            </w:r>
            <w:r w:rsidRPr="00100F55">
              <w:rPr>
                <w:rFonts w:ascii="Arial" w:hAnsi="Arial" w:cs="Arial"/>
                <w:bCs/>
                <w:strike/>
                <w:color w:val="FF0000"/>
                <w:sz w:val="20"/>
                <w:szCs w:val="20"/>
              </w:rPr>
              <w:t xml:space="preserve">- </w:t>
            </w:r>
            <w:r w:rsidRPr="00100F55">
              <w:rPr>
                <w:rFonts w:ascii="Arial" w:hAnsi="Arial" w:cs="Arial"/>
                <w:strike/>
                <w:color w:val="FF0000"/>
                <w:sz w:val="20"/>
                <w:szCs w:val="20"/>
              </w:rPr>
              <w:t xml:space="preserve">8 </w:t>
            </w:r>
            <w:proofErr w:type="spellStart"/>
            <w:r w:rsidRPr="00100F55">
              <w:rPr>
                <w:rFonts w:ascii="Arial" w:hAnsi="Arial" w:cs="Arial"/>
                <w:strike/>
                <w:color w:val="FF0000"/>
                <w:sz w:val="20"/>
                <w:szCs w:val="20"/>
              </w:rPr>
              <w:t>mL</w:t>
            </w:r>
            <w:proofErr w:type="spellEnd"/>
            <w:r w:rsidRPr="00100F55">
              <w:rPr>
                <w:rFonts w:ascii="Arial" w:hAnsi="Arial" w:cs="Arial"/>
                <w:strike/>
                <w:color w:val="FF0000"/>
                <w:sz w:val="20"/>
                <w:szCs w:val="20"/>
              </w:rPr>
              <w:t xml:space="preserve">/kg peso para mulheres e 9 </w:t>
            </w:r>
            <w:proofErr w:type="spellStart"/>
            <w:r w:rsidRPr="00100F55">
              <w:rPr>
                <w:rFonts w:ascii="Arial" w:hAnsi="Arial" w:cs="Arial"/>
                <w:strike/>
                <w:color w:val="FF0000"/>
                <w:sz w:val="20"/>
                <w:szCs w:val="20"/>
              </w:rPr>
              <w:t>mL</w:t>
            </w:r>
            <w:proofErr w:type="spellEnd"/>
            <w:r w:rsidRPr="00100F55">
              <w:rPr>
                <w:rFonts w:ascii="Arial" w:hAnsi="Arial" w:cs="Arial"/>
                <w:strike/>
                <w:color w:val="FF0000"/>
                <w:sz w:val="20"/>
                <w:szCs w:val="20"/>
              </w:rPr>
              <w:t>/kg peso para homens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) determinado e registrado pelo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triador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, </w:t>
            </w:r>
            <w:r>
              <w:rPr>
                <w:rFonts w:ascii="Arial" w:hAnsi="Arial" w:cs="Arial"/>
                <w:sz w:val="20"/>
                <w:szCs w:val="20"/>
              </w:rPr>
              <w:t xml:space="preserve">não devendo exceder a 525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mL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de sangue total coletado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  <w:r>
              <w:rPr>
                <w:rFonts w:ascii="Arial" w:hAnsi="Arial" w:cs="Arial"/>
                <w:color w:val="00B0F0"/>
                <w:sz w:val="16"/>
                <w:szCs w:val="16"/>
              </w:rPr>
              <w:t xml:space="preserve"> </w:t>
            </w:r>
            <w:r w:rsidR="00AA6CDA" w:rsidRPr="00AA6CDA">
              <w:rPr>
                <w:rFonts w:ascii="Arial" w:hAnsi="Arial" w:cs="Arial"/>
                <w:color w:val="00B0F0"/>
                <w:sz w:val="20"/>
                <w:szCs w:val="20"/>
              </w:rPr>
              <w:t>(RDC 34/2014</w:t>
            </w:r>
            <w:r w:rsidR="00C21EFB">
              <w:rPr>
                <w:rFonts w:ascii="Arial" w:hAnsi="Arial" w:cs="Arial"/>
                <w:color w:val="00B0F0"/>
                <w:sz w:val="20"/>
                <w:szCs w:val="20"/>
              </w:rPr>
              <w:t xml:space="preserve"> -</w:t>
            </w:r>
            <w:r w:rsidR="00AA6CDA" w:rsidRPr="00AA6CDA">
              <w:rPr>
                <w:rFonts w:ascii="Arial" w:hAnsi="Arial" w:cs="Arial"/>
                <w:color w:val="00B0F0"/>
                <w:sz w:val="20"/>
                <w:szCs w:val="20"/>
              </w:rPr>
              <w:t xml:space="preserve"> Art. 33) </w:t>
            </w:r>
          </w:p>
          <w:p w14:paraId="36347182" w14:textId="77777777" w:rsidR="004B7D7B" w:rsidRPr="004B7D7B" w:rsidRDefault="004B7D7B" w:rsidP="004B7D7B">
            <w:pPr>
              <w:jc w:val="both"/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F23DFD">
              <w:rPr>
                <w:rFonts w:ascii="Arial" w:hAnsi="Arial" w:cs="Arial"/>
                <w:color w:val="FF0000"/>
                <w:sz w:val="20"/>
                <w:szCs w:val="20"/>
              </w:rPr>
              <w:t>Portaria GM/MS 11.685/2026:</w:t>
            </w:r>
            <w:r>
              <w:rPr>
                <w:rFonts w:ascii="Arial" w:hAnsi="Arial" w:cs="Arial"/>
                <w:color w:val="FF0000"/>
                <w:sz w:val="20"/>
                <w:szCs w:val="20"/>
              </w:rPr>
              <w:t xml:space="preserve"> </w:t>
            </w:r>
            <w:r w:rsidRPr="004B7D7B">
              <w:rPr>
                <w:rFonts w:ascii="Arial" w:hAnsi="Arial" w:cs="Arial"/>
                <w:color w:val="FF0000"/>
                <w:sz w:val="20"/>
                <w:szCs w:val="20"/>
              </w:rPr>
              <w:t>Art. 73. As bolsas utilizadas na coleta de sangue conterão anticoagulantes nas quantidades prescritas e recomendadas pelos fabricantes das bolsas e em função do volume de</w:t>
            </w:r>
            <w:r w:rsidR="00100F55">
              <w:rPr>
                <w:rFonts w:ascii="Arial" w:hAnsi="Arial" w:cs="Arial"/>
                <w:color w:val="FF0000"/>
                <w:sz w:val="20"/>
                <w:szCs w:val="20"/>
              </w:rPr>
              <w:t xml:space="preserve"> </w:t>
            </w:r>
            <w:r w:rsidRPr="004B7D7B">
              <w:rPr>
                <w:rFonts w:ascii="Arial" w:hAnsi="Arial" w:cs="Arial"/>
                <w:color w:val="FF0000"/>
                <w:sz w:val="20"/>
                <w:szCs w:val="20"/>
              </w:rPr>
              <w:t>sangue a ser coletado.</w:t>
            </w:r>
          </w:p>
          <w:p w14:paraId="14F35F39" w14:textId="77777777" w:rsidR="00A31DC6" w:rsidRPr="004B7D7B" w:rsidRDefault="004B7D7B" w:rsidP="004B7D7B">
            <w:pPr>
              <w:jc w:val="both"/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4B7D7B">
              <w:rPr>
                <w:rFonts w:ascii="Arial" w:hAnsi="Arial" w:cs="Arial"/>
                <w:color w:val="FF0000"/>
                <w:sz w:val="20"/>
                <w:szCs w:val="20"/>
              </w:rPr>
              <w:t xml:space="preserve">§ 2º Para a quantidade de anticoagulante de que trata o § 1º, o volume ideal de sangue total é de 450 ± 50 </w:t>
            </w:r>
            <w:proofErr w:type="spellStart"/>
            <w:r w:rsidRPr="004B7D7B">
              <w:rPr>
                <w:rFonts w:ascii="Arial" w:hAnsi="Arial" w:cs="Arial"/>
                <w:color w:val="FF0000"/>
                <w:sz w:val="20"/>
                <w:szCs w:val="20"/>
              </w:rPr>
              <w:t>mL</w:t>
            </w:r>
            <w:proofErr w:type="spellEnd"/>
            <w:r w:rsidRPr="004B7D7B">
              <w:rPr>
                <w:rFonts w:ascii="Arial" w:hAnsi="Arial" w:cs="Arial"/>
                <w:color w:val="FF0000"/>
                <w:sz w:val="20"/>
                <w:szCs w:val="20"/>
              </w:rPr>
              <w:t xml:space="preserve"> (quatrocentos e cinquenta mililitros mais ou menos cinquenta</w:t>
            </w:r>
            <w:r>
              <w:rPr>
                <w:rFonts w:ascii="Arial" w:hAnsi="Arial" w:cs="Arial"/>
                <w:color w:val="FF0000"/>
                <w:sz w:val="20"/>
                <w:szCs w:val="20"/>
              </w:rPr>
              <w:t xml:space="preserve"> </w:t>
            </w:r>
            <w:r w:rsidRPr="004B7D7B">
              <w:rPr>
                <w:rFonts w:ascii="Arial" w:hAnsi="Arial" w:cs="Arial"/>
                <w:color w:val="FF0000"/>
                <w:sz w:val="20"/>
                <w:szCs w:val="20"/>
              </w:rPr>
              <w:t>mililitros).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98BCC3" w14:textId="77777777" w:rsidR="00A31DC6" w:rsidRDefault="00A31DC6">
            <w:pPr>
              <w:jc w:val="center"/>
              <w:rPr>
                <w:rFonts w:ascii="Arial" w:hAnsi="Arial" w:cs="Arial"/>
                <w:b/>
                <w:color w:val="0000FF"/>
                <w:sz w:val="20"/>
                <w:szCs w:val="20"/>
                <w:highlight w:val="cyan"/>
              </w:rPr>
            </w:pPr>
            <w:r>
              <w:rPr>
                <w:rFonts w:ascii="Arial" w:hAnsi="Arial" w:cs="Arial"/>
                <w:b/>
                <w:color w:val="0000FF"/>
                <w:sz w:val="20"/>
                <w:szCs w:val="20"/>
              </w:rPr>
              <w:t>III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E6161" w14:textId="77777777" w:rsidR="00A31DC6" w:rsidRDefault="00A31DC6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  <w:highlight w:val="cyan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3A863B" w14:textId="77777777" w:rsidR="00A31DC6" w:rsidRDefault="00A31DC6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  <w:highlight w:val="cyan"/>
              </w:rPr>
            </w:pPr>
          </w:p>
        </w:tc>
      </w:tr>
      <w:tr w:rsidR="00A31DC6" w14:paraId="0DBCA0C1" w14:textId="77777777" w:rsidTr="009F573A">
        <w:tc>
          <w:tcPr>
            <w:tcW w:w="6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24C4D" w14:textId="77777777" w:rsidR="002B4282" w:rsidRPr="00D00413" w:rsidRDefault="00A31DC6">
            <w:pPr>
              <w:jc w:val="both"/>
              <w:rPr>
                <w:rFonts w:ascii="Arial" w:hAnsi="Arial" w:cs="Arial"/>
                <w:color w:val="00B0F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5.2.6.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 xml:space="preserve">Coleta de bolsa com 300 a </w:t>
            </w:r>
            <w:r w:rsidRPr="002B4282">
              <w:rPr>
                <w:rFonts w:ascii="Arial" w:hAnsi="Arial" w:cs="Arial"/>
                <w:strike/>
                <w:color w:val="EE0000"/>
                <w:sz w:val="20"/>
                <w:szCs w:val="20"/>
              </w:rPr>
              <w:t>404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mL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de sangue total identificada como unidade de sangue total de baixo volume. </w:t>
            </w:r>
            <w:r w:rsidR="00D00413" w:rsidRPr="00D00413">
              <w:rPr>
                <w:rFonts w:ascii="Arial" w:hAnsi="Arial" w:cs="Arial"/>
                <w:color w:val="00B0F0"/>
                <w:sz w:val="20"/>
                <w:szCs w:val="20"/>
              </w:rPr>
              <w:t>(RDC 34/2014</w:t>
            </w:r>
            <w:r w:rsidR="00C21EFB">
              <w:rPr>
                <w:rFonts w:ascii="Arial" w:hAnsi="Arial" w:cs="Arial"/>
                <w:color w:val="00B0F0"/>
                <w:sz w:val="20"/>
                <w:szCs w:val="20"/>
              </w:rPr>
              <w:t xml:space="preserve"> -</w:t>
            </w:r>
            <w:r w:rsidR="00D00413" w:rsidRPr="00D00413">
              <w:rPr>
                <w:rFonts w:ascii="Arial" w:hAnsi="Arial" w:cs="Arial"/>
                <w:color w:val="00B0F0"/>
                <w:sz w:val="20"/>
                <w:szCs w:val="20"/>
              </w:rPr>
              <w:t xml:space="preserve"> Art. 112 Parágrafo único)</w:t>
            </w:r>
          </w:p>
          <w:p w14:paraId="3105E60A" w14:textId="77777777" w:rsidR="00D00413" w:rsidRDefault="002B4282">
            <w:pPr>
              <w:jc w:val="both"/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5A699A">
              <w:rPr>
                <w:rFonts w:ascii="Arial" w:hAnsi="Arial" w:cs="Arial"/>
                <w:bCs/>
                <w:color w:val="FF0000"/>
                <w:sz w:val="20"/>
                <w:szCs w:val="20"/>
              </w:rPr>
              <w:t xml:space="preserve">Portaria GM/MS 11.685/2026: </w:t>
            </w:r>
            <w:r w:rsidRPr="005A699A">
              <w:rPr>
                <w:rFonts w:ascii="Arial" w:hAnsi="Arial" w:cs="Arial"/>
                <w:color w:val="FF0000"/>
                <w:sz w:val="20"/>
                <w:szCs w:val="20"/>
              </w:rPr>
              <w:t xml:space="preserve">Art.73 As bolsas utilizadas na coleta de sangue conterão anticoagulantes nas quantidades prescritas e recomendadas pelos fabricantes das bolsas e em função do volume de sangue a ser coletado. </w:t>
            </w:r>
          </w:p>
          <w:p w14:paraId="4A56CCB9" w14:textId="77777777" w:rsidR="00A31DC6" w:rsidRDefault="002B4282">
            <w:pPr>
              <w:jc w:val="both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 w:rsidRPr="005A699A">
              <w:rPr>
                <w:rFonts w:ascii="Arial" w:hAnsi="Arial" w:cs="Arial"/>
                <w:color w:val="FF0000"/>
                <w:sz w:val="20"/>
                <w:szCs w:val="20"/>
              </w:rPr>
              <w:t xml:space="preserve">§3 Para a quantidade de anticoagulante de que trata o § 1º, o concentrado de hemácias produzido em bolsas com 300 a 399 </w:t>
            </w:r>
            <w:proofErr w:type="spellStart"/>
            <w:r w:rsidRPr="005A699A">
              <w:rPr>
                <w:rFonts w:ascii="Arial" w:hAnsi="Arial" w:cs="Arial"/>
                <w:color w:val="FF0000"/>
                <w:sz w:val="20"/>
                <w:szCs w:val="20"/>
              </w:rPr>
              <w:t>mL</w:t>
            </w:r>
            <w:proofErr w:type="spellEnd"/>
            <w:r w:rsidRPr="005A699A">
              <w:rPr>
                <w:rFonts w:ascii="Arial" w:hAnsi="Arial" w:cs="Arial"/>
                <w:color w:val="FF0000"/>
                <w:sz w:val="20"/>
                <w:szCs w:val="20"/>
              </w:rPr>
              <w:t xml:space="preserve"> (trezentos a trezentos e noventa e nove mililitros) de sangue total pode ser usado para transfusão, desde que seja aplicado um rótulo que indique "unidade de baixo volume de concentrado de hemácias".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F8ACCB" w14:textId="77777777" w:rsidR="00A31DC6" w:rsidRDefault="00A31DC6">
            <w:pPr>
              <w:jc w:val="center"/>
              <w:rPr>
                <w:rFonts w:ascii="Arial" w:hAnsi="Arial" w:cs="Arial"/>
                <w:b/>
                <w:color w:val="0000FF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FF"/>
                <w:sz w:val="20"/>
                <w:szCs w:val="20"/>
              </w:rPr>
              <w:t>II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9F4EA" w14:textId="77777777" w:rsidR="00A31DC6" w:rsidRDefault="00A31DC6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  <w:highlight w:val="cyan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057094" w14:textId="77777777" w:rsidR="00A31DC6" w:rsidRDefault="00A31DC6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  <w:highlight w:val="cyan"/>
              </w:rPr>
            </w:pPr>
          </w:p>
        </w:tc>
      </w:tr>
      <w:tr w:rsidR="00A31DC6" w14:paraId="106C0D0A" w14:textId="77777777" w:rsidTr="009F573A">
        <w:tc>
          <w:tcPr>
            <w:tcW w:w="6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FCE6D" w14:textId="77777777" w:rsidR="00A31DC6" w:rsidRDefault="00A31DC6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5.2.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7.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 Procedimento definido para homogeneização da bolsa de sangue durante a coleta. </w:t>
            </w:r>
            <w:r w:rsidR="00D00413" w:rsidRPr="00D00413">
              <w:rPr>
                <w:rFonts w:ascii="Arial" w:hAnsi="Arial" w:cs="Arial"/>
                <w:bCs/>
                <w:color w:val="00B0F0"/>
                <w:sz w:val="20"/>
                <w:szCs w:val="20"/>
              </w:rPr>
              <w:t>(RDC 34/2014</w:t>
            </w:r>
            <w:r w:rsidR="00C21EFB">
              <w:rPr>
                <w:rFonts w:ascii="Arial" w:hAnsi="Arial" w:cs="Arial"/>
                <w:bCs/>
                <w:color w:val="00B0F0"/>
                <w:sz w:val="20"/>
                <w:szCs w:val="20"/>
              </w:rPr>
              <w:t xml:space="preserve"> -</w:t>
            </w:r>
            <w:r w:rsidR="00D00413" w:rsidRPr="00D00413">
              <w:rPr>
                <w:rFonts w:ascii="Arial" w:hAnsi="Arial" w:cs="Arial"/>
                <w:bCs/>
                <w:color w:val="00B0F0"/>
                <w:sz w:val="20"/>
                <w:szCs w:val="20"/>
              </w:rPr>
              <w:t xml:space="preserve"> Art. 34 § 4º)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4EFBEC" w14:textId="77777777" w:rsidR="00A31DC6" w:rsidRDefault="00A31DC6">
            <w:pPr>
              <w:jc w:val="center"/>
              <w:rPr>
                <w:rFonts w:ascii="Arial" w:hAnsi="Arial" w:cs="Arial"/>
                <w:b/>
                <w:color w:val="0000FF"/>
                <w:sz w:val="20"/>
                <w:szCs w:val="20"/>
                <w:highlight w:val="cyan"/>
              </w:rPr>
            </w:pPr>
            <w:r>
              <w:rPr>
                <w:rFonts w:ascii="Arial" w:hAnsi="Arial" w:cs="Arial"/>
                <w:b/>
                <w:color w:val="0000FF"/>
                <w:sz w:val="20"/>
                <w:szCs w:val="20"/>
              </w:rPr>
              <w:t>II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35BC9" w14:textId="77777777" w:rsidR="00A31DC6" w:rsidRDefault="00A31DC6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  <w:highlight w:val="cyan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84F9B3" w14:textId="77777777" w:rsidR="00A31DC6" w:rsidRDefault="00A31DC6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  <w:highlight w:val="cyan"/>
              </w:rPr>
            </w:pPr>
          </w:p>
        </w:tc>
      </w:tr>
      <w:tr w:rsidR="00A31DC6" w14:paraId="3E2DAF8A" w14:textId="77777777" w:rsidTr="009F573A">
        <w:tc>
          <w:tcPr>
            <w:tcW w:w="6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CF746" w14:textId="77777777" w:rsidR="00A31DC6" w:rsidRDefault="00A31DC6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5.2.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8. </w:t>
            </w:r>
            <w:r>
              <w:rPr>
                <w:rFonts w:ascii="Arial" w:hAnsi="Arial" w:cs="Arial"/>
                <w:sz w:val="20"/>
                <w:szCs w:val="20"/>
              </w:rPr>
              <w:t>Registro do tempo de coleta (tempo máximo de 15min).</w:t>
            </w:r>
            <w:r w:rsidR="00D00413" w:rsidRPr="00D00413">
              <w:t xml:space="preserve"> </w:t>
            </w:r>
            <w:r w:rsidR="00D00413" w:rsidRPr="00D00413">
              <w:rPr>
                <w:rFonts w:ascii="Arial" w:hAnsi="Arial" w:cs="Arial"/>
                <w:color w:val="00B0F0"/>
                <w:sz w:val="20"/>
                <w:szCs w:val="20"/>
              </w:rPr>
              <w:t>(RDC 34/2014</w:t>
            </w:r>
            <w:r w:rsidR="00C21EFB">
              <w:rPr>
                <w:rFonts w:ascii="Arial" w:hAnsi="Arial" w:cs="Arial"/>
                <w:color w:val="00B0F0"/>
                <w:sz w:val="20"/>
                <w:szCs w:val="20"/>
              </w:rPr>
              <w:t xml:space="preserve"> -</w:t>
            </w:r>
            <w:r w:rsidR="00D00413" w:rsidRPr="00D00413">
              <w:rPr>
                <w:rFonts w:ascii="Arial" w:hAnsi="Arial" w:cs="Arial"/>
                <w:color w:val="00B0F0"/>
                <w:sz w:val="20"/>
                <w:szCs w:val="20"/>
              </w:rPr>
              <w:t xml:space="preserve"> Art. 34 § 4º)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E70C92" w14:textId="77777777" w:rsidR="00A31DC6" w:rsidRDefault="00A31DC6">
            <w:pPr>
              <w:jc w:val="center"/>
              <w:rPr>
                <w:rFonts w:ascii="Arial" w:hAnsi="Arial" w:cs="Arial"/>
                <w:b/>
                <w:color w:val="0000FF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FF"/>
                <w:sz w:val="20"/>
                <w:szCs w:val="20"/>
              </w:rPr>
              <w:t>III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A3C91" w14:textId="77777777" w:rsidR="00A31DC6" w:rsidRDefault="00A31DC6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52665C" w14:textId="77777777" w:rsidR="00A31DC6" w:rsidRDefault="00A31DC6">
            <w:pPr>
              <w:jc w:val="center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</w:tr>
      <w:tr w:rsidR="00A31DC6" w14:paraId="38BC8A69" w14:textId="77777777" w:rsidTr="009F573A">
        <w:tc>
          <w:tcPr>
            <w:tcW w:w="6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40BFC" w14:textId="77777777" w:rsidR="00D00413" w:rsidRDefault="00A31DC6" w:rsidP="008F400C">
            <w:pPr>
              <w:jc w:val="both"/>
              <w:rPr>
                <w:rFonts w:ascii="Arial" w:hAnsi="Arial" w:cs="Arial"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5.2.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9.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 Tubo coletor selado ao fim da coleta garantindo a esterilidade do sistema. </w:t>
            </w:r>
            <w:r w:rsidRPr="00100F55">
              <w:rPr>
                <w:rFonts w:ascii="Arial" w:hAnsi="Arial" w:cs="Arial"/>
                <w:bCs/>
                <w:strike/>
                <w:color w:val="FF0000"/>
                <w:sz w:val="20"/>
                <w:szCs w:val="20"/>
              </w:rPr>
              <w:t xml:space="preserve">Permite-se o fechamento com dois nós no tubo até o momento do processamento onde </w:t>
            </w:r>
            <w:r>
              <w:rPr>
                <w:rFonts w:ascii="Arial" w:hAnsi="Arial" w:cs="Arial"/>
                <w:bCs/>
                <w:sz w:val="20"/>
                <w:szCs w:val="20"/>
              </w:rPr>
              <w:t>deverá ser obrigatoriamente selado.</w:t>
            </w:r>
            <w:r>
              <w:rPr>
                <w:rFonts w:ascii="Arial" w:hAnsi="Arial" w:cs="Arial"/>
                <w:color w:val="FF0000"/>
                <w:sz w:val="20"/>
                <w:szCs w:val="20"/>
              </w:rPr>
              <w:t xml:space="preserve"> </w:t>
            </w:r>
          </w:p>
          <w:p w14:paraId="0B3CADFF" w14:textId="77777777" w:rsidR="008F400C" w:rsidRPr="008F400C" w:rsidRDefault="0005734E" w:rsidP="008F400C">
            <w:pPr>
              <w:jc w:val="both"/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6B7DDE">
              <w:rPr>
                <w:rFonts w:ascii="Arial" w:hAnsi="Arial" w:cs="Arial"/>
                <w:color w:val="FF0000"/>
                <w:sz w:val="20"/>
                <w:szCs w:val="20"/>
              </w:rPr>
              <w:t>Portaria GM/MS 11.685/2026:</w:t>
            </w:r>
            <w:r>
              <w:rPr>
                <w:rFonts w:ascii="Arial" w:hAnsi="Arial" w:cs="Arial"/>
                <w:color w:val="FF0000"/>
                <w:sz w:val="20"/>
                <w:szCs w:val="20"/>
              </w:rPr>
              <w:t xml:space="preserve"> </w:t>
            </w:r>
            <w:r w:rsidR="008F400C" w:rsidRPr="008F400C">
              <w:rPr>
                <w:rFonts w:ascii="Arial" w:hAnsi="Arial" w:cs="Arial"/>
                <w:color w:val="FF0000"/>
                <w:sz w:val="20"/>
                <w:szCs w:val="20"/>
              </w:rPr>
              <w:t>Art. 76. O procedimento da coleta de sangue contribui com a segurança transfusional do doador, do receptor e do processo de doação.</w:t>
            </w:r>
          </w:p>
          <w:p w14:paraId="31EBD565" w14:textId="77777777" w:rsidR="00A31DC6" w:rsidRDefault="008F400C" w:rsidP="008F400C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8F400C">
              <w:rPr>
                <w:rFonts w:ascii="Arial" w:hAnsi="Arial" w:cs="Arial"/>
                <w:color w:val="FF0000"/>
                <w:sz w:val="20"/>
                <w:szCs w:val="20"/>
              </w:rPr>
              <w:t>§ 5º Ao término da coleta da bolsa, o tubo coletor será lacrado com o uso de seladoras dielétricas apropriadas.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6661A7" w14:textId="77777777" w:rsidR="00A31DC6" w:rsidRDefault="00A31DC6">
            <w:pPr>
              <w:jc w:val="center"/>
              <w:rPr>
                <w:rFonts w:ascii="Arial" w:hAnsi="Arial" w:cs="Arial"/>
                <w:b/>
                <w:color w:val="0000FF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FF"/>
                <w:sz w:val="20"/>
                <w:szCs w:val="20"/>
              </w:rPr>
              <w:t>II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D14F7" w14:textId="77777777" w:rsidR="00A31DC6" w:rsidRDefault="00A31DC6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  <w:highlight w:val="cyan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DA24A4" w14:textId="77777777" w:rsidR="00A31DC6" w:rsidRDefault="00A31DC6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  <w:highlight w:val="cyan"/>
              </w:rPr>
            </w:pPr>
          </w:p>
        </w:tc>
      </w:tr>
      <w:tr w:rsidR="00A31DC6" w14:paraId="6493B5E9" w14:textId="77777777" w:rsidTr="009F57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840" w:type="dxa"/>
          </w:tcPr>
          <w:p w14:paraId="3416A806" w14:textId="77777777" w:rsidR="00A31DC6" w:rsidRDefault="00A31DC6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5.2.10.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Insumos utilizados registrados e/ou autorizados pela ANVISA, dentro do prazo de validade e armazenados </w:t>
            </w:r>
            <w:r>
              <w:rPr>
                <w:rFonts w:ascii="Arial" w:hAnsi="Arial" w:cs="Arial"/>
                <w:bCs/>
                <w:sz w:val="20"/>
                <w:szCs w:val="20"/>
              </w:rPr>
              <w:t>de acordo com a especificação do fabricante.</w:t>
            </w:r>
            <w:r w:rsidR="00D00413" w:rsidRPr="00D00413">
              <w:t xml:space="preserve"> </w:t>
            </w:r>
            <w:r w:rsidR="00D00413" w:rsidRPr="00D00413">
              <w:rPr>
                <w:rFonts w:ascii="Arial" w:hAnsi="Arial" w:cs="Arial"/>
                <w:bCs/>
                <w:color w:val="00B0F0"/>
                <w:sz w:val="20"/>
                <w:szCs w:val="20"/>
              </w:rPr>
              <w:t>(RDC 34/2014</w:t>
            </w:r>
            <w:r w:rsidR="00C21EFB">
              <w:rPr>
                <w:rFonts w:ascii="Arial" w:hAnsi="Arial" w:cs="Arial"/>
                <w:bCs/>
                <w:color w:val="00B0F0"/>
                <w:sz w:val="20"/>
                <w:szCs w:val="20"/>
              </w:rPr>
              <w:t xml:space="preserve"> - </w:t>
            </w:r>
            <w:r w:rsidR="00D00413" w:rsidRPr="00D00413">
              <w:rPr>
                <w:rFonts w:ascii="Arial" w:hAnsi="Arial" w:cs="Arial"/>
                <w:bCs/>
                <w:color w:val="00B0F0"/>
                <w:sz w:val="20"/>
                <w:szCs w:val="20"/>
              </w:rPr>
              <w:t>Art. 13)</w:t>
            </w:r>
          </w:p>
        </w:tc>
        <w:tc>
          <w:tcPr>
            <w:tcW w:w="900" w:type="dxa"/>
            <w:vAlign w:val="center"/>
          </w:tcPr>
          <w:p w14:paraId="6438CBC3" w14:textId="77777777" w:rsidR="00A31DC6" w:rsidRDefault="00A31DC6">
            <w:pPr>
              <w:jc w:val="center"/>
              <w:rPr>
                <w:rFonts w:ascii="Arial" w:hAnsi="Arial" w:cs="Arial"/>
                <w:b/>
                <w:color w:val="0000FF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FF"/>
                <w:sz w:val="20"/>
                <w:szCs w:val="20"/>
              </w:rPr>
              <w:t>III</w:t>
            </w:r>
          </w:p>
        </w:tc>
        <w:tc>
          <w:tcPr>
            <w:tcW w:w="720" w:type="dxa"/>
          </w:tcPr>
          <w:p w14:paraId="71EDF305" w14:textId="77777777" w:rsidR="00A31DC6" w:rsidRDefault="00A31DC6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962" w:type="dxa"/>
            <w:vAlign w:val="center"/>
          </w:tcPr>
          <w:p w14:paraId="5090F855" w14:textId="77777777" w:rsidR="00A31DC6" w:rsidRDefault="00A31DC6">
            <w:pPr>
              <w:jc w:val="center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</w:tr>
      <w:tr w:rsidR="00A31DC6" w14:paraId="0DCCEC5F" w14:textId="77777777" w:rsidTr="009F573A">
        <w:tc>
          <w:tcPr>
            <w:tcW w:w="6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68E1A" w14:textId="77777777" w:rsidR="00FC1839" w:rsidRPr="006B7853" w:rsidRDefault="00A31DC6">
            <w:pPr>
              <w:jc w:val="both"/>
              <w:rPr>
                <w:rFonts w:ascii="Arial" w:hAnsi="Arial" w:cs="Arial"/>
                <w:color w:val="00B0F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5.2.11.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Equipamentos </w:t>
            </w:r>
            <w:r>
              <w:rPr>
                <w:rFonts w:ascii="Arial" w:hAnsi="Arial" w:cs="Arial"/>
                <w:sz w:val="20"/>
                <w:szCs w:val="20"/>
              </w:rPr>
              <w:t>qualificados e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em conformidade com técnicas utilizadas. </w:t>
            </w:r>
            <w:r w:rsidR="00F61E28" w:rsidRPr="00F61E28">
              <w:rPr>
                <w:rFonts w:ascii="Arial" w:hAnsi="Arial" w:cs="Arial"/>
                <w:color w:val="00B0F0"/>
                <w:sz w:val="20"/>
                <w:szCs w:val="20"/>
              </w:rPr>
              <w:t>(RDC 34/2014</w:t>
            </w:r>
            <w:r w:rsidR="00C21EFB">
              <w:rPr>
                <w:rFonts w:ascii="Arial" w:hAnsi="Arial" w:cs="Arial"/>
                <w:color w:val="00B0F0"/>
                <w:sz w:val="20"/>
                <w:szCs w:val="20"/>
              </w:rPr>
              <w:t xml:space="preserve"> -</w:t>
            </w:r>
            <w:r w:rsidR="00F61E28" w:rsidRPr="00F61E28">
              <w:rPr>
                <w:rFonts w:ascii="Arial" w:hAnsi="Arial" w:cs="Arial"/>
                <w:color w:val="00B0F0"/>
                <w:sz w:val="20"/>
                <w:szCs w:val="20"/>
              </w:rPr>
              <w:t xml:space="preserve"> Art. 11)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7648D9" w14:textId="77777777" w:rsidR="00A31DC6" w:rsidRDefault="00A31DC6">
            <w:pPr>
              <w:jc w:val="center"/>
              <w:rPr>
                <w:rFonts w:ascii="Arial" w:hAnsi="Arial" w:cs="Arial"/>
                <w:b/>
                <w:color w:val="0000FF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FF"/>
                <w:sz w:val="20"/>
                <w:szCs w:val="20"/>
              </w:rPr>
              <w:t>II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578AA" w14:textId="77777777" w:rsidR="00A31DC6" w:rsidRDefault="00A31DC6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82BE58" w14:textId="77777777" w:rsidR="00A31DC6" w:rsidRDefault="00A31DC6">
            <w:pPr>
              <w:jc w:val="center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</w:tr>
      <w:tr w:rsidR="00A31DC6" w14:paraId="448FFD0B" w14:textId="77777777" w:rsidTr="009F573A">
        <w:tc>
          <w:tcPr>
            <w:tcW w:w="6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4A70C" w14:textId="77777777" w:rsidR="00A31DC6" w:rsidRDefault="00A31DC6">
            <w:pPr>
              <w:jc w:val="both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lastRenderedPageBreak/>
              <w:t xml:space="preserve">5.2.11.1.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Equipamentos devidamente identificados com mecanismos que relacionem o equipamento a cada coleta realizada.</w:t>
            </w:r>
            <w:r>
              <w:rPr>
                <w:rFonts w:ascii="Arial" w:hAnsi="Arial" w:cs="Arial"/>
                <w:color w:val="FF0000"/>
                <w:sz w:val="20"/>
                <w:szCs w:val="20"/>
              </w:rPr>
              <w:t xml:space="preserve"> </w:t>
            </w:r>
            <w:r w:rsidR="00F61E28" w:rsidRPr="00F61E28">
              <w:rPr>
                <w:rFonts w:ascii="Arial" w:hAnsi="Arial" w:cs="Arial"/>
                <w:color w:val="00B0F0"/>
                <w:sz w:val="20"/>
                <w:szCs w:val="20"/>
              </w:rPr>
              <w:t>(RDC 34/2014</w:t>
            </w:r>
            <w:r w:rsidR="00C21EFB">
              <w:rPr>
                <w:rFonts w:ascii="Arial" w:hAnsi="Arial" w:cs="Arial"/>
                <w:color w:val="00B0F0"/>
                <w:sz w:val="20"/>
                <w:szCs w:val="20"/>
              </w:rPr>
              <w:t xml:space="preserve"> -</w:t>
            </w:r>
            <w:r w:rsidR="00F61E28" w:rsidRPr="00F61E28">
              <w:rPr>
                <w:rFonts w:ascii="Arial" w:hAnsi="Arial" w:cs="Arial"/>
                <w:color w:val="00B0F0"/>
                <w:sz w:val="20"/>
                <w:szCs w:val="20"/>
              </w:rPr>
              <w:t xml:space="preserve"> Art. 11)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D9231F" w14:textId="77777777" w:rsidR="00A31DC6" w:rsidRDefault="00A31DC6">
            <w:pPr>
              <w:jc w:val="center"/>
              <w:rPr>
                <w:rFonts w:ascii="Arial" w:hAnsi="Arial" w:cs="Arial"/>
                <w:b/>
                <w:color w:val="0000FF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FF"/>
                <w:sz w:val="20"/>
                <w:szCs w:val="20"/>
              </w:rPr>
              <w:t>I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512BB" w14:textId="77777777" w:rsidR="00A31DC6" w:rsidRDefault="00A31DC6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4C9228" w14:textId="77777777" w:rsidR="00A31DC6" w:rsidRDefault="00A31DC6">
            <w:pPr>
              <w:jc w:val="center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</w:tr>
      <w:tr w:rsidR="00A31DC6" w14:paraId="31390CE3" w14:textId="77777777" w:rsidTr="009F573A">
        <w:tc>
          <w:tcPr>
            <w:tcW w:w="6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B7A37" w14:textId="77777777" w:rsidR="00A31DC6" w:rsidRPr="00F1671D" w:rsidRDefault="00A31DC6" w:rsidP="00F1671D">
            <w:pPr>
              <w:jc w:val="both"/>
              <w:rPr>
                <w:rFonts w:ascii="Arial" w:hAnsi="Arial" w:cs="Arial"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5.2.</w:t>
            </w:r>
            <w:r>
              <w:rPr>
                <w:rFonts w:ascii="Arial" w:hAnsi="Arial" w:cs="Arial"/>
                <w:b/>
                <w:sz w:val="20"/>
                <w:szCs w:val="20"/>
              </w:rPr>
              <w:t>12.</w:t>
            </w:r>
            <w:r>
              <w:rPr>
                <w:rFonts w:ascii="Arial" w:hAnsi="Arial" w:cs="Arial"/>
                <w:sz w:val="20"/>
                <w:szCs w:val="20"/>
              </w:rPr>
              <w:t xml:space="preserve"> São corretamente identificadas e inter-relacionadas a ficha do doador, a unidade de sangue coletada e as amostras para testes laboratoriais (correspondência entre código de barras ou etiquetas impressas).</w:t>
            </w:r>
            <w:r w:rsidR="00F1671D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F61E28" w:rsidRPr="00F61E28">
              <w:rPr>
                <w:rFonts w:ascii="Arial" w:hAnsi="Arial" w:cs="Arial"/>
                <w:color w:val="00B0F0"/>
                <w:sz w:val="20"/>
                <w:szCs w:val="20"/>
              </w:rPr>
              <w:t>(RDC 34/2014</w:t>
            </w:r>
            <w:r w:rsidR="00C21EFB">
              <w:rPr>
                <w:rFonts w:ascii="Arial" w:hAnsi="Arial" w:cs="Arial"/>
                <w:color w:val="00B0F0"/>
                <w:sz w:val="20"/>
                <w:szCs w:val="20"/>
              </w:rPr>
              <w:t xml:space="preserve"> -</w:t>
            </w:r>
            <w:r w:rsidR="00F61E28" w:rsidRPr="00F61E28">
              <w:rPr>
                <w:rFonts w:ascii="Arial" w:hAnsi="Arial" w:cs="Arial"/>
                <w:color w:val="00B0F0"/>
                <w:sz w:val="20"/>
                <w:szCs w:val="20"/>
              </w:rPr>
              <w:t xml:space="preserve"> Art. 37)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BC8D68" w14:textId="77777777" w:rsidR="00A31DC6" w:rsidRDefault="00A31DC6">
            <w:pPr>
              <w:jc w:val="center"/>
              <w:rPr>
                <w:rFonts w:ascii="Arial" w:hAnsi="Arial" w:cs="Arial"/>
                <w:b/>
                <w:color w:val="0000FF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FF"/>
                <w:sz w:val="20"/>
                <w:szCs w:val="20"/>
              </w:rPr>
              <w:t>III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9D189" w14:textId="77777777" w:rsidR="00A31DC6" w:rsidRDefault="00A31DC6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3826E6" w14:textId="77777777" w:rsidR="00A31DC6" w:rsidRDefault="00A31DC6">
            <w:pPr>
              <w:jc w:val="center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</w:tr>
      <w:tr w:rsidR="00A31DC6" w14:paraId="04F4A24C" w14:textId="77777777" w:rsidTr="009F573A">
        <w:tc>
          <w:tcPr>
            <w:tcW w:w="6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0374E" w14:textId="77777777" w:rsidR="0067607A" w:rsidRPr="0067607A" w:rsidRDefault="00A31DC6" w:rsidP="00C41D3C">
            <w:pPr>
              <w:jc w:val="both"/>
              <w:rPr>
                <w:rFonts w:ascii="Arial" w:hAnsi="Arial" w:cs="Arial"/>
                <w:color w:val="00B0F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5.2.13. </w:t>
            </w:r>
            <w:r>
              <w:rPr>
                <w:rFonts w:ascii="Arial" w:hAnsi="Arial" w:cs="Arial"/>
                <w:bCs/>
                <w:color w:val="000000"/>
                <w:sz w:val="20"/>
                <w:szCs w:val="20"/>
              </w:rPr>
              <w:t>A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mostras para as provas laboratoriais colhidas e rotuladas no momento da coleta </w:t>
            </w:r>
            <w:r>
              <w:rPr>
                <w:rFonts w:ascii="Arial" w:hAnsi="Arial" w:cs="Arial"/>
                <w:sz w:val="20"/>
                <w:szCs w:val="20"/>
              </w:rPr>
              <w:t>contendo identificação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da instituição coletora, data da coleta, identificação numérica ou alfa numérica </w:t>
            </w:r>
            <w:r>
              <w:rPr>
                <w:rFonts w:ascii="Arial" w:hAnsi="Arial" w:cs="Arial"/>
                <w:sz w:val="20"/>
                <w:szCs w:val="20"/>
              </w:rPr>
              <w:t>do doador/doação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, identificação do coletor. </w:t>
            </w:r>
            <w:r w:rsidR="0067607A" w:rsidRPr="0067607A">
              <w:rPr>
                <w:rFonts w:ascii="Arial" w:hAnsi="Arial" w:cs="Arial"/>
                <w:color w:val="00B0F0"/>
                <w:sz w:val="20"/>
                <w:szCs w:val="20"/>
              </w:rPr>
              <w:t>(RDC 34/2014</w:t>
            </w:r>
            <w:r w:rsidR="00C21EFB">
              <w:rPr>
                <w:rFonts w:ascii="Arial" w:hAnsi="Arial" w:cs="Arial"/>
                <w:color w:val="00B0F0"/>
                <w:sz w:val="20"/>
                <w:szCs w:val="20"/>
              </w:rPr>
              <w:t xml:space="preserve"> -</w:t>
            </w:r>
            <w:r w:rsidR="0067607A" w:rsidRPr="0067607A">
              <w:rPr>
                <w:rFonts w:ascii="Arial" w:hAnsi="Arial" w:cs="Arial"/>
                <w:color w:val="00B0F0"/>
                <w:sz w:val="20"/>
                <w:szCs w:val="20"/>
              </w:rPr>
              <w:t xml:space="preserve"> Art. 37)</w:t>
            </w:r>
          </w:p>
          <w:p w14:paraId="2746992F" w14:textId="77777777" w:rsidR="00C41D3C" w:rsidRPr="00F1671D" w:rsidRDefault="00C41D3C" w:rsidP="00C41D3C">
            <w:pPr>
              <w:jc w:val="both"/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F23DFD">
              <w:rPr>
                <w:rFonts w:ascii="Arial" w:hAnsi="Arial" w:cs="Arial"/>
                <w:color w:val="FF0000"/>
                <w:sz w:val="20"/>
                <w:szCs w:val="20"/>
              </w:rPr>
              <w:t>Portaria GM/MS 11.685/2026:</w:t>
            </w:r>
            <w:r>
              <w:rPr>
                <w:rFonts w:ascii="Arial" w:hAnsi="Arial" w:cs="Arial"/>
                <w:color w:val="FF0000"/>
                <w:sz w:val="20"/>
                <w:szCs w:val="20"/>
              </w:rPr>
              <w:t xml:space="preserve"> </w:t>
            </w:r>
            <w:r w:rsidRPr="00F1671D">
              <w:rPr>
                <w:rFonts w:ascii="Arial" w:hAnsi="Arial" w:cs="Arial"/>
                <w:color w:val="FF0000"/>
                <w:sz w:val="20"/>
                <w:szCs w:val="20"/>
              </w:rPr>
              <w:t>Art. 72. Será garantida a identificação correta e segura do doador durante todo o processo de coleta de sangue.</w:t>
            </w:r>
          </w:p>
          <w:p w14:paraId="5A6F5EA3" w14:textId="77777777" w:rsidR="00A31DC6" w:rsidRDefault="00C41D3C" w:rsidP="00C41D3C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1671D">
              <w:rPr>
                <w:rFonts w:ascii="Arial" w:hAnsi="Arial" w:cs="Arial"/>
                <w:color w:val="FF0000"/>
                <w:sz w:val="20"/>
                <w:szCs w:val="20"/>
              </w:rPr>
              <w:t>§ 3º A identificação dos tubos para exames laboratoriais e das bolsas, principal e satélites, será feita por código de barras de acordo com padrão ISBT 128.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8E86C0" w14:textId="77777777" w:rsidR="00A31DC6" w:rsidRDefault="00A31DC6">
            <w:pPr>
              <w:jc w:val="center"/>
              <w:rPr>
                <w:rFonts w:ascii="Arial" w:hAnsi="Arial" w:cs="Arial"/>
                <w:b/>
                <w:color w:val="0000FF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FF"/>
                <w:sz w:val="20"/>
                <w:szCs w:val="20"/>
              </w:rPr>
              <w:t>III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47766" w14:textId="77777777" w:rsidR="00A31DC6" w:rsidRDefault="00A31DC6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F5636F" w14:textId="77777777" w:rsidR="00A31DC6" w:rsidRDefault="00A31DC6">
            <w:pPr>
              <w:jc w:val="center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</w:tr>
      <w:tr w:rsidR="00A31DC6" w14:paraId="4C0BCF0A" w14:textId="77777777" w:rsidTr="009F573A">
        <w:tc>
          <w:tcPr>
            <w:tcW w:w="6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2F296" w14:textId="77777777" w:rsidR="00A31DC6" w:rsidRDefault="00A31DC6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F1671D">
              <w:rPr>
                <w:rFonts w:ascii="Arial" w:hAnsi="Arial" w:cs="Arial"/>
                <w:b/>
                <w:color w:val="000000"/>
                <w:sz w:val="20"/>
                <w:szCs w:val="20"/>
              </w:rPr>
              <w:t>5.2.14.</w:t>
            </w:r>
            <w:r w:rsidRPr="00F1671D"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 Etiquetas firmemente aderidas sobre o rótulo original da bolsa plástica contendo identificação da instituição coletora, data da coleta, identificação numérica ou alfa numérica do doador/doação, identificação do coletor.</w:t>
            </w:r>
            <w:r>
              <w:rPr>
                <w:rFonts w:ascii="Arial" w:hAnsi="Arial" w:cs="Arial"/>
                <w:color w:val="FF0000"/>
                <w:sz w:val="16"/>
                <w:szCs w:val="16"/>
              </w:rPr>
              <w:t xml:space="preserve"> </w:t>
            </w:r>
            <w:r w:rsidR="0067607A" w:rsidRPr="0067607A">
              <w:rPr>
                <w:rFonts w:ascii="Arial" w:hAnsi="Arial" w:cs="Arial"/>
                <w:color w:val="00B0F0"/>
                <w:sz w:val="20"/>
                <w:szCs w:val="20"/>
              </w:rPr>
              <w:t>(RDC 34/2014</w:t>
            </w:r>
            <w:r w:rsidR="00C21EFB">
              <w:rPr>
                <w:rFonts w:ascii="Arial" w:hAnsi="Arial" w:cs="Arial"/>
                <w:color w:val="00B0F0"/>
                <w:sz w:val="20"/>
                <w:szCs w:val="20"/>
              </w:rPr>
              <w:t xml:space="preserve"> -</w:t>
            </w:r>
            <w:r w:rsidR="0067607A" w:rsidRPr="0067607A">
              <w:rPr>
                <w:rFonts w:ascii="Arial" w:hAnsi="Arial" w:cs="Arial"/>
                <w:color w:val="00B0F0"/>
                <w:sz w:val="20"/>
                <w:szCs w:val="20"/>
              </w:rPr>
              <w:t xml:space="preserve"> Art. 37 e Art. 109)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212813" w14:textId="77777777" w:rsidR="00A31DC6" w:rsidRDefault="00A31DC6">
            <w:pPr>
              <w:jc w:val="center"/>
              <w:rPr>
                <w:rFonts w:ascii="Arial" w:hAnsi="Arial" w:cs="Arial"/>
                <w:b/>
                <w:color w:val="0000FF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FF"/>
                <w:sz w:val="20"/>
                <w:szCs w:val="20"/>
              </w:rPr>
              <w:t>II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B5AF5" w14:textId="77777777" w:rsidR="00A31DC6" w:rsidRDefault="00A31DC6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AD6516" w14:textId="77777777" w:rsidR="00A31DC6" w:rsidRDefault="00A31DC6">
            <w:pPr>
              <w:jc w:val="center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</w:tr>
      <w:tr w:rsidR="00A31DC6" w14:paraId="231757B0" w14:textId="77777777" w:rsidTr="009F573A">
        <w:trPr>
          <w:trHeight w:val="391"/>
        </w:trPr>
        <w:tc>
          <w:tcPr>
            <w:tcW w:w="6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2887F" w14:textId="77777777" w:rsidR="002C058B" w:rsidRPr="002C058B" w:rsidRDefault="00A31DC6" w:rsidP="006B7DDE">
            <w:pPr>
              <w:jc w:val="both"/>
              <w:rPr>
                <w:rFonts w:ascii="Arial" w:hAnsi="Arial" w:cs="Arial"/>
                <w:bCs/>
                <w:color w:val="00B0F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5.2.</w:t>
            </w: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15.</w:t>
            </w:r>
            <w:r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 Armazenamento de sangue total para o processamento (</w:t>
            </w:r>
            <w:r>
              <w:rPr>
                <w:rFonts w:ascii="Arial" w:hAnsi="Arial" w:cs="Arial"/>
                <w:bCs/>
                <w:sz w:val="20"/>
                <w:szCs w:val="20"/>
              </w:rPr>
              <w:t>20 a 24°C para a produção de plaquetas ou 2° e 6°C, quando não se produz plaquetas).</w:t>
            </w:r>
            <w:r w:rsidR="006B7DDE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="002C058B" w:rsidRPr="002C058B">
              <w:rPr>
                <w:rFonts w:ascii="Arial" w:hAnsi="Arial" w:cs="Arial"/>
                <w:bCs/>
                <w:color w:val="00B0F0"/>
                <w:sz w:val="20"/>
                <w:szCs w:val="20"/>
              </w:rPr>
              <w:t>(RDC 34/2014</w:t>
            </w:r>
            <w:r w:rsidR="00C21EFB">
              <w:rPr>
                <w:rFonts w:ascii="Arial" w:hAnsi="Arial" w:cs="Arial"/>
                <w:bCs/>
                <w:color w:val="00B0F0"/>
                <w:sz w:val="20"/>
                <w:szCs w:val="20"/>
              </w:rPr>
              <w:t xml:space="preserve"> -</w:t>
            </w:r>
            <w:r w:rsidR="002C058B" w:rsidRPr="002C058B">
              <w:rPr>
                <w:rFonts w:ascii="Arial" w:hAnsi="Arial" w:cs="Arial"/>
                <w:bCs/>
                <w:color w:val="00B0F0"/>
                <w:sz w:val="20"/>
                <w:szCs w:val="20"/>
              </w:rPr>
              <w:t xml:space="preserve"> Art. 39)</w:t>
            </w:r>
          </w:p>
          <w:p w14:paraId="6E0B767B" w14:textId="77777777" w:rsidR="006B7DDE" w:rsidRPr="006B7DDE" w:rsidRDefault="006B7DDE" w:rsidP="006B7DDE">
            <w:pPr>
              <w:jc w:val="both"/>
              <w:rPr>
                <w:rFonts w:ascii="Arial" w:hAnsi="Arial" w:cs="Arial"/>
                <w:bCs/>
                <w:color w:val="FF0000"/>
                <w:sz w:val="20"/>
                <w:szCs w:val="20"/>
              </w:rPr>
            </w:pPr>
            <w:r w:rsidRPr="006B7DDE">
              <w:rPr>
                <w:rFonts w:ascii="Arial" w:hAnsi="Arial" w:cs="Arial"/>
                <w:color w:val="FF0000"/>
                <w:sz w:val="20"/>
                <w:szCs w:val="20"/>
              </w:rPr>
              <w:t xml:space="preserve">Portaria GM/MS 11.685/2026: </w:t>
            </w:r>
            <w:r w:rsidRPr="006B7DDE">
              <w:rPr>
                <w:rFonts w:ascii="Arial" w:hAnsi="Arial" w:cs="Arial"/>
                <w:bCs/>
                <w:color w:val="FF0000"/>
                <w:sz w:val="20"/>
                <w:szCs w:val="20"/>
              </w:rPr>
              <w:t>Art. 81. As bolsas de sangue total resultantes do processo de coleta deverão ser acondicionadas à temperatura de 22°C ± 2°C (vinte e dois mais ou menos 2 graus Celsius),</w:t>
            </w:r>
          </w:p>
          <w:p w14:paraId="48CD40BF" w14:textId="77777777" w:rsidR="006B7DDE" w:rsidRPr="006B7DDE" w:rsidRDefault="006B7DDE" w:rsidP="006B7DDE">
            <w:pPr>
              <w:jc w:val="both"/>
              <w:rPr>
                <w:rFonts w:ascii="Arial" w:hAnsi="Arial" w:cs="Arial"/>
                <w:bCs/>
                <w:color w:val="FF0000"/>
                <w:sz w:val="20"/>
                <w:szCs w:val="20"/>
              </w:rPr>
            </w:pPr>
            <w:r w:rsidRPr="006B7DDE">
              <w:rPr>
                <w:rFonts w:ascii="Arial" w:hAnsi="Arial" w:cs="Arial"/>
                <w:bCs/>
                <w:color w:val="FF0000"/>
                <w:sz w:val="20"/>
                <w:szCs w:val="20"/>
              </w:rPr>
              <w:t>caso sejam destinadas à produção de concentrado de plaquetas, ou à temperatura de 4°C ± 2°C (quatro mais ou menos dois graus Celsius), caso não haja essa produção.</w:t>
            </w:r>
          </w:p>
          <w:p w14:paraId="0539C72B" w14:textId="77777777" w:rsidR="00A31DC6" w:rsidRPr="007663B1" w:rsidRDefault="006B7DDE" w:rsidP="006B7DDE">
            <w:pPr>
              <w:jc w:val="both"/>
              <w:rPr>
                <w:rFonts w:ascii="Arial" w:hAnsi="Arial" w:cs="Arial"/>
                <w:bCs/>
                <w:color w:val="FF0000"/>
                <w:sz w:val="20"/>
                <w:szCs w:val="20"/>
              </w:rPr>
            </w:pPr>
            <w:r w:rsidRPr="006B7DDE">
              <w:rPr>
                <w:rFonts w:ascii="Arial" w:hAnsi="Arial" w:cs="Arial"/>
                <w:bCs/>
                <w:color w:val="FF0000"/>
                <w:sz w:val="20"/>
                <w:szCs w:val="20"/>
              </w:rPr>
              <w:t>Parágrafo único. A separação das plaquetas deverá ser realizada até vinte e quatro horas após a coleta da bolsa de sangue total, mantidas as condições ideais de</w:t>
            </w:r>
            <w:r w:rsidR="007663B1">
              <w:rPr>
                <w:rFonts w:ascii="Arial" w:hAnsi="Arial" w:cs="Arial"/>
                <w:bCs/>
                <w:color w:val="FF0000"/>
                <w:sz w:val="20"/>
                <w:szCs w:val="20"/>
              </w:rPr>
              <w:t xml:space="preserve"> </w:t>
            </w:r>
            <w:r w:rsidRPr="006B7DDE">
              <w:rPr>
                <w:rFonts w:ascii="Arial" w:hAnsi="Arial" w:cs="Arial"/>
                <w:bCs/>
                <w:color w:val="FF0000"/>
                <w:sz w:val="20"/>
                <w:szCs w:val="20"/>
              </w:rPr>
              <w:t>temperatura.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9A5FB1" w14:textId="77777777" w:rsidR="00A31DC6" w:rsidRDefault="00A31DC6">
            <w:pPr>
              <w:jc w:val="center"/>
              <w:rPr>
                <w:rFonts w:ascii="Arial" w:hAnsi="Arial" w:cs="Arial"/>
                <w:b/>
                <w:color w:val="0000FF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FF"/>
                <w:sz w:val="20"/>
                <w:szCs w:val="20"/>
              </w:rPr>
              <w:t>III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5BD15" w14:textId="77777777" w:rsidR="00A31DC6" w:rsidRDefault="00A31DC6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436F72" w14:textId="77777777" w:rsidR="00A31DC6" w:rsidRDefault="00A31DC6">
            <w:pPr>
              <w:jc w:val="center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</w:tr>
      <w:tr w:rsidR="00A31DC6" w14:paraId="501C5DD3" w14:textId="77777777" w:rsidTr="009F573A">
        <w:tc>
          <w:tcPr>
            <w:tcW w:w="6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BAFC3" w14:textId="77777777" w:rsidR="00A31DC6" w:rsidRDefault="00A31DC6">
            <w:pPr>
              <w:jc w:val="both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5.3. Cuidados com o Doador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E2A7D9" w14:textId="77777777" w:rsidR="00A31DC6" w:rsidRDefault="00A31DC6">
            <w:pPr>
              <w:jc w:val="center"/>
              <w:rPr>
                <w:rFonts w:ascii="Arial" w:hAnsi="Arial" w:cs="Arial"/>
                <w:bCs/>
                <w:color w:val="0000FF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E3221" w14:textId="77777777" w:rsidR="00A31DC6" w:rsidRDefault="00A31DC6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E61766" w14:textId="77777777" w:rsidR="00A31DC6" w:rsidRDefault="00A31DC6">
            <w:pPr>
              <w:jc w:val="center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</w:tr>
      <w:tr w:rsidR="00A31DC6" w14:paraId="1463004E" w14:textId="77777777" w:rsidTr="009F573A">
        <w:tc>
          <w:tcPr>
            <w:tcW w:w="6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84337" w14:textId="77777777" w:rsidR="00A31DC6" w:rsidRDefault="00A31DC6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5.3.1.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Assistência médica, devidamente formalizada,</w:t>
            </w:r>
            <w:r>
              <w:rPr>
                <w:rFonts w:ascii="Arial" w:hAnsi="Arial" w:cs="Arial"/>
                <w:color w:val="FF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durante o horário de coleta para casos de eventos adversos à doação.</w:t>
            </w:r>
            <w:r>
              <w:rPr>
                <w:rFonts w:ascii="Arial" w:hAnsi="Arial" w:cs="Arial"/>
                <w:color w:val="FF0000"/>
                <w:sz w:val="20"/>
                <w:szCs w:val="20"/>
              </w:rPr>
              <w:t xml:space="preserve"> </w:t>
            </w:r>
            <w:r w:rsidR="00E17233" w:rsidRPr="00E17233">
              <w:rPr>
                <w:rFonts w:ascii="Arial" w:hAnsi="Arial" w:cs="Arial"/>
                <w:color w:val="00B0F0"/>
                <w:sz w:val="20"/>
                <w:szCs w:val="20"/>
              </w:rPr>
              <w:t>(RDC 34/2014</w:t>
            </w:r>
            <w:r w:rsidR="00C21EFB">
              <w:rPr>
                <w:rFonts w:ascii="Arial" w:hAnsi="Arial" w:cs="Arial"/>
                <w:color w:val="00B0F0"/>
                <w:sz w:val="20"/>
                <w:szCs w:val="20"/>
              </w:rPr>
              <w:t xml:space="preserve"> -</w:t>
            </w:r>
            <w:r w:rsidR="00E17233" w:rsidRPr="00E17233">
              <w:rPr>
                <w:rFonts w:ascii="Arial" w:hAnsi="Arial" w:cs="Arial"/>
                <w:color w:val="00B0F0"/>
                <w:sz w:val="20"/>
                <w:szCs w:val="20"/>
              </w:rPr>
              <w:t xml:space="preserve"> Art. 35)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478479" w14:textId="77777777" w:rsidR="00A31DC6" w:rsidRDefault="00A31DC6">
            <w:pPr>
              <w:jc w:val="center"/>
              <w:rPr>
                <w:rFonts w:ascii="Arial" w:hAnsi="Arial" w:cs="Arial"/>
                <w:b/>
                <w:color w:val="0000FF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FF"/>
                <w:sz w:val="20"/>
                <w:szCs w:val="20"/>
              </w:rPr>
              <w:t>III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1FA96" w14:textId="77777777" w:rsidR="00A31DC6" w:rsidRDefault="00A31DC6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E72428" w14:textId="77777777" w:rsidR="00A31DC6" w:rsidRDefault="00A31DC6">
            <w:pPr>
              <w:jc w:val="center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</w:tr>
      <w:tr w:rsidR="00A31DC6" w14:paraId="6E73F69B" w14:textId="77777777" w:rsidTr="009F573A">
        <w:tc>
          <w:tcPr>
            <w:tcW w:w="6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F67C9" w14:textId="77777777" w:rsidR="002C058B" w:rsidRPr="00E17233" w:rsidRDefault="00A31DC6" w:rsidP="00443CE0">
            <w:pPr>
              <w:jc w:val="both"/>
              <w:rPr>
                <w:rFonts w:ascii="Arial" w:hAnsi="Arial" w:cs="Arial"/>
                <w:color w:val="00B0F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5.3.</w:t>
            </w: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2.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Procedimentos escritos para detecção, investigação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, r</w:t>
            </w:r>
            <w:r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egistro de reação adversa ocorrida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durante e/ou após a coleta na ficha de triagem do doador. </w:t>
            </w:r>
            <w:r w:rsidR="00E17233" w:rsidRPr="00E17233">
              <w:rPr>
                <w:rFonts w:ascii="Arial" w:hAnsi="Arial" w:cs="Arial"/>
                <w:color w:val="00B0F0"/>
                <w:sz w:val="20"/>
                <w:szCs w:val="20"/>
              </w:rPr>
              <w:t>(RDC 34/2014</w:t>
            </w:r>
            <w:r w:rsidR="00C21EFB">
              <w:rPr>
                <w:rFonts w:ascii="Arial" w:hAnsi="Arial" w:cs="Arial"/>
                <w:color w:val="00B0F0"/>
                <w:sz w:val="20"/>
                <w:szCs w:val="20"/>
              </w:rPr>
              <w:t xml:space="preserve"> -</w:t>
            </w:r>
            <w:r w:rsidR="00E17233" w:rsidRPr="00E17233">
              <w:rPr>
                <w:rFonts w:ascii="Arial" w:hAnsi="Arial" w:cs="Arial"/>
                <w:color w:val="00B0F0"/>
                <w:sz w:val="20"/>
                <w:szCs w:val="20"/>
              </w:rPr>
              <w:t xml:space="preserve"> Art. 35 Parágrafo único) (RDC 63/2011 – Art. 8)</w:t>
            </w:r>
          </w:p>
          <w:p w14:paraId="2B0D4D62" w14:textId="77777777" w:rsidR="00A31DC6" w:rsidRPr="00443CE0" w:rsidRDefault="00D63756" w:rsidP="00443CE0">
            <w:pPr>
              <w:jc w:val="both"/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6B7DDE">
              <w:rPr>
                <w:rFonts w:ascii="Arial" w:hAnsi="Arial" w:cs="Arial"/>
                <w:color w:val="FF0000"/>
                <w:sz w:val="20"/>
                <w:szCs w:val="20"/>
              </w:rPr>
              <w:t xml:space="preserve">Portaria GM/MS 11.685/2026: </w:t>
            </w:r>
            <w:r w:rsidR="00443CE0" w:rsidRPr="00443CE0">
              <w:rPr>
                <w:rFonts w:ascii="Arial" w:hAnsi="Arial" w:cs="Arial"/>
                <w:color w:val="FF0000"/>
                <w:sz w:val="20"/>
                <w:szCs w:val="20"/>
              </w:rPr>
              <w:t>Art. 80. O serviço de hemoterapia que realiza coleta de sangue deve estar preparado para o atendimento a reações adversas à doação e garantir a assistência médica,</w:t>
            </w:r>
            <w:r w:rsidR="00443CE0">
              <w:rPr>
                <w:rFonts w:ascii="Arial" w:hAnsi="Arial" w:cs="Arial"/>
                <w:color w:val="FF0000"/>
                <w:sz w:val="20"/>
                <w:szCs w:val="20"/>
              </w:rPr>
              <w:t xml:space="preserve"> </w:t>
            </w:r>
            <w:r w:rsidR="00443CE0" w:rsidRPr="00443CE0">
              <w:rPr>
                <w:rFonts w:ascii="Arial" w:hAnsi="Arial" w:cs="Arial"/>
                <w:color w:val="FF0000"/>
                <w:sz w:val="20"/>
                <w:szCs w:val="20"/>
              </w:rPr>
              <w:t>devidamente formalizada, para atuar em caso de eventos adversos à doação.</w:t>
            </w:r>
            <w:r w:rsidR="00443CE0">
              <w:rPr>
                <w:rFonts w:ascii="Arial" w:hAnsi="Arial" w:cs="Arial"/>
                <w:color w:val="FF0000"/>
                <w:sz w:val="20"/>
                <w:szCs w:val="20"/>
              </w:rPr>
              <w:t xml:space="preserve"> </w:t>
            </w:r>
            <w:r w:rsidR="00443CE0" w:rsidRPr="00443CE0">
              <w:rPr>
                <w:rFonts w:ascii="Arial" w:hAnsi="Arial" w:cs="Arial"/>
                <w:color w:val="FF0000"/>
                <w:sz w:val="20"/>
                <w:szCs w:val="20"/>
              </w:rPr>
              <w:t>§ 7º As reações graves e óbitos atribuídos a doação deverão ser notificadas ao Sistema Nacional de Vigilância Sanitária, conforme regulamento da ANVISA.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5E6764" w14:textId="77777777" w:rsidR="00A31DC6" w:rsidRDefault="00A31DC6">
            <w:pPr>
              <w:jc w:val="center"/>
              <w:rPr>
                <w:rFonts w:ascii="Arial" w:hAnsi="Arial" w:cs="Arial"/>
                <w:b/>
                <w:color w:val="0000FF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FF"/>
                <w:sz w:val="20"/>
                <w:szCs w:val="20"/>
              </w:rPr>
              <w:t>II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14969" w14:textId="77777777" w:rsidR="00A31DC6" w:rsidRDefault="00A31DC6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5A1211" w14:textId="77777777" w:rsidR="00A31DC6" w:rsidRDefault="00A31DC6">
            <w:pPr>
              <w:jc w:val="center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</w:tr>
      <w:tr w:rsidR="00A31DC6" w14:paraId="69ECC53E" w14:textId="77777777" w:rsidTr="009F573A">
        <w:tc>
          <w:tcPr>
            <w:tcW w:w="6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88FBE" w14:textId="77777777" w:rsidR="00A31DC6" w:rsidRDefault="00A31DC6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5.3.3. </w:t>
            </w:r>
            <w:r>
              <w:rPr>
                <w:rFonts w:ascii="Arial" w:hAnsi="Arial" w:cs="Arial"/>
                <w:sz w:val="20"/>
                <w:szCs w:val="20"/>
              </w:rPr>
              <w:t xml:space="preserve">Procedimentos para atendimento das reações adversas do doador estabelecidos em área privativa com equipamentos e medicamentos disponíveis (Portaria GM/MS n.º 2048, de 5 de novembro de </w:t>
            </w:r>
            <w:r w:rsidR="00B17B22">
              <w:rPr>
                <w:rFonts w:ascii="Arial" w:hAnsi="Arial" w:cs="Arial"/>
                <w:sz w:val="20"/>
                <w:szCs w:val="20"/>
              </w:rPr>
              <w:t>2002) *</w:t>
            </w:r>
          </w:p>
          <w:p w14:paraId="363F5A8B" w14:textId="77777777" w:rsidR="00A31DC6" w:rsidRDefault="00A31DC6">
            <w:pPr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 xml:space="preserve"> * </w:t>
            </w:r>
            <w:r>
              <w:rPr>
                <w:rFonts w:ascii="Arial" w:hAnsi="Arial" w:cs="Arial"/>
                <w:i/>
                <w:color w:val="000000"/>
                <w:sz w:val="18"/>
                <w:szCs w:val="18"/>
              </w:rPr>
              <w:t>A recuperação de doadores pode ser feita em sala exclusiva, área contida na sala de coleta ou na sala de triagem clínica com garantia de privacidade do doador (RDC 50).</w:t>
            </w:r>
            <w:r w:rsidR="00A57DB0">
              <w:rPr>
                <w:rFonts w:ascii="Arial" w:hAnsi="Arial" w:cs="Arial"/>
                <w:i/>
                <w:color w:val="000000"/>
                <w:sz w:val="18"/>
                <w:szCs w:val="18"/>
              </w:rPr>
              <w:t xml:space="preserve"> </w:t>
            </w:r>
            <w:r w:rsidR="00A57DB0" w:rsidRPr="00A57DB0">
              <w:rPr>
                <w:rFonts w:ascii="Arial" w:hAnsi="Arial" w:cs="Arial"/>
                <w:color w:val="00B0F0"/>
                <w:sz w:val="20"/>
                <w:szCs w:val="20"/>
              </w:rPr>
              <w:t>(RDC 34/2014</w:t>
            </w:r>
            <w:r w:rsidR="00C21EFB">
              <w:rPr>
                <w:rFonts w:ascii="Arial" w:hAnsi="Arial" w:cs="Arial"/>
                <w:color w:val="00B0F0"/>
                <w:sz w:val="20"/>
                <w:szCs w:val="20"/>
              </w:rPr>
              <w:t xml:space="preserve"> -</w:t>
            </w:r>
            <w:r w:rsidR="00A57DB0" w:rsidRPr="00A57DB0">
              <w:rPr>
                <w:rFonts w:ascii="Arial" w:hAnsi="Arial" w:cs="Arial"/>
                <w:color w:val="00B0F0"/>
                <w:sz w:val="20"/>
                <w:szCs w:val="20"/>
              </w:rPr>
              <w:t xml:space="preserve"> Art. 42)</w:t>
            </w:r>
            <w:r w:rsidR="00A57DB0">
              <w:rPr>
                <w:rFonts w:ascii="Arial" w:hAnsi="Arial" w:cs="Arial"/>
                <w:color w:val="00B0F0"/>
                <w:sz w:val="20"/>
                <w:szCs w:val="20"/>
              </w:rPr>
              <w:t xml:space="preserve"> </w:t>
            </w:r>
            <w:r w:rsidR="00A57DB0" w:rsidRPr="00A57DB0">
              <w:rPr>
                <w:rFonts w:ascii="Arial" w:hAnsi="Arial" w:cs="Arial"/>
                <w:color w:val="00B0F0"/>
                <w:sz w:val="20"/>
                <w:szCs w:val="20"/>
              </w:rPr>
              <w:t>(RDC 50/2002</w:t>
            </w:r>
            <w:r w:rsidR="00C97045">
              <w:rPr>
                <w:rFonts w:ascii="Arial" w:hAnsi="Arial" w:cs="Arial"/>
                <w:color w:val="00B0F0"/>
                <w:sz w:val="20"/>
                <w:szCs w:val="20"/>
              </w:rPr>
              <w:t xml:space="preserve"> -</w:t>
            </w:r>
            <w:r w:rsidR="00A57DB0" w:rsidRPr="00A57DB0">
              <w:rPr>
                <w:rFonts w:ascii="Arial" w:hAnsi="Arial" w:cs="Arial"/>
                <w:color w:val="00B0F0"/>
                <w:sz w:val="20"/>
                <w:szCs w:val="20"/>
              </w:rPr>
              <w:t xml:space="preserve"> </w:t>
            </w:r>
            <w:r w:rsidR="00C97045">
              <w:rPr>
                <w:rFonts w:ascii="Arial" w:hAnsi="Arial" w:cs="Arial"/>
                <w:color w:val="00B0F0"/>
                <w:sz w:val="20"/>
                <w:szCs w:val="20"/>
              </w:rPr>
              <w:t>itens</w:t>
            </w:r>
            <w:r w:rsidR="00A57DB0" w:rsidRPr="00A57DB0">
              <w:rPr>
                <w:rFonts w:ascii="Arial" w:hAnsi="Arial" w:cs="Arial"/>
                <w:color w:val="00B0F0"/>
                <w:sz w:val="20"/>
                <w:szCs w:val="20"/>
              </w:rPr>
              <w:t xml:space="preserve"> 4.9.6; 4.9.18) (Portaria GM/MS 2048/2002 Anexo Cap III Atendimento Pré-Hospitalar Fixo)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815D57" w14:textId="77777777" w:rsidR="00A31DC6" w:rsidRDefault="00A31DC6">
            <w:pPr>
              <w:jc w:val="center"/>
              <w:rPr>
                <w:rFonts w:ascii="Arial" w:hAnsi="Arial" w:cs="Arial"/>
                <w:b/>
                <w:color w:val="0000FF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FF"/>
                <w:sz w:val="20"/>
                <w:szCs w:val="20"/>
              </w:rPr>
              <w:t>III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69A15" w14:textId="77777777" w:rsidR="00A31DC6" w:rsidRDefault="00A31DC6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B222C5" w14:textId="77777777" w:rsidR="00A31DC6" w:rsidRDefault="00A31DC6">
            <w:pPr>
              <w:jc w:val="center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</w:tr>
      <w:tr w:rsidR="00A31DC6" w14:paraId="61794580" w14:textId="77777777" w:rsidTr="009F573A">
        <w:tc>
          <w:tcPr>
            <w:tcW w:w="6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7C805" w14:textId="77777777" w:rsidR="00A31DC6" w:rsidRDefault="00A31DC6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5.3.3.1.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Registros de treinamento da equipe profissional para atendimento em situações de emergências. </w:t>
            </w:r>
            <w:r w:rsidR="00A27BDC" w:rsidRPr="00A27BDC">
              <w:rPr>
                <w:rFonts w:ascii="Arial" w:hAnsi="Arial" w:cs="Arial"/>
                <w:color w:val="00B0F0"/>
                <w:sz w:val="20"/>
                <w:szCs w:val="20"/>
              </w:rPr>
              <w:t>(RDC 34/2014</w:t>
            </w:r>
            <w:r w:rsidR="00C21EFB">
              <w:rPr>
                <w:rFonts w:ascii="Arial" w:hAnsi="Arial" w:cs="Arial"/>
                <w:color w:val="00B0F0"/>
                <w:sz w:val="20"/>
                <w:szCs w:val="20"/>
              </w:rPr>
              <w:t xml:space="preserve"> -</w:t>
            </w:r>
            <w:r w:rsidR="00A27BDC" w:rsidRPr="00A27BDC">
              <w:rPr>
                <w:rFonts w:ascii="Arial" w:hAnsi="Arial" w:cs="Arial"/>
                <w:color w:val="00B0F0"/>
                <w:sz w:val="20"/>
                <w:szCs w:val="20"/>
              </w:rPr>
              <w:t xml:space="preserve"> Art. 42)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A14242" w14:textId="77777777" w:rsidR="00A31DC6" w:rsidRDefault="00A31DC6">
            <w:pPr>
              <w:jc w:val="center"/>
              <w:rPr>
                <w:rFonts w:ascii="Arial" w:hAnsi="Arial" w:cs="Arial"/>
                <w:b/>
                <w:color w:val="0000FF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FF"/>
                <w:sz w:val="20"/>
                <w:szCs w:val="20"/>
              </w:rPr>
              <w:t>II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79AAC" w14:textId="77777777" w:rsidR="00A31DC6" w:rsidRDefault="00A31DC6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7570E9" w14:textId="77777777" w:rsidR="00A31DC6" w:rsidRDefault="00A31DC6">
            <w:pPr>
              <w:jc w:val="center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</w:tr>
      <w:tr w:rsidR="00A31DC6" w14:paraId="2229FD77" w14:textId="77777777" w:rsidTr="009F573A">
        <w:tc>
          <w:tcPr>
            <w:tcW w:w="6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C3BCF" w14:textId="77777777" w:rsidR="00A31DC6" w:rsidRDefault="00A31DC6">
            <w:pPr>
              <w:pStyle w:val="NormalWeb"/>
              <w:spacing w:before="0" w:beforeAutospacing="0" w:after="0" w:afterAutospacing="0"/>
              <w:jc w:val="both"/>
              <w:rPr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5.3.4.</w:t>
            </w:r>
            <w:r>
              <w:rPr>
                <w:color w:val="000000"/>
                <w:sz w:val="20"/>
                <w:szCs w:val="20"/>
              </w:rPr>
              <w:t xml:space="preserve"> Serviço de referência para atendimento de urgências ou emergências. </w:t>
            </w:r>
            <w:r w:rsidR="00A27BDC" w:rsidRPr="00A27BDC">
              <w:rPr>
                <w:color w:val="00B0F0"/>
                <w:sz w:val="20"/>
                <w:szCs w:val="20"/>
              </w:rPr>
              <w:t>(RDC 34/2014</w:t>
            </w:r>
            <w:r w:rsidR="00C21EFB">
              <w:rPr>
                <w:color w:val="00B0F0"/>
                <w:sz w:val="20"/>
                <w:szCs w:val="20"/>
              </w:rPr>
              <w:t xml:space="preserve"> -</w:t>
            </w:r>
            <w:r w:rsidR="00A27BDC" w:rsidRPr="00A27BDC">
              <w:rPr>
                <w:color w:val="00B0F0"/>
                <w:sz w:val="20"/>
                <w:szCs w:val="20"/>
              </w:rPr>
              <w:t xml:space="preserve"> Art. 42 § 1º)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3F34CA" w14:textId="77777777" w:rsidR="00A31DC6" w:rsidRDefault="00A31DC6">
            <w:pPr>
              <w:jc w:val="center"/>
              <w:rPr>
                <w:rFonts w:ascii="Arial" w:hAnsi="Arial" w:cs="Arial"/>
                <w:b/>
                <w:color w:val="0000FF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FF"/>
                <w:sz w:val="20"/>
                <w:szCs w:val="20"/>
              </w:rPr>
              <w:t>II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8F2E3" w14:textId="77777777" w:rsidR="00A31DC6" w:rsidRDefault="00A31DC6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EACF92" w14:textId="77777777" w:rsidR="00A31DC6" w:rsidRDefault="00A31DC6">
            <w:pPr>
              <w:jc w:val="center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</w:tr>
      <w:tr w:rsidR="00A31DC6" w14:paraId="11DEAB1D" w14:textId="77777777" w:rsidTr="009F57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840" w:type="dxa"/>
          </w:tcPr>
          <w:p w14:paraId="3FED8783" w14:textId="77777777" w:rsidR="002C058B" w:rsidRPr="00A27BDC" w:rsidRDefault="00A31DC6" w:rsidP="00F13397">
            <w:pPr>
              <w:jc w:val="both"/>
              <w:rPr>
                <w:rFonts w:ascii="Arial" w:hAnsi="Arial" w:cs="Arial"/>
                <w:color w:val="00B0F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5.3.</w:t>
            </w: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5.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O doador recebe orientação quanto aos cuidados a serem tomados após a doação. </w:t>
            </w:r>
            <w:r w:rsidR="00A27BDC" w:rsidRPr="00A27BDC">
              <w:rPr>
                <w:rFonts w:ascii="Arial" w:hAnsi="Arial" w:cs="Arial"/>
                <w:color w:val="00B0F0"/>
                <w:sz w:val="20"/>
                <w:szCs w:val="20"/>
              </w:rPr>
              <w:t>(RDC 34/2014</w:t>
            </w:r>
            <w:r w:rsidR="00C21EFB">
              <w:rPr>
                <w:rFonts w:ascii="Arial" w:hAnsi="Arial" w:cs="Arial"/>
                <w:color w:val="00B0F0"/>
                <w:sz w:val="20"/>
                <w:szCs w:val="20"/>
              </w:rPr>
              <w:t xml:space="preserve"> -</w:t>
            </w:r>
            <w:r w:rsidR="00A27BDC" w:rsidRPr="00A27BDC">
              <w:rPr>
                <w:rFonts w:ascii="Arial" w:hAnsi="Arial" w:cs="Arial"/>
                <w:color w:val="00B0F0"/>
                <w:sz w:val="20"/>
                <w:szCs w:val="20"/>
              </w:rPr>
              <w:t xml:space="preserve"> Art. 40)</w:t>
            </w:r>
          </w:p>
          <w:p w14:paraId="167478CB" w14:textId="77777777" w:rsidR="00F13397" w:rsidRPr="00F13397" w:rsidRDefault="00F13397" w:rsidP="00F13397">
            <w:pPr>
              <w:jc w:val="both"/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6B7DDE">
              <w:rPr>
                <w:rFonts w:ascii="Arial" w:hAnsi="Arial" w:cs="Arial"/>
                <w:color w:val="FF0000"/>
                <w:sz w:val="20"/>
                <w:szCs w:val="20"/>
              </w:rPr>
              <w:t>Portaria GM/MS 11.685/2026:</w:t>
            </w:r>
            <w:r>
              <w:rPr>
                <w:rFonts w:ascii="Arial" w:hAnsi="Arial" w:cs="Arial"/>
                <w:color w:val="FF0000"/>
                <w:sz w:val="20"/>
                <w:szCs w:val="20"/>
              </w:rPr>
              <w:t xml:space="preserve"> </w:t>
            </w:r>
            <w:r w:rsidRPr="00F13397">
              <w:rPr>
                <w:rFonts w:ascii="Arial" w:hAnsi="Arial" w:cs="Arial"/>
                <w:color w:val="FF0000"/>
                <w:sz w:val="20"/>
                <w:szCs w:val="20"/>
              </w:rPr>
              <w:t>Art. 78. O doador deverá ser orientado, mediante o fornecimento de informativo impresso ou digital, sobre a importância da Informação Pós-Doação (IPD) na redução do risco</w:t>
            </w:r>
          </w:p>
          <w:p w14:paraId="0D4AD32C" w14:textId="77777777" w:rsidR="00F13397" w:rsidRPr="00F13397" w:rsidRDefault="00F13397" w:rsidP="00F13397">
            <w:pPr>
              <w:jc w:val="both"/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F13397">
              <w:rPr>
                <w:rFonts w:ascii="Arial" w:hAnsi="Arial" w:cs="Arial"/>
                <w:color w:val="FF0000"/>
                <w:sz w:val="20"/>
                <w:szCs w:val="20"/>
              </w:rPr>
              <w:t>de transmissão de infecções pelo sangue, permitindo ao serviço de hemoterapia o descarte de hemocomponentes em estoque e o acompanhamento de receptores, quando necessário.</w:t>
            </w:r>
          </w:p>
          <w:p w14:paraId="0A940725" w14:textId="77777777" w:rsidR="00F13397" w:rsidRPr="00F13397" w:rsidRDefault="00F13397" w:rsidP="00F13397">
            <w:pPr>
              <w:jc w:val="both"/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F13397">
              <w:rPr>
                <w:rFonts w:ascii="Arial" w:hAnsi="Arial" w:cs="Arial"/>
                <w:color w:val="FF0000"/>
                <w:sz w:val="20"/>
                <w:szCs w:val="20"/>
              </w:rPr>
              <w:t>Parágrafo único. O doador deve ser orientado sobre a necessidade de comunicar ao serviço de hemoterapia onde realizou a doação de sangue caso:</w:t>
            </w:r>
          </w:p>
          <w:p w14:paraId="6BE2C6D8" w14:textId="77777777" w:rsidR="00F13397" w:rsidRPr="00F13397" w:rsidRDefault="00F13397" w:rsidP="00F13397">
            <w:pPr>
              <w:jc w:val="both"/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F13397">
              <w:rPr>
                <w:rFonts w:ascii="Arial" w:hAnsi="Arial" w:cs="Arial"/>
                <w:color w:val="FF0000"/>
                <w:sz w:val="20"/>
                <w:szCs w:val="20"/>
              </w:rPr>
              <w:t>I - apresente qualquer sinal ou sintoma de processo infeccioso, como febre ou diarreia, ou tenha tido o diagnóstico de alguma doença infectocontagiosa até quatorze dias após</w:t>
            </w:r>
          </w:p>
          <w:p w14:paraId="75F33358" w14:textId="77777777" w:rsidR="00F13397" w:rsidRPr="00F13397" w:rsidRDefault="00F13397" w:rsidP="00F13397">
            <w:pPr>
              <w:jc w:val="both"/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F13397">
              <w:rPr>
                <w:rFonts w:ascii="Arial" w:hAnsi="Arial" w:cs="Arial"/>
                <w:color w:val="FF0000"/>
                <w:sz w:val="20"/>
                <w:szCs w:val="20"/>
              </w:rPr>
              <w:t>a doação;</w:t>
            </w:r>
          </w:p>
          <w:p w14:paraId="0E059FF2" w14:textId="77777777" w:rsidR="00F13397" w:rsidRPr="00F13397" w:rsidRDefault="00F13397" w:rsidP="00F13397">
            <w:pPr>
              <w:jc w:val="both"/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F13397">
              <w:rPr>
                <w:rFonts w:ascii="Arial" w:hAnsi="Arial" w:cs="Arial"/>
                <w:color w:val="FF0000"/>
                <w:sz w:val="20"/>
                <w:szCs w:val="20"/>
              </w:rPr>
              <w:t>II - tenha recebido diagnóstico de malária até trinta dias após a doação; e</w:t>
            </w:r>
          </w:p>
          <w:p w14:paraId="08D5CCD3" w14:textId="77777777" w:rsidR="00A31DC6" w:rsidRDefault="00F13397" w:rsidP="00F13397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13397">
              <w:rPr>
                <w:rFonts w:ascii="Arial" w:hAnsi="Arial" w:cs="Arial"/>
                <w:color w:val="FF0000"/>
                <w:sz w:val="20"/>
                <w:szCs w:val="20"/>
              </w:rPr>
              <w:t>III - identifique qualquer informação relevante que não tenha sido mencionada na triagem clínica.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D1F8030" w14:textId="77777777" w:rsidR="00A31DC6" w:rsidRDefault="00A31DC6">
            <w:pPr>
              <w:jc w:val="center"/>
              <w:rPr>
                <w:rFonts w:ascii="Arial" w:hAnsi="Arial" w:cs="Arial"/>
                <w:b/>
                <w:color w:val="0000FF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FF"/>
                <w:sz w:val="20"/>
                <w:szCs w:val="20"/>
              </w:rPr>
              <w:t>II</w:t>
            </w:r>
          </w:p>
        </w:tc>
        <w:tc>
          <w:tcPr>
            <w:tcW w:w="720" w:type="dxa"/>
          </w:tcPr>
          <w:p w14:paraId="0C857A7F" w14:textId="77777777" w:rsidR="00A31DC6" w:rsidRDefault="00A31DC6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962" w:type="dxa"/>
            <w:vAlign w:val="center"/>
          </w:tcPr>
          <w:p w14:paraId="77B9116E" w14:textId="77777777" w:rsidR="00A31DC6" w:rsidRDefault="00A31DC6">
            <w:pPr>
              <w:jc w:val="center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</w:tr>
      <w:tr w:rsidR="00A31DC6" w14:paraId="7460A448" w14:textId="77777777" w:rsidTr="009F573A">
        <w:tc>
          <w:tcPr>
            <w:tcW w:w="6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73EA5" w14:textId="77777777" w:rsidR="00A27BDC" w:rsidRPr="008E6E11" w:rsidRDefault="00A31DC6" w:rsidP="00F13397">
            <w:pPr>
              <w:jc w:val="both"/>
              <w:rPr>
                <w:rFonts w:ascii="Arial" w:hAnsi="Arial" w:cs="Arial"/>
                <w:color w:val="00B0F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5.3.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6. </w:t>
            </w:r>
            <w:r>
              <w:rPr>
                <w:rFonts w:ascii="Arial" w:hAnsi="Arial" w:cs="Arial"/>
                <w:sz w:val="20"/>
                <w:szCs w:val="20"/>
              </w:rPr>
              <w:t>Oferece hidratação oral ao doador após a coleta.</w:t>
            </w:r>
            <w:r w:rsidR="00F13397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A27BDC" w:rsidRPr="008E6E11">
              <w:rPr>
                <w:rFonts w:ascii="Arial" w:hAnsi="Arial" w:cs="Arial"/>
                <w:color w:val="00B0F0"/>
                <w:sz w:val="20"/>
                <w:szCs w:val="20"/>
                <w:lang w:val="en-US"/>
              </w:rPr>
              <w:t>(RDC 34/2014</w:t>
            </w:r>
            <w:r w:rsidR="00C21EFB">
              <w:rPr>
                <w:rFonts w:ascii="Arial" w:hAnsi="Arial" w:cs="Arial"/>
                <w:color w:val="00B0F0"/>
                <w:sz w:val="20"/>
                <w:szCs w:val="20"/>
                <w:lang w:val="en-US"/>
              </w:rPr>
              <w:t xml:space="preserve"> -</w:t>
            </w:r>
            <w:r w:rsidR="00A27BDC" w:rsidRPr="008E6E11">
              <w:rPr>
                <w:rFonts w:ascii="Arial" w:hAnsi="Arial" w:cs="Arial"/>
                <w:color w:val="00B0F0"/>
                <w:sz w:val="20"/>
                <w:szCs w:val="20"/>
                <w:lang w:val="en-US"/>
              </w:rPr>
              <w:t xml:space="preserve"> Art. 41)</w:t>
            </w:r>
          </w:p>
          <w:p w14:paraId="7C0B01E0" w14:textId="77777777" w:rsidR="00F13397" w:rsidRPr="00F13397" w:rsidRDefault="00F13397" w:rsidP="00F13397">
            <w:pPr>
              <w:jc w:val="both"/>
              <w:rPr>
                <w:rFonts w:ascii="Arial" w:hAnsi="Arial" w:cs="Arial"/>
                <w:color w:val="FF0000"/>
                <w:sz w:val="20"/>
                <w:szCs w:val="20"/>
              </w:rPr>
            </w:pPr>
            <w:proofErr w:type="spellStart"/>
            <w:r w:rsidRPr="008E6E11">
              <w:rPr>
                <w:rFonts w:ascii="Arial" w:hAnsi="Arial" w:cs="Arial"/>
                <w:color w:val="FF0000"/>
                <w:sz w:val="20"/>
                <w:szCs w:val="20"/>
                <w:lang w:val="en-US"/>
              </w:rPr>
              <w:t>Portaria</w:t>
            </w:r>
            <w:proofErr w:type="spellEnd"/>
            <w:r w:rsidRPr="008E6E11">
              <w:rPr>
                <w:rFonts w:ascii="Arial" w:hAnsi="Arial" w:cs="Arial"/>
                <w:color w:val="FF0000"/>
                <w:sz w:val="20"/>
                <w:szCs w:val="20"/>
                <w:lang w:val="en-US"/>
              </w:rPr>
              <w:t xml:space="preserve"> GM/MS 11.685/2026: Art. 77. </w:t>
            </w:r>
            <w:r w:rsidRPr="00F13397">
              <w:rPr>
                <w:rFonts w:ascii="Arial" w:hAnsi="Arial" w:cs="Arial"/>
                <w:color w:val="FF0000"/>
                <w:sz w:val="20"/>
                <w:szCs w:val="20"/>
              </w:rPr>
              <w:t>Devem ser adotados os seguintes cuidados com o doador após a doação:</w:t>
            </w:r>
          </w:p>
          <w:p w14:paraId="4D53E895" w14:textId="77777777" w:rsidR="00A31DC6" w:rsidRPr="00F13397" w:rsidRDefault="00F13397" w:rsidP="00F13397">
            <w:pPr>
              <w:jc w:val="both"/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F13397">
              <w:rPr>
                <w:rFonts w:ascii="Arial" w:hAnsi="Arial" w:cs="Arial"/>
                <w:color w:val="FF0000"/>
                <w:sz w:val="20"/>
                <w:szCs w:val="20"/>
              </w:rPr>
              <w:t>II - oferta de lanche ao doador.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0E7FDC" w14:textId="77777777" w:rsidR="00A31DC6" w:rsidRDefault="00A31DC6">
            <w:pPr>
              <w:jc w:val="center"/>
              <w:rPr>
                <w:rFonts w:ascii="Arial" w:hAnsi="Arial" w:cs="Arial"/>
                <w:b/>
                <w:color w:val="0000FF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FF"/>
                <w:sz w:val="20"/>
                <w:szCs w:val="20"/>
              </w:rPr>
              <w:t>I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BEBB1" w14:textId="77777777" w:rsidR="00A31DC6" w:rsidRDefault="00A31DC6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9DDE28" w14:textId="77777777" w:rsidR="00A31DC6" w:rsidRDefault="00A31DC6">
            <w:pPr>
              <w:jc w:val="center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</w:tr>
    </w:tbl>
    <w:p w14:paraId="3A8B52BF" w14:textId="77777777" w:rsidR="00A31DC6" w:rsidRDefault="00A31DC6">
      <w:pPr>
        <w:rPr>
          <w:rFonts w:ascii="Arial" w:hAnsi="Arial" w:cs="Arial"/>
          <w:b/>
          <w:bCs/>
          <w:color w:val="000000"/>
          <w:sz w:val="20"/>
          <w:szCs w:val="20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384"/>
      </w:tblGrid>
      <w:tr w:rsidR="00A31DC6" w14:paraId="1FED720F" w14:textId="77777777" w:rsidTr="009F573A">
        <w:tc>
          <w:tcPr>
            <w:tcW w:w="9384" w:type="dxa"/>
          </w:tcPr>
          <w:p w14:paraId="0DF23525" w14:textId="77777777" w:rsidR="00A31DC6" w:rsidRDefault="00A31DC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Observações:</w:t>
            </w:r>
          </w:p>
        </w:tc>
      </w:tr>
      <w:tr w:rsidR="00A31DC6" w14:paraId="1530F59E" w14:textId="77777777" w:rsidTr="009F573A">
        <w:tc>
          <w:tcPr>
            <w:tcW w:w="9384" w:type="dxa"/>
          </w:tcPr>
          <w:p w14:paraId="733D63F7" w14:textId="77777777" w:rsidR="00A31DC6" w:rsidRDefault="00A31DC6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6B7853" w14:paraId="7055A749" w14:textId="77777777" w:rsidTr="009F573A">
        <w:tc>
          <w:tcPr>
            <w:tcW w:w="9384" w:type="dxa"/>
          </w:tcPr>
          <w:p w14:paraId="124B5DAE" w14:textId="77777777" w:rsidR="006B7853" w:rsidRDefault="006B7853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A31DC6" w14:paraId="090B99B3" w14:textId="77777777" w:rsidTr="009F573A">
        <w:tc>
          <w:tcPr>
            <w:tcW w:w="9384" w:type="dxa"/>
          </w:tcPr>
          <w:p w14:paraId="20FF9BE0" w14:textId="77777777" w:rsidR="00A31DC6" w:rsidRDefault="00A31DC6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A31DC6" w14:paraId="272DD883" w14:textId="77777777" w:rsidTr="009F573A">
        <w:tc>
          <w:tcPr>
            <w:tcW w:w="9384" w:type="dxa"/>
          </w:tcPr>
          <w:p w14:paraId="1D1419C8" w14:textId="77777777" w:rsidR="00A31DC6" w:rsidRDefault="00A31DC6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</w:tr>
    </w:tbl>
    <w:p w14:paraId="24D7DEAD" w14:textId="77777777" w:rsidR="00925976" w:rsidRDefault="00925976"/>
    <w:tbl>
      <w:tblPr>
        <w:tblW w:w="9422" w:type="dxa"/>
        <w:tblInd w:w="70" w:type="dxa"/>
        <w:tblBorders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840"/>
        <w:gridCol w:w="900"/>
        <w:gridCol w:w="720"/>
        <w:gridCol w:w="962"/>
      </w:tblGrid>
      <w:tr w:rsidR="00A31DC6" w14:paraId="1C2AB4E9" w14:textId="77777777" w:rsidTr="009F573A">
        <w:tc>
          <w:tcPr>
            <w:tcW w:w="6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65876" w14:textId="77777777" w:rsidR="00A31DC6" w:rsidRDefault="00A31DC6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5.4. Coleta Externa Móvel </w:t>
            </w:r>
            <w:r>
              <w:rPr>
                <w:rFonts w:ascii="Arial" w:hAnsi="Arial" w:cs="Arial"/>
                <w:b/>
                <w:i/>
                <w:color w:val="000000"/>
                <w:sz w:val="18"/>
                <w:szCs w:val="18"/>
              </w:rPr>
              <w:t>(itens para verificação além dos exigidos para coleta de sangue de doadores)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C5088" w14:textId="77777777" w:rsidR="00A31DC6" w:rsidRDefault="00A31DC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Nível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A2494" w14:textId="77777777" w:rsidR="00A31DC6" w:rsidRDefault="00A31DC6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Sim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A444A" w14:textId="77777777" w:rsidR="00A31DC6" w:rsidRDefault="00A31DC6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Não</w:t>
            </w:r>
          </w:p>
        </w:tc>
      </w:tr>
      <w:tr w:rsidR="00A31DC6" w14:paraId="46D4C424" w14:textId="77777777" w:rsidTr="009F573A">
        <w:tc>
          <w:tcPr>
            <w:tcW w:w="6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B02F2" w14:textId="77777777" w:rsidR="00A31DC6" w:rsidRDefault="00A31DC6" w:rsidP="00D0671B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5.4.1.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Infraestrutura aprovada pela vigilância sanitária competente.</w:t>
            </w:r>
            <w:r>
              <w:rPr>
                <w:rFonts w:ascii="Arial" w:hAnsi="Arial" w:cs="Arial"/>
                <w:color w:val="FF0000"/>
                <w:sz w:val="20"/>
                <w:szCs w:val="20"/>
              </w:rPr>
              <w:t xml:space="preserve"> </w:t>
            </w:r>
            <w:r w:rsidR="00342F66" w:rsidRPr="00342F66">
              <w:rPr>
                <w:rFonts w:ascii="Arial" w:hAnsi="Arial" w:cs="Arial"/>
                <w:color w:val="00B0F0"/>
                <w:sz w:val="20"/>
                <w:szCs w:val="20"/>
              </w:rPr>
              <w:t>(RDC 34/2014</w:t>
            </w:r>
            <w:r w:rsidR="00C21EFB">
              <w:rPr>
                <w:rFonts w:ascii="Arial" w:hAnsi="Arial" w:cs="Arial"/>
                <w:color w:val="00B0F0"/>
                <w:sz w:val="20"/>
                <w:szCs w:val="20"/>
              </w:rPr>
              <w:t xml:space="preserve"> - </w:t>
            </w:r>
            <w:r w:rsidR="00342F66" w:rsidRPr="00342F66">
              <w:rPr>
                <w:rFonts w:ascii="Arial" w:hAnsi="Arial" w:cs="Arial"/>
                <w:color w:val="00B0F0"/>
                <w:sz w:val="20"/>
                <w:szCs w:val="20"/>
              </w:rPr>
              <w:t>Art. 43)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5CCF82" w14:textId="77777777" w:rsidR="00A31DC6" w:rsidRDefault="00A31DC6">
            <w:pPr>
              <w:jc w:val="center"/>
              <w:rPr>
                <w:rFonts w:ascii="Arial" w:hAnsi="Arial" w:cs="Arial"/>
                <w:b/>
                <w:bCs/>
                <w:color w:val="0000FF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FF"/>
                <w:sz w:val="20"/>
                <w:szCs w:val="20"/>
              </w:rPr>
              <w:t>I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1A702" w14:textId="77777777" w:rsidR="00A31DC6" w:rsidRDefault="00A31DC6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C0F070" w14:textId="77777777" w:rsidR="00A31DC6" w:rsidRDefault="00A31DC6">
            <w:pPr>
              <w:jc w:val="center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</w:tr>
      <w:tr w:rsidR="00A31DC6" w14:paraId="73BC419C" w14:textId="77777777" w:rsidTr="009F573A">
        <w:tc>
          <w:tcPr>
            <w:tcW w:w="6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56F8B" w14:textId="77777777" w:rsidR="00342F66" w:rsidRPr="00342F66" w:rsidRDefault="00A31DC6" w:rsidP="00D474FE">
            <w:pPr>
              <w:jc w:val="both"/>
              <w:rPr>
                <w:rFonts w:ascii="Arial" w:hAnsi="Arial" w:cs="Arial"/>
                <w:color w:val="00B0F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5.4.2.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Registros referentes à informação da programação de coleta externa a Vigilância Sanitária competente</w:t>
            </w:r>
            <w:r w:rsidR="00342F66" w:rsidRPr="00342F66">
              <w:rPr>
                <w:rFonts w:ascii="Arial" w:hAnsi="Arial" w:cs="Arial"/>
                <w:sz w:val="20"/>
                <w:szCs w:val="20"/>
              </w:rPr>
              <w:t>.</w:t>
            </w:r>
            <w:r w:rsidRPr="00342F66">
              <w:rPr>
                <w:rFonts w:ascii="Arial" w:hAnsi="Arial" w:cs="Arial"/>
                <w:color w:val="00B0F0"/>
                <w:sz w:val="20"/>
                <w:szCs w:val="20"/>
              </w:rPr>
              <w:t xml:space="preserve"> </w:t>
            </w:r>
            <w:r w:rsidR="00342F66" w:rsidRPr="00342F66">
              <w:rPr>
                <w:rFonts w:ascii="Arial" w:hAnsi="Arial" w:cs="Arial"/>
                <w:color w:val="00B0F0"/>
                <w:sz w:val="20"/>
                <w:szCs w:val="20"/>
              </w:rPr>
              <w:t>(RDC 34/2014</w:t>
            </w:r>
            <w:r w:rsidR="00C21EFB">
              <w:rPr>
                <w:rFonts w:ascii="Arial" w:hAnsi="Arial" w:cs="Arial"/>
                <w:color w:val="00B0F0"/>
                <w:sz w:val="20"/>
                <w:szCs w:val="20"/>
              </w:rPr>
              <w:t xml:space="preserve"> -</w:t>
            </w:r>
            <w:r w:rsidR="00342F66" w:rsidRPr="00342F66">
              <w:rPr>
                <w:rFonts w:ascii="Arial" w:hAnsi="Arial" w:cs="Arial"/>
                <w:color w:val="00B0F0"/>
                <w:sz w:val="20"/>
                <w:szCs w:val="20"/>
              </w:rPr>
              <w:t xml:space="preserve"> Art. 43)</w:t>
            </w:r>
          </w:p>
          <w:p w14:paraId="134518DE" w14:textId="77777777" w:rsidR="00D474FE" w:rsidRPr="00D0671B" w:rsidRDefault="00D474FE" w:rsidP="00D474FE">
            <w:pPr>
              <w:jc w:val="both"/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6B7DDE">
              <w:rPr>
                <w:rFonts w:ascii="Arial" w:hAnsi="Arial" w:cs="Arial"/>
                <w:color w:val="FF0000"/>
                <w:sz w:val="20"/>
                <w:szCs w:val="20"/>
              </w:rPr>
              <w:t>Portaria GM/MS 11.685/2026:</w:t>
            </w:r>
            <w:r>
              <w:rPr>
                <w:rFonts w:ascii="Arial" w:hAnsi="Arial" w:cs="Arial"/>
                <w:color w:val="FF0000"/>
                <w:sz w:val="20"/>
                <w:szCs w:val="20"/>
              </w:rPr>
              <w:t xml:space="preserve"> </w:t>
            </w:r>
            <w:r w:rsidRPr="00D0671B">
              <w:rPr>
                <w:rFonts w:ascii="Arial" w:hAnsi="Arial" w:cs="Arial"/>
                <w:color w:val="FF0000"/>
                <w:sz w:val="20"/>
                <w:szCs w:val="20"/>
              </w:rPr>
              <w:t>Art. 84. A realização de coletas externas de sangue é permitida exclusivamente aos serviços de hemoterapia públicos ou àqueles contratados para atendimento ao Sistema Único</w:t>
            </w:r>
            <w:r>
              <w:rPr>
                <w:rFonts w:ascii="Arial" w:hAnsi="Arial" w:cs="Arial"/>
                <w:color w:val="FF0000"/>
                <w:sz w:val="20"/>
                <w:szCs w:val="20"/>
              </w:rPr>
              <w:t xml:space="preserve"> </w:t>
            </w:r>
            <w:r w:rsidRPr="00D0671B">
              <w:rPr>
                <w:rFonts w:ascii="Arial" w:hAnsi="Arial" w:cs="Arial"/>
                <w:color w:val="FF0000"/>
                <w:sz w:val="20"/>
                <w:szCs w:val="20"/>
              </w:rPr>
              <w:t>de Saúde (SUS), considerando a obrigatoriedade de garantia da cobertura hemoterápica segura para sua área de abrangência, conforme previsto nos art. 5º e 6º do Decreto nº</w:t>
            </w:r>
            <w:r>
              <w:rPr>
                <w:rFonts w:ascii="Arial" w:hAnsi="Arial" w:cs="Arial"/>
                <w:color w:val="FF0000"/>
                <w:sz w:val="20"/>
                <w:szCs w:val="20"/>
              </w:rPr>
              <w:t xml:space="preserve"> </w:t>
            </w:r>
            <w:r w:rsidRPr="00D0671B">
              <w:rPr>
                <w:rFonts w:ascii="Arial" w:hAnsi="Arial" w:cs="Arial"/>
                <w:color w:val="FF0000"/>
                <w:sz w:val="20"/>
                <w:szCs w:val="20"/>
              </w:rPr>
              <w:t>3990/2001.</w:t>
            </w:r>
          </w:p>
          <w:p w14:paraId="5CD7A961" w14:textId="77777777" w:rsidR="00A31DC6" w:rsidRDefault="00D474FE" w:rsidP="00D474FE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0671B">
              <w:rPr>
                <w:rFonts w:ascii="Arial" w:hAnsi="Arial" w:cs="Arial"/>
                <w:color w:val="FF0000"/>
                <w:sz w:val="20"/>
                <w:szCs w:val="20"/>
              </w:rPr>
              <w:t>Parágrafo único. Na hipótese de serviços contratados, a execução das coletas externas ficará restrita à respectiva região de cobertura do atendimento ao SUS.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89D8EF" w14:textId="77777777" w:rsidR="00A31DC6" w:rsidRDefault="00A31DC6">
            <w:pPr>
              <w:jc w:val="center"/>
              <w:rPr>
                <w:rFonts w:ascii="Arial" w:hAnsi="Arial" w:cs="Arial"/>
                <w:b/>
                <w:bCs/>
                <w:color w:val="0000FF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FF"/>
                <w:sz w:val="20"/>
                <w:szCs w:val="20"/>
              </w:rPr>
              <w:t>I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43BD7" w14:textId="77777777" w:rsidR="00A31DC6" w:rsidRDefault="00A31DC6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8879FA" w14:textId="77777777" w:rsidR="00A31DC6" w:rsidRDefault="00A31DC6">
            <w:pPr>
              <w:jc w:val="center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</w:tr>
      <w:tr w:rsidR="00A31DC6" w14:paraId="480E8E86" w14:textId="77777777" w:rsidTr="009F573A">
        <w:tc>
          <w:tcPr>
            <w:tcW w:w="6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DFD0D" w14:textId="77777777" w:rsidR="00A31DC6" w:rsidRPr="00342F66" w:rsidRDefault="00A31DC6">
            <w:pPr>
              <w:jc w:val="both"/>
              <w:rPr>
                <w:rFonts w:ascii="Arial" w:hAnsi="Arial" w:cs="Arial"/>
                <w:color w:val="00B0F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5.4.3.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Presença de médico e enfermeiro durante a coleta externa. </w:t>
            </w:r>
            <w:r w:rsidR="00342F66" w:rsidRPr="00342F66">
              <w:rPr>
                <w:rFonts w:ascii="Arial" w:hAnsi="Arial" w:cs="Arial"/>
                <w:color w:val="00B0F0"/>
                <w:sz w:val="20"/>
                <w:szCs w:val="20"/>
              </w:rPr>
              <w:t>(RDC 34/2014</w:t>
            </w:r>
            <w:r w:rsidR="00C21EFB">
              <w:rPr>
                <w:rFonts w:ascii="Arial" w:hAnsi="Arial" w:cs="Arial"/>
                <w:color w:val="00B0F0"/>
                <w:sz w:val="20"/>
                <w:szCs w:val="20"/>
              </w:rPr>
              <w:t xml:space="preserve"> -</w:t>
            </w:r>
            <w:r w:rsidR="00342F66" w:rsidRPr="00342F66">
              <w:rPr>
                <w:rFonts w:ascii="Arial" w:hAnsi="Arial" w:cs="Arial"/>
                <w:color w:val="00B0F0"/>
                <w:sz w:val="20"/>
                <w:szCs w:val="20"/>
              </w:rPr>
              <w:t xml:space="preserve"> Art. 43 § 2º)</w:t>
            </w:r>
          </w:p>
          <w:p w14:paraId="3751AD78" w14:textId="77777777" w:rsidR="00D0671B" w:rsidRPr="00D0671B" w:rsidRDefault="00D0671B" w:rsidP="00D0671B">
            <w:pPr>
              <w:jc w:val="both"/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6B7DDE">
              <w:rPr>
                <w:rFonts w:ascii="Arial" w:hAnsi="Arial" w:cs="Arial"/>
                <w:color w:val="FF0000"/>
                <w:sz w:val="20"/>
                <w:szCs w:val="20"/>
              </w:rPr>
              <w:t>Portaria GM/MS 11.685/2026:</w:t>
            </w:r>
            <w:r>
              <w:rPr>
                <w:rFonts w:ascii="Arial" w:hAnsi="Arial" w:cs="Arial"/>
                <w:color w:val="FF0000"/>
                <w:sz w:val="20"/>
                <w:szCs w:val="20"/>
              </w:rPr>
              <w:t xml:space="preserve"> </w:t>
            </w:r>
            <w:r w:rsidR="004F1D23">
              <w:rPr>
                <w:rFonts w:ascii="Arial" w:hAnsi="Arial" w:cs="Arial"/>
                <w:color w:val="FF0000"/>
                <w:sz w:val="20"/>
                <w:szCs w:val="20"/>
              </w:rPr>
              <w:t xml:space="preserve">Art. </w:t>
            </w:r>
            <w:r w:rsidRPr="00D0671B">
              <w:rPr>
                <w:rFonts w:ascii="Arial" w:hAnsi="Arial" w:cs="Arial"/>
                <w:color w:val="FF0000"/>
                <w:sz w:val="20"/>
                <w:szCs w:val="20"/>
              </w:rPr>
              <w:t>82. Para a realização de coletas externas, serão observados os seguintes critérios:</w:t>
            </w:r>
          </w:p>
          <w:p w14:paraId="5378B4F3" w14:textId="77777777" w:rsidR="00D0671B" w:rsidRPr="00D0671B" w:rsidRDefault="00D0671B" w:rsidP="00D0671B">
            <w:pPr>
              <w:jc w:val="both"/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D0671B">
              <w:rPr>
                <w:rFonts w:ascii="Arial" w:hAnsi="Arial" w:cs="Arial"/>
                <w:color w:val="FF0000"/>
                <w:sz w:val="20"/>
                <w:szCs w:val="20"/>
              </w:rPr>
              <w:t>III - supervisão de um enfermeiro para a constituição da equipe de coleta externa.</w:t>
            </w:r>
          </w:p>
          <w:p w14:paraId="58C2BEBE" w14:textId="77777777" w:rsidR="00D0671B" w:rsidRPr="00D0671B" w:rsidRDefault="00D0671B" w:rsidP="00D0671B">
            <w:pPr>
              <w:jc w:val="both"/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D0671B">
              <w:rPr>
                <w:rFonts w:ascii="Arial" w:hAnsi="Arial" w:cs="Arial"/>
                <w:color w:val="FF0000"/>
                <w:sz w:val="20"/>
                <w:szCs w:val="20"/>
              </w:rPr>
              <w:t>IV - médico do serviço à disposição, presencial ou à distância, para esclarecimento de questões relacionadas ao processo de doação, incluindo triagem;</w:t>
            </w:r>
          </w:p>
          <w:p w14:paraId="421C7184" w14:textId="77777777" w:rsidR="005C3AFC" w:rsidRPr="00D0671B" w:rsidRDefault="00D0671B" w:rsidP="00D0671B">
            <w:pPr>
              <w:jc w:val="both"/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D0671B">
              <w:rPr>
                <w:rFonts w:ascii="Arial" w:hAnsi="Arial" w:cs="Arial"/>
                <w:color w:val="FF0000"/>
                <w:sz w:val="20"/>
                <w:szCs w:val="20"/>
              </w:rPr>
              <w:t>V - assistência médica, não obrigatoriamente do serviço de hemoterapia, para reações adversas com necessidade de intervenção médica</w:t>
            </w:r>
            <w:r>
              <w:rPr>
                <w:rFonts w:ascii="Arial" w:hAnsi="Arial" w:cs="Arial"/>
                <w:color w:val="FF0000"/>
                <w:sz w:val="20"/>
                <w:szCs w:val="20"/>
              </w:rPr>
              <w:t>.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3B9D68" w14:textId="77777777" w:rsidR="00A31DC6" w:rsidRDefault="00A31DC6">
            <w:pPr>
              <w:jc w:val="center"/>
              <w:rPr>
                <w:rFonts w:ascii="Arial" w:hAnsi="Arial" w:cs="Arial"/>
                <w:b/>
                <w:bCs/>
                <w:color w:val="0000FF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FF"/>
                <w:sz w:val="20"/>
                <w:szCs w:val="20"/>
              </w:rPr>
              <w:t>II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2916D" w14:textId="77777777" w:rsidR="00A31DC6" w:rsidRDefault="00A31DC6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61B2A1" w14:textId="77777777" w:rsidR="00A31DC6" w:rsidRDefault="00A31DC6">
            <w:pPr>
              <w:jc w:val="center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</w:tr>
      <w:tr w:rsidR="00A31DC6" w14:paraId="6D9A692A" w14:textId="77777777" w:rsidTr="009F573A">
        <w:tc>
          <w:tcPr>
            <w:tcW w:w="6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E98D2" w14:textId="77777777" w:rsidR="00A31DC6" w:rsidRDefault="00A31DC6">
            <w:pPr>
              <w:jc w:val="both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5.4.4.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Local adequado para armazenamento temporário das bolsas de sangue com controle de temperatura.</w:t>
            </w:r>
            <w:r>
              <w:rPr>
                <w:rFonts w:ascii="Arial" w:hAnsi="Arial" w:cs="Arial"/>
                <w:color w:val="FF0000"/>
                <w:sz w:val="20"/>
                <w:szCs w:val="20"/>
              </w:rPr>
              <w:t xml:space="preserve"> </w:t>
            </w:r>
            <w:r w:rsidR="00342F66" w:rsidRPr="00342F66">
              <w:rPr>
                <w:rFonts w:ascii="Arial" w:hAnsi="Arial" w:cs="Arial"/>
                <w:color w:val="00B0F0"/>
                <w:sz w:val="20"/>
                <w:szCs w:val="20"/>
              </w:rPr>
              <w:t>(RDC 34/2014</w:t>
            </w:r>
            <w:r w:rsidR="00C21EFB">
              <w:rPr>
                <w:rFonts w:ascii="Arial" w:hAnsi="Arial" w:cs="Arial"/>
                <w:color w:val="00B0F0"/>
                <w:sz w:val="20"/>
                <w:szCs w:val="20"/>
              </w:rPr>
              <w:t xml:space="preserve"> -</w:t>
            </w:r>
            <w:r w:rsidR="00342F66" w:rsidRPr="00342F66">
              <w:rPr>
                <w:rFonts w:ascii="Arial" w:hAnsi="Arial" w:cs="Arial"/>
                <w:color w:val="00B0F0"/>
                <w:sz w:val="20"/>
                <w:szCs w:val="20"/>
              </w:rPr>
              <w:t xml:space="preserve"> Art. 39)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B9B0F1" w14:textId="77777777" w:rsidR="00A31DC6" w:rsidRDefault="00A31DC6">
            <w:pPr>
              <w:jc w:val="center"/>
              <w:rPr>
                <w:rFonts w:ascii="Arial" w:hAnsi="Arial" w:cs="Arial"/>
                <w:b/>
                <w:bCs/>
                <w:color w:val="0000FF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FF"/>
                <w:sz w:val="20"/>
                <w:szCs w:val="20"/>
              </w:rPr>
              <w:t>III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5E2BF" w14:textId="77777777" w:rsidR="00A31DC6" w:rsidRDefault="00A31DC6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988104" w14:textId="77777777" w:rsidR="00A31DC6" w:rsidRDefault="00A31DC6">
            <w:pPr>
              <w:jc w:val="center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</w:tr>
      <w:tr w:rsidR="00A31DC6" w14:paraId="3C4DC73B" w14:textId="77777777" w:rsidTr="009F573A">
        <w:tc>
          <w:tcPr>
            <w:tcW w:w="6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173FB" w14:textId="77777777" w:rsidR="00A31DC6" w:rsidRPr="008E6E11" w:rsidRDefault="00A31DC6">
            <w:pPr>
              <w:jc w:val="both"/>
              <w:rPr>
                <w:rFonts w:ascii="Arial" w:hAnsi="Arial" w:cs="Arial"/>
                <w:color w:val="00B0F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5.4.</w:t>
            </w: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5.</w:t>
            </w:r>
            <w:r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Validação do processo de transporte</w:t>
            </w:r>
            <w:r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 das bolsas coletadas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que atendam aos parâmetros de acondicionamento</w:t>
            </w:r>
            <w:r>
              <w:rPr>
                <w:rFonts w:ascii="Arial" w:hAnsi="Arial" w:cs="Arial"/>
                <w:sz w:val="20"/>
                <w:szCs w:val="20"/>
              </w:rPr>
              <w:t xml:space="preserve">, tempo previsto e controle de temperatura </w:t>
            </w:r>
            <w:r w:rsidRPr="00D63756">
              <w:rPr>
                <w:rFonts w:ascii="Arial" w:hAnsi="Arial" w:cs="Arial"/>
                <w:strike/>
                <w:color w:val="FF0000"/>
                <w:sz w:val="20"/>
                <w:szCs w:val="20"/>
              </w:rPr>
              <w:t>(</w:t>
            </w:r>
            <w:r w:rsidRPr="00D63756">
              <w:rPr>
                <w:rFonts w:ascii="Arial" w:hAnsi="Arial" w:cs="Arial"/>
                <w:bCs/>
                <w:strike/>
                <w:color w:val="FF0000"/>
                <w:sz w:val="20"/>
                <w:szCs w:val="20"/>
              </w:rPr>
              <w:t>1 a 10°C, exceto para produção de plaquetas, se produzirem, de 20 a 24°C</w:t>
            </w:r>
            <w:r w:rsidRPr="00D63756">
              <w:rPr>
                <w:rFonts w:ascii="Arial" w:hAnsi="Arial" w:cs="Arial"/>
                <w:strike/>
                <w:color w:val="FF0000"/>
                <w:sz w:val="20"/>
                <w:szCs w:val="20"/>
              </w:rPr>
              <w:t>).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="00342F66" w:rsidRPr="008E6E11">
              <w:rPr>
                <w:rFonts w:ascii="Arial" w:hAnsi="Arial" w:cs="Arial"/>
                <w:color w:val="00B0F0"/>
                <w:sz w:val="20"/>
                <w:szCs w:val="20"/>
                <w:lang w:val="en-US"/>
              </w:rPr>
              <w:t>(RDC 34/2014</w:t>
            </w:r>
            <w:r w:rsidR="00C21EFB">
              <w:rPr>
                <w:rFonts w:ascii="Arial" w:hAnsi="Arial" w:cs="Arial"/>
                <w:color w:val="00B0F0"/>
                <w:sz w:val="20"/>
                <w:szCs w:val="20"/>
                <w:lang w:val="en-US"/>
              </w:rPr>
              <w:t xml:space="preserve"> -</w:t>
            </w:r>
            <w:r w:rsidR="00342F66" w:rsidRPr="008E6E11">
              <w:rPr>
                <w:rFonts w:ascii="Arial" w:hAnsi="Arial" w:cs="Arial"/>
                <w:color w:val="00B0F0"/>
                <w:sz w:val="20"/>
                <w:szCs w:val="20"/>
                <w:lang w:val="en-US"/>
              </w:rPr>
              <w:t xml:space="preserve"> Art. 44 § 1º) (</w:t>
            </w:r>
            <w:proofErr w:type="spellStart"/>
            <w:r w:rsidR="00342F66" w:rsidRPr="008E6E11">
              <w:rPr>
                <w:rFonts w:ascii="Arial" w:hAnsi="Arial" w:cs="Arial"/>
                <w:color w:val="00B0F0"/>
                <w:sz w:val="20"/>
                <w:szCs w:val="20"/>
                <w:lang w:val="en-US"/>
              </w:rPr>
              <w:t>Portaria</w:t>
            </w:r>
            <w:proofErr w:type="spellEnd"/>
            <w:r w:rsidR="00342F66" w:rsidRPr="008E6E11">
              <w:rPr>
                <w:rFonts w:ascii="Arial" w:hAnsi="Arial" w:cs="Arial"/>
                <w:color w:val="00B0F0"/>
                <w:sz w:val="20"/>
                <w:szCs w:val="20"/>
                <w:lang w:val="en-US"/>
              </w:rPr>
              <w:t xml:space="preserve"> nº 370/2014 – Art. 24)</w:t>
            </w:r>
          </w:p>
          <w:p w14:paraId="338B4A9D" w14:textId="77777777" w:rsidR="00E351AF" w:rsidRPr="00E351AF" w:rsidRDefault="004F1D23" w:rsidP="00E351AF">
            <w:pPr>
              <w:jc w:val="both"/>
              <w:rPr>
                <w:rFonts w:ascii="Arial" w:hAnsi="Arial" w:cs="Arial"/>
                <w:color w:val="FF0000"/>
                <w:sz w:val="20"/>
                <w:szCs w:val="20"/>
              </w:rPr>
            </w:pPr>
            <w:proofErr w:type="spellStart"/>
            <w:r w:rsidRPr="008E6E11">
              <w:rPr>
                <w:rFonts w:ascii="Arial" w:hAnsi="Arial" w:cs="Arial"/>
                <w:color w:val="FF0000"/>
                <w:sz w:val="20"/>
                <w:szCs w:val="20"/>
                <w:lang w:val="en-US"/>
              </w:rPr>
              <w:t>Portaria</w:t>
            </w:r>
            <w:proofErr w:type="spellEnd"/>
            <w:r w:rsidRPr="008E6E11">
              <w:rPr>
                <w:rFonts w:ascii="Arial" w:hAnsi="Arial" w:cs="Arial"/>
                <w:color w:val="FF0000"/>
                <w:sz w:val="20"/>
                <w:szCs w:val="20"/>
                <w:lang w:val="en-US"/>
              </w:rPr>
              <w:t xml:space="preserve"> GM/MS 11.685/2026:</w:t>
            </w:r>
            <w:r w:rsidR="00E351AF" w:rsidRPr="008E6E11">
              <w:rPr>
                <w:rFonts w:ascii="Arial" w:hAnsi="Arial" w:cs="Arial"/>
                <w:color w:val="FF0000"/>
                <w:sz w:val="20"/>
                <w:szCs w:val="20"/>
                <w:lang w:val="en-US"/>
              </w:rPr>
              <w:t xml:space="preserve"> Art. 277. </w:t>
            </w:r>
            <w:r w:rsidR="00E351AF" w:rsidRPr="00E351AF">
              <w:rPr>
                <w:rFonts w:ascii="Arial" w:hAnsi="Arial" w:cs="Arial"/>
                <w:color w:val="FF0000"/>
                <w:sz w:val="20"/>
                <w:szCs w:val="20"/>
              </w:rPr>
              <w:t>O componente sanguíneo para fim transfusional será transportado em temperaturas adequadas para a manutenção das suas propriedades biológicas.</w:t>
            </w:r>
          </w:p>
          <w:p w14:paraId="01BA2821" w14:textId="77777777" w:rsidR="00E351AF" w:rsidRPr="00E351AF" w:rsidRDefault="00E351AF" w:rsidP="00E351AF">
            <w:pPr>
              <w:jc w:val="both"/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E351AF">
              <w:rPr>
                <w:rFonts w:ascii="Arial" w:hAnsi="Arial" w:cs="Arial"/>
                <w:color w:val="FF0000"/>
                <w:sz w:val="20"/>
                <w:szCs w:val="20"/>
              </w:rPr>
              <w:t>§ 2º O sangue total coletado em locais diferentes daqueles em que será processado será transportado à temperatura de 22 ± 2°C (vinte a vinte e quatro graus Celsius), sendo que para produção de concentrado de plaquetas, a temperatura de transporte não poderá ser inferior a 20°C (vinte graus Celsius).</w:t>
            </w:r>
          </w:p>
          <w:p w14:paraId="5DA22B37" w14:textId="77777777" w:rsidR="00E351AF" w:rsidRPr="00E351AF" w:rsidRDefault="00E351AF" w:rsidP="00E351AF">
            <w:pPr>
              <w:jc w:val="both"/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E351AF">
              <w:rPr>
                <w:rFonts w:ascii="Arial" w:hAnsi="Arial" w:cs="Arial"/>
                <w:color w:val="FF0000"/>
                <w:sz w:val="20"/>
                <w:szCs w:val="20"/>
              </w:rPr>
              <w:t>§ 3º Se o sangue total não for destinado à produção de concentrado de plaquetas, ele poderá ser transportado à temperatura de 1°C (um grau Celsius) a 10°C (dez graus Celsius).</w:t>
            </w:r>
          </w:p>
          <w:p w14:paraId="3160C3C9" w14:textId="77777777" w:rsidR="005C3AFC" w:rsidRDefault="00E351AF" w:rsidP="00E351AF">
            <w:pPr>
              <w:jc w:val="both"/>
              <w:rPr>
                <w:rFonts w:ascii="Arial" w:hAnsi="Arial" w:cs="Arial"/>
                <w:strike/>
                <w:color w:val="FF0000"/>
                <w:sz w:val="20"/>
                <w:szCs w:val="20"/>
              </w:rPr>
            </w:pPr>
            <w:r w:rsidRPr="00E351AF">
              <w:rPr>
                <w:rFonts w:ascii="Arial" w:hAnsi="Arial" w:cs="Arial"/>
                <w:color w:val="FF0000"/>
                <w:sz w:val="20"/>
                <w:szCs w:val="20"/>
              </w:rPr>
              <w:t>§ 9º O aspecto de cada unidade será inspecionado no momento do envio e no momento da recepção, sendo descartadas todas as unidades que apresentem alterações à inspeção visual.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43C897" w14:textId="77777777" w:rsidR="00A31DC6" w:rsidRDefault="00A31DC6">
            <w:pPr>
              <w:jc w:val="center"/>
              <w:rPr>
                <w:rFonts w:ascii="Arial" w:hAnsi="Arial" w:cs="Arial"/>
                <w:b/>
                <w:bCs/>
                <w:color w:val="0000FF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FF"/>
                <w:sz w:val="20"/>
                <w:szCs w:val="20"/>
              </w:rPr>
              <w:t>II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32924" w14:textId="77777777" w:rsidR="00A31DC6" w:rsidRDefault="00A31DC6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FE0D36" w14:textId="77777777" w:rsidR="00A31DC6" w:rsidRDefault="00A31DC6">
            <w:pPr>
              <w:jc w:val="center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</w:tr>
      <w:tr w:rsidR="00A31DC6" w14:paraId="645B0B64" w14:textId="77777777" w:rsidTr="009F573A">
        <w:tc>
          <w:tcPr>
            <w:tcW w:w="6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0EA85" w14:textId="77777777" w:rsidR="00A31DC6" w:rsidRDefault="00A31DC6">
            <w:pPr>
              <w:jc w:val="both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5.4.</w:t>
            </w: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6. </w:t>
            </w:r>
            <w:r>
              <w:rPr>
                <w:rFonts w:ascii="Arial" w:hAnsi="Arial" w:cs="Arial"/>
                <w:bCs/>
                <w:sz w:val="20"/>
                <w:szCs w:val="20"/>
              </w:rPr>
              <w:t>Monitoramento de temperatura no processo de transporte no envio e recebimento do sangue total.</w:t>
            </w:r>
            <w:r w:rsidR="000403BC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="000403BC" w:rsidRPr="000403BC">
              <w:rPr>
                <w:rFonts w:ascii="Arial" w:hAnsi="Arial" w:cs="Arial"/>
                <w:bCs/>
                <w:color w:val="00B0F0"/>
                <w:sz w:val="20"/>
                <w:szCs w:val="20"/>
              </w:rPr>
              <w:t>(RDC 34/2014</w:t>
            </w:r>
            <w:r w:rsidR="00C21EFB">
              <w:rPr>
                <w:rFonts w:ascii="Arial" w:hAnsi="Arial" w:cs="Arial"/>
                <w:bCs/>
                <w:color w:val="00B0F0"/>
                <w:sz w:val="20"/>
                <w:szCs w:val="20"/>
              </w:rPr>
              <w:t xml:space="preserve"> -</w:t>
            </w:r>
            <w:r w:rsidR="000403BC" w:rsidRPr="000403BC">
              <w:rPr>
                <w:rFonts w:ascii="Arial" w:hAnsi="Arial" w:cs="Arial"/>
                <w:bCs/>
                <w:color w:val="00B0F0"/>
                <w:sz w:val="20"/>
                <w:szCs w:val="20"/>
              </w:rPr>
              <w:t xml:space="preserve"> Art. 44 § 1º) (Portaria nº 370/2014 – Art. 34)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9199C0" w14:textId="77777777" w:rsidR="00A31DC6" w:rsidRDefault="00A31DC6">
            <w:pPr>
              <w:jc w:val="center"/>
              <w:rPr>
                <w:rFonts w:ascii="Arial" w:hAnsi="Arial" w:cs="Arial"/>
                <w:b/>
                <w:bCs/>
                <w:color w:val="0000FF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FF"/>
                <w:sz w:val="20"/>
                <w:szCs w:val="20"/>
              </w:rPr>
              <w:t>III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445C0" w14:textId="77777777" w:rsidR="00A31DC6" w:rsidRDefault="00A31DC6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B498EA" w14:textId="77777777" w:rsidR="00A31DC6" w:rsidRDefault="00A31DC6">
            <w:pPr>
              <w:jc w:val="center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</w:tr>
      <w:tr w:rsidR="00A31DC6" w14:paraId="76C8C62E" w14:textId="77777777" w:rsidTr="009F573A">
        <w:tc>
          <w:tcPr>
            <w:tcW w:w="6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0F8FC" w14:textId="77777777" w:rsidR="00A31DC6" w:rsidRDefault="00A31DC6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5.4.7</w:t>
            </w:r>
            <w:r>
              <w:rPr>
                <w:rFonts w:ascii="Arial" w:hAnsi="Arial" w:cs="Arial"/>
                <w:b/>
                <w:sz w:val="20"/>
                <w:szCs w:val="20"/>
              </w:rPr>
              <w:t>.</w:t>
            </w:r>
            <w:r>
              <w:rPr>
                <w:rFonts w:ascii="Arial" w:hAnsi="Arial" w:cs="Arial"/>
                <w:sz w:val="20"/>
                <w:szCs w:val="20"/>
              </w:rPr>
              <w:t xml:space="preserve"> Manejo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dos resíduos gerados durante a coleta e higienização da área de coleta.</w:t>
            </w:r>
            <w:r w:rsidR="000403BC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="000403BC" w:rsidRPr="000403BC">
              <w:rPr>
                <w:rFonts w:ascii="Arial" w:hAnsi="Arial" w:cs="Arial"/>
                <w:color w:val="00B0F0"/>
                <w:sz w:val="20"/>
                <w:szCs w:val="20"/>
              </w:rPr>
              <w:t>(RDC 34/2014</w:t>
            </w:r>
            <w:r w:rsidR="00C21EFB">
              <w:rPr>
                <w:rFonts w:ascii="Arial" w:hAnsi="Arial" w:cs="Arial"/>
                <w:color w:val="00B0F0"/>
                <w:sz w:val="20"/>
                <w:szCs w:val="20"/>
              </w:rPr>
              <w:t xml:space="preserve"> -</w:t>
            </w:r>
            <w:r w:rsidR="000403BC" w:rsidRPr="000403BC">
              <w:rPr>
                <w:rFonts w:ascii="Arial" w:hAnsi="Arial" w:cs="Arial"/>
                <w:color w:val="00B0F0"/>
                <w:sz w:val="20"/>
                <w:szCs w:val="20"/>
              </w:rPr>
              <w:t xml:space="preserve"> Art. 43 § 3º)</w:t>
            </w:r>
            <w:r w:rsidR="000403BC" w:rsidRPr="000403BC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ECA679" w14:textId="77777777" w:rsidR="00A31DC6" w:rsidRDefault="00A31DC6">
            <w:pPr>
              <w:jc w:val="center"/>
              <w:rPr>
                <w:rFonts w:ascii="Arial" w:hAnsi="Arial" w:cs="Arial"/>
                <w:b/>
                <w:bCs/>
                <w:color w:val="0000FF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FF"/>
                <w:sz w:val="20"/>
                <w:szCs w:val="20"/>
              </w:rPr>
              <w:t>II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B625F" w14:textId="77777777" w:rsidR="00A31DC6" w:rsidRDefault="00A31DC6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B9BE5D" w14:textId="77777777" w:rsidR="00A31DC6" w:rsidRDefault="00A31DC6">
            <w:pPr>
              <w:jc w:val="center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</w:tr>
    </w:tbl>
    <w:p w14:paraId="0F67CF18" w14:textId="77777777" w:rsidR="00A31DC6" w:rsidRDefault="00A31DC6">
      <w:pPr>
        <w:rPr>
          <w:rFonts w:ascii="Arial" w:hAnsi="Arial" w:cs="Arial"/>
          <w:b/>
          <w:color w:val="000000"/>
          <w:sz w:val="20"/>
          <w:szCs w:val="20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384"/>
      </w:tblGrid>
      <w:tr w:rsidR="00A31DC6" w14:paraId="0B9ED02E" w14:textId="77777777" w:rsidTr="009F573A">
        <w:tc>
          <w:tcPr>
            <w:tcW w:w="9384" w:type="dxa"/>
          </w:tcPr>
          <w:p w14:paraId="1C809347" w14:textId="77777777" w:rsidR="00A31DC6" w:rsidRDefault="00A31DC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Observações:</w:t>
            </w:r>
          </w:p>
        </w:tc>
      </w:tr>
      <w:tr w:rsidR="00A31DC6" w14:paraId="6A28BDEA" w14:textId="77777777" w:rsidTr="009F573A">
        <w:tc>
          <w:tcPr>
            <w:tcW w:w="9384" w:type="dxa"/>
          </w:tcPr>
          <w:p w14:paraId="66A52FD4" w14:textId="77777777" w:rsidR="00A31DC6" w:rsidRDefault="00A31DC6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A31DC6" w14:paraId="0EC47939" w14:textId="77777777" w:rsidTr="009F573A">
        <w:tc>
          <w:tcPr>
            <w:tcW w:w="9384" w:type="dxa"/>
          </w:tcPr>
          <w:p w14:paraId="380ABB69" w14:textId="77777777" w:rsidR="00A31DC6" w:rsidRDefault="00A31DC6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A31DC6" w14:paraId="072411E7" w14:textId="77777777" w:rsidTr="009F573A">
        <w:tc>
          <w:tcPr>
            <w:tcW w:w="9384" w:type="dxa"/>
          </w:tcPr>
          <w:p w14:paraId="226B3D86" w14:textId="77777777" w:rsidR="00A31DC6" w:rsidRDefault="00A31DC6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</w:tr>
    </w:tbl>
    <w:p w14:paraId="0DCF84B1" w14:textId="77777777" w:rsidR="00A31DC6" w:rsidRDefault="00A31DC6">
      <w:pPr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                     </w:t>
      </w:r>
    </w:p>
    <w:tbl>
      <w:tblPr>
        <w:tblW w:w="938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384"/>
      </w:tblGrid>
      <w:tr w:rsidR="00A31DC6" w14:paraId="538519FD" w14:textId="77777777" w:rsidTr="009F573A">
        <w:tc>
          <w:tcPr>
            <w:tcW w:w="9384" w:type="dxa"/>
          </w:tcPr>
          <w:p w14:paraId="6D222F7F" w14:textId="77777777" w:rsidR="00A31DC6" w:rsidRDefault="00A31DC6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6. Coleta de Sangue por Aférese</w:t>
            </w:r>
          </w:p>
        </w:tc>
      </w:tr>
      <w:tr w:rsidR="00A31DC6" w14:paraId="067EAD06" w14:textId="77777777" w:rsidTr="009F573A">
        <w:tc>
          <w:tcPr>
            <w:tcW w:w="9384" w:type="dxa"/>
          </w:tcPr>
          <w:p w14:paraId="3442ECAE" w14:textId="77777777" w:rsidR="00A31DC6" w:rsidRDefault="00A31DC6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Nome do responsável:</w:t>
            </w:r>
          </w:p>
        </w:tc>
      </w:tr>
      <w:tr w:rsidR="00A31DC6" w14:paraId="285CCD4A" w14:textId="77777777" w:rsidTr="009F573A">
        <w:tc>
          <w:tcPr>
            <w:tcW w:w="9384" w:type="dxa"/>
          </w:tcPr>
          <w:p w14:paraId="44C0828A" w14:textId="77777777" w:rsidR="00A31DC6" w:rsidRDefault="00A31DC6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Formação profissional:</w:t>
            </w:r>
          </w:p>
        </w:tc>
      </w:tr>
      <w:tr w:rsidR="00A31DC6" w14:paraId="232D23DF" w14:textId="77777777" w:rsidTr="009F573A">
        <w:tc>
          <w:tcPr>
            <w:tcW w:w="9384" w:type="dxa"/>
          </w:tcPr>
          <w:p w14:paraId="0B3C4B9B" w14:textId="77777777" w:rsidR="00A31DC6" w:rsidRDefault="00A31DC6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Registro no conselho de classe:</w:t>
            </w:r>
          </w:p>
        </w:tc>
      </w:tr>
      <w:tr w:rsidR="00A31DC6" w14:paraId="6298E2B3" w14:textId="77777777" w:rsidTr="009F573A">
        <w:tc>
          <w:tcPr>
            <w:tcW w:w="9384" w:type="dxa"/>
          </w:tcPr>
          <w:p w14:paraId="15C5DC16" w14:textId="77777777" w:rsidR="00A31DC6" w:rsidRDefault="00A31DC6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Contato:</w:t>
            </w:r>
          </w:p>
        </w:tc>
      </w:tr>
    </w:tbl>
    <w:p w14:paraId="1E3DDB66" w14:textId="77777777" w:rsidR="00A31DC6" w:rsidRDefault="00A31DC6">
      <w:pPr>
        <w:rPr>
          <w:rFonts w:ascii="Arial" w:hAnsi="Arial" w:cs="Arial"/>
          <w:color w:val="000000"/>
          <w:sz w:val="20"/>
          <w:szCs w:val="20"/>
        </w:rPr>
      </w:pPr>
    </w:p>
    <w:tbl>
      <w:tblPr>
        <w:tblW w:w="9422" w:type="dxa"/>
        <w:tblInd w:w="7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840"/>
        <w:gridCol w:w="900"/>
        <w:gridCol w:w="720"/>
        <w:gridCol w:w="962"/>
      </w:tblGrid>
      <w:tr w:rsidR="00A31DC6" w14:paraId="40F574A2" w14:textId="77777777" w:rsidTr="009F573A">
        <w:tc>
          <w:tcPr>
            <w:tcW w:w="6840" w:type="dxa"/>
          </w:tcPr>
          <w:p w14:paraId="4616A0E3" w14:textId="77777777" w:rsidR="00A31DC6" w:rsidRDefault="00A31DC6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6.1. Recursos Humanos</w:t>
            </w:r>
          </w:p>
        </w:tc>
        <w:tc>
          <w:tcPr>
            <w:tcW w:w="900" w:type="dxa"/>
          </w:tcPr>
          <w:p w14:paraId="6D26ED38" w14:textId="77777777" w:rsidR="00A31DC6" w:rsidRDefault="00A31DC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Nível</w:t>
            </w:r>
          </w:p>
        </w:tc>
        <w:tc>
          <w:tcPr>
            <w:tcW w:w="720" w:type="dxa"/>
            <w:tcBorders>
              <w:right w:val="single" w:sz="4" w:space="0" w:color="auto"/>
            </w:tcBorders>
          </w:tcPr>
          <w:p w14:paraId="0967657F" w14:textId="77777777" w:rsidR="00A31DC6" w:rsidRDefault="00A31DC6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Sim</w:t>
            </w:r>
          </w:p>
        </w:tc>
        <w:tc>
          <w:tcPr>
            <w:tcW w:w="962" w:type="dxa"/>
            <w:tcBorders>
              <w:left w:val="single" w:sz="4" w:space="0" w:color="auto"/>
            </w:tcBorders>
          </w:tcPr>
          <w:p w14:paraId="5EAD7F31" w14:textId="77777777" w:rsidR="00A31DC6" w:rsidRDefault="00A31DC6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Não</w:t>
            </w:r>
          </w:p>
        </w:tc>
      </w:tr>
      <w:tr w:rsidR="00A31DC6" w14:paraId="18AD59E3" w14:textId="77777777" w:rsidTr="009F573A">
        <w:tc>
          <w:tcPr>
            <w:tcW w:w="6840" w:type="dxa"/>
          </w:tcPr>
          <w:p w14:paraId="23885208" w14:textId="77777777" w:rsidR="00A31DC6" w:rsidRDefault="00A31DC6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6.1.1. 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Pessoal qualificado/capacitado. </w:t>
            </w:r>
            <w:r w:rsidR="003C32D2" w:rsidRPr="003C32D2">
              <w:rPr>
                <w:rFonts w:ascii="Arial" w:hAnsi="Arial" w:cs="Arial"/>
                <w:bCs/>
                <w:color w:val="00B0F0"/>
                <w:sz w:val="20"/>
                <w:szCs w:val="20"/>
              </w:rPr>
              <w:t>(RDC 34/2014</w:t>
            </w:r>
            <w:r w:rsidR="00C21EFB">
              <w:rPr>
                <w:rFonts w:ascii="Arial" w:hAnsi="Arial" w:cs="Arial"/>
                <w:bCs/>
                <w:color w:val="00B0F0"/>
                <w:sz w:val="20"/>
                <w:szCs w:val="20"/>
              </w:rPr>
              <w:t xml:space="preserve"> -</w:t>
            </w:r>
            <w:r w:rsidR="003C32D2" w:rsidRPr="003C32D2">
              <w:rPr>
                <w:rFonts w:ascii="Arial" w:hAnsi="Arial" w:cs="Arial"/>
                <w:bCs/>
                <w:color w:val="00B0F0"/>
                <w:sz w:val="20"/>
                <w:szCs w:val="20"/>
              </w:rPr>
              <w:t xml:space="preserve"> Art. 7) (RDC 63/2011 – Art. 31)</w:t>
            </w:r>
          </w:p>
        </w:tc>
        <w:tc>
          <w:tcPr>
            <w:tcW w:w="900" w:type="dxa"/>
            <w:vAlign w:val="center"/>
          </w:tcPr>
          <w:p w14:paraId="3FBFB4F4" w14:textId="77777777" w:rsidR="00A31DC6" w:rsidRDefault="00A31DC6">
            <w:pPr>
              <w:jc w:val="center"/>
              <w:rPr>
                <w:rFonts w:ascii="Arial" w:hAnsi="Arial" w:cs="Arial"/>
                <w:b/>
                <w:bCs/>
                <w:color w:val="0000FF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FF"/>
                <w:sz w:val="20"/>
                <w:szCs w:val="20"/>
              </w:rPr>
              <w:t>II</w:t>
            </w:r>
          </w:p>
        </w:tc>
        <w:tc>
          <w:tcPr>
            <w:tcW w:w="720" w:type="dxa"/>
            <w:tcBorders>
              <w:right w:val="single" w:sz="4" w:space="0" w:color="auto"/>
            </w:tcBorders>
          </w:tcPr>
          <w:p w14:paraId="388DC963" w14:textId="77777777" w:rsidR="00A31DC6" w:rsidRDefault="00A31DC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2" w:type="dxa"/>
            <w:tcBorders>
              <w:left w:val="single" w:sz="4" w:space="0" w:color="auto"/>
            </w:tcBorders>
            <w:vAlign w:val="center"/>
          </w:tcPr>
          <w:p w14:paraId="32739F27" w14:textId="77777777" w:rsidR="00A31DC6" w:rsidRDefault="00A31DC6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A31DC6" w14:paraId="40A023BA" w14:textId="77777777" w:rsidTr="009F573A">
        <w:tc>
          <w:tcPr>
            <w:tcW w:w="6840" w:type="dxa"/>
          </w:tcPr>
          <w:p w14:paraId="4D5E0E37" w14:textId="77777777" w:rsidR="00A31DC6" w:rsidRDefault="00A31DC6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6.1.</w:t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2. </w:t>
            </w:r>
            <w:r>
              <w:rPr>
                <w:rFonts w:ascii="Arial" w:hAnsi="Arial" w:cs="Arial"/>
                <w:sz w:val="20"/>
                <w:szCs w:val="20"/>
              </w:rPr>
              <w:t xml:space="preserve">Médico </w:t>
            </w:r>
            <w:r w:rsidR="003C32D2">
              <w:rPr>
                <w:rFonts w:ascii="Arial" w:hAnsi="Arial" w:cs="Arial"/>
                <w:sz w:val="20"/>
                <w:szCs w:val="20"/>
              </w:rPr>
              <w:t>hemoterapeuta</w:t>
            </w:r>
            <w:r>
              <w:rPr>
                <w:rFonts w:ascii="Arial" w:hAnsi="Arial" w:cs="Arial"/>
                <w:sz w:val="20"/>
                <w:szCs w:val="20"/>
              </w:rPr>
              <w:t xml:space="preserve"> responsável pela coleta de sangue por aférese.</w:t>
            </w:r>
            <w:r w:rsidR="003C32D2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3C32D2" w:rsidRPr="003C32D2">
              <w:rPr>
                <w:rFonts w:ascii="Arial" w:hAnsi="Arial" w:cs="Arial"/>
                <w:color w:val="00B0F0"/>
                <w:sz w:val="20"/>
                <w:szCs w:val="20"/>
              </w:rPr>
              <w:t>(RDC 34/2014</w:t>
            </w:r>
            <w:r w:rsidR="00C21EFB">
              <w:rPr>
                <w:rFonts w:ascii="Arial" w:hAnsi="Arial" w:cs="Arial"/>
                <w:color w:val="00B0F0"/>
                <w:sz w:val="20"/>
                <w:szCs w:val="20"/>
              </w:rPr>
              <w:t xml:space="preserve"> -</w:t>
            </w:r>
            <w:r w:rsidR="003C32D2" w:rsidRPr="003C32D2">
              <w:rPr>
                <w:rFonts w:ascii="Arial" w:hAnsi="Arial" w:cs="Arial"/>
                <w:color w:val="00B0F0"/>
                <w:sz w:val="20"/>
                <w:szCs w:val="20"/>
              </w:rPr>
              <w:t xml:space="preserve"> Art. 45 § 2º) (RDC 63/2011 – Art.15)</w:t>
            </w:r>
          </w:p>
        </w:tc>
        <w:tc>
          <w:tcPr>
            <w:tcW w:w="900" w:type="dxa"/>
            <w:vAlign w:val="center"/>
          </w:tcPr>
          <w:p w14:paraId="2C542907" w14:textId="77777777" w:rsidR="00A31DC6" w:rsidRDefault="00A31DC6">
            <w:pPr>
              <w:jc w:val="center"/>
              <w:rPr>
                <w:rFonts w:ascii="Arial" w:hAnsi="Arial" w:cs="Arial"/>
                <w:b/>
                <w:color w:val="0000FF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FF"/>
                <w:sz w:val="20"/>
                <w:szCs w:val="20"/>
              </w:rPr>
              <w:t>III</w:t>
            </w:r>
          </w:p>
        </w:tc>
        <w:tc>
          <w:tcPr>
            <w:tcW w:w="720" w:type="dxa"/>
            <w:tcBorders>
              <w:right w:val="single" w:sz="4" w:space="0" w:color="auto"/>
            </w:tcBorders>
          </w:tcPr>
          <w:p w14:paraId="33B6AB3D" w14:textId="77777777" w:rsidR="00A31DC6" w:rsidRDefault="00A31DC6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962" w:type="dxa"/>
            <w:tcBorders>
              <w:left w:val="single" w:sz="4" w:space="0" w:color="auto"/>
            </w:tcBorders>
            <w:vAlign w:val="center"/>
          </w:tcPr>
          <w:p w14:paraId="01D417C2" w14:textId="77777777" w:rsidR="00A31DC6" w:rsidRDefault="00A31DC6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</w:tr>
    </w:tbl>
    <w:p w14:paraId="5A875D87" w14:textId="77777777" w:rsidR="00A31DC6" w:rsidRDefault="00A31DC6">
      <w:pPr>
        <w:rPr>
          <w:rFonts w:ascii="Arial" w:hAnsi="Arial" w:cs="Arial"/>
          <w:color w:val="000000"/>
          <w:sz w:val="20"/>
          <w:szCs w:val="20"/>
        </w:rPr>
      </w:pPr>
    </w:p>
    <w:tbl>
      <w:tblPr>
        <w:tblW w:w="938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804"/>
        <w:gridCol w:w="993"/>
        <w:gridCol w:w="708"/>
        <w:gridCol w:w="879"/>
      </w:tblGrid>
      <w:tr w:rsidR="00A31DC6" w14:paraId="61E28C38" w14:textId="77777777" w:rsidTr="009F573A">
        <w:trPr>
          <w:trHeight w:val="253"/>
        </w:trPr>
        <w:tc>
          <w:tcPr>
            <w:tcW w:w="6804" w:type="dxa"/>
            <w:tcBorders>
              <w:left w:val="single" w:sz="4" w:space="0" w:color="auto"/>
            </w:tcBorders>
            <w:vAlign w:val="center"/>
          </w:tcPr>
          <w:p w14:paraId="161BF56A" w14:textId="77777777" w:rsidR="00A31DC6" w:rsidRDefault="00A31DC6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6.2. Aspectos Gerais</w:t>
            </w:r>
          </w:p>
        </w:tc>
        <w:tc>
          <w:tcPr>
            <w:tcW w:w="993" w:type="dxa"/>
            <w:vAlign w:val="center"/>
          </w:tcPr>
          <w:p w14:paraId="49A2902A" w14:textId="77777777" w:rsidR="00A31DC6" w:rsidRDefault="00A31DC6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Nível</w:t>
            </w:r>
          </w:p>
        </w:tc>
        <w:tc>
          <w:tcPr>
            <w:tcW w:w="708" w:type="dxa"/>
            <w:vAlign w:val="center"/>
          </w:tcPr>
          <w:p w14:paraId="7C817EFC" w14:textId="77777777" w:rsidR="00A31DC6" w:rsidRDefault="00A31DC6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Sim</w:t>
            </w:r>
          </w:p>
        </w:tc>
        <w:tc>
          <w:tcPr>
            <w:tcW w:w="879" w:type="dxa"/>
            <w:vAlign w:val="center"/>
          </w:tcPr>
          <w:p w14:paraId="0EF180B0" w14:textId="77777777" w:rsidR="00A31DC6" w:rsidRDefault="00A31DC6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Não</w:t>
            </w:r>
          </w:p>
        </w:tc>
      </w:tr>
      <w:tr w:rsidR="00A31DC6" w14:paraId="56132F31" w14:textId="77777777" w:rsidTr="009F573A">
        <w:tc>
          <w:tcPr>
            <w:tcW w:w="6804" w:type="dxa"/>
            <w:tcBorders>
              <w:left w:val="single" w:sz="4" w:space="0" w:color="auto"/>
            </w:tcBorders>
          </w:tcPr>
          <w:p w14:paraId="4B2A2798" w14:textId="77777777" w:rsidR="00A31DC6" w:rsidRPr="003C32D2" w:rsidRDefault="00A31DC6">
            <w:pPr>
              <w:jc w:val="both"/>
              <w:rPr>
                <w:rFonts w:ascii="Arial" w:hAnsi="Arial" w:cs="Arial"/>
                <w:color w:val="00B0F0"/>
                <w:sz w:val="16"/>
                <w:szCs w:val="16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6.2.1.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Área* física conforme legislação vigente (área específica, fluxo iluminação, ventilação).</w:t>
            </w:r>
            <w:r w:rsidR="003C32D2">
              <w:rPr>
                <w:rFonts w:ascii="Arial" w:hAnsi="Arial" w:cs="Arial"/>
                <w:color w:val="00B0F0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* </w:t>
            </w:r>
            <w:r>
              <w:rPr>
                <w:rFonts w:ascii="Arial" w:hAnsi="Arial" w:cs="Arial"/>
                <w:i/>
                <w:color w:val="000000"/>
                <w:sz w:val="18"/>
                <w:szCs w:val="18"/>
              </w:rPr>
              <w:t>Área para coleta por aférese pode estar contida na sala de coleta de sangue total</w:t>
            </w:r>
            <w:r w:rsidR="003C32D2">
              <w:rPr>
                <w:rFonts w:ascii="Arial" w:hAnsi="Arial" w:cs="Arial"/>
                <w:i/>
                <w:color w:val="000000"/>
                <w:sz w:val="18"/>
                <w:szCs w:val="18"/>
              </w:rPr>
              <w:t xml:space="preserve"> </w:t>
            </w:r>
            <w:r w:rsidR="003C32D2" w:rsidRPr="003C32D2">
              <w:rPr>
                <w:rFonts w:ascii="Arial" w:hAnsi="Arial" w:cs="Arial"/>
                <w:color w:val="00B0F0"/>
                <w:sz w:val="20"/>
                <w:szCs w:val="20"/>
              </w:rPr>
              <w:t>(RDC 34/2014</w:t>
            </w:r>
            <w:r w:rsidR="00C21EFB">
              <w:rPr>
                <w:rFonts w:ascii="Arial" w:hAnsi="Arial" w:cs="Arial"/>
                <w:color w:val="00B0F0"/>
                <w:sz w:val="20"/>
                <w:szCs w:val="20"/>
              </w:rPr>
              <w:t xml:space="preserve"> - </w:t>
            </w:r>
            <w:r w:rsidR="003C32D2" w:rsidRPr="003C32D2">
              <w:rPr>
                <w:rFonts w:ascii="Arial" w:hAnsi="Arial" w:cs="Arial"/>
                <w:color w:val="00B0F0"/>
                <w:sz w:val="20"/>
                <w:szCs w:val="20"/>
              </w:rPr>
              <w:t>Art. 45 § 1º) (RDC 50/2002</w:t>
            </w:r>
            <w:r w:rsidR="00C97045">
              <w:rPr>
                <w:rFonts w:ascii="Arial" w:hAnsi="Arial" w:cs="Arial"/>
                <w:color w:val="00B0F0"/>
                <w:sz w:val="20"/>
                <w:szCs w:val="20"/>
              </w:rPr>
              <w:t xml:space="preserve"> - itens</w:t>
            </w:r>
            <w:r w:rsidR="003C32D2" w:rsidRPr="003C32D2">
              <w:rPr>
                <w:rFonts w:ascii="Arial" w:hAnsi="Arial" w:cs="Arial"/>
                <w:color w:val="00B0F0"/>
                <w:sz w:val="20"/>
                <w:szCs w:val="20"/>
              </w:rPr>
              <w:t xml:space="preserve"> 4.9.4; 4.9.6; 4.9.18)</w:t>
            </w:r>
          </w:p>
        </w:tc>
        <w:tc>
          <w:tcPr>
            <w:tcW w:w="993" w:type="dxa"/>
            <w:vAlign w:val="center"/>
          </w:tcPr>
          <w:p w14:paraId="2B3DD799" w14:textId="77777777" w:rsidR="00A31DC6" w:rsidRDefault="00A31DC6">
            <w:pPr>
              <w:jc w:val="center"/>
              <w:rPr>
                <w:rFonts w:ascii="Arial" w:hAnsi="Arial" w:cs="Arial"/>
                <w:b/>
                <w:color w:val="0000FF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FF"/>
                <w:sz w:val="20"/>
                <w:szCs w:val="20"/>
              </w:rPr>
              <w:t>II</w:t>
            </w:r>
          </w:p>
        </w:tc>
        <w:tc>
          <w:tcPr>
            <w:tcW w:w="708" w:type="dxa"/>
          </w:tcPr>
          <w:p w14:paraId="7E84D934" w14:textId="77777777" w:rsidR="00A31DC6" w:rsidRDefault="00A31DC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79" w:type="dxa"/>
            <w:vAlign w:val="center"/>
          </w:tcPr>
          <w:p w14:paraId="498D8AD0" w14:textId="77777777" w:rsidR="00A31DC6" w:rsidRDefault="00A31DC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A31DC6" w14:paraId="769441A0" w14:textId="77777777" w:rsidTr="009F573A">
        <w:tc>
          <w:tcPr>
            <w:tcW w:w="6804" w:type="dxa"/>
            <w:tcBorders>
              <w:left w:val="single" w:sz="4" w:space="0" w:color="auto"/>
            </w:tcBorders>
          </w:tcPr>
          <w:p w14:paraId="39065EA4" w14:textId="77777777" w:rsidR="00A31DC6" w:rsidRDefault="00A31DC6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6.2.2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POP atualizado e disponível.</w:t>
            </w:r>
            <w:r w:rsidRPr="006A72D6">
              <w:rPr>
                <w:rFonts w:ascii="Arial" w:hAnsi="Arial" w:cs="Arial"/>
                <w:color w:val="00B0F0"/>
                <w:sz w:val="20"/>
                <w:szCs w:val="20"/>
              </w:rPr>
              <w:t xml:space="preserve"> </w:t>
            </w:r>
            <w:r w:rsidR="006A72D6" w:rsidRPr="006A72D6">
              <w:rPr>
                <w:rFonts w:ascii="Arial" w:hAnsi="Arial" w:cs="Arial"/>
                <w:color w:val="00B0F0"/>
                <w:sz w:val="20"/>
                <w:szCs w:val="20"/>
              </w:rPr>
              <w:t>(RDC 34/2014</w:t>
            </w:r>
            <w:r w:rsidR="00C21EFB">
              <w:rPr>
                <w:rFonts w:ascii="Arial" w:hAnsi="Arial" w:cs="Arial"/>
                <w:color w:val="00B0F0"/>
                <w:sz w:val="20"/>
                <w:szCs w:val="20"/>
              </w:rPr>
              <w:t xml:space="preserve"> -</w:t>
            </w:r>
            <w:r w:rsidR="006A72D6" w:rsidRPr="006A72D6">
              <w:rPr>
                <w:rFonts w:ascii="Arial" w:hAnsi="Arial" w:cs="Arial"/>
                <w:color w:val="00B0F0"/>
                <w:sz w:val="20"/>
                <w:szCs w:val="20"/>
              </w:rPr>
              <w:t xml:space="preserve"> Art. 10)</w:t>
            </w:r>
          </w:p>
        </w:tc>
        <w:tc>
          <w:tcPr>
            <w:tcW w:w="993" w:type="dxa"/>
            <w:vAlign w:val="center"/>
          </w:tcPr>
          <w:p w14:paraId="44698C60" w14:textId="77777777" w:rsidR="00A31DC6" w:rsidRDefault="00A31DC6">
            <w:pPr>
              <w:jc w:val="center"/>
              <w:rPr>
                <w:rFonts w:ascii="Arial" w:hAnsi="Arial" w:cs="Arial"/>
                <w:b/>
                <w:color w:val="0000FF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FF"/>
                <w:sz w:val="20"/>
                <w:szCs w:val="20"/>
              </w:rPr>
              <w:t>II</w:t>
            </w:r>
          </w:p>
        </w:tc>
        <w:tc>
          <w:tcPr>
            <w:tcW w:w="708" w:type="dxa"/>
          </w:tcPr>
          <w:p w14:paraId="203B0DB4" w14:textId="77777777" w:rsidR="00A31DC6" w:rsidRDefault="00A31DC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79" w:type="dxa"/>
            <w:vAlign w:val="center"/>
          </w:tcPr>
          <w:p w14:paraId="1489692B" w14:textId="77777777" w:rsidR="00A31DC6" w:rsidRDefault="00A31DC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A31DC6" w14:paraId="4F35B1EC" w14:textId="77777777" w:rsidTr="009F573A">
        <w:tc>
          <w:tcPr>
            <w:tcW w:w="6804" w:type="dxa"/>
            <w:tcBorders>
              <w:left w:val="single" w:sz="4" w:space="0" w:color="auto"/>
            </w:tcBorders>
          </w:tcPr>
          <w:p w14:paraId="30A6A15E" w14:textId="77777777" w:rsidR="00A31DC6" w:rsidRDefault="00A31DC6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6.2.2.1.</w:t>
            </w:r>
            <w:r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Cs/>
                <w:sz w:val="20"/>
                <w:szCs w:val="20"/>
              </w:rPr>
              <w:t>Atividades</w:t>
            </w:r>
            <w:r>
              <w:rPr>
                <w:rFonts w:ascii="Arial" w:hAnsi="Arial" w:cs="Arial"/>
                <w:b/>
                <w:bCs/>
                <w:color w:val="00B0F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executadas conforme POP. </w:t>
            </w:r>
            <w:r w:rsidR="006A72D6" w:rsidRPr="006A72D6">
              <w:rPr>
                <w:rFonts w:ascii="Arial" w:hAnsi="Arial" w:cs="Arial"/>
                <w:color w:val="00B0F0"/>
                <w:sz w:val="20"/>
                <w:szCs w:val="20"/>
              </w:rPr>
              <w:t>(RDC 34/2014</w:t>
            </w:r>
            <w:r w:rsidR="00C21EFB">
              <w:rPr>
                <w:rFonts w:ascii="Arial" w:hAnsi="Arial" w:cs="Arial"/>
                <w:color w:val="00B0F0"/>
                <w:sz w:val="20"/>
                <w:szCs w:val="20"/>
              </w:rPr>
              <w:t xml:space="preserve"> -</w:t>
            </w:r>
            <w:r w:rsidR="006A72D6" w:rsidRPr="006A72D6">
              <w:rPr>
                <w:rFonts w:ascii="Arial" w:hAnsi="Arial" w:cs="Arial"/>
                <w:color w:val="00B0F0"/>
                <w:sz w:val="20"/>
                <w:szCs w:val="20"/>
              </w:rPr>
              <w:t xml:space="preserve"> Art. 10)</w:t>
            </w:r>
          </w:p>
        </w:tc>
        <w:tc>
          <w:tcPr>
            <w:tcW w:w="993" w:type="dxa"/>
            <w:vAlign w:val="center"/>
          </w:tcPr>
          <w:p w14:paraId="038971F0" w14:textId="77777777" w:rsidR="00A31DC6" w:rsidRDefault="00A31DC6">
            <w:pPr>
              <w:jc w:val="center"/>
              <w:rPr>
                <w:rFonts w:ascii="Arial" w:hAnsi="Arial" w:cs="Arial"/>
                <w:b/>
                <w:color w:val="0000FF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FF"/>
                <w:sz w:val="20"/>
                <w:szCs w:val="20"/>
              </w:rPr>
              <w:t>III</w:t>
            </w:r>
          </w:p>
        </w:tc>
        <w:tc>
          <w:tcPr>
            <w:tcW w:w="708" w:type="dxa"/>
          </w:tcPr>
          <w:p w14:paraId="4AE4AF0C" w14:textId="77777777" w:rsidR="00A31DC6" w:rsidRDefault="00A31DC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79" w:type="dxa"/>
            <w:vAlign w:val="center"/>
          </w:tcPr>
          <w:p w14:paraId="421C354D" w14:textId="77777777" w:rsidR="00A31DC6" w:rsidRDefault="00A31DC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A31DC6" w14:paraId="6A560631" w14:textId="77777777" w:rsidTr="009F573A">
        <w:tc>
          <w:tcPr>
            <w:tcW w:w="6804" w:type="dxa"/>
            <w:tcBorders>
              <w:left w:val="single" w:sz="4" w:space="0" w:color="auto"/>
            </w:tcBorders>
            <w:vAlign w:val="center"/>
          </w:tcPr>
          <w:p w14:paraId="59F79A9A" w14:textId="77777777" w:rsidR="00A31DC6" w:rsidRDefault="00A31DC6">
            <w:pPr>
              <w:jc w:val="both"/>
              <w:rPr>
                <w:rFonts w:ascii="Arial" w:hAnsi="Arial" w:cs="Arial"/>
                <w:color w:val="00B0F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6.2.3.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Critérios de seleção de doadores são os mesmos estabelecidos para doadores de sangue total, inclusive exames laboratoriais para infecções transmissíveis pelo sangue em amostras colhidas no mesmo dia da coleta (</w:t>
            </w:r>
            <w:r>
              <w:rPr>
                <w:rFonts w:ascii="Arial" w:hAnsi="Arial" w:cs="Arial"/>
                <w:sz w:val="20"/>
                <w:szCs w:val="20"/>
              </w:rPr>
              <w:t>24 horas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), exceto para coleta de </w:t>
            </w:r>
            <w:r>
              <w:rPr>
                <w:rFonts w:ascii="Arial" w:hAnsi="Arial" w:cs="Arial"/>
                <w:sz w:val="20"/>
                <w:szCs w:val="20"/>
              </w:rPr>
              <w:t>Granulócitos, Linfócitos, Cel. Progenitora Hematopoiética (amostras colhidas até 72 horas).</w:t>
            </w:r>
            <w:r>
              <w:rPr>
                <w:rFonts w:ascii="Arial" w:hAnsi="Arial" w:cs="Arial"/>
                <w:color w:val="00B0F0"/>
                <w:sz w:val="20"/>
                <w:szCs w:val="20"/>
              </w:rPr>
              <w:t xml:space="preserve"> </w:t>
            </w:r>
            <w:r w:rsidR="00885F78" w:rsidRPr="00885F78">
              <w:rPr>
                <w:rFonts w:ascii="Arial" w:hAnsi="Arial" w:cs="Arial"/>
                <w:color w:val="00B0F0"/>
                <w:sz w:val="20"/>
                <w:szCs w:val="20"/>
              </w:rPr>
              <w:t>(RDC 34/2014</w:t>
            </w:r>
            <w:r w:rsidR="00C21EFB">
              <w:rPr>
                <w:rFonts w:ascii="Arial" w:hAnsi="Arial" w:cs="Arial"/>
                <w:color w:val="00B0F0"/>
                <w:sz w:val="20"/>
                <w:szCs w:val="20"/>
              </w:rPr>
              <w:t xml:space="preserve"> -</w:t>
            </w:r>
            <w:r w:rsidR="00885F78" w:rsidRPr="00885F78">
              <w:rPr>
                <w:rFonts w:ascii="Arial" w:hAnsi="Arial" w:cs="Arial"/>
                <w:color w:val="00B0F0"/>
                <w:sz w:val="20"/>
                <w:szCs w:val="20"/>
              </w:rPr>
              <w:t xml:space="preserve"> Art. 45)</w:t>
            </w:r>
          </w:p>
        </w:tc>
        <w:tc>
          <w:tcPr>
            <w:tcW w:w="993" w:type="dxa"/>
            <w:vAlign w:val="center"/>
          </w:tcPr>
          <w:p w14:paraId="0AF2E70E" w14:textId="77777777" w:rsidR="00A31DC6" w:rsidRDefault="00A31DC6">
            <w:pPr>
              <w:jc w:val="center"/>
              <w:rPr>
                <w:rFonts w:ascii="Arial" w:hAnsi="Arial" w:cs="Arial"/>
                <w:b/>
                <w:color w:val="0000FF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FF"/>
                <w:sz w:val="20"/>
                <w:szCs w:val="20"/>
              </w:rPr>
              <w:t>III</w:t>
            </w:r>
          </w:p>
        </w:tc>
        <w:tc>
          <w:tcPr>
            <w:tcW w:w="708" w:type="dxa"/>
            <w:vAlign w:val="center"/>
          </w:tcPr>
          <w:p w14:paraId="2396C726" w14:textId="77777777" w:rsidR="00A31DC6" w:rsidRDefault="00A31DC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79" w:type="dxa"/>
            <w:vAlign w:val="center"/>
          </w:tcPr>
          <w:p w14:paraId="6A62C615" w14:textId="77777777" w:rsidR="00A31DC6" w:rsidRDefault="00A31DC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A31DC6" w14:paraId="1E69D84F" w14:textId="77777777" w:rsidTr="009F573A">
        <w:tc>
          <w:tcPr>
            <w:tcW w:w="6804" w:type="dxa"/>
            <w:tcBorders>
              <w:left w:val="single" w:sz="4" w:space="0" w:color="auto"/>
            </w:tcBorders>
            <w:vAlign w:val="center"/>
          </w:tcPr>
          <w:p w14:paraId="01387B98" w14:textId="77777777" w:rsidR="00A31DC6" w:rsidRDefault="00A31DC6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6.2.4.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Termo de consentimento livre e esclarecido, por escrito (relata o procedimento, possíveis complicações e risco ao doador - riscos relacionados ao uso de medicações, mobilizadores e de agentes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hemossedimentantes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, se couber). </w:t>
            </w:r>
            <w:r w:rsidR="00885F78" w:rsidRPr="00885F78">
              <w:rPr>
                <w:rFonts w:ascii="Arial" w:hAnsi="Arial" w:cs="Arial"/>
                <w:color w:val="00B0F0"/>
                <w:sz w:val="20"/>
                <w:szCs w:val="20"/>
              </w:rPr>
              <w:t>(RDC 34/2014</w:t>
            </w:r>
            <w:r w:rsidR="00C21EFB">
              <w:rPr>
                <w:rFonts w:ascii="Arial" w:hAnsi="Arial" w:cs="Arial"/>
                <w:color w:val="00B0F0"/>
                <w:sz w:val="20"/>
                <w:szCs w:val="20"/>
              </w:rPr>
              <w:t xml:space="preserve"> - </w:t>
            </w:r>
            <w:r w:rsidR="00885F78" w:rsidRPr="00885F78">
              <w:rPr>
                <w:rFonts w:ascii="Arial" w:hAnsi="Arial" w:cs="Arial"/>
                <w:color w:val="00B0F0"/>
                <w:sz w:val="20"/>
                <w:szCs w:val="20"/>
              </w:rPr>
              <w:t>Art. 45 § 7º)</w:t>
            </w:r>
          </w:p>
        </w:tc>
        <w:tc>
          <w:tcPr>
            <w:tcW w:w="993" w:type="dxa"/>
            <w:vAlign w:val="center"/>
          </w:tcPr>
          <w:p w14:paraId="6EEA1802" w14:textId="77777777" w:rsidR="00A31DC6" w:rsidRDefault="00A31DC6">
            <w:pPr>
              <w:jc w:val="center"/>
              <w:rPr>
                <w:rFonts w:ascii="Arial" w:hAnsi="Arial" w:cs="Arial"/>
                <w:b/>
                <w:color w:val="0000FF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FF"/>
                <w:sz w:val="20"/>
                <w:szCs w:val="20"/>
              </w:rPr>
              <w:t>II</w:t>
            </w:r>
          </w:p>
        </w:tc>
        <w:tc>
          <w:tcPr>
            <w:tcW w:w="708" w:type="dxa"/>
            <w:vAlign w:val="center"/>
          </w:tcPr>
          <w:p w14:paraId="25A801DC" w14:textId="77777777" w:rsidR="00A31DC6" w:rsidRDefault="00A31DC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79" w:type="dxa"/>
            <w:vAlign w:val="center"/>
          </w:tcPr>
          <w:p w14:paraId="395C20FA" w14:textId="77777777" w:rsidR="00A31DC6" w:rsidRDefault="00A31DC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A31DC6" w14:paraId="6436ECDE" w14:textId="77777777" w:rsidTr="009F573A">
        <w:tc>
          <w:tcPr>
            <w:tcW w:w="6804" w:type="dxa"/>
            <w:tcBorders>
              <w:left w:val="single" w:sz="4" w:space="0" w:color="auto"/>
            </w:tcBorders>
            <w:vAlign w:val="center"/>
          </w:tcPr>
          <w:p w14:paraId="5D9C1F19" w14:textId="77777777" w:rsidR="00C21EFB" w:rsidRPr="006B7853" w:rsidRDefault="00A31DC6">
            <w:pPr>
              <w:jc w:val="both"/>
              <w:rPr>
                <w:rFonts w:ascii="Arial" w:hAnsi="Arial" w:cs="Arial"/>
                <w:color w:val="00B0F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6.2.5.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Assistência médica, devidamente formalizada,</w:t>
            </w:r>
            <w:r>
              <w:rPr>
                <w:rFonts w:ascii="Arial" w:hAnsi="Arial" w:cs="Arial"/>
                <w:color w:val="FF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 xml:space="preserve">durante o horário de coleta para casos de eventos adversos à doação. </w:t>
            </w:r>
            <w:r w:rsidR="00B91027" w:rsidRPr="00B91027">
              <w:rPr>
                <w:rFonts w:ascii="Arial" w:hAnsi="Arial" w:cs="Arial"/>
                <w:color w:val="00B0F0"/>
                <w:sz w:val="20"/>
                <w:szCs w:val="20"/>
              </w:rPr>
              <w:t>(RDC 34/2014</w:t>
            </w:r>
            <w:r w:rsidR="00C21EFB">
              <w:rPr>
                <w:rFonts w:ascii="Arial" w:hAnsi="Arial" w:cs="Arial"/>
                <w:color w:val="00B0F0"/>
                <w:sz w:val="20"/>
                <w:szCs w:val="20"/>
              </w:rPr>
              <w:t xml:space="preserve"> -</w:t>
            </w:r>
            <w:r w:rsidR="00B91027" w:rsidRPr="00B91027">
              <w:rPr>
                <w:rFonts w:ascii="Arial" w:hAnsi="Arial" w:cs="Arial"/>
                <w:color w:val="00B0F0"/>
                <w:sz w:val="20"/>
                <w:szCs w:val="20"/>
              </w:rPr>
              <w:t xml:space="preserve"> Art. 35)</w:t>
            </w:r>
          </w:p>
        </w:tc>
        <w:tc>
          <w:tcPr>
            <w:tcW w:w="993" w:type="dxa"/>
            <w:vAlign w:val="center"/>
          </w:tcPr>
          <w:p w14:paraId="4961D819" w14:textId="77777777" w:rsidR="00A31DC6" w:rsidRDefault="00A31DC6">
            <w:pPr>
              <w:jc w:val="center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FF"/>
                <w:sz w:val="20"/>
                <w:szCs w:val="20"/>
              </w:rPr>
              <w:t>III</w:t>
            </w:r>
          </w:p>
        </w:tc>
        <w:tc>
          <w:tcPr>
            <w:tcW w:w="708" w:type="dxa"/>
            <w:vAlign w:val="center"/>
          </w:tcPr>
          <w:p w14:paraId="49AC2500" w14:textId="77777777" w:rsidR="00A31DC6" w:rsidRDefault="00A31DC6">
            <w:pPr>
              <w:rPr>
                <w:rFonts w:ascii="Arial" w:hAnsi="Arial" w:cs="Arial"/>
                <w:strike/>
                <w:color w:val="FF0000"/>
                <w:sz w:val="20"/>
                <w:szCs w:val="20"/>
              </w:rPr>
            </w:pPr>
          </w:p>
        </w:tc>
        <w:tc>
          <w:tcPr>
            <w:tcW w:w="879" w:type="dxa"/>
            <w:vAlign w:val="center"/>
          </w:tcPr>
          <w:p w14:paraId="6C145CBF" w14:textId="77777777" w:rsidR="00A31DC6" w:rsidRDefault="00A31DC6">
            <w:pPr>
              <w:rPr>
                <w:rFonts w:ascii="Arial" w:hAnsi="Arial" w:cs="Arial"/>
                <w:strike/>
                <w:color w:val="FF0000"/>
                <w:sz w:val="20"/>
                <w:szCs w:val="20"/>
              </w:rPr>
            </w:pPr>
          </w:p>
        </w:tc>
      </w:tr>
      <w:tr w:rsidR="00A31DC6" w14:paraId="5B504386" w14:textId="77777777" w:rsidTr="009F573A">
        <w:tc>
          <w:tcPr>
            <w:tcW w:w="6804" w:type="dxa"/>
            <w:tcBorders>
              <w:left w:val="single" w:sz="4" w:space="0" w:color="auto"/>
            </w:tcBorders>
            <w:vAlign w:val="center"/>
          </w:tcPr>
          <w:p w14:paraId="2A29E6A1" w14:textId="77777777" w:rsidR="00A31DC6" w:rsidRDefault="00A31DC6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6.2.6.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Volume sanguíneo extracorpóreo não superior a 15% da volemia do doador.</w:t>
            </w:r>
            <w:r w:rsidR="00B91027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="00B91027" w:rsidRPr="00B91027">
              <w:rPr>
                <w:rFonts w:ascii="Arial" w:hAnsi="Arial" w:cs="Arial"/>
                <w:color w:val="00B0F0"/>
                <w:sz w:val="20"/>
                <w:szCs w:val="20"/>
              </w:rPr>
              <w:t>(RDC 34/2014</w:t>
            </w:r>
            <w:r w:rsidR="00C21EFB">
              <w:rPr>
                <w:rFonts w:ascii="Arial" w:hAnsi="Arial" w:cs="Arial"/>
                <w:color w:val="00B0F0"/>
                <w:sz w:val="20"/>
                <w:szCs w:val="20"/>
              </w:rPr>
              <w:t xml:space="preserve"> -</w:t>
            </w:r>
            <w:r w:rsidR="00B91027" w:rsidRPr="00B91027">
              <w:rPr>
                <w:rFonts w:ascii="Arial" w:hAnsi="Arial" w:cs="Arial"/>
                <w:color w:val="00B0F0"/>
                <w:sz w:val="20"/>
                <w:szCs w:val="20"/>
              </w:rPr>
              <w:t xml:space="preserve"> Art. 45 § 3º)</w:t>
            </w:r>
          </w:p>
        </w:tc>
        <w:tc>
          <w:tcPr>
            <w:tcW w:w="993" w:type="dxa"/>
            <w:vAlign w:val="center"/>
          </w:tcPr>
          <w:p w14:paraId="24816A22" w14:textId="77777777" w:rsidR="00A31DC6" w:rsidRDefault="00A31DC6">
            <w:pPr>
              <w:jc w:val="center"/>
              <w:rPr>
                <w:rFonts w:ascii="Arial" w:hAnsi="Arial" w:cs="Arial"/>
                <w:b/>
                <w:color w:val="0000FF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FF"/>
                <w:sz w:val="20"/>
                <w:szCs w:val="20"/>
              </w:rPr>
              <w:t>II</w:t>
            </w:r>
          </w:p>
        </w:tc>
        <w:tc>
          <w:tcPr>
            <w:tcW w:w="708" w:type="dxa"/>
            <w:vAlign w:val="center"/>
          </w:tcPr>
          <w:p w14:paraId="13D1644F" w14:textId="77777777" w:rsidR="00A31DC6" w:rsidRDefault="00A31DC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79" w:type="dxa"/>
            <w:vAlign w:val="center"/>
          </w:tcPr>
          <w:p w14:paraId="6301E8E3" w14:textId="77777777" w:rsidR="00A31DC6" w:rsidRDefault="00A31DC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A31DC6" w14:paraId="657EA0CD" w14:textId="77777777" w:rsidTr="009F573A">
        <w:tc>
          <w:tcPr>
            <w:tcW w:w="6804" w:type="dxa"/>
            <w:tcBorders>
              <w:left w:val="single" w:sz="4" w:space="0" w:color="auto"/>
            </w:tcBorders>
            <w:vAlign w:val="center"/>
          </w:tcPr>
          <w:p w14:paraId="313B5D92" w14:textId="77777777" w:rsidR="00A31DC6" w:rsidRDefault="00A31DC6" w:rsidP="00B91027">
            <w:pPr>
              <w:jc w:val="both"/>
              <w:rPr>
                <w:rFonts w:ascii="Arial" w:hAnsi="Arial" w:cs="Arial"/>
                <w:strike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6.2.7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  <w:r>
              <w:rPr>
                <w:rFonts w:ascii="Arial" w:hAnsi="Arial" w:cs="Arial"/>
                <w:color w:val="00B0F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Procedimentos para atendimento das reações adversas do doador estabelecidos em área privativa com equipamentos e medicamentos disponíveis (Portaria GM/MS n.º 2048, de 5 de novembro de 2002).</w:t>
            </w:r>
            <w:r w:rsidR="00B91027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B91027" w:rsidRPr="00B91027">
              <w:rPr>
                <w:rFonts w:ascii="Arial" w:hAnsi="Arial" w:cs="Arial"/>
                <w:color w:val="00B0F0"/>
                <w:sz w:val="20"/>
                <w:szCs w:val="20"/>
              </w:rPr>
              <w:t>(RDC 34/2014</w:t>
            </w:r>
            <w:r w:rsidR="00C21EFB">
              <w:rPr>
                <w:rFonts w:ascii="Arial" w:hAnsi="Arial" w:cs="Arial"/>
                <w:color w:val="00B0F0"/>
                <w:sz w:val="20"/>
                <w:szCs w:val="20"/>
              </w:rPr>
              <w:t xml:space="preserve"> -</w:t>
            </w:r>
            <w:r w:rsidR="00B91027" w:rsidRPr="00B91027">
              <w:rPr>
                <w:rFonts w:ascii="Arial" w:hAnsi="Arial" w:cs="Arial"/>
                <w:color w:val="00B0F0"/>
                <w:sz w:val="20"/>
                <w:szCs w:val="20"/>
              </w:rPr>
              <w:t xml:space="preserve"> Art. 42) (RDC 50/2002</w:t>
            </w:r>
            <w:r w:rsidR="00C97045">
              <w:rPr>
                <w:rFonts w:ascii="Arial" w:hAnsi="Arial" w:cs="Arial"/>
                <w:color w:val="00B0F0"/>
                <w:sz w:val="20"/>
                <w:szCs w:val="20"/>
              </w:rPr>
              <w:t xml:space="preserve"> -</w:t>
            </w:r>
            <w:r w:rsidR="00B91027" w:rsidRPr="00B91027">
              <w:rPr>
                <w:rFonts w:ascii="Arial" w:hAnsi="Arial" w:cs="Arial"/>
                <w:color w:val="00B0F0"/>
                <w:sz w:val="20"/>
                <w:szCs w:val="20"/>
              </w:rPr>
              <w:t xml:space="preserve"> </w:t>
            </w:r>
            <w:r w:rsidR="00C97045">
              <w:rPr>
                <w:rFonts w:ascii="Arial" w:hAnsi="Arial" w:cs="Arial"/>
                <w:color w:val="00B0F0"/>
                <w:sz w:val="20"/>
                <w:szCs w:val="20"/>
              </w:rPr>
              <w:t>itens</w:t>
            </w:r>
            <w:r w:rsidR="00B91027" w:rsidRPr="00B91027">
              <w:rPr>
                <w:rFonts w:ascii="Arial" w:hAnsi="Arial" w:cs="Arial"/>
                <w:color w:val="00B0F0"/>
                <w:sz w:val="20"/>
                <w:szCs w:val="20"/>
              </w:rPr>
              <w:t xml:space="preserve"> 4.9.6; 4.9.18) (Portaria GM/MS 2048/2002 Anexo Cap III Atendimento Pré-Hospitalar Fixo)</w:t>
            </w:r>
          </w:p>
        </w:tc>
        <w:tc>
          <w:tcPr>
            <w:tcW w:w="993" w:type="dxa"/>
            <w:vAlign w:val="center"/>
          </w:tcPr>
          <w:p w14:paraId="4D818779" w14:textId="77777777" w:rsidR="00A31DC6" w:rsidRDefault="00A31DC6">
            <w:pPr>
              <w:jc w:val="center"/>
              <w:rPr>
                <w:rFonts w:ascii="Arial" w:hAnsi="Arial" w:cs="Arial"/>
                <w:b/>
                <w:strike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FF"/>
                <w:sz w:val="20"/>
                <w:szCs w:val="20"/>
              </w:rPr>
              <w:t>III</w:t>
            </w:r>
          </w:p>
        </w:tc>
        <w:tc>
          <w:tcPr>
            <w:tcW w:w="708" w:type="dxa"/>
            <w:vAlign w:val="center"/>
          </w:tcPr>
          <w:p w14:paraId="7D371A33" w14:textId="77777777" w:rsidR="00A31DC6" w:rsidRDefault="00A31DC6">
            <w:pPr>
              <w:rPr>
                <w:rFonts w:ascii="Arial" w:hAnsi="Arial" w:cs="Arial"/>
                <w:strike/>
                <w:color w:val="FF0000"/>
                <w:sz w:val="20"/>
                <w:szCs w:val="20"/>
              </w:rPr>
            </w:pPr>
          </w:p>
        </w:tc>
        <w:tc>
          <w:tcPr>
            <w:tcW w:w="879" w:type="dxa"/>
            <w:vAlign w:val="center"/>
          </w:tcPr>
          <w:p w14:paraId="45F51049" w14:textId="77777777" w:rsidR="00A31DC6" w:rsidRDefault="00A31DC6">
            <w:pPr>
              <w:rPr>
                <w:rFonts w:ascii="Arial" w:hAnsi="Arial" w:cs="Arial"/>
                <w:strike/>
                <w:color w:val="FF0000"/>
                <w:sz w:val="20"/>
                <w:szCs w:val="20"/>
              </w:rPr>
            </w:pPr>
          </w:p>
        </w:tc>
      </w:tr>
      <w:tr w:rsidR="00A31DC6" w14:paraId="65CEF198" w14:textId="77777777" w:rsidTr="009F573A">
        <w:tc>
          <w:tcPr>
            <w:tcW w:w="6804" w:type="dxa"/>
            <w:tcBorders>
              <w:left w:val="single" w:sz="4" w:space="0" w:color="auto"/>
            </w:tcBorders>
            <w:vAlign w:val="center"/>
          </w:tcPr>
          <w:p w14:paraId="45EBC1F9" w14:textId="77777777" w:rsidR="00A31DC6" w:rsidRPr="004B5F37" w:rsidRDefault="00A31DC6" w:rsidP="00B91027">
            <w:pPr>
              <w:jc w:val="both"/>
              <w:rPr>
                <w:rFonts w:ascii="Arial" w:hAnsi="Arial" w:cs="Arial"/>
                <w:color w:val="00B0F0"/>
                <w:sz w:val="20"/>
                <w:szCs w:val="20"/>
              </w:rPr>
            </w:pPr>
            <w:r w:rsidRPr="004B5F37">
              <w:rPr>
                <w:rFonts w:ascii="Arial" w:hAnsi="Arial" w:cs="Arial"/>
                <w:b/>
                <w:bCs/>
                <w:sz w:val="20"/>
                <w:szCs w:val="20"/>
              </w:rPr>
              <w:t>6.2.8.</w:t>
            </w:r>
            <w:r w:rsidRPr="004B5F37">
              <w:rPr>
                <w:rFonts w:ascii="Arial" w:hAnsi="Arial" w:cs="Arial"/>
                <w:sz w:val="20"/>
                <w:szCs w:val="20"/>
              </w:rPr>
              <w:t xml:space="preserve"> Procedimento de aférese registrado com: identificação do doador, anticoagulante empregado, tipo e volume de hemocomponente coletado, duração da coleta, drogas e doses administradas, reações adversas ocorridas e o tratamento aplicado, marca, lote, data de fabricação e validade dos insumos utilizados.</w:t>
            </w:r>
            <w:r w:rsidRPr="004B5F37">
              <w:rPr>
                <w:rFonts w:ascii="Arial" w:hAnsi="Arial" w:cs="Arial"/>
                <w:color w:val="00B0F0"/>
                <w:sz w:val="20"/>
                <w:szCs w:val="20"/>
              </w:rPr>
              <w:t xml:space="preserve"> </w:t>
            </w:r>
            <w:r w:rsidR="004B5F37" w:rsidRPr="004B5F37">
              <w:rPr>
                <w:rFonts w:ascii="Arial" w:hAnsi="Arial" w:cs="Arial"/>
                <w:color w:val="00B0F0"/>
                <w:sz w:val="20"/>
                <w:szCs w:val="20"/>
              </w:rPr>
              <w:t>(RDC 34/2014</w:t>
            </w:r>
            <w:r w:rsidR="00C97045">
              <w:rPr>
                <w:rFonts w:ascii="Arial" w:hAnsi="Arial" w:cs="Arial"/>
                <w:color w:val="00B0F0"/>
                <w:sz w:val="20"/>
                <w:szCs w:val="20"/>
              </w:rPr>
              <w:t xml:space="preserve"> - </w:t>
            </w:r>
            <w:r w:rsidR="004B5F37" w:rsidRPr="004B5F37">
              <w:rPr>
                <w:rFonts w:ascii="Arial" w:hAnsi="Arial" w:cs="Arial"/>
                <w:color w:val="00B0F0"/>
                <w:sz w:val="20"/>
                <w:szCs w:val="20"/>
              </w:rPr>
              <w:t>Art. 45 § 6º)</w:t>
            </w:r>
          </w:p>
        </w:tc>
        <w:tc>
          <w:tcPr>
            <w:tcW w:w="993" w:type="dxa"/>
            <w:vAlign w:val="center"/>
          </w:tcPr>
          <w:p w14:paraId="007D3DB6" w14:textId="77777777" w:rsidR="00A31DC6" w:rsidRDefault="00A31DC6">
            <w:pPr>
              <w:jc w:val="center"/>
              <w:rPr>
                <w:rFonts w:ascii="Arial" w:hAnsi="Arial" w:cs="Arial"/>
                <w:b/>
                <w:color w:val="0000FF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FF"/>
                <w:sz w:val="20"/>
                <w:szCs w:val="20"/>
              </w:rPr>
              <w:t>III</w:t>
            </w:r>
          </w:p>
        </w:tc>
        <w:tc>
          <w:tcPr>
            <w:tcW w:w="708" w:type="dxa"/>
            <w:vAlign w:val="center"/>
          </w:tcPr>
          <w:p w14:paraId="5FB510D5" w14:textId="77777777" w:rsidR="00A31DC6" w:rsidRDefault="00A31DC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79" w:type="dxa"/>
            <w:vAlign w:val="center"/>
          </w:tcPr>
          <w:p w14:paraId="4053B18B" w14:textId="77777777" w:rsidR="00A31DC6" w:rsidRDefault="00A31DC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A31DC6" w14:paraId="484E9B9C" w14:textId="77777777" w:rsidTr="009F573A">
        <w:trPr>
          <w:trHeight w:val="182"/>
        </w:trPr>
        <w:tc>
          <w:tcPr>
            <w:tcW w:w="9384" w:type="dxa"/>
            <w:gridSpan w:val="4"/>
            <w:tcBorders>
              <w:left w:val="single" w:sz="4" w:space="0" w:color="auto"/>
            </w:tcBorders>
            <w:vAlign w:val="center"/>
          </w:tcPr>
          <w:p w14:paraId="4F1734BA" w14:textId="77777777" w:rsidR="00A31DC6" w:rsidRDefault="00A31DC6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6.3. </w:t>
            </w:r>
            <w:proofErr w:type="spell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Plaquetaférese</w:t>
            </w:r>
            <w:proofErr w:type="spellEnd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</w:t>
            </w:r>
          </w:p>
        </w:tc>
      </w:tr>
      <w:tr w:rsidR="00A31DC6" w14:paraId="0500B3CC" w14:textId="77777777" w:rsidTr="009F573A">
        <w:tc>
          <w:tcPr>
            <w:tcW w:w="6804" w:type="dxa"/>
            <w:tcBorders>
              <w:left w:val="single" w:sz="4" w:space="0" w:color="auto"/>
            </w:tcBorders>
            <w:vAlign w:val="center"/>
          </w:tcPr>
          <w:p w14:paraId="0AB499EC" w14:textId="77777777" w:rsidR="00090559" w:rsidRPr="00090559" w:rsidRDefault="00A31DC6" w:rsidP="00D63756">
            <w:pPr>
              <w:autoSpaceDE w:val="0"/>
              <w:autoSpaceDN w:val="0"/>
              <w:jc w:val="both"/>
              <w:rPr>
                <w:rFonts w:ascii="Arial" w:hAnsi="Arial" w:cs="Arial"/>
                <w:color w:val="00B0F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6.3.1.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Intervalo mínimo entre duas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plaquetaféreses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é de 48 horas, no máximo 4 vezes ao mês e 24 vezes ao ano. Entre doação de sangue total e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plaquetáferese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o intervalo mínimo de 1 (um) mês</w:t>
            </w:r>
            <w:r w:rsidR="0005734E"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="00090559" w:rsidRPr="00090559">
              <w:rPr>
                <w:rFonts w:ascii="Arial" w:hAnsi="Arial" w:cs="Arial"/>
                <w:color w:val="00B0F0"/>
                <w:sz w:val="20"/>
                <w:szCs w:val="20"/>
              </w:rPr>
              <w:t>(RDC 34/2014</w:t>
            </w:r>
            <w:r w:rsidR="00C97045">
              <w:rPr>
                <w:rFonts w:ascii="Arial" w:hAnsi="Arial" w:cs="Arial"/>
                <w:color w:val="00B0F0"/>
                <w:sz w:val="20"/>
                <w:szCs w:val="20"/>
              </w:rPr>
              <w:t xml:space="preserve"> -</w:t>
            </w:r>
            <w:r w:rsidR="00090559" w:rsidRPr="00090559">
              <w:rPr>
                <w:rFonts w:ascii="Arial" w:hAnsi="Arial" w:cs="Arial"/>
                <w:color w:val="00B0F0"/>
                <w:sz w:val="20"/>
                <w:szCs w:val="20"/>
              </w:rPr>
              <w:t xml:space="preserve"> Art. 25 Item IV Letra “c”)</w:t>
            </w:r>
          </w:p>
          <w:p w14:paraId="4D81BBF0" w14:textId="77777777" w:rsidR="00A31DC6" w:rsidRDefault="00D63756" w:rsidP="002F0537">
            <w:pPr>
              <w:autoSpaceDE w:val="0"/>
              <w:autoSpaceDN w:val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B7DDE">
              <w:rPr>
                <w:rFonts w:ascii="Arial" w:hAnsi="Arial" w:cs="Arial"/>
                <w:color w:val="FF0000"/>
                <w:sz w:val="20"/>
                <w:szCs w:val="20"/>
              </w:rPr>
              <w:t>Portaria GM/MS 11.685/2026:</w:t>
            </w:r>
            <w:r>
              <w:rPr>
                <w:rFonts w:ascii="Arial" w:hAnsi="Arial" w:cs="Arial"/>
                <w:color w:val="FF0000"/>
                <w:sz w:val="20"/>
                <w:szCs w:val="20"/>
              </w:rPr>
              <w:t xml:space="preserve"> </w:t>
            </w:r>
            <w:r w:rsidRPr="00D63756">
              <w:rPr>
                <w:rFonts w:ascii="Arial" w:hAnsi="Arial" w:cs="Arial"/>
                <w:color w:val="EE0000"/>
                <w:sz w:val="20"/>
                <w:szCs w:val="20"/>
              </w:rPr>
              <w:t xml:space="preserve">Art. 166. </w:t>
            </w:r>
            <w:r w:rsidRPr="00C97045">
              <w:rPr>
                <w:rFonts w:ascii="Arial" w:hAnsi="Arial" w:cs="Arial"/>
                <w:color w:val="EE0000"/>
                <w:sz w:val="20"/>
                <w:szCs w:val="20"/>
              </w:rPr>
              <w:t xml:space="preserve">Será realizada a contagem de plaquetas em todos os candidatos à doação por </w:t>
            </w:r>
            <w:proofErr w:type="spellStart"/>
            <w:r w:rsidRPr="00C97045">
              <w:rPr>
                <w:rFonts w:ascii="Arial" w:hAnsi="Arial" w:cs="Arial"/>
                <w:color w:val="EE0000"/>
                <w:sz w:val="20"/>
                <w:szCs w:val="20"/>
              </w:rPr>
              <w:t>plaquetaférese</w:t>
            </w:r>
            <w:proofErr w:type="spellEnd"/>
            <w:r w:rsidRPr="00C97045">
              <w:rPr>
                <w:rFonts w:ascii="Arial" w:hAnsi="Arial" w:cs="Arial"/>
                <w:color w:val="EE0000"/>
                <w:sz w:val="20"/>
                <w:szCs w:val="20"/>
              </w:rPr>
              <w:t xml:space="preserve">. </w:t>
            </w:r>
            <w:r w:rsidR="002F0537" w:rsidRPr="00C97045">
              <w:rPr>
                <w:rFonts w:ascii="Arial" w:hAnsi="Arial" w:cs="Arial"/>
                <w:color w:val="EE0000"/>
                <w:sz w:val="20"/>
                <w:szCs w:val="20"/>
              </w:rPr>
              <w:t xml:space="preserve">§ 4º O intervalo mínimo entre duas </w:t>
            </w:r>
            <w:proofErr w:type="spellStart"/>
            <w:r w:rsidR="002F0537" w:rsidRPr="00C97045">
              <w:rPr>
                <w:rFonts w:ascii="Arial" w:hAnsi="Arial" w:cs="Arial"/>
                <w:color w:val="EE0000"/>
                <w:sz w:val="20"/>
                <w:szCs w:val="20"/>
              </w:rPr>
              <w:t>plaquetaféreses</w:t>
            </w:r>
            <w:proofErr w:type="spellEnd"/>
            <w:r w:rsidR="002F0537" w:rsidRPr="00C97045">
              <w:rPr>
                <w:rFonts w:ascii="Arial" w:hAnsi="Arial" w:cs="Arial"/>
                <w:color w:val="EE0000"/>
                <w:sz w:val="20"/>
                <w:szCs w:val="20"/>
              </w:rPr>
              <w:t xml:space="preserve"> em um doador é de quarenta e oito horas, podendo um mesmo doador realizar doações, no máximo, quatro vezes por mês e vinte quatro vezes por ano.</w:t>
            </w:r>
          </w:p>
        </w:tc>
        <w:tc>
          <w:tcPr>
            <w:tcW w:w="993" w:type="dxa"/>
            <w:vAlign w:val="center"/>
          </w:tcPr>
          <w:p w14:paraId="0513D1CA" w14:textId="77777777" w:rsidR="00A31DC6" w:rsidRDefault="00A31DC6">
            <w:pPr>
              <w:jc w:val="center"/>
              <w:rPr>
                <w:rFonts w:ascii="Arial" w:hAnsi="Arial" w:cs="Arial"/>
                <w:b/>
                <w:color w:val="0000FF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FF"/>
                <w:sz w:val="20"/>
                <w:szCs w:val="20"/>
              </w:rPr>
              <w:t>III</w:t>
            </w:r>
          </w:p>
        </w:tc>
        <w:tc>
          <w:tcPr>
            <w:tcW w:w="708" w:type="dxa"/>
            <w:vAlign w:val="center"/>
          </w:tcPr>
          <w:p w14:paraId="6463DF90" w14:textId="77777777" w:rsidR="00A31DC6" w:rsidRDefault="00A31DC6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79" w:type="dxa"/>
            <w:vAlign w:val="center"/>
          </w:tcPr>
          <w:p w14:paraId="66848574" w14:textId="77777777" w:rsidR="00A31DC6" w:rsidRDefault="00A31DC6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A31DC6" w14:paraId="72EC2EE9" w14:textId="77777777" w:rsidTr="009F573A">
        <w:tc>
          <w:tcPr>
            <w:tcW w:w="6804" w:type="dxa"/>
            <w:tcBorders>
              <w:left w:val="single" w:sz="4" w:space="0" w:color="auto"/>
            </w:tcBorders>
            <w:vAlign w:val="center"/>
          </w:tcPr>
          <w:p w14:paraId="06FE47DE" w14:textId="77777777" w:rsidR="00A31DC6" w:rsidRDefault="00A31DC6" w:rsidP="00C336D3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6.3.2.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Contagem de plaquetas do doador, no mínimo, de 150.000 </w:t>
            </w:r>
            <w:r>
              <w:rPr>
                <w:rFonts w:ascii="Arial" w:hAnsi="Arial" w:cs="Arial"/>
                <w:sz w:val="20"/>
                <w:szCs w:val="20"/>
              </w:rPr>
              <w:t>plaquetas/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μL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no dia da coleta por aférese ou três dias que antecede. </w:t>
            </w:r>
            <w:r w:rsidR="00AA39FD" w:rsidRPr="00AA39FD">
              <w:rPr>
                <w:rFonts w:ascii="Arial" w:hAnsi="Arial" w:cs="Arial"/>
                <w:color w:val="000000"/>
                <w:sz w:val="20"/>
                <w:szCs w:val="20"/>
              </w:rPr>
              <w:t xml:space="preserve">Art. </w:t>
            </w:r>
            <w:r w:rsidR="00AA39FD" w:rsidRPr="006B7DDE">
              <w:rPr>
                <w:rFonts w:ascii="Arial" w:hAnsi="Arial" w:cs="Arial"/>
                <w:color w:val="FF0000"/>
                <w:sz w:val="20"/>
                <w:szCs w:val="20"/>
              </w:rPr>
              <w:t>Portaria GM/MS 11.685/2026:</w:t>
            </w:r>
            <w:r w:rsidR="00AA39FD">
              <w:rPr>
                <w:rFonts w:ascii="Arial" w:hAnsi="Arial" w:cs="Arial"/>
                <w:color w:val="FF0000"/>
                <w:sz w:val="20"/>
                <w:szCs w:val="20"/>
              </w:rPr>
              <w:t xml:space="preserve"> Art.</w:t>
            </w:r>
            <w:r w:rsidR="00AA39FD" w:rsidRPr="00AA39FD">
              <w:rPr>
                <w:rFonts w:ascii="Arial" w:hAnsi="Arial" w:cs="Arial"/>
                <w:color w:val="FF0000"/>
                <w:sz w:val="20"/>
                <w:szCs w:val="20"/>
              </w:rPr>
              <w:t xml:space="preserve">166. </w:t>
            </w:r>
            <w:r w:rsidR="00AA39FD" w:rsidRPr="00C97045">
              <w:rPr>
                <w:rFonts w:ascii="Arial" w:hAnsi="Arial" w:cs="Arial"/>
                <w:color w:val="FF0000"/>
                <w:sz w:val="20"/>
                <w:szCs w:val="20"/>
              </w:rPr>
              <w:t xml:space="preserve">§ 2º </w:t>
            </w:r>
          </w:p>
        </w:tc>
        <w:tc>
          <w:tcPr>
            <w:tcW w:w="993" w:type="dxa"/>
            <w:vAlign w:val="center"/>
          </w:tcPr>
          <w:p w14:paraId="6417D04F" w14:textId="77777777" w:rsidR="00A31DC6" w:rsidRDefault="00A31DC6">
            <w:pPr>
              <w:jc w:val="center"/>
              <w:rPr>
                <w:rFonts w:ascii="Arial" w:hAnsi="Arial" w:cs="Arial"/>
                <w:b/>
                <w:color w:val="0000FF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FF"/>
                <w:sz w:val="20"/>
                <w:szCs w:val="20"/>
              </w:rPr>
              <w:t>III</w:t>
            </w:r>
          </w:p>
        </w:tc>
        <w:tc>
          <w:tcPr>
            <w:tcW w:w="708" w:type="dxa"/>
            <w:vAlign w:val="center"/>
          </w:tcPr>
          <w:p w14:paraId="009F5D8A" w14:textId="77777777" w:rsidR="00A31DC6" w:rsidRDefault="00A31DC6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79" w:type="dxa"/>
            <w:vAlign w:val="center"/>
          </w:tcPr>
          <w:p w14:paraId="7CD42DC1" w14:textId="77777777" w:rsidR="00A31DC6" w:rsidRDefault="00A31DC6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A31DC6" w14:paraId="026FC553" w14:textId="77777777" w:rsidTr="009F573A">
        <w:trPr>
          <w:trHeight w:val="266"/>
        </w:trPr>
        <w:tc>
          <w:tcPr>
            <w:tcW w:w="9384" w:type="dxa"/>
            <w:gridSpan w:val="4"/>
            <w:tcBorders>
              <w:left w:val="single" w:sz="4" w:space="0" w:color="auto"/>
            </w:tcBorders>
          </w:tcPr>
          <w:p w14:paraId="69D0984E" w14:textId="77777777" w:rsidR="00A31DC6" w:rsidRDefault="00A31DC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6.4.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Leucaférese</w:t>
            </w:r>
            <w:proofErr w:type="spellEnd"/>
          </w:p>
        </w:tc>
      </w:tr>
      <w:tr w:rsidR="00A31DC6" w14:paraId="3839BB2B" w14:textId="77777777" w:rsidTr="009F573A">
        <w:tc>
          <w:tcPr>
            <w:tcW w:w="6804" w:type="dxa"/>
            <w:tcBorders>
              <w:left w:val="single" w:sz="4" w:space="0" w:color="auto"/>
            </w:tcBorders>
            <w:vAlign w:val="center"/>
          </w:tcPr>
          <w:p w14:paraId="14F1C497" w14:textId="77777777" w:rsidR="00A31DC6" w:rsidRPr="00A97A8F" w:rsidRDefault="00A31DC6">
            <w:pPr>
              <w:jc w:val="both"/>
              <w:rPr>
                <w:rFonts w:ascii="Arial" w:hAnsi="Arial" w:cs="Arial"/>
                <w:strike/>
                <w:color w:val="EE0000"/>
                <w:sz w:val="20"/>
                <w:szCs w:val="20"/>
              </w:rPr>
            </w:pPr>
            <w:r w:rsidRPr="00A97A8F">
              <w:rPr>
                <w:rFonts w:ascii="Arial" w:hAnsi="Arial" w:cs="Arial"/>
                <w:b/>
                <w:strike/>
                <w:color w:val="EE0000"/>
                <w:sz w:val="20"/>
                <w:szCs w:val="20"/>
              </w:rPr>
              <w:t>6.4.1</w:t>
            </w:r>
            <w:r w:rsidRPr="00A97A8F">
              <w:rPr>
                <w:rFonts w:ascii="Arial" w:hAnsi="Arial" w:cs="Arial"/>
                <w:strike/>
                <w:color w:val="EE0000"/>
                <w:sz w:val="20"/>
                <w:szCs w:val="20"/>
              </w:rPr>
              <w:t>. Coleta realizada somente se a contagem de leucócitos do doador for superior a 5.000 leucócitos/</w:t>
            </w:r>
            <w:proofErr w:type="spellStart"/>
            <w:r w:rsidRPr="00A97A8F">
              <w:rPr>
                <w:rFonts w:ascii="Arial" w:hAnsi="Arial" w:cs="Arial"/>
                <w:strike/>
                <w:color w:val="EE0000"/>
                <w:sz w:val="20"/>
                <w:szCs w:val="20"/>
              </w:rPr>
              <w:t>μL</w:t>
            </w:r>
            <w:proofErr w:type="spellEnd"/>
            <w:r w:rsidRPr="00A97A8F">
              <w:rPr>
                <w:rFonts w:ascii="Arial" w:hAnsi="Arial" w:cs="Arial"/>
                <w:strike/>
                <w:color w:val="EE0000"/>
                <w:sz w:val="20"/>
                <w:szCs w:val="20"/>
              </w:rPr>
              <w:t xml:space="preserve">. </w:t>
            </w:r>
          </w:p>
        </w:tc>
        <w:tc>
          <w:tcPr>
            <w:tcW w:w="993" w:type="dxa"/>
            <w:vAlign w:val="center"/>
          </w:tcPr>
          <w:p w14:paraId="1A0F9A9E" w14:textId="77777777" w:rsidR="00A31DC6" w:rsidRPr="006B7853" w:rsidRDefault="00A31DC6">
            <w:pPr>
              <w:jc w:val="center"/>
              <w:rPr>
                <w:rFonts w:ascii="Arial" w:hAnsi="Arial" w:cs="Arial"/>
                <w:b/>
                <w:strike/>
                <w:color w:val="FF0000"/>
                <w:sz w:val="20"/>
                <w:szCs w:val="20"/>
              </w:rPr>
            </w:pPr>
            <w:r w:rsidRPr="006B7853">
              <w:rPr>
                <w:rFonts w:ascii="Arial" w:hAnsi="Arial" w:cs="Arial"/>
                <w:b/>
                <w:strike/>
                <w:color w:val="FF0000"/>
                <w:sz w:val="20"/>
                <w:szCs w:val="20"/>
              </w:rPr>
              <w:t>III</w:t>
            </w:r>
          </w:p>
        </w:tc>
        <w:tc>
          <w:tcPr>
            <w:tcW w:w="708" w:type="dxa"/>
            <w:vAlign w:val="center"/>
          </w:tcPr>
          <w:p w14:paraId="63AB6DFF" w14:textId="77777777" w:rsidR="00A31DC6" w:rsidRDefault="00A31DC6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79" w:type="dxa"/>
            <w:vAlign w:val="center"/>
          </w:tcPr>
          <w:p w14:paraId="42A7BE3B" w14:textId="77777777" w:rsidR="00A31DC6" w:rsidRDefault="00A31DC6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A31DC6" w14:paraId="59BB9FF1" w14:textId="77777777" w:rsidTr="009F573A">
        <w:tc>
          <w:tcPr>
            <w:tcW w:w="6804" w:type="dxa"/>
            <w:tcBorders>
              <w:left w:val="single" w:sz="4" w:space="0" w:color="auto"/>
            </w:tcBorders>
            <w:vAlign w:val="center"/>
          </w:tcPr>
          <w:p w14:paraId="19CE4361" w14:textId="77777777" w:rsidR="00A31DC6" w:rsidRDefault="00A31DC6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6.4.2.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Realizada contagem </w:t>
            </w:r>
            <w:r>
              <w:rPr>
                <w:rFonts w:ascii="Arial" w:hAnsi="Arial" w:cs="Arial"/>
                <w:sz w:val="20"/>
                <w:szCs w:val="20"/>
              </w:rPr>
              <w:t>de granulócitos em todos os concentrados de granulócitos coletados.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="00244FFE" w:rsidRPr="006B7DDE">
              <w:rPr>
                <w:rFonts w:ascii="Arial" w:hAnsi="Arial" w:cs="Arial"/>
                <w:color w:val="FF0000"/>
                <w:sz w:val="20"/>
                <w:szCs w:val="20"/>
              </w:rPr>
              <w:t>Portaria GM/MS 11.685/2026:</w:t>
            </w:r>
            <w:r w:rsidR="00244FFE">
              <w:rPr>
                <w:rFonts w:ascii="Arial" w:hAnsi="Arial" w:cs="Arial"/>
                <w:color w:val="FF0000"/>
                <w:sz w:val="20"/>
                <w:szCs w:val="20"/>
              </w:rPr>
              <w:t xml:space="preserve"> </w:t>
            </w:r>
            <w:r w:rsidR="00244FFE" w:rsidRPr="00244FFE">
              <w:rPr>
                <w:rFonts w:ascii="Arial" w:hAnsi="Arial" w:cs="Arial"/>
                <w:color w:val="FF0000"/>
                <w:sz w:val="20"/>
                <w:szCs w:val="20"/>
              </w:rPr>
              <w:t xml:space="preserve">Art. 167. </w:t>
            </w:r>
            <w:r w:rsidR="00244FFE" w:rsidRPr="00C97045">
              <w:rPr>
                <w:rFonts w:ascii="Arial" w:hAnsi="Arial" w:cs="Arial"/>
                <w:color w:val="FF0000"/>
                <w:sz w:val="20"/>
                <w:szCs w:val="20"/>
              </w:rPr>
              <w:t xml:space="preserve">§ 2º </w:t>
            </w:r>
          </w:p>
        </w:tc>
        <w:tc>
          <w:tcPr>
            <w:tcW w:w="993" w:type="dxa"/>
            <w:vAlign w:val="center"/>
          </w:tcPr>
          <w:p w14:paraId="18FBA327" w14:textId="77777777" w:rsidR="00A31DC6" w:rsidRDefault="00A31DC6">
            <w:pPr>
              <w:jc w:val="center"/>
              <w:rPr>
                <w:rFonts w:ascii="Arial" w:hAnsi="Arial" w:cs="Arial"/>
                <w:b/>
                <w:color w:val="0000FF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FF"/>
                <w:sz w:val="20"/>
                <w:szCs w:val="20"/>
              </w:rPr>
              <w:t>II</w:t>
            </w:r>
          </w:p>
        </w:tc>
        <w:tc>
          <w:tcPr>
            <w:tcW w:w="708" w:type="dxa"/>
            <w:vAlign w:val="center"/>
          </w:tcPr>
          <w:p w14:paraId="08AECA84" w14:textId="77777777" w:rsidR="00A31DC6" w:rsidRDefault="00A31DC6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79" w:type="dxa"/>
            <w:vAlign w:val="center"/>
          </w:tcPr>
          <w:p w14:paraId="349BD809" w14:textId="77777777" w:rsidR="00A31DC6" w:rsidRDefault="00A31DC6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A31DC6" w14:paraId="0744FCDF" w14:textId="77777777" w:rsidTr="009F573A">
        <w:tc>
          <w:tcPr>
            <w:tcW w:w="6804" w:type="dxa"/>
            <w:tcBorders>
              <w:left w:val="single" w:sz="4" w:space="0" w:color="auto"/>
            </w:tcBorders>
            <w:vAlign w:val="center"/>
          </w:tcPr>
          <w:p w14:paraId="0DF3D61E" w14:textId="77777777" w:rsidR="00A31DC6" w:rsidRDefault="00A31DC6" w:rsidP="00C336D3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6.4.3.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Protocolos específicos para coleta de leucócitos por aférese (granulócitos) com especificação dos agentes mobilizadores (G-CSF e</w:t>
            </w:r>
            <w:r>
              <w:rPr>
                <w:rFonts w:ascii="Arial" w:hAnsi="Arial" w:cs="Arial"/>
                <w:sz w:val="20"/>
                <w:szCs w:val="20"/>
              </w:rPr>
              <w:t>/ou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corticosteróides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) e agentes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hemossedimentantes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  <w:r w:rsidR="00C91AD3" w:rsidRPr="006B7DDE">
              <w:rPr>
                <w:rFonts w:ascii="Arial" w:hAnsi="Arial" w:cs="Arial"/>
                <w:color w:val="FF0000"/>
                <w:sz w:val="20"/>
                <w:szCs w:val="20"/>
              </w:rPr>
              <w:t xml:space="preserve"> Portaria GM/MS 11.685/2026</w:t>
            </w:r>
            <w:r w:rsidR="00C91AD3" w:rsidRPr="00C91AD3">
              <w:rPr>
                <w:rFonts w:ascii="Arial" w:hAnsi="Arial" w:cs="Arial"/>
                <w:color w:val="FF0000"/>
                <w:sz w:val="20"/>
                <w:szCs w:val="20"/>
              </w:rPr>
              <w:t xml:space="preserve">: </w:t>
            </w:r>
            <w:r w:rsidRPr="00C91AD3">
              <w:rPr>
                <w:rFonts w:ascii="Arial" w:hAnsi="Arial" w:cs="Arial"/>
                <w:color w:val="FF0000"/>
                <w:sz w:val="20"/>
                <w:szCs w:val="20"/>
              </w:rPr>
              <w:t xml:space="preserve"> </w:t>
            </w:r>
            <w:r w:rsidR="00C91AD3" w:rsidRPr="00C91AD3">
              <w:rPr>
                <w:rFonts w:ascii="Arial" w:hAnsi="Arial" w:cs="Arial"/>
                <w:color w:val="FF0000"/>
                <w:sz w:val="20"/>
                <w:szCs w:val="20"/>
              </w:rPr>
              <w:t xml:space="preserve">Art. 167. </w:t>
            </w:r>
            <w:r w:rsidR="00C91AD3" w:rsidRPr="00C97045">
              <w:rPr>
                <w:rFonts w:ascii="Arial" w:hAnsi="Arial" w:cs="Arial"/>
                <w:color w:val="FF0000"/>
                <w:sz w:val="20"/>
                <w:szCs w:val="20"/>
              </w:rPr>
              <w:t xml:space="preserve">§ 1º </w:t>
            </w:r>
          </w:p>
        </w:tc>
        <w:tc>
          <w:tcPr>
            <w:tcW w:w="993" w:type="dxa"/>
            <w:vAlign w:val="center"/>
          </w:tcPr>
          <w:p w14:paraId="5E69F026" w14:textId="77777777" w:rsidR="00A31DC6" w:rsidRDefault="00A31DC6">
            <w:pPr>
              <w:jc w:val="center"/>
              <w:rPr>
                <w:rFonts w:ascii="Arial" w:hAnsi="Arial" w:cs="Arial"/>
                <w:b/>
                <w:color w:val="0000FF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FF"/>
                <w:sz w:val="20"/>
                <w:szCs w:val="20"/>
              </w:rPr>
              <w:t>II</w:t>
            </w:r>
          </w:p>
        </w:tc>
        <w:tc>
          <w:tcPr>
            <w:tcW w:w="708" w:type="dxa"/>
            <w:vAlign w:val="center"/>
          </w:tcPr>
          <w:p w14:paraId="212EC4F0" w14:textId="77777777" w:rsidR="00A31DC6" w:rsidRDefault="00A31DC6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79" w:type="dxa"/>
            <w:vAlign w:val="center"/>
          </w:tcPr>
          <w:p w14:paraId="1A45EA94" w14:textId="77777777" w:rsidR="00A31DC6" w:rsidRDefault="00A31DC6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A31DC6" w14:paraId="7A033528" w14:textId="77777777" w:rsidTr="009F573A">
        <w:tc>
          <w:tcPr>
            <w:tcW w:w="9384" w:type="dxa"/>
            <w:gridSpan w:val="4"/>
            <w:tcBorders>
              <w:left w:val="single" w:sz="4" w:space="0" w:color="auto"/>
            </w:tcBorders>
            <w:vAlign w:val="center"/>
          </w:tcPr>
          <w:p w14:paraId="7CA5A6F6" w14:textId="77777777" w:rsidR="00A31DC6" w:rsidRDefault="00A31DC6">
            <w:pPr>
              <w:jc w:val="both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6.5. Plasmaférese </w:t>
            </w:r>
          </w:p>
        </w:tc>
      </w:tr>
      <w:tr w:rsidR="00A31DC6" w14:paraId="129ADE82" w14:textId="77777777" w:rsidTr="009F573A">
        <w:tc>
          <w:tcPr>
            <w:tcW w:w="6804" w:type="dxa"/>
            <w:tcBorders>
              <w:left w:val="single" w:sz="4" w:space="0" w:color="auto"/>
            </w:tcBorders>
            <w:vAlign w:val="center"/>
          </w:tcPr>
          <w:p w14:paraId="681B413B" w14:textId="77777777" w:rsidR="00A31DC6" w:rsidRDefault="00A31DC6" w:rsidP="007C113F">
            <w:pPr>
              <w:jc w:val="both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6.5.1.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Plasmaférese para fins industriais (serviço público e mediante autorização do Ministério da Saúde). </w:t>
            </w:r>
            <w:r w:rsidR="007C113F" w:rsidRPr="006B7DDE">
              <w:rPr>
                <w:rFonts w:ascii="Arial" w:hAnsi="Arial" w:cs="Arial"/>
                <w:color w:val="FF0000"/>
                <w:sz w:val="20"/>
                <w:szCs w:val="20"/>
              </w:rPr>
              <w:t>Portaria GM/MS 11.685/2026</w:t>
            </w:r>
            <w:r w:rsidR="007C113F" w:rsidRPr="00C91AD3">
              <w:rPr>
                <w:rFonts w:ascii="Arial" w:hAnsi="Arial" w:cs="Arial"/>
                <w:color w:val="FF0000"/>
                <w:sz w:val="20"/>
                <w:szCs w:val="20"/>
              </w:rPr>
              <w:t xml:space="preserve">: </w:t>
            </w:r>
            <w:r w:rsidR="007C113F" w:rsidRPr="007C113F">
              <w:rPr>
                <w:rFonts w:ascii="Arial" w:hAnsi="Arial" w:cs="Arial"/>
                <w:color w:val="FF0000"/>
                <w:sz w:val="20"/>
                <w:szCs w:val="20"/>
              </w:rPr>
              <w:t>Art. 164</w:t>
            </w:r>
            <w:r w:rsidR="007C113F" w:rsidRPr="00C336D3">
              <w:rPr>
                <w:rFonts w:ascii="Arial" w:hAnsi="Arial" w:cs="Arial"/>
                <w:color w:val="FF0000"/>
                <w:sz w:val="20"/>
                <w:szCs w:val="20"/>
              </w:rPr>
              <w:t>.§ 7º</w:t>
            </w:r>
          </w:p>
        </w:tc>
        <w:tc>
          <w:tcPr>
            <w:tcW w:w="993" w:type="dxa"/>
            <w:vAlign w:val="center"/>
          </w:tcPr>
          <w:p w14:paraId="78A25E74" w14:textId="77777777" w:rsidR="00A31DC6" w:rsidRDefault="00A31DC6">
            <w:pPr>
              <w:jc w:val="center"/>
              <w:rPr>
                <w:rFonts w:ascii="Arial" w:hAnsi="Arial" w:cs="Arial"/>
                <w:b/>
                <w:color w:val="0000FF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FF"/>
                <w:sz w:val="20"/>
                <w:szCs w:val="20"/>
              </w:rPr>
              <w:t>I</w:t>
            </w:r>
          </w:p>
        </w:tc>
        <w:tc>
          <w:tcPr>
            <w:tcW w:w="708" w:type="dxa"/>
            <w:vAlign w:val="center"/>
          </w:tcPr>
          <w:p w14:paraId="080E892C" w14:textId="77777777" w:rsidR="00A31DC6" w:rsidRDefault="00A31DC6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79" w:type="dxa"/>
            <w:vAlign w:val="center"/>
          </w:tcPr>
          <w:p w14:paraId="30B1085E" w14:textId="77777777" w:rsidR="00A31DC6" w:rsidRDefault="00A31DC6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A31DC6" w14:paraId="72EDFD63" w14:textId="77777777" w:rsidTr="009F573A">
        <w:tc>
          <w:tcPr>
            <w:tcW w:w="6804" w:type="dxa"/>
            <w:tcBorders>
              <w:left w:val="single" w:sz="4" w:space="0" w:color="auto"/>
            </w:tcBorders>
            <w:vAlign w:val="center"/>
          </w:tcPr>
          <w:p w14:paraId="5A56EB54" w14:textId="77777777" w:rsidR="00090559" w:rsidRDefault="00A31DC6" w:rsidP="00646265">
            <w:pPr>
              <w:jc w:val="both"/>
              <w:rPr>
                <w:rFonts w:ascii="Arial" w:hAnsi="Arial" w:cs="Arial"/>
                <w:color w:val="00B0F0"/>
                <w:sz w:val="16"/>
                <w:szCs w:val="16"/>
              </w:rPr>
            </w:pPr>
            <w:r w:rsidRPr="00883558">
              <w:rPr>
                <w:rFonts w:ascii="Arial" w:hAnsi="Arial" w:cs="Arial"/>
                <w:b/>
                <w:color w:val="000000"/>
                <w:sz w:val="20"/>
                <w:szCs w:val="20"/>
              </w:rPr>
              <w:t>6.5</w:t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.2.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Intervalo mínimo de doação é de 48 h, no máximo 4 vezes em dois meses, </w:t>
            </w:r>
            <w:r>
              <w:rPr>
                <w:rFonts w:ascii="Arial" w:hAnsi="Arial" w:cs="Arial"/>
                <w:sz w:val="20"/>
                <w:szCs w:val="20"/>
              </w:rPr>
              <w:t>sendo obrigatório neste caso um intervalo de pelo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menos </w:t>
            </w:r>
            <w:r>
              <w:rPr>
                <w:rFonts w:ascii="Arial" w:hAnsi="Arial" w:cs="Arial"/>
                <w:sz w:val="20"/>
                <w:szCs w:val="20"/>
              </w:rPr>
              <w:t>(2)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dois meses antes da próxima doação. </w:t>
            </w:r>
            <w:r>
              <w:rPr>
                <w:rFonts w:ascii="Arial" w:hAnsi="Arial" w:cs="Arial"/>
                <w:sz w:val="20"/>
                <w:szCs w:val="20"/>
              </w:rPr>
              <w:t>O número máximo de doações anual é de 12 vezes ao ano.</w:t>
            </w:r>
            <w:r>
              <w:rPr>
                <w:rFonts w:ascii="Arial" w:hAnsi="Arial" w:cs="Arial"/>
                <w:color w:val="00B0F0"/>
                <w:sz w:val="16"/>
                <w:szCs w:val="16"/>
              </w:rPr>
              <w:t xml:space="preserve"> </w:t>
            </w:r>
            <w:r w:rsidR="00090559" w:rsidRPr="00090559">
              <w:rPr>
                <w:rFonts w:ascii="Arial" w:hAnsi="Arial" w:cs="Arial"/>
                <w:color w:val="00B0F0"/>
                <w:sz w:val="20"/>
                <w:szCs w:val="20"/>
              </w:rPr>
              <w:t>(RDC 34/2014</w:t>
            </w:r>
            <w:r w:rsidR="00C21EFB">
              <w:rPr>
                <w:rFonts w:ascii="Arial" w:hAnsi="Arial" w:cs="Arial"/>
                <w:color w:val="00B0F0"/>
                <w:sz w:val="20"/>
                <w:szCs w:val="20"/>
              </w:rPr>
              <w:t xml:space="preserve"> -</w:t>
            </w:r>
            <w:r w:rsidR="00090559" w:rsidRPr="00090559">
              <w:rPr>
                <w:rFonts w:ascii="Arial" w:hAnsi="Arial" w:cs="Arial"/>
                <w:color w:val="00B0F0"/>
                <w:sz w:val="20"/>
                <w:szCs w:val="20"/>
              </w:rPr>
              <w:t xml:space="preserve"> Art. 25 Item IV Letra “a” e “b”)</w:t>
            </w:r>
          </w:p>
          <w:p w14:paraId="538EE801" w14:textId="77777777" w:rsidR="00A31DC6" w:rsidRDefault="00646265" w:rsidP="00646265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B7DDE">
              <w:rPr>
                <w:rFonts w:ascii="Arial" w:hAnsi="Arial" w:cs="Arial"/>
                <w:color w:val="FF0000"/>
                <w:sz w:val="20"/>
                <w:szCs w:val="20"/>
              </w:rPr>
              <w:t>Portaria GM/MS 11.685/2026:</w:t>
            </w:r>
            <w:r>
              <w:rPr>
                <w:rFonts w:ascii="Arial" w:hAnsi="Arial" w:cs="Arial"/>
                <w:color w:val="FF0000"/>
                <w:sz w:val="20"/>
                <w:szCs w:val="20"/>
              </w:rPr>
              <w:t xml:space="preserve"> </w:t>
            </w:r>
            <w:r w:rsidRPr="00646265">
              <w:rPr>
                <w:rFonts w:ascii="Arial" w:hAnsi="Arial" w:cs="Arial"/>
                <w:color w:val="EE0000"/>
                <w:sz w:val="20"/>
                <w:szCs w:val="20"/>
              </w:rPr>
              <w:t xml:space="preserve">Art. 164. </w:t>
            </w:r>
            <w:r w:rsidRPr="00C336D3">
              <w:rPr>
                <w:rFonts w:ascii="Arial" w:hAnsi="Arial" w:cs="Arial"/>
                <w:color w:val="EE0000"/>
                <w:sz w:val="20"/>
                <w:szCs w:val="20"/>
              </w:rPr>
              <w:t xml:space="preserve">§ 6º </w:t>
            </w:r>
          </w:p>
        </w:tc>
        <w:tc>
          <w:tcPr>
            <w:tcW w:w="993" w:type="dxa"/>
            <w:vAlign w:val="center"/>
          </w:tcPr>
          <w:p w14:paraId="2C675D2F" w14:textId="77777777" w:rsidR="00A31DC6" w:rsidRDefault="00A31DC6">
            <w:pPr>
              <w:jc w:val="center"/>
              <w:rPr>
                <w:rFonts w:ascii="Arial" w:hAnsi="Arial" w:cs="Arial"/>
                <w:b/>
                <w:color w:val="0000FF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FF"/>
                <w:sz w:val="20"/>
                <w:szCs w:val="20"/>
              </w:rPr>
              <w:t>III</w:t>
            </w:r>
          </w:p>
        </w:tc>
        <w:tc>
          <w:tcPr>
            <w:tcW w:w="708" w:type="dxa"/>
            <w:vAlign w:val="center"/>
          </w:tcPr>
          <w:p w14:paraId="146EA05B" w14:textId="77777777" w:rsidR="00A31DC6" w:rsidRDefault="00A31DC6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79" w:type="dxa"/>
            <w:vAlign w:val="center"/>
          </w:tcPr>
          <w:p w14:paraId="730A7316" w14:textId="77777777" w:rsidR="00A31DC6" w:rsidRDefault="00A31DC6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A31DC6" w14:paraId="0EE6B4CD" w14:textId="77777777" w:rsidTr="009F573A">
        <w:tc>
          <w:tcPr>
            <w:tcW w:w="6804" w:type="dxa"/>
            <w:tcBorders>
              <w:left w:val="single" w:sz="4" w:space="0" w:color="auto"/>
            </w:tcBorders>
            <w:vAlign w:val="center"/>
          </w:tcPr>
          <w:p w14:paraId="2F1EBC79" w14:textId="77777777" w:rsidR="00A31DC6" w:rsidRDefault="00A31DC6" w:rsidP="00AA57BD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3558">
              <w:rPr>
                <w:rFonts w:ascii="Arial" w:hAnsi="Arial" w:cs="Arial"/>
                <w:b/>
                <w:color w:val="000000"/>
                <w:sz w:val="20"/>
                <w:szCs w:val="20"/>
              </w:rPr>
              <w:t>6.5</w:t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.3.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Dosagem de proteínas séricas e de IgG e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IgM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monitoradas em intervalos de 4 meses em doadores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freqüentes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. </w:t>
            </w:r>
            <w:r w:rsidR="00AA57BD" w:rsidRPr="006B7DDE">
              <w:rPr>
                <w:rFonts w:ascii="Arial" w:hAnsi="Arial" w:cs="Arial"/>
                <w:color w:val="FF0000"/>
                <w:sz w:val="20"/>
                <w:szCs w:val="20"/>
              </w:rPr>
              <w:t>Portaria GM/MS 11.685/2026:</w:t>
            </w:r>
            <w:r w:rsidR="00AA57BD">
              <w:rPr>
                <w:rFonts w:ascii="Arial" w:hAnsi="Arial" w:cs="Arial"/>
                <w:color w:val="FF0000"/>
                <w:sz w:val="20"/>
                <w:szCs w:val="20"/>
              </w:rPr>
              <w:t xml:space="preserve"> </w:t>
            </w:r>
            <w:r w:rsidR="00AA57BD" w:rsidRPr="00AA57BD">
              <w:rPr>
                <w:rFonts w:ascii="Arial" w:hAnsi="Arial" w:cs="Arial"/>
                <w:color w:val="FF0000"/>
                <w:sz w:val="20"/>
                <w:szCs w:val="20"/>
              </w:rPr>
              <w:t>Art. 164.</w:t>
            </w:r>
            <w:r w:rsidR="00AA57BD" w:rsidRPr="00C336D3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="00AA57BD" w:rsidRPr="00C336D3">
              <w:rPr>
                <w:rFonts w:ascii="Arial" w:hAnsi="Arial" w:cs="Arial"/>
                <w:color w:val="FF0000"/>
                <w:sz w:val="20"/>
                <w:szCs w:val="20"/>
              </w:rPr>
              <w:t xml:space="preserve">§ 4º </w:t>
            </w:r>
          </w:p>
        </w:tc>
        <w:tc>
          <w:tcPr>
            <w:tcW w:w="993" w:type="dxa"/>
            <w:vAlign w:val="center"/>
          </w:tcPr>
          <w:p w14:paraId="49312B06" w14:textId="77777777" w:rsidR="00A31DC6" w:rsidRDefault="00A31DC6">
            <w:pPr>
              <w:jc w:val="center"/>
              <w:rPr>
                <w:rFonts w:ascii="Arial" w:hAnsi="Arial" w:cs="Arial"/>
                <w:b/>
                <w:color w:val="0000FF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FF"/>
                <w:sz w:val="20"/>
                <w:szCs w:val="20"/>
              </w:rPr>
              <w:t>II</w:t>
            </w:r>
          </w:p>
        </w:tc>
        <w:tc>
          <w:tcPr>
            <w:tcW w:w="708" w:type="dxa"/>
            <w:vAlign w:val="center"/>
          </w:tcPr>
          <w:p w14:paraId="7E4C6070" w14:textId="77777777" w:rsidR="00A31DC6" w:rsidRDefault="00A31DC6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79" w:type="dxa"/>
            <w:vAlign w:val="center"/>
          </w:tcPr>
          <w:p w14:paraId="531CB208" w14:textId="77777777" w:rsidR="00A31DC6" w:rsidRDefault="00A31DC6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A31DC6" w14:paraId="39F58CE2" w14:textId="77777777" w:rsidTr="009F573A">
        <w:tc>
          <w:tcPr>
            <w:tcW w:w="6804" w:type="dxa"/>
            <w:tcBorders>
              <w:left w:val="single" w:sz="4" w:space="0" w:color="auto"/>
            </w:tcBorders>
            <w:vAlign w:val="center"/>
          </w:tcPr>
          <w:p w14:paraId="43B2D26C" w14:textId="77777777" w:rsidR="006B7853" w:rsidRDefault="00A31DC6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6.5.4.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Volume máximo por coleta não superior a 600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mL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(10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mL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>/Kg).</w:t>
            </w:r>
          </w:p>
          <w:p w14:paraId="3E3F4AAF" w14:textId="77777777" w:rsidR="00A31DC6" w:rsidRDefault="00AA57BD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B7DDE">
              <w:rPr>
                <w:rFonts w:ascii="Arial" w:hAnsi="Arial" w:cs="Arial"/>
                <w:color w:val="FF0000"/>
                <w:sz w:val="20"/>
                <w:szCs w:val="20"/>
              </w:rPr>
              <w:t>Portaria GM/MS 11.685/2026:</w:t>
            </w:r>
            <w:r>
              <w:rPr>
                <w:rFonts w:ascii="Arial" w:hAnsi="Arial" w:cs="Arial"/>
                <w:color w:val="FF0000"/>
                <w:sz w:val="20"/>
                <w:szCs w:val="20"/>
              </w:rPr>
              <w:t xml:space="preserve"> </w:t>
            </w:r>
            <w:r w:rsidRPr="00AA57BD">
              <w:rPr>
                <w:rFonts w:ascii="Arial" w:hAnsi="Arial" w:cs="Arial"/>
                <w:color w:val="FF0000"/>
                <w:sz w:val="20"/>
                <w:szCs w:val="20"/>
              </w:rPr>
              <w:t xml:space="preserve">Art. </w:t>
            </w:r>
            <w:r w:rsidRPr="00C336D3">
              <w:rPr>
                <w:rFonts w:ascii="Arial" w:hAnsi="Arial" w:cs="Arial"/>
                <w:color w:val="FF0000"/>
                <w:sz w:val="20"/>
                <w:szCs w:val="20"/>
              </w:rPr>
              <w:t xml:space="preserve">164 § 5º </w:t>
            </w:r>
          </w:p>
        </w:tc>
        <w:tc>
          <w:tcPr>
            <w:tcW w:w="993" w:type="dxa"/>
            <w:vAlign w:val="center"/>
          </w:tcPr>
          <w:p w14:paraId="1D20E010" w14:textId="77777777" w:rsidR="00A31DC6" w:rsidRDefault="00A31DC6">
            <w:pPr>
              <w:jc w:val="center"/>
              <w:rPr>
                <w:rFonts w:ascii="Arial" w:hAnsi="Arial" w:cs="Arial"/>
                <w:b/>
                <w:color w:val="0000FF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FF"/>
                <w:sz w:val="20"/>
                <w:szCs w:val="20"/>
              </w:rPr>
              <w:t>III</w:t>
            </w:r>
          </w:p>
        </w:tc>
        <w:tc>
          <w:tcPr>
            <w:tcW w:w="708" w:type="dxa"/>
            <w:vAlign w:val="center"/>
          </w:tcPr>
          <w:p w14:paraId="11407A0A" w14:textId="77777777" w:rsidR="00A31DC6" w:rsidRDefault="00A31DC6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79" w:type="dxa"/>
            <w:vAlign w:val="center"/>
          </w:tcPr>
          <w:p w14:paraId="71969C42" w14:textId="77777777" w:rsidR="00A31DC6" w:rsidRDefault="00A31DC6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A31DC6" w14:paraId="274F63AD" w14:textId="77777777" w:rsidTr="009F573A">
        <w:trPr>
          <w:trHeight w:val="203"/>
        </w:trPr>
        <w:tc>
          <w:tcPr>
            <w:tcW w:w="9384" w:type="dxa"/>
            <w:gridSpan w:val="4"/>
            <w:tcBorders>
              <w:left w:val="single" w:sz="4" w:space="0" w:color="auto"/>
            </w:tcBorders>
          </w:tcPr>
          <w:p w14:paraId="1C2A8C27" w14:textId="77777777" w:rsidR="00A31DC6" w:rsidRDefault="00A31DC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6.6.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Coleta de múltiplos componentes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</w:p>
        </w:tc>
      </w:tr>
      <w:tr w:rsidR="00A31DC6" w14:paraId="6BF63AB7" w14:textId="77777777" w:rsidTr="009F573A">
        <w:tc>
          <w:tcPr>
            <w:tcW w:w="6804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2BAF9D78" w14:textId="77777777" w:rsidR="00A31DC6" w:rsidRDefault="00A31DC6" w:rsidP="002F0537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6.6.1.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Para coleta de concentrados de hemácias e concentrados de plaquetas, o doador </w:t>
            </w:r>
            <w:r>
              <w:rPr>
                <w:rFonts w:ascii="Arial" w:hAnsi="Arial" w:cs="Arial"/>
                <w:sz w:val="20"/>
                <w:szCs w:val="20"/>
              </w:rPr>
              <w:t>tem peso superior a 60 kg, hemoglobina de 13 g/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dL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>, contagem de plaquetas igual ou superior a 150.000 plaquetas/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μL</w:t>
            </w:r>
            <w:proofErr w:type="spellEnd"/>
            <w:r>
              <w:rPr>
                <w:rFonts w:ascii="Arial" w:hAnsi="Arial" w:cs="Arial"/>
                <w:color w:val="00B0F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e o volume coletado é inferior a 9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mL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/kg para homens e 8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mL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/Kg para mulheres. </w:t>
            </w:r>
            <w:r w:rsidR="002F0537" w:rsidRPr="002F0537">
              <w:rPr>
                <w:rFonts w:ascii="Arial" w:hAnsi="Arial" w:cs="Arial"/>
                <w:color w:val="FF0000"/>
                <w:sz w:val="20"/>
                <w:szCs w:val="20"/>
              </w:rPr>
              <w:t xml:space="preserve">Portaria GM/MS 11.685/2026: Art. 168. 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vAlign w:val="center"/>
          </w:tcPr>
          <w:p w14:paraId="0B38D239" w14:textId="77777777" w:rsidR="00A31DC6" w:rsidRDefault="00A31DC6">
            <w:pPr>
              <w:jc w:val="center"/>
              <w:rPr>
                <w:rFonts w:ascii="Arial" w:hAnsi="Arial" w:cs="Arial"/>
                <w:b/>
                <w:color w:val="0000FF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FF"/>
                <w:sz w:val="20"/>
                <w:szCs w:val="20"/>
              </w:rPr>
              <w:t>III</w:t>
            </w:r>
          </w:p>
        </w:tc>
        <w:tc>
          <w:tcPr>
            <w:tcW w:w="708" w:type="dxa"/>
            <w:tcBorders>
              <w:bottom w:val="single" w:sz="4" w:space="0" w:color="auto"/>
            </w:tcBorders>
            <w:vAlign w:val="center"/>
          </w:tcPr>
          <w:p w14:paraId="1DE58F14" w14:textId="77777777" w:rsidR="00A31DC6" w:rsidRDefault="00A31DC6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79" w:type="dxa"/>
            <w:tcBorders>
              <w:bottom w:val="single" w:sz="4" w:space="0" w:color="auto"/>
            </w:tcBorders>
            <w:vAlign w:val="center"/>
          </w:tcPr>
          <w:p w14:paraId="0AAEB8DA" w14:textId="77777777" w:rsidR="00A31DC6" w:rsidRDefault="00A31DC6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A31DC6" w14:paraId="3AECFF30" w14:textId="77777777" w:rsidTr="009F573A">
        <w:tc>
          <w:tcPr>
            <w:tcW w:w="6804" w:type="dxa"/>
            <w:tcBorders>
              <w:left w:val="single" w:sz="4" w:space="0" w:color="auto"/>
            </w:tcBorders>
            <w:vAlign w:val="center"/>
          </w:tcPr>
          <w:p w14:paraId="60376F2C" w14:textId="77777777" w:rsidR="00C21EFB" w:rsidRPr="006B7853" w:rsidRDefault="00A31DC6" w:rsidP="00A83BEA">
            <w:pPr>
              <w:jc w:val="both"/>
              <w:rPr>
                <w:rFonts w:ascii="Arial" w:hAnsi="Arial" w:cs="Arial"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6.6.2.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Coleta de duas unidades de concentrado de hemácias o doador tem peso superior a 70 kg e hemoglobina superior a 14g/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dL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  <w:r>
              <w:rPr>
                <w:rFonts w:ascii="Arial" w:hAnsi="Arial" w:cs="Arial"/>
                <w:color w:val="FF0000"/>
                <w:sz w:val="20"/>
                <w:szCs w:val="20"/>
              </w:rPr>
              <w:t xml:space="preserve"> </w:t>
            </w:r>
            <w:r w:rsidR="00A83BEA" w:rsidRPr="002F0537">
              <w:rPr>
                <w:rFonts w:ascii="Arial" w:hAnsi="Arial" w:cs="Arial"/>
                <w:color w:val="FF0000"/>
                <w:sz w:val="20"/>
                <w:szCs w:val="20"/>
              </w:rPr>
              <w:t xml:space="preserve">Portaria GM/MS 11.685/2026: </w:t>
            </w:r>
            <w:r w:rsidR="00A83BEA" w:rsidRPr="00A83BEA">
              <w:rPr>
                <w:rFonts w:ascii="Arial" w:hAnsi="Arial" w:cs="Arial"/>
                <w:color w:val="FF0000"/>
                <w:sz w:val="20"/>
                <w:szCs w:val="20"/>
              </w:rPr>
              <w:t xml:space="preserve">Art. 168. </w:t>
            </w:r>
            <w:r w:rsidR="00A83BEA" w:rsidRPr="00C336D3">
              <w:rPr>
                <w:rFonts w:ascii="Arial" w:hAnsi="Arial" w:cs="Arial"/>
                <w:color w:val="FF0000"/>
                <w:sz w:val="20"/>
                <w:szCs w:val="20"/>
              </w:rPr>
              <w:t xml:space="preserve">§ 2º </w:t>
            </w:r>
            <w:r w:rsidR="00C336D3" w:rsidRPr="00C336D3">
              <w:rPr>
                <w:rFonts w:ascii="Arial" w:hAnsi="Arial" w:cs="Arial"/>
                <w:color w:val="FF0000"/>
                <w:sz w:val="20"/>
                <w:szCs w:val="20"/>
              </w:rPr>
              <w:t>item</w:t>
            </w:r>
            <w:r w:rsidR="00A83BEA" w:rsidRPr="00C336D3">
              <w:rPr>
                <w:rFonts w:ascii="Arial" w:hAnsi="Arial" w:cs="Arial"/>
                <w:color w:val="FF0000"/>
                <w:sz w:val="20"/>
                <w:szCs w:val="20"/>
              </w:rPr>
              <w:t xml:space="preserve">: I </w:t>
            </w:r>
          </w:p>
        </w:tc>
        <w:tc>
          <w:tcPr>
            <w:tcW w:w="993" w:type="dxa"/>
            <w:vAlign w:val="center"/>
          </w:tcPr>
          <w:p w14:paraId="49B0CC04" w14:textId="77777777" w:rsidR="00A31DC6" w:rsidRDefault="00A31DC6">
            <w:pPr>
              <w:jc w:val="center"/>
              <w:rPr>
                <w:rFonts w:ascii="Arial" w:hAnsi="Arial" w:cs="Arial"/>
                <w:b/>
                <w:color w:val="0000FF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FF"/>
                <w:sz w:val="20"/>
                <w:szCs w:val="20"/>
              </w:rPr>
              <w:t>III</w:t>
            </w:r>
          </w:p>
        </w:tc>
        <w:tc>
          <w:tcPr>
            <w:tcW w:w="708" w:type="dxa"/>
            <w:vAlign w:val="center"/>
          </w:tcPr>
          <w:p w14:paraId="1E8F97E9" w14:textId="77777777" w:rsidR="00A31DC6" w:rsidRDefault="00A31DC6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79" w:type="dxa"/>
            <w:vAlign w:val="center"/>
          </w:tcPr>
          <w:p w14:paraId="05C3930D" w14:textId="77777777" w:rsidR="00A31DC6" w:rsidRDefault="00A31DC6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A31DC6" w14:paraId="0979C1B8" w14:textId="77777777" w:rsidTr="009F573A">
        <w:tc>
          <w:tcPr>
            <w:tcW w:w="6804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3106A762" w14:textId="77777777" w:rsidR="00A31DC6" w:rsidRDefault="00A31DC6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6.6.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3. </w:t>
            </w:r>
            <w:r>
              <w:rPr>
                <w:rFonts w:ascii="Arial" w:hAnsi="Arial" w:cs="Arial"/>
                <w:sz w:val="20"/>
                <w:szCs w:val="20"/>
              </w:rPr>
              <w:t xml:space="preserve">Intervalo mínimo entre as doações é de 4 meses para os homens e de 6 meses para as mulheres. </w:t>
            </w:r>
            <w:r w:rsidR="00100483" w:rsidRPr="00100483">
              <w:rPr>
                <w:rFonts w:ascii="Arial" w:hAnsi="Arial" w:cs="Arial"/>
                <w:color w:val="00B0F0"/>
                <w:sz w:val="20"/>
                <w:szCs w:val="20"/>
              </w:rPr>
              <w:t>(RDC 34/2014</w:t>
            </w:r>
            <w:r w:rsidR="00C21EFB">
              <w:rPr>
                <w:rFonts w:ascii="Arial" w:hAnsi="Arial" w:cs="Arial"/>
                <w:color w:val="00B0F0"/>
                <w:sz w:val="20"/>
                <w:szCs w:val="20"/>
              </w:rPr>
              <w:t xml:space="preserve"> -</w:t>
            </w:r>
            <w:r w:rsidR="00100483" w:rsidRPr="00100483">
              <w:rPr>
                <w:rFonts w:ascii="Arial" w:hAnsi="Arial" w:cs="Arial"/>
                <w:color w:val="00B0F0"/>
                <w:sz w:val="20"/>
                <w:szCs w:val="20"/>
              </w:rPr>
              <w:t xml:space="preserve"> Art. 25 Item IV Letra “e”)</w:t>
            </w:r>
            <w:r w:rsidR="00C833A9" w:rsidRPr="002F0537">
              <w:rPr>
                <w:rFonts w:ascii="Arial" w:hAnsi="Arial" w:cs="Arial"/>
                <w:color w:val="FF0000"/>
                <w:sz w:val="20"/>
                <w:szCs w:val="20"/>
              </w:rPr>
              <w:t xml:space="preserve"> Portaria GM/MS 11.685/2026: </w:t>
            </w:r>
            <w:r w:rsidR="00C833A9" w:rsidRPr="00A83BEA">
              <w:rPr>
                <w:rFonts w:ascii="Arial" w:hAnsi="Arial" w:cs="Arial"/>
                <w:color w:val="FF0000"/>
                <w:sz w:val="20"/>
                <w:szCs w:val="20"/>
              </w:rPr>
              <w:t xml:space="preserve">Art. 168. </w:t>
            </w:r>
            <w:r w:rsidR="00C833A9" w:rsidRPr="00C336D3">
              <w:rPr>
                <w:rFonts w:ascii="Arial" w:hAnsi="Arial" w:cs="Arial"/>
                <w:color w:val="FF0000"/>
                <w:sz w:val="20"/>
                <w:szCs w:val="20"/>
              </w:rPr>
              <w:t xml:space="preserve">§ 2º </w:t>
            </w:r>
            <w:r w:rsidR="006B7853" w:rsidRPr="00C336D3">
              <w:rPr>
                <w:rFonts w:ascii="Arial" w:hAnsi="Arial" w:cs="Arial"/>
                <w:color w:val="FF0000"/>
                <w:sz w:val="20"/>
                <w:szCs w:val="20"/>
              </w:rPr>
              <w:t>item II</w:t>
            </w:r>
            <w:r w:rsidR="00C833A9" w:rsidRPr="00C336D3">
              <w:rPr>
                <w:rFonts w:ascii="Arial" w:hAnsi="Arial" w:cs="Arial"/>
                <w:color w:val="FF0000"/>
                <w:sz w:val="20"/>
                <w:szCs w:val="20"/>
              </w:rPr>
              <w:t xml:space="preserve"> 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vAlign w:val="center"/>
          </w:tcPr>
          <w:p w14:paraId="6750375C" w14:textId="77777777" w:rsidR="00A31DC6" w:rsidRDefault="00A31DC6">
            <w:pPr>
              <w:jc w:val="center"/>
              <w:rPr>
                <w:rFonts w:ascii="Arial" w:hAnsi="Arial" w:cs="Arial"/>
                <w:b/>
                <w:color w:val="0000FF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FF"/>
                <w:sz w:val="20"/>
                <w:szCs w:val="20"/>
              </w:rPr>
              <w:t>III</w:t>
            </w:r>
          </w:p>
        </w:tc>
        <w:tc>
          <w:tcPr>
            <w:tcW w:w="708" w:type="dxa"/>
            <w:tcBorders>
              <w:bottom w:val="single" w:sz="4" w:space="0" w:color="auto"/>
            </w:tcBorders>
            <w:vAlign w:val="center"/>
          </w:tcPr>
          <w:p w14:paraId="0B68BFAF" w14:textId="77777777" w:rsidR="00A31DC6" w:rsidRDefault="00A31DC6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79" w:type="dxa"/>
            <w:tcBorders>
              <w:bottom w:val="single" w:sz="4" w:space="0" w:color="auto"/>
            </w:tcBorders>
            <w:vAlign w:val="center"/>
          </w:tcPr>
          <w:p w14:paraId="4C8E4855" w14:textId="77777777" w:rsidR="00A31DC6" w:rsidRDefault="00A31DC6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</w:tbl>
    <w:p w14:paraId="1F096558" w14:textId="77777777" w:rsidR="00A31DC6" w:rsidRDefault="00A31DC6">
      <w:pPr>
        <w:jc w:val="both"/>
        <w:rPr>
          <w:rFonts w:ascii="Arial" w:hAnsi="Arial" w:cs="Arial"/>
          <w:color w:val="000000"/>
          <w:sz w:val="20"/>
          <w:szCs w:val="20"/>
          <w:lang w:val="en-US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384"/>
      </w:tblGrid>
      <w:tr w:rsidR="00A31DC6" w14:paraId="78223D4D" w14:textId="77777777" w:rsidTr="009F573A">
        <w:tc>
          <w:tcPr>
            <w:tcW w:w="9384" w:type="dxa"/>
          </w:tcPr>
          <w:p w14:paraId="4681AEF8" w14:textId="77777777" w:rsidR="00A31DC6" w:rsidRDefault="00A31DC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Observações:</w:t>
            </w:r>
          </w:p>
        </w:tc>
      </w:tr>
      <w:tr w:rsidR="00A31DC6" w14:paraId="342B19AF" w14:textId="77777777" w:rsidTr="009F573A">
        <w:tc>
          <w:tcPr>
            <w:tcW w:w="9384" w:type="dxa"/>
          </w:tcPr>
          <w:p w14:paraId="5496B1AD" w14:textId="77777777" w:rsidR="00A31DC6" w:rsidRDefault="00A31DC6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A31DC6" w14:paraId="2F810951" w14:textId="77777777" w:rsidTr="009F573A">
        <w:tc>
          <w:tcPr>
            <w:tcW w:w="9384" w:type="dxa"/>
          </w:tcPr>
          <w:p w14:paraId="74850E43" w14:textId="77777777" w:rsidR="00A31DC6" w:rsidRDefault="00A31DC6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A31DC6" w14:paraId="6CB15EC6" w14:textId="77777777" w:rsidTr="009F573A">
        <w:tc>
          <w:tcPr>
            <w:tcW w:w="9384" w:type="dxa"/>
          </w:tcPr>
          <w:p w14:paraId="044F2E56" w14:textId="77777777" w:rsidR="00A31DC6" w:rsidRDefault="00A31DC6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A31DC6" w14:paraId="383F5111" w14:textId="77777777" w:rsidTr="009F573A">
        <w:tc>
          <w:tcPr>
            <w:tcW w:w="9384" w:type="dxa"/>
          </w:tcPr>
          <w:p w14:paraId="6B8DC159" w14:textId="77777777" w:rsidR="00A31DC6" w:rsidRDefault="00A31DC6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</w:tr>
    </w:tbl>
    <w:p w14:paraId="7015DC01" w14:textId="77777777" w:rsidR="00A31DC6" w:rsidRDefault="00A31DC6">
      <w:pPr>
        <w:rPr>
          <w:rFonts w:ascii="Arial" w:hAnsi="Arial" w:cs="Arial"/>
          <w:b/>
          <w:color w:val="000000"/>
          <w:sz w:val="20"/>
          <w:szCs w:val="20"/>
        </w:rPr>
      </w:pPr>
      <w:r>
        <w:rPr>
          <w:rFonts w:ascii="Arial" w:hAnsi="Arial" w:cs="Arial"/>
          <w:b/>
          <w:color w:val="000000"/>
          <w:sz w:val="20"/>
          <w:szCs w:val="20"/>
        </w:rPr>
        <w:t xml:space="preserve">                   </w:t>
      </w:r>
    </w:p>
    <w:tbl>
      <w:tblPr>
        <w:tblW w:w="938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384"/>
      </w:tblGrid>
      <w:tr w:rsidR="00A31DC6" w14:paraId="28BED20C" w14:textId="77777777" w:rsidTr="009F573A">
        <w:tc>
          <w:tcPr>
            <w:tcW w:w="9384" w:type="dxa"/>
          </w:tcPr>
          <w:p w14:paraId="11A6029C" w14:textId="77777777" w:rsidR="00A31DC6" w:rsidRDefault="00A31DC6">
            <w:pPr>
              <w:rPr>
                <w:rFonts w:ascii="Arial" w:hAnsi="Arial" w:cs="Arial"/>
                <w:b/>
                <w:strike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7. Coleta de Sangue para Uso Autólogo </w:t>
            </w:r>
          </w:p>
        </w:tc>
      </w:tr>
      <w:tr w:rsidR="00A31DC6" w14:paraId="247DF907" w14:textId="77777777" w:rsidTr="009F573A">
        <w:tc>
          <w:tcPr>
            <w:tcW w:w="9384" w:type="dxa"/>
          </w:tcPr>
          <w:p w14:paraId="3B8CD2C1" w14:textId="77777777" w:rsidR="00A31DC6" w:rsidRDefault="00A31DC6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Nome do responsável:</w:t>
            </w:r>
          </w:p>
        </w:tc>
      </w:tr>
      <w:tr w:rsidR="00A31DC6" w14:paraId="6977A4E8" w14:textId="77777777" w:rsidTr="009F573A">
        <w:tc>
          <w:tcPr>
            <w:tcW w:w="9384" w:type="dxa"/>
          </w:tcPr>
          <w:p w14:paraId="0FC73CE4" w14:textId="77777777" w:rsidR="00A31DC6" w:rsidRDefault="00A31DC6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Formação profissional:</w:t>
            </w:r>
          </w:p>
        </w:tc>
      </w:tr>
      <w:tr w:rsidR="00A31DC6" w14:paraId="0FE911FE" w14:textId="77777777" w:rsidTr="009F573A">
        <w:tc>
          <w:tcPr>
            <w:tcW w:w="9384" w:type="dxa"/>
          </w:tcPr>
          <w:p w14:paraId="2DFE4D52" w14:textId="77777777" w:rsidR="00A31DC6" w:rsidRDefault="00A31DC6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Registro no conselho de classe:</w:t>
            </w:r>
          </w:p>
        </w:tc>
      </w:tr>
      <w:tr w:rsidR="00A31DC6" w14:paraId="440F27CF" w14:textId="77777777" w:rsidTr="009F573A">
        <w:tc>
          <w:tcPr>
            <w:tcW w:w="9384" w:type="dxa"/>
          </w:tcPr>
          <w:p w14:paraId="7B63F085" w14:textId="77777777" w:rsidR="00A31DC6" w:rsidRDefault="00A31DC6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Contato:</w:t>
            </w:r>
          </w:p>
        </w:tc>
      </w:tr>
    </w:tbl>
    <w:p w14:paraId="14771608" w14:textId="77777777" w:rsidR="00A31DC6" w:rsidRDefault="00A31DC6">
      <w:pPr>
        <w:rPr>
          <w:rFonts w:ascii="Arial" w:hAnsi="Arial" w:cs="Arial"/>
          <w:color w:val="000000"/>
          <w:sz w:val="20"/>
          <w:szCs w:val="20"/>
        </w:rPr>
      </w:pPr>
    </w:p>
    <w:tbl>
      <w:tblPr>
        <w:tblW w:w="9422" w:type="dxa"/>
        <w:tblInd w:w="7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840"/>
        <w:gridCol w:w="900"/>
        <w:gridCol w:w="720"/>
        <w:gridCol w:w="962"/>
      </w:tblGrid>
      <w:tr w:rsidR="00A31DC6" w14:paraId="57A5694B" w14:textId="77777777" w:rsidTr="009F573A">
        <w:tc>
          <w:tcPr>
            <w:tcW w:w="6840" w:type="dxa"/>
          </w:tcPr>
          <w:p w14:paraId="3794DE9D" w14:textId="77777777" w:rsidR="00A31DC6" w:rsidRDefault="00A31DC6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7.1. Recursos Humanos</w:t>
            </w:r>
          </w:p>
        </w:tc>
        <w:tc>
          <w:tcPr>
            <w:tcW w:w="900" w:type="dxa"/>
          </w:tcPr>
          <w:p w14:paraId="652CFF3B" w14:textId="77777777" w:rsidR="00A31DC6" w:rsidRDefault="00A31DC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Nível</w:t>
            </w:r>
          </w:p>
        </w:tc>
        <w:tc>
          <w:tcPr>
            <w:tcW w:w="720" w:type="dxa"/>
            <w:tcBorders>
              <w:right w:val="single" w:sz="4" w:space="0" w:color="auto"/>
            </w:tcBorders>
          </w:tcPr>
          <w:p w14:paraId="0A485E3E" w14:textId="77777777" w:rsidR="00A31DC6" w:rsidRDefault="00A31DC6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Sim</w:t>
            </w:r>
          </w:p>
        </w:tc>
        <w:tc>
          <w:tcPr>
            <w:tcW w:w="962" w:type="dxa"/>
            <w:tcBorders>
              <w:left w:val="single" w:sz="4" w:space="0" w:color="auto"/>
            </w:tcBorders>
          </w:tcPr>
          <w:p w14:paraId="155421E7" w14:textId="77777777" w:rsidR="00A31DC6" w:rsidRDefault="00A31DC6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Não</w:t>
            </w:r>
          </w:p>
        </w:tc>
      </w:tr>
      <w:tr w:rsidR="00A31DC6" w14:paraId="5C0587EB" w14:textId="77777777" w:rsidTr="009F573A">
        <w:tc>
          <w:tcPr>
            <w:tcW w:w="6840" w:type="dxa"/>
          </w:tcPr>
          <w:p w14:paraId="7FC53BEF" w14:textId="77777777" w:rsidR="00A31DC6" w:rsidRDefault="00A31DC6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7.1.1. 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Pessoal qualificado/capacitado. </w:t>
            </w:r>
            <w:r w:rsidR="00D605F6" w:rsidRPr="00D605F6">
              <w:rPr>
                <w:rFonts w:ascii="Arial" w:hAnsi="Arial" w:cs="Arial"/>
                <w:bCs/>
                <w:color w:val="00B0F0"/>
                <w:sz w:val="20"/>
                <w:szCs w:val="20"/>
              </w:rPr>
              <w:t>(RDC 34/2014</w:t>
            </w:r>
            <w:r w:rsidR="00C21EFB">
              <w:rPr>
                <w:rFonts w:ascii="Arial" w:hAnsi="Arial" w:cs="Arial"/>
                <w:bCs/>
                <w:color w:val="00B0F0"/>
                <w:sz w:val="20"/>
                <w:szCs w:val="20"/>
              </w:rPr>
              <w:t xml:space="preserve"> -</w:t>
            </w:r>
            <w:r w:rsidR="00D605F6" w:rsidRPr="00D605F6">
              <w:rPr>
                <w:rFonts w:ascii="Arial" w:hAnsi="Arial" w:cs="Arial"/>
                <w:bCs/>
                <w:color w:val="00B0F0"/>
                <w:sz w:val="20"/>
                <w:szCs w:val="20"/>
              </w:rPr>
              <w:t xml:space="preserve"> Art. 7) (RDC 63/2011 – Art. 31)</w:t>
            </w:r>
          </w:p>
        </w:tc>
        <w:tc>
          <w:tcPr>
            <w:tcW w:w="900" w:type="dxa"/>
            <w:vAlign w:val="center"/>
          </w:tcPr>
          <w:p w14:paraId="4C9929EC" w14:textId="77777777" w:rsidR="00A31DC6" w:rsidRDefault="00A31DC6">
            <w:pPr>
              <w:jc w:val="center"/>
              <w:rPr>
                <w:rFonts w:ascii="Arial" w:hAnsi="Arial" w:cs="Arial"/>
                <w:b/>
                <w:bCs/>
                <w:color w:val="0000FF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FF"/>
                <w:sz w:val="20"/>
                <w:szCs w:val="20"/>
              </w:rPr>
              <w:t>II</w:t>
            </w:r>
          </w:p>
        </w:tc>
        <w:tc>
          <w:tcPr>
            <w:tcW w:w="720" w:type="dxa"/>
            <w:tcBorders>
              <w:right w:val="single" w:sz="4" w:space="0" w:color="auto"/>
            </w:tcBorders>
          </w:tcPr>
          <w:p w14:paraId="2AEA245E" w14:textId="77777777" w:rsidR="00A31DC6" w:rsidRDefault="00A31DC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2" w:type="dxa"/>
            <w:tcBorders>
              <w:left w:val="single" w:sz="4" w:space="0" w:color="auto"/>
            </w:tcBorders>
            <w:vAlign w:val="center"/>
          </w:tcPr>
          <w:p w14:paraId="7381F79F" w14:textId="77777777" w:rsidR="00A31DC6" w:rsidRDefault="00A31DC6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A31DC6" w14:paraId="7774F9D5" w14:textId="77777777" w:rsidTr="009F573A">
        <w:tc>
          <w:tcPr>
            <w:tcW w:w="6840" w:type="dxa"/>
          </w:tcPr>
          <w:p w14:paraId="5B3C37A2" w14:textId="77777777" w:rsidR="00A31DC6" w:rsidRDefault="00A31DC6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7.1.</w:t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2. </w:t>
            </w:r>
            <w:r>
              <w:rPr>
                <w:rFonts w:ascii="Arial" w:hAnsi="Arial" w:cs="Arial"/>
                <w:sz w:val="20"/>
                <w:szCs w:val="20"/>
              </w:rPr>
              <w:t>Médico responsável pelo programa de transfusão autóloga pré-operatória e de recuperação intraoperatória do serviço de hemoterapia.</w:t>
            </w:r>
            <w:r w:rsidR="00D605F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D605F6" w:rsidRPr="00D605F6">
              <w:rPr>
                <w:rFonts w:ascii="Arial" w:hAnsi="Arial" w:cs="Arial"/>
                <w:color w:val="00B0F0"/>
                <w:sz w:val="20"/>
                <w:szCs w:val="20"/>
              </w:rPr>
              <w:t>(RDC 63/2011 – Art.15)</w:t>
            </w:r>
            <w:r w:rsidR="00F62EE8">
              <w:rPr>
                <w:rFonts w:ascii="Arial" w:hAnsi="Arial" w:cs="Arial"/>
                <w:color w:val="00B0F0"/>
                <w:sz w:val="20"/>
                <w:szCs w:val="20"/>
              </w:rPr>
              <w:t xml:space="preserve"> </w:t>
            </w:r>
            <w:r w:rsidR="00F62EE8" w:rsidRPr="002F0537">
              <w:rPr>
                <w:rFonts w:ascii="Arial" w:hAnsi="Arial" w:cs="Arial"/>
                <w:color w:val="FF0000"/>
                <w:sz w:val="20"/>
                <w:szCs w:val="20"/>
              </w:rPr>
              <w:t xml:space="preserve">Portaria GM/MS 11.685/2026: </w:t>
            </w:r>
            <w:r w:rsidR="00F62EE8" w:rsidRPr="00F62EE8">
              <w:rPr>
                <w:rFonts w:ascii="Arial" w:hAnsi="Arial" w:cs="Arial"/>
                <w:color w:val="FF0000"/>
                <w:sz w:val="20"/>
                <w:szCs w:val="20"/>
              </w:rPr>
              <w:t xml:space="preserve">Art. 233. </w:t>
            </w:r>
          </w:p>
        </w:tc>
        <w:tc>
          <w:tcPr>
            <w:tcW w:w="900" w:type="dxa"/>
            <w:vAlign w:val="center"/>
          </w:tcPr>
          <w:p w14:paraId="302F25F5" w14:textId="77777777" w:rsidR="00A31DC6" w:rsidRDefault="00A31DC6">
            <w:pPr>
              <w:jc w:val="center"/>
              <w:rPr>
                <w:rFonts w:ascii="Arial" w:hAnsi="Arial" w:cs="Arial"/>
                <w:b/>
                <w:color w:val="0000FF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FF"/>
                <w:sz w:val="20"/>
                <w:szCs w:val="20"/>
              </w:rPr>
              <w:t>III</w:t>
            </w:r>
          </w:p>
        </w:tc>
        <w:tc>
          <w:tcPr>
            <w:tcW w:w="720" w:type="dxa"/>
            <w:tcBorders>
              <w:right w:val="single" w:sz="4" w:space="0" w:color="auto"/>
            </w:tcBorders>
          </w:tcPr>
          <w:p w14:paraId="1BCFF542" w14:textId="77777777" w:rsidR="00A31DC6" w:rsidRDefault="00A31DC6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962" w:type="dxa"/>
            <w:tcBorders>
              <w:left w:val="single" w:sz="4" w:space="0" w:color="auto"/>
            </w:tcBorders>
            <w:vAlign w:val="center"/>
          </w:tcPr>
          <w:p w14:paraId="1400A2DF" w14:textId="77777777" w:rsidR="00A31DC6" w:rsidRDefault="00A31DC6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</w:tr>
    </w:tbl>
    <w:p w14:paraId="5DA162C1" w14:textId="77777777" w:rsidR="00A31DC6" w:rsidRDefault="00A31DC6">
      <w:pPr>
        <w:rPr>
          <w:rFonts w:ascii="Arial" w:hAnsi="Arial" w:cs="Arial"/>
          <w:color w:val="000000"/>
          <w:sz w:val="20"/>
          <w:szCs w:val="20"/>
        </w:rPr>
      </w:pPr>
    </w:p>
    <w:tbl>
      <w:tblPr>
        <w:tblW w:w="938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840"/>
        <w:gridCol w:w="900"/>
        <w:gridCol w:w="720"/>
        <w:gridCol w:w="924"/>
      </w:tblGrid>
      <w:tr w:rsidR="00A31DC6" w14:paraId="3C8E3F1B" w14:textId="77777777" w:rsidTr="009F573A">
        <w:trPr>
          <w:trHeight w:val="293"/>
        </w:trPr>
        <w:tc>
          <w:tcPr>
            <w:tcW w:w="6840" w:type="dxa"/>
            <w:tcBorders>
              <w:left w:val="single" w:sz="4" w:space="0" w:color="auto"/>
            </w:tcBorders>
            <w:vAlign w:val="center"/>
          </w:tcPr>
          <w:p w14:paraId="1356620E" w14:textId="77777777" w:rsidR="00A31DC6" w:rsidRDefault="00A31DC6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7.2. </w:t>
            </w:r>
            <w:proofErr w:type="spell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Infra-estrutura</w:t>
            </w:r>
            <w:proofErr w:type="spellEnd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/</w:t>
            </w:r>
            <w:r>
              <w:rPr>
                <w:rFonts w:ascii="Arial" w:hAnsi="Arial" w:cs="Arial"/>
                <w:b/>
                <w:sz w:val="20"/>
                <w:szCs w:val="20"/>
              </w:rPr>
              <w:t>Procedimentos</w:t>
            </w:r>
          </w:p>
        </w:tc>
        <w:tc>
          <w:tcPr>
            <w:tcW w:w="900" w:type="dxa"/>
            <w:vAlign w:val="center"/>
          </w:tcPr>
          <w:p w14:paraId="73FC61B0" w14:textId="77777777" w:rsidR="00A31DC6" w:rsidRDefault="00A31DC6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Nível</w:t>
            </w:r>
          </w:p>
        </w:tc>
        <w:tc>
          <w:tcPr>
            <w:tcW w:w="720" w:type="dxa"/>
            <w:vAlign w:val="center"/>
          </w:tcPr>
          <w:p w14:paraId="343C9C64" w14:textId="77777777" w:rsidR="00A31DC6" w:rsidRDefault="00A31DC6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Sim</w:t>
            </w:r>
          </w:p>
        </w:tc>
        <w:tc>
          <w:tcPr>
            <w:tcW w:w="924" w:type="dxa"/>
            <w:vAlign w:val="center"/>
          </w:tcPr>
          <w:p w14:paraId="1448811F" w14:textId="77777777" w:rsidR="00A31DC6" w:rsidRDefault="00A31DC6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Não</w:t>
            </w:r>
          </w:p>
        </w:tc>
      </w:tr>
      <w:tr w:rsidR="00A31DC6" w14:paraId="39DF37BF" w14:textId="77777777" w:rsidTr="009F573A">
        <w:trPr>
          <w:trHeight w:val="454"/>
        </w:trPr>
        <w:tc>
          <w:tcPr>
            <w:tcW w:w="6840" w:type="dxa"/>
            <w:tcBorders>
              <w:left w:val="single" w:sz="4" w:space="0" w:color="auto"/>
            </w:tcBorders>
            <w:vAlign w:val="center"/>
          </w:tcPr>
          <w:p w14:paraId="3817B52B" w14:textId="77777777" w:rsidR="00A31DC6" w:rsidRDefault="00A31DC6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7.2.</w:t>
            </w:r>
            <w:r>
              <w:rPr>
                <w:rFonts w:ascii="Arial" w:hAnsi="Arial" w:cs="Arial"/>
                <w:b/>
                <w:sz w:val="20"/>
                <w:szCs w:val="20"/>
              </w:rPr>
              <w:t>1.</w:t>
            </w:r>
            <w:r>
              <w:rPr>
                <w:rFonts w:ascii="Arial" w:hAnsi="Arial" w:cs="Arial"/>
                <w:sz w:val="20"/>
                <w:szCs w:val="20"/>
              </w:rPr>
              <w:t xml:space="preserve"> Procedimento de doação autóloga pré-operatória aprovada pelo médico hemoterapeuta e médico assistente do doador/paciente (solicitação de doação).</w:t>
            </w:r>
            <w:r w:rsidR="00D605F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D605F6" w:rsidRPr="00D605F6">
              <w:rPr>
                <w:rFonts w:ascii="Arial" w:hAnsi="Arial" w:cs="Arial"/>
                <w:color w:val="00B0F0"/>
                <w:sz w:val="20"/>
                <w:szCs w:val="20"/>
              </w:rPr>
              <w:t>(RDC 34/2014</w:t>
            </w:r>
            <w:r w:rsidR="00C21EFB">
              <w:rPr>
                <w:rFonts w:ascii="Arial" w:hAnsi="Arial" w:cs="Arial"/>
                <w:color w:val="00B0F0"/>
                <w:sz w:val="20"/>
                <w:szCs w:val="20"/>
              </w:rPr>
              <w:t xml:space="preserve"> - </w:t>
            </w:r>
            <w:r w:rsidR="00D605F6" w:rsidRPr="00D605F6">
              <w:rPr>
                <w:rFonts w:ascii="Arial" w:hAnsi="Arial" w:cs="Arial"/>
                <w:color w:val="00B0F0"/>
                <w:sz w:val="20"/>
                <w:szCs w:val="20"/>
              </w:rPr>
              <w:t>Art. 24 Parágrafo único)</w:t>
            </w:r>
          </w:p>
        </w:tc>
        <w:tc>
          <w:tcPr>
            <w:tcW w:w="900" w:type="dxa"/>
            <w:vAlign w:val="center"/>
          </w:tcPr>
          <w:p w14:paraId="008DFB9B" w14:textId="77777777" w:rsidR="00A31DC6" w:rsidRDefault="00A31DC6">
            <w:pPr>
              <w:jc w:val="center"/>
              <w:rPr>
                <w:rFonts w:ascii="Arial" w:hAnsi="Arial" w:cs="Arial"/>
                <w:b/>
                <w:color w:val="0000FF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FF"/>
                <w:sz w:val="20"/>
                <w:szCs w:val="20"/>
              </w:rPr>
              <w:t>III</w:t>
            </w:r>
          </w:p>
        </w:tc>
        <w:tc>
          <w:tcPr>
            <w:tcW w:w="720" w:type="dxa"/>
            <w:vAlign w:val="center"/>
          </w:tcPr>
          <w:p w14:paraId="61FA19A3" w14:textId="77777777" w:rsidR="00A31DC6" w:rsidRDefault="00A31DC6">
            <w:pPr>
              <w:jc w:val="center"/>
              <w:rPr>
                <w:rFonts w:ascii="Arial" w:hAnsi="Arial" w:cs="Arial"/>
                <w:b/>
                <w:color w:val="0000FF"/>
                <w:sz w:val="20"/>
                <w:szCs w:val="20"/>
              </w:rPr>
            </w:pPr>
          </w:p>
        </w:tc>
        <w:tc>
          <w:tcPr>
            <w:tcW w:w="924" w:type="dxa"/>
            <w:vAlign w:val="center"/>
          </w:tcPr>
          <w:p w14:paraId="52B66220" w14:textId="77777777" w:rsidR="00A31DC6" w:rsidRDefault="00A31DC6">
            <w:pPr>
              <w:jc w:val="center"/>
              <w:rPr>
                <w:rFonts w:ascii="Arial" w:hAnsi="Arial" w:cs="Arial"/>
                <w:b/>
                <w:color w:val="0000FF"/>
                <w:sz w:val="20"/>
                <w:szCs w:val="20"/>
              </w:rPr>
            </w:pPr>
          </w:p>
        </w:tc>
      </w:tr>
      <w:tr w:rsidR="00A31DC6" w14:paraId="1C622ED0" w14:textId="77777777" w:rsidTr="009F573A">
        <w:tc>
          <w:tcPr>
            <w:tcW w:w="6840" w:type="dxa"/>
            <w:tcBorders>
              <w:left w:val="single" w:sz="4" w:space="0" w:color="auto"/>
            </w:tcBorders>
            <w:vAlign w:val="center"/>
          </w:tcPr>
          <w:p w14:paraId="436A7739" w14:textId="77777777" w:rsidR="00A31DC6" w:rsidRDefault="00A31DC6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7.2</w:t>
            </w:r>
            <w:r>
              <w:rPr>
                <w:rFonts w:ascii="Arial" w:hAnsi="Arial" w:cs="Arial"/>
                <w:b/>
                <w:sz w:val="20"/>
                <w:szCs w:val="20"/>
              </w:rPr>
              <w:t>.2.</w:t>
            </w:r>
            <w:r>
              <w:rPr>
                <w:rFonts w:ascii="Arial" w:hAnsi="Arial" w:cs="Arial"/>
                <w:sz w:val="20"/>
                <w:szCs w:val="20"/>
              </w:rPr>
              <w:t xml:space="preserve"> POP atualizado e disponível. </w:t>
            </w:r>
            <w:r w:rsidR="00D605F6" w:rsidRPr="00D605F6">
              <w:rPr>
                <w:rFonts w:ascii="Arial" w:hAnsi="Arial" w:cs="Arial"/>
                <w:color w:val="00B0F0"/>
                <w:sz w:val="20"/>
                <w:szCs w:val="20"/>
              </w:rPr>
              <w:t>(RDC 34/2014</w:t>
            </w:r>
            <w:r w:rsidR="00C21EFB">
              <w:rPr>
                <w:rFonts w:ascii="Arial" w:hAnsi="Arial" w:cs="Arial"/>
                <w:color w:val="00B0F0"/>
                <w:sz w:val="20"/>
                <w:szCs w:val="20"/>
              </w:rPr>
              <w:t xml:space="preserve"> -</w:t>
            </w:r>
            <w:r w:rsidR="00D605F6" w:rsidRPr="00D605F6">
              <w:rPr>
                <w:rFonts w:ascii="Arial" w:hAnsi="Arial" w:cs="Arial"/>
                <w:color w:val="00B0F0"/>
                <w:sz w:val="20"/>
                <w:szCs w:val="20"/>
              </w:rPr>
              <w:t xml:space="preserve"> Art. 10)</w:t>
            </w:r>
          </w:p>
        </w:tc>
        <w:tc>
          <w:tcPr>
            <w:tcW w:w="900" w:type="dxa"/>
            <w:vAlign w:val="center"/>
          </w:tcPr>
          <w:p w14:paraId="666CA191" w14:textId="77777777" w:rsidR="00A31DC6" w:rsidRDefault="00A31DC6">
            <w:pPr>
              <w:jc w:val="center"/>
              <w:rPr>
                <w:rFonts w:ascii="Arial" w:hAnsi="Arial" w:cs="Arial"/>
                <w:b/>
                <w:color w:val="0000FF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FF"/>
                <w:sz w:val="20"/>
                <w:szCs w:val="20"/>
              </w:rPr>
              <w:t>II</w:t>
            </w:r>
          </w:p>
        </w:tc>
        <w:tc>
          <w:tcPr>
            <w:tcW w:w="720" w:type="dxa"/>
            <w:vAlign w:val="center"/>
          </w:tcPr>
          <w:p w14:paraId="707F2C09" w14:textId="77777777" w:rsidR="00A31DC6" w:rsidRDefault="00A31DC6">
            <w:pPr>
              <w:jc w:val="center"/>
              <w:rPr>
                <w:rFonts w:ascii="Arial" w:hAnsi="Arial" w:cs="Arial"/>
                <w:b/>
                <w:color w:val="0000FF"/>
                <w:sz w:val="20"/>
                <w:szCs w:val="20"/>
              </w:rPr>
            </w:pPr>
          </w:p>
        </w:tc>
        <w:tc>
          <w:tcPr>
            <w:tcW w:w="924" w:type="dxa"/>
            <w:vAlign w:val="center"/>
          </w:tcPr>
          <w:p w14:paraId="59C958D8" w14:textId="77777777" w:rsidR="00A31DC6" w:rsidRDefault="00A31DC6">
            <w:pPr>
              <w:jc w:val="center"/>
              <w:rPr>
                <w:rFonts w:ascii="Arial" w:hAnsi="Arial" w:cs="Arial"/>
                <w:b/>
                <w:color w:val="0000FF"/>
                <w:sz w:val="20"/>
                <w:szCs w:val="20"/>
              </w:rPr>
            </w:pPr>
          </w:p>
        </w:tc>
      </w:tr>
      <w:tr w:rsidR="00A31DC6" w14:paraId="6AB7E1E7" w14:textId="77777777" w:rsidTr="009F573A">
        <w:tc>
          <w:tcPr>
            <w:tcW w:w="6840" w:type="dxa"/>
            <w:tcBorders>
              <w:left w:val="single" w:sz="4" w:space="0" w:color="auto"/>
            </w:tcBorders>
            <w:vAlign w:val="center"/>
          </w:tcPr>
          <w:p w14:paraId="7DAA9AF4" w14:textId="77777777" w:rsidR="00A31DC6" w:rsidRDefault="00A31DC6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7.2.</w:t>
            </w:r>
            <w:r>
              <w:rPr>
                <w:rFonts w:ascii="Arial" w:hAnsi="Arial" w:cs="Arial"/>
                <w:b/>
                <w:sz w:val="20"/>
                <w:szCs w:val="20"/>
              </w:rPr>
              <w:t>2.1.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Cs/>
                <w:sz w:val="20"/>
                <w:szCs w:val="20"/>
              </w:rPr>
              <w:t>Atividades</w:t>
            </w:r>
            <w:r>
              <w:rPr>
                <w:rFonts w:ascii="Arial" w:hAnsi="Arial" w:cs="Arial"/>
                <w:b/>
                <w:bCs/>
                <w:color w:val="00B0F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executadas conforme POP.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D605F6" w:rsidRPr="00D605F6">
              <w:rPr>
                <w:rFonts w:ascii="Arial" w:hAnsi="Arial" w:cs="Arial"/>
                <w:color w:val="00B0F0"/>
                <w:sz w:val="20"/>
                <w:szCs w:val="20"/>
              </w:rPr>
              <w:t>(RDC 34/2014</w:t>
            </w:r>
            <w:r w:rsidR="00C21EFB">
              <w:rPr>
                <w:rFonts w:ascii="Arial" w:hAnsi="Arial" w:cs="Arial"/>
                <w:color w:val="00B0F0"/>
                <w:sz w:val="20"/>
                <w:szCs w:val="20"/>
              </w:rPr>
              <w:t xml:space="preserve"> -</w:t>
            </w:r>
            <w:r w:rsidR="00D605F6" w:rsidRPr="00D605F6">
              <w:rPr>
                <w:rFonts w:ascii="Arial" w:hAnsi="Arial" w:cs="Arial"/>
                <w:color w:val="00B0F0"/>
                <w:sz w:val="20"/>
                <w:szCs w:val="20"/>
              </w:rPr>
              <w:t xml:space="preserve"> Art. 10)</w:t>
            </w:r>
          </w:p>
        </w:tc>
        <w:tc>
          <w:tcPr>
            <w:tcW w:w="900" w:type="dxa"/>
            <w:vAlign w:val="center"/>
          </w:tcPr>
          <w:p w14:paraId="15078817" w14:textId="77777777" w:rsidR="00A31DC6" w:rsidRDefault="00A31DC6">
            <w:pPr>
              <w:jc w:val="center"/>
              <w:rPr>
                <w:rFonts w:ascii="Arial" w:hAnsi="Arial" w:cs="Arial"/>
                <w:b/>
                <w:color w:val="0000FF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FF"/>
                <w:sz w:val="20"/>
                <w:szCs w:val="20"/>
              </w:rPr>
              <w:t>III</w:t>
            </w:r>
          </w:p>
        </w:tc>
        <w:tc>
          <w:tcPr>
            <w:tcW w:w="720" w:type="dxa"/>
            <w:vAlign w:val="center"/>
          </w:tcPr>
          <w:p w14:paraId="5CFCA129" w14:textId="77777777" w:rsidR="00A31DC6" w:rsidRDefault="00A31DC6">
            <w:pPr>
              <w:jc w:val="center"/>
              <w:rPr>
                <w:rFonts w:ascii="Arial" w:hAnsi="Arial" w:cs="Arial"/>
                <w:b/>
                <w:color w:val="0000FF"/>
                <w:sz w:val="20"/>
                <w:szCs w:val="20"/>
              </w:rPr>
            </w:pPr>
          </w:p>
        </w:tc>
        <w:tc>
          <w:tcPr>
            <w:tcW w:w="924" w:type="dxa"/>
            <w:vAlign w:val="center"/>
          </w:tcPr>
          <w:p w14:paraId="62BF94AF" w14:textId="77777777" w:rsidR="00A31DC6" w:rsidRDefault="00A31DC6">
            <w:pPr>
              <w:jc w:val="center"/>
              <w:rPr>
                <w:rFonts w:ascii="Arial" w:hAnsi="Arial" w:cs="Arial"/>
                <w:b/>
                <w:color w:val="0000FF"/>
                <w:sz w:val="20"/>
                <w:szCs w:val="20"/>
              </w:rPr>
            </w:pPr>
          </w:p>
        </w:tc>
      </w:tr>
      <w:tr w:rsidR="00A31DC6" w14:paraId="17B8D10B" w14:textId="77777777" w:rsidTr="009F573A">
        <w:tc>
          <w:tcPr>
            <w:tcW w:w="6840" w:type="dxa"/>
            <w:tcBorders>
              <w:left w:val="single" w:sz="4" w:space="0" w:color="auto"/>
            </w:tcBorders>
            <w:vAlign w:val="center"/>
          </w:tcPr>
          <w:p w14:paraId="2B623D13" w14:textId="77777777" w:rsidR="00A31DC6" w:rsidRPr="00D116ED" w:rsidRDefault="00A31DC6" w:rsidP="004B69EB">
            <w:pPr>
              <w:jc w:val="both"/>
              <w:rPr>
                <w:rFonts w:ascii="Arial" w:hAnsi="Arial" w:cs="Arial"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7.2.</w:t>
            </w:r>
            <w:r>
              <w:rPr>
                <w:rFonts w:ascii="Arial" w:hAnsi="Arial" w:cs="Arial"/>
                <w:b/>
                <w:sz w:val="20"/>
                <w:szCs w:val="20"/>
              </w:rPr>
              <w:t>3.</w:t>
            </w:r>
            <w:r>
              <w:rPr>
                <w:rFonts w:ascii="Arial" w:hAnsi="Arial" w:cs="Arial"/>
                <w:sz w:val="20"/>
                <w:szCs w:val="20"/>
              </w:rPr>
              <w:t xml:space="preserve"> Termo de consentimento informado para realização da coleta assinado pelo doador-paciente ou por seu responsável.</w:t>
            </w:r>
            <w:r w:rsidR="004B69EB" w:rsidRPr="002F0537">
              <w:rPr>
                <w:rFonts w:ascii="Arial" w:hAnsi="Arial" w:cs="Arial"/>
                <w:color w:val="FF0000"/>
                <w:sz w:val="20"/>
                <w:szCs w:val="20"/>
              </w:rPr>
              <w:t xml:space="preserve"> Portaria GM/MS 11.685/2026:</w:t>
            </w:r>
            <w:r>
              <w:rPr>
                <w:rFonts w:ascii="Arial" w:hAnsi="Arial" w:cs="Arial"/>
                <w:color w:val="FF0000"/>
                <w:sz w:val="20"/>
                <w:szCs w:val="20"/>
              </w:rPr>
              <w:t xml:space="preserve"> </w:t>
            </w:r>
            <w:r w:rsidR="004B69EB" w:rsidRPr="004B69EB">
              <w:rPr>
                <w:rFonts w:ascii="Arial" w:hAnsi="Arial" w:cs="Arial"/>
                <w:color w:val="FF0000"/>
                <w:sz w:val="20"/>
                <w:szCs w:val="20"/>
              </w:rPr>
              <w:t xml:space="preserve">Art. 234. </w:t>
            </w:r>
            <w:r w:rsidR="004B69EB" w:rsidRPr="00C336D3">
              <w:rPr>
                <w:rFonts w:ascii="Arial" w:hAnsi="Arial" w:cs="Arial"/>
                <w:color w:val="FF0000"/>
                <w:sz w:val="20"/>
                <w:szCs w:val="20"/>
              </w:rPr>
              <w:t>O doador-paciente ou seu responsável assinará termo de consentimento informado previamente à realização dos procedimentos de coleta autóloga e após ter sido informado, de forma clara, acessível e detalhada, sobre o procedimento que será realizado, os riscos e benefícios, eventos adversos e demais questões relacionadas aos cuidados em saúde, salvaguardando-se as situações de urgência e emergência</w:t>
            </w:r>
            <w:r w:rsidR="006B7853">
              <w:rPr>
                <w:rFonts w:ascii="Arial" w:hAnsi="Arial" w:cs="Arial"/>
                <w:color w:val="FF0000"/>
                <w:sz w:val="20"/>
                <w:szCs w:val="20"/>
              </w:rPr>
              <w:t>.</w:t>
            </w:r>
          </w:p>
        </w:tc>
        <w:tc>
          <w:tcPr>
            <w:tcW w:w="900" w:type="dxa"/>
            <w:vAlign w:val="center"/>
          </w:tcPr>
          <w:p w14:paraId="72CDD9CA" w14:textId="77777777" w:rsidR="00A31DC6" w:rsidRDefault="00A31DC6">
            <w:pPr>
              <w:jc w:val="center"/>
              <w:rPr>
                <w:rFonts w:ascii="Arial" w:hAnsi="Arial" w:cs="Arial"/>
                <w:b/>
                <w:color w:val="0000FF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FF"/>
                <w:sz w:val="20"/>
                <w:szCs w:val="20"/>
              </w:rPr>
              <w:t>III</w:t>
            </w:r>
          </w:p>
        </w:tc>
        <w:tc>
          <w:tcPr>
            <w:tcW w:w="720" w:type="dxa"/>
            <w:vAlign w:val="center"/>
          </w:tcPr>
          <w:p w14:paraId="5E291D0E" w14:textId="77777777" w:rsidR="00A31DC6" w:rsidRDefault="00A31DC6">
            <w:pPr>
              <w:jc w:val="center"/>
              <w:rPr>
                <w:rFonts w:ascii="Arial" w:hAnsi="Arial" w:cs="Arial"/>
                <w:b/>
                <w:color w:val="0000FF"/>
                <w:sz w:val="20"/>
                <w:szCs w:val="20"/>
              </w:rPr>
            </w:pPr>
          </w:p>
        </w:tc>
        <w:tc>
          <w:tcPr>
            <w:tcW w:w="924" w:type="dxa"/>
            <w:vAlign w:val="center"/>
          </w:tcPr>
          <w:p w14:paraId="6A4C99E5" w14:textId="77777777" w:rsidR="00A31DC6" w:rsidRDefault="00A31DC6">
            <w:pPr>
              <w:jc w:val="center"/>
              <w:rPr>
                <w:rFonts w:ascii="Arial" w:hAnsi="Arial" w:cs="Arial"/>
                <w:b/>
                <w:color w:val="0000FF"/>
                <w:sz w:val="20"/>
                <w:szCs w:val="20"/>
              </w:rPr>
            </w:pPr>
          </w:p>
        </w:tc>
      </w:tr>
      <w:tr w:rsidR="00A31DC6" w14:paraId="4088F02C" w14:textId="77777777" w:rsidTr="009F573A">
        <w:trPr>
          <w:trHeight w:val="609"/>
        </w:trPr>
        <w:tc>
          <w:tcPr>
            <w:tcW w:w="6840" w:type="dxa"/>
            <w:tcBorders>
              <w:left w:val="single" w:sz="4" w:space="0" w:color="auto"/>
            </w:tcBorders>
            <w:vAlign w:val="center"/>
          </w:tcPr>
          <w:p w14:paraId="28384739" w14:textId="77777777" w:rsidR="00A31DC6" w:rsidRDefault="00A31DC6">
            <w:pPr>
              <w:jc w:val="both"/>
              <w:rPr>
                <w:rFonts w:ascii="Arial" w:hAnsi="Arial" w:cs="Arial"/>
                <w:color w:val="00206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7.2.</w:t>
            </w:r>
            <w:r>
              <w:rPr>
                <w:rFonts w:ascii="Arial" w:hAnsi="Arial" w:cs="Arial"/>
                <w:b/>
                <w:sz w:val="20"/>
                <w:szCs w:val="20"/>
              </w:rPr>
              <w:t>4.</w:t>
            </w:r>
            <w:r>
              <w:rPr>
                <w:rFonts w:ascii="Arial" w:hAnsi="Arial" w:cs="Arial"/>
                <w:b/>
                <w:color w:val="00B0F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 xml:space="preserve">Protocolo de procedimento com definição de critérios para aceitação e rejeição de doadores autólogos. </w:t>
            </w:r>
            <w:r w:rsidR="00D605F6" w:rsidRPr="00D605F6">
              <w:rPr>
                <w:rFonts w:ascii="Arial" w:hAnsi="Arial" w:cs="Arial"/>
                <w:color w:val="00B0F0"/>
                <w:sz w:val="20"/>
                <w:szCs w:val="20"/>
              </w:rPr>
              <w:t>(RDC 34/2014</w:t>
            </w:r>
            <w:r w:rsidR="00C21EFB">
              <w:rPr>
                <w:rFonts w:ascii="Arial" w:hAnsi="Arial" w:cs="Arial"/>
                <w:color w:val="00B0F0"/>
                <w:sz w:val="20"/>
                <w:szCs w:val="20"/>
              </w:rPr>
              <w:t xml:space="preserve"> -</w:t>
            </w:r>
            <w:r w:rsidR="00D605F6" w:rsidRPr="00D605F6">
              <w:rPr>
                <w:rFonts w:ascii="Arial" w:hAnsi="Arial" w:cs="Arial"/>
                <w:color w:val="00B0F0"/>
                <w:sz w:val="20"/>
                <w:szCs w:val="20"/>
              </w:rPr>
              <w:t xml:space="preserve"> Art. 46)</w:t>
            </w:r>
          </w:p>
        </w:tc>
        <w:tc>
          <w:tcPr>
            <w:tcW w:w="900" w:type="dxa"/>
            <w:vAlign w:val="center"/>
          </w:tcPr>
          <w:p w14:paraId="12112057" w14:textId="77777777" w:rsidR="00A31DC6" w:rsidRDefault="00A31DC6">
            <w:pPr>
              <w:jc w:val="center"/>
              <w:rPr>
                <w:rFonts w:ascii="Arial" w:hAnsi="Arial" w:cs="Arial"/>
                <w:b/>
                <w:color w:val="0000FF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FF"/>
                <w:sz w:val="20"/>
                <w:szCs w:val="20"/>
              </w:rPr>
              <w:t>II</w:t>
            </w:r>
          </w:p>
        </w:tc>
        <w:tc>
          <w:tcPr>
            <w:tcW w:w="720" w:type="dxa"/>
            <w:vAlign w:val="center"/>
          </w:tcPr>
          <w:p w14:paraId="361259C9" w14:textId="77777777" w:rsidR="00A31DC6" w:rsidRDefault="00A31DC6">
            <w:pPr>
              <w:jc w:val="center"/>
              <w:rPr>
                <w:rFonts w:ascii="Arial" w:hAnsi="Arial" w:cs="Arial"/>
                <w:b/>
                <w:color w:val="0000FF"/>
                <w:sz w:val="20"/>
                <w:szCs w:val="20"/>
              </w:rPr>
            </w:pPr>
          </w:p>
        </w:tc>
        <w:tc>
          <w:tcPr>
            <w:tcW w:w="924" w:type="dxa"/>
            <w:vAlign w:val="center"/>
          </w:tcPr>
          <w:p w14:paraId="790B45FD" w14:textId="77777777" w:rsidR="00A31DC6" w:rsidRDefault="00A31DC6">
            <w:pPr>
              <w:jc w:val="center"/>
              <w:rPr>
                <w:rFonts w:ascii="Arial" w:hAnsi="Arial" w:cs="Arial"/>
                <w:b/>
                <w:color w:val="0000FF"/>
                <w:sz w:val="20"/>
                <w:szCs w:val="20"/>
              </w:rPr>
            </w:pPr>
          </w:p>
        </w:tc>
      </w:tr>
      <w:tr w:rsidR="00A31DC6" w14:paraId="7B9A6A07" w14:textId="77777777" w:rsidTr="009F573A">
        <w:tc>
          <w:tcPr>
            <w:tcW w:w="6840" w:type="dxa"/>
            <w:tcBorders>
              <w:left w:val="single" w:sz="4" w:space="0" w:color="auto"/>
            </w:tcBorders>
            <w:vAlign w:val="center"/>
          </w:tcPr>
          <w:p w14:paraId="6072AC29" w14:textId="77777777" w:rsidR="00A31DC6" w:rsidRDefault="00A31DC6">
            <w:pPr>
              <w:autoSpaceDE w:val="0"/>
              <w:autoSpaceDN w:val="0"/>
              <w:jc w:val="both"/>
            </w:pPr>
            <w:r>
              <w:rPr>
                <w:rFonts w:ascii="Arial" w:hAnsi="Arial" w:cs="Arial"/>
                <w:b/>
                <w:sz w:val="20"/>
                <w:szCs w:val="20"/>
              </w:rPr>
              <w:t>7.2.5.</w:t>
            </w:r>
            <w:r>
              <w:rPr>
                <w:rFonts w:ascii="Arial" w:hAnsi="Arial" w:cs="Arial"/>
                <w:sz w:val="20"/>
                <w:szCs w:val="20"/>
              </w:rPr>
              <w:t xml:space="preserve"> Doações autólogas submetidas aos mesmos testes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imuno-hematológicos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e para detecção de infecções transmissíveis pelo sangue e realizados nas doações alogênicas</w:t>
            </w:r>
            <w:r w:rsidR="005D4D68">
              <w:rPr>
                <w:rFonts w:ascii="Arial" w:hAnsi="Arial" w:cs="Arial"/>
                <w:sz w:val="20"/>
                <w:szCs w:val="20"/>
              </w:rPr>
              <w:t>.</w:t>
            </w:r>
            <w:r w:rsidR="00D605F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D605F6" w:rsidRPr="00D605F6">
              <w:rPr>
                <w:rFonts w:ascii="Arial" w:hAnsi="Arial" w:cs="Arial"/>
                <w:color w:val="00B0F0"/>
                <w:sz w:val="20"/>
                <w:szCs w:val="20"/>
              </w:rPr>
              <w:t>RDC 75/</w:t>
            </w:r>
            <w:r w:rsidR="00D605F6" w:rsidRPr="00C336D3">
              <w:rPr>
                <w:rFonts w:ascii="Arial" w:hAnsi="Arial" w:cs="Arial"/>
                <w:color w:val="00B0F0"/>
                <w:sz w:val="20"/>
                <w:szCs w:val="20"/>
              </w:rPr>
              <w:t xml:space="preserve">2016 </w:t>
            </w:r>
            <w:r w:rsidR="00DD471E" w:rsidRPr="00C336D3">
              <w:rPr>
                <w:rFonts w:ascii="Arial" w:hAnsi="Arial" w:cs="Arial"/>
                <w:color w:val="00B0F0"/>
                <w:sz w:val="20"/>
                <w:szCs w:val="20"/>
              </w:rPr>
              <w:t>Art. 5 item 7.2.5</w:t>
            </w:r>
            <w:r w:rsidR="00DD471E">
              <w:rPr>
                <w:rFonts w:ascii="Arial" w:hAnsi="Arial" w:cs="Arial"/>
                <w:color w:val="00B0F0"/>
                <w:sz w:val="20"/>
                <w:szCs w:val="20"/>
              </w:rPr>
              <w:t xml:space="preserve"> </w:t>
            </w:r>
            <w:r w:rsidR="00D605F6" w:rsidRPr="00D605F6">
              <w:rPr>
                <w:rFonts w:ascii="Arial" w:hAnsi="Arial" w:cs="Arial"/>
                <w:color w:val="00B0F0"/>
                <w:sz w:val="20"/>
                <w:szCs w:val="20"/>
              </w:rPr>
              <w:t>(RDC 34/2014</w:t>
            </w:r>
            <w:r w:rsidR="00C21EFB">
              <w:rPr>
                <w:rFonts w:ascii="Arial" w:hAnsi="Arial" w:cs="Arial"/>
                <w:color w:val="00B0F0"/>
                <w:sz w:val="20"/>
                <w:szCs w:val="20"/>
              </w:rPr>
              <w:t xml:space="preserve"> -</w:t>
            </w:r>
            <w:r w:rsidR="00D605F6" w:rsidRPr="00D605F6">
              <w:rPr>
                <w:rFonts w:ascii="Arial" w:hAnsi="Arial" w:cs="Arial"/>
                <w:color w:val="00B0F0"/>
                <w:sz w:val="20"/>
                <w:szCs w:val="20"/>
              </w:rPr>
              <w:t xml:space="preserve"> Art. 129, § 4º)</w:t>
            </w:r>
          </w:p>
        </w:tc>
        <w:tc>
          <w:tcPr>
            <w:tcW w:w="900" w:type="dxa"/>
            <w:vAlign w:val="center"/>
          </w:tcPr>
          <w:p w14:paraId="2A439B7B" w14:textId="77777777" w:rsidR="00A31DC6" w:rsidRDefault="00A31DC6">
            <w:pPr>
              <w:jc w:val="center"/>
              <w:rPr>
                <w:rFonts w:ascii="Arial" w:hAnsi="Arial" w:cs="Arial"/>
                <w:b/>
                <w:color w:val="0000FF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FF"/>
                <w:sz w:val="20"/>
                <w:szCs w:val="20"/>
              </w:rPr>
              <w:t>III</w:t>
            </w:r>
          </w:p>
        </w:tc>
        <w:tc>
          <w:tcPr>
            <w:tcW w:w="720" w:type="dxa"/>
            <w:vAlign w:val="center"/>
          </w:tcPr>
          <w:p w14:paraId="7EB07773" w14:textId="77777777" w:rsidR="00A31DC6" w:rsidRDefault="00A31DC6">
            <w:pPr>
              <w:jc w:val="center"/>
              <w:rPr>
                <w:rFonts w:ascii="Arial" w:hAnsi="Arial" w:cs="Arial"/>
                <w:b/>
                <w:color w:val="0000FF"/>
                <w:sz w:val="20"/>
                <w:szCs w:val="20"/>
              </w:rPr>
            </w:pPr>
          </w:p>
        </w:tc>
        <w:tc>
          <w:tcPr>
            <w:tcW w:w="924" w:type="dxa"/>
            <w:vAlign w:val="center"/>
          </w:tcPr>
          <w:p w14:paraId="52E378B4" w14:textId="77777777" w:rsidR="00A31DC6" w:rsidRDefault="00A31DC6">
            <w:pPr>
              <w:jc w:val="center"/>
              <w:rPr>
                <w:rFonts w:ascii="Arial" w:hAnsi="Arial" w:cs="Arial"/>
                <w:b/>
                <w:color w:val="0000FF"/>
                <w:sz w:val="20"/>
                <w:szCs w:val="20"/>
              </w:rPr>
            </w:pPr>
          </w:p>
        </w:tc>
      </w:tr>
      <w:tr w:rsidR="00A31DC6" w14:paraId="7DA56A6A" w14:textId="77777777" w:rsidTr="009F573A">
        <w:tc>
          <w:tcPr>
            <w:tcW w:w="6840" w:type="dxa"/>
            <w:tcBorders>
              <w:left w:val="single" w:sz="4" w:space="0" w:color="auto"/>
            </w:tcBorders>
            <w:vAlign w:val="center"/>
          </w:tcPr>
          <w:p w14:paraId="6DE28A2C" w14:textId="77777777" w:rsidR="00A31DC6" w:rsidRDefault="00A31DC6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7.2.6</w:t>
            </w:r>
            <w:r>
              <w:rPr>
                <w:rFonts w:ascii="Arial" w:hAnsi="Arial" w:cs="Arial"/>
                <w:b/>
                <w:sz w:val="20"/>
                <w:szCs w:val="20"/>
              </w:rPr>
              <w:t>.</w:t>
            </w:r>
            <w:r>
              <w:rPr>
                <w:rFonts w:ascii="Arial" w:hAnsi="Arial" w:cs="Arial"/>
                <w:sz w:val="20"/>
                <w:szCs w:val="20"/>
              </w:rPr>
              <w:t xml:space="preserve"> Protocolo de procedimentos para unidades autólogas com testes reagentes: etiqueta de identificação do marcador reagente/positivo</w:t>
            </w:r>
            <w:r>
              <w:rPr>
                <w:rFonts w:ascii="Arial" w:hAnsi="Arial" w:cs="Arial"/>
                <w:color w:val="00B0F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 xml:space="preserve">e documento de autorização assinado pelo médico assistente e </w:t>
            </w:r>
            <w:r w:rsidR="008C308A">
              <w:rPr>
                <w:rFonts w:ascii="Arial" w:hAnsi="Arial" w:cs="Arial"/>
                <w:sz w:val="20"/>
                <w:szCs w:val="20"/>
              </w:rPr>
              <w:t>médico</w:t>
            </w:r>
            <w:r>
              <w:rPr>
                <w:rFonts w:ascii="Arial" w:hAnsi="Arial" w:cs="Arial"/>
                <w:sz w:val="20"/>
                <w:szCs w:val="20"/>
              </w:rPr>
              <w:t xml:space="preserve"> hemoterapeuta.</w:t>
            </w:r>
            <w:r w:rsidR="00D605F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D605F6" w:rsidRPr="00D605F6">
              <w:rPr>
                <w:rFonts w:ascii="Arial" w:hAnsi="Arial" w:cs="Arial"/>
                <w:color w:val="00B0F0"/>
                <w:sz w:val="20"/>
                <w:szCs w:val="20"/>
              </w:rPr>
              <w:t>(RDC 34/2014</w:t>
            </w:r>
            <w:r w:rsidR="00C21EFB">
              <w:rPr>
                <w:rFonts w:ascii="Arial" w:hAnsi="Arial" w:cs="Arial"/>
                <w:color w:val="00B0F0"/>
                <w:sz w:val="20"/>
                <w:szCs w:val="20"/>
              </w:rPr>
              <w:t xml:space="preserve"> - </w:t>
            </w:r>
            <w:r w:rsidR="00D605F6" w:rsidRPr="00D605F6">
              <w:rPr>
                <w:rFonts w:ascii="Arial" w:hAnsi="Arial" w:cs="Arial"/>
                <w:color w:val="00B0F0"/>
                <w:sz w:val="20"/>
                <w:szCs w:val="20"/>
              </w:rPr>
              <w:t>Art. 46</w:t>
            </w:r>
            <w:r w:rsidR="004B69EB">
              <w:rPr>
                <w:rFonts w:ascii="Arial" w:hAnsi="Arial" w:cs="Arial"/>
                <w:color w:val="00B0F0"/>
                <w:sz w:val="20"/>
                <w:szCs w:val="20"/>
              </w:rPr>
              <w:t xml:space="preserve"> § 1°</w:t>
            </w:r>
            <w:r w:rsidR="00D605F6" w:rsidRPr="00D605F6">
              <w:rPr>
                <w:rFonts w:ascii="Arial" w:hAnsi="Arial" w:cs="Arial"/>
                <w:color w:val="00B0F0"/>
                <w:sz w:val="20"/>
                <w:szCs w:val="20"/>
              </w:rPr>
              <w:t>)</w:t>
            </w:r>
          </w:p>
        </w:tc>
        <w:tc>
          <w:tcPr>
            <w:tcW w:w="900" w:type="dxa"/>
            <w:vAlign w:val="center"/>
          </w:tcPr>
          <w:p w14:paraId="26DBAF19" w14:textId="77777777" w:rsidR="00A31DC6" w:rsidRDefault="00A31DC6">
            <w:pPr>
              <w:jc w:val="center"/>
              <w:rPr>
                <w:rFonts w:ascii="Arial" w:hAnsi="Arial" w:cs="Arial"/>
                <w:b/>
                <w:color w:val="0000FF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FF"/>
                <w:sz w:val="20"/>
                <w:szCs w:val="20"/>
              </w:rPr>
              <w:t>II</w:t>
            </w:r>
          </w:p>
        </w:tc>
        <w:tc>
          <w:tcPr>
            <w:tcW w:w="720" w:type="dxa"/>
            <w:vAlign w:val="center"/>
          </w:tcPr>
          <w:p w14:paraId="54D92853" w14:textId="77777777" w:rsidR="00A31DC6" w:rsidRDefault="00A31DC6">
            <w:pPr>
              <w:jc w:val="center"/>
              <w:rPr>
                <w:rFonts w:ascii="Arial" w:hAnsi="Arial" w:cs="Arial"/>
                <w:b/>
                <w:color w:val="0000FF"/>
                <w:sz w:val="20"/>
                <w:szCs w:val="20"/>
              </w:rPr>
            </w:pPr>
          </w:p>
        </w:tc>
        <w:tc>
          <w:tcPr>
            <w:tcW w:w="924" w:type="dxa"/>
            <w:vAlign w:val="center"/>
          </w:tcPr>
          <w:p w14:paraId="29ECD49E" w14:textId="77777777" w:rsidR="00A31DC6" w:rsidRDefault="00A31DC6">
            <w:pPr>
              <w:jc w:val="center"/>
              <w:rPr>
                <w:rFonts w:ascii="Arial" w:hAnsi="Arial" w:cs="Arial"/>
                <w:b/>
                <w:color w:val="0000FF"/>
                <w:sz w:val="20"/>
                <w:szCs w:val="20"/>
              </w:rPr>
            </w:pPr>
          </w:p>
        </w:tc>
      </w:tr>
      <w:tr w:rsidR="00A31DC6" w14:paraId="035E2F76" w14:textId="77777777" w:rsidTr="009F573A">
        <w:tc>
          <w:tcPr>
            <w:tcW w:w="6840" w:type="dxa"/>
            <w:tcBorders>
              <w:left w:val="single" w:sz="4" w:space="0" w:color="auto"/>
            </w:tcBorders>
            <w:vAlign w:val="center"/>
          </w:tcPr>
          <w:p w14:paraId="4DF06D7A" w14:textId="77777777" w:rsidR="00A31DC6" w:rsidRDefault="00A31DC6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7.2</w:t>
            </w:r>
            <w:r>
              <w:rPr>
                <w:rFonts w:ascii="Arial" w:hAnsi="Arial" w:cs="Arial"/>
                <w:b/>
                <w:sz w:val="20"/>
                <w:szCs w:val="20"/>
              </w:rPr>
              <w:t>.7.</w:t>
            </w:r>
            <w:r>
              <w:rPr>
                <w:rFonts w:ascii="Arial" w:hAnsi="Arial" w:cs="Arial"/>
                <w:sz w:val="20"/>
                <w:szCs w:val="20"/>
              </w:rPr>
              <w:t xml:space="preserve"> A unidade está</w:t>
            </w:r>
            <w:r>
              <w:rPr>
                <w:rFonts w:ascii="Arial" w:hAnsi="Arial" w:cs="Arial"/>
                <w:color w:val="00B0F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rotulada como “doação autóloga”, segregado das demais bolsas de doações alogênicas e somente utilizadas para este fim.</w:t>
            </w:r>
            <w:r>
              <w:rPr>
                <w:rFonts w:ascii="Arial" w:hAnsi="Arial" w:cs="Arial"/>
                <w:color w:val="00B0F0"/>
                <w:sz w:val="16"/>
                <w:szCs w:val="16"/>
              </w:rPr>
              <w:t xml:space="preserve"> </w:t>
            </w:r>
            <w:r w:rsidR="00D605F6" w:rsidRPr="00D605F6">
              <w:rPr>
                <w:rFonts w:ascii="Arial" w:hAnsi="Arial" w:cs="Arial"/>
                <w:color w:val="00B0F0"/>
                <w:sz w:val="20"/>
                <w:szCs w:val="20"/>
              </w:rPr>
              <w:t>(RDC 34/2014</w:t>
            </w:r>
            <w:r w:rsidR="00C21EFB">
              <w:rPr>
                <w:rFonts w:ascii="Arial" w:hAnsi="Arial" w:cs="Arial"/>
                <w:color w:val="00B0F0"/>
                <w:sz w:val="20"/>
                <w:szCs w:val="20"/>
              </w:rPr>
              <w:t xml:space="preserve"> - </w:t>
            </w:r>
            <w:r w:rsidR="00D605F6" w:rsidRPr="00D605F6">
              <w:rPr>
                <w:rFonts w:ascii="Arial" w:hAnsi="Arial" w:cs="Arial"/>
                <w:color w:val="00B0F0"/>
                <w:sz w:val="20"/>
                <w:szCs w:val="20"/>
              </w:rPr>
              <w:t>Art. 46</w:t>
            </w:r>
            <w:r w:rsidR="004B69EB">
              <w:rPr>
                <w:rFonts w:ascii="Arial" w:hAnsi="Arial" w:cs="Arial"/>
                <w:color w:val="00B0F0"/>
                <w:sz w:val="20"/>
                <w:szCs w:val="20"/>
              </w:rPr>
              <w:t xml:space="preserve"> § 2°</w:t>
            </w:r>
            <w:r w:rsidR="004B69EB" w:rsidRPr="00D605F6">
              <w:rPr>
                <w:rFonts w:ascii="Arial" w:hAnsi="Arial" w:cs="Arial"/>
                <w:color w:val="00B0F0"/>
                <w:sz w:val="20"/>
                <w:szCs w:val="20"/>
              </w:rPr>
              <w:t>)</w:t>
            </w:r>
          </w:p>
        </w:tc>
        <w:tc>
          <w:tcPr>
            <w:tcW w:w="900" w:type="dxa"/>
            <w:vAlign w:val="center"/>
          </w:tcPr>
          <w:p w14:paraId="1BA4BCA9" w14:textId="77777777" w:rsidR="00A31DC6" w:rsidRDefault="00A31DC6">
            <w:pPr>
              <w:jc w:val="center"/>
              <w:rPr>
                <w:rFonts w:ascii="Arial" w:hAnsi="Arial" w:cs="Arial"/>
                <w:b/>
                <w:color w:val="0000FF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FF"/>
                <w:sz w:val="20"/>
                <w:szCs w:val="20"/>
              </w:rPr>
              <w:t>III</w:t>
            </w:r>
          </w:p>
        </w:tc>
        <w:tc>
          <w:tcPr>
            <w:tcW w:w="720" w:type="dxa"/>
            <w:vAlign w:val="center"/>
          </w:tcPr>
          <w:p w14:paraId="19E662FC" w14:textId="77777777" w:rsidR="00A31DC6" w:rsidRDefault="00A31DC6">
            <w:pPr>
              <w:jc w:val="center"/>
              <w:rPr>
                <w:rFonts w:ascii="Arial" w:hAnsi="Arial" w:cs="Arial"/>
                <w:b/>
                <w:color w:val="0000FF"/>
                <w:sz w:val="20"/>
                <w:szCs w:val="20"/>
              </w:rPr>
            </w:pPr>
          </w:p>
        </w:tc>
        <w:tc>
          <w:tcPr>
            <w:tcW w:w="924" w:type="dxa"/>
            <w:vAlign w:val="center"/>
          </w:tcPr>
          <w:p w14:paraId="36700AE1" w14:textId="77777777" w:rsidR="00A31DC6" w:rsidRDefault="00A31DC6">
            <w:pPr>
              <w:jc w:val="center"/>
              <w:rPr>
                <w:rFonts w:ascii="Arial" w:hAnsi="Arial" w:cs="Arial"/>
                <w:b/>
                <w:color w:val="0000FF"/>
                <w:sz w:val="20"/>
                <w:szCs w:val="20"/>
              </w:rPr>
            </w:pPr>
          </w:p>
        </w:tc>
      </w:tr>
    </w:tbl>
    <w:p w14:paraId="4F4F6D8D" w14:textId="77777777" w:rsidR="00A31DC6" w:rsidRDefault="00A31DC6">
      <w:pPr>
        <w:rPr>
          <w:rFonts w:ascii="Arial" w:hAnsi="Arial" w:cs="Arial"/>
          <w:sz w:val="20"/>
          <w:szCs w:val="20"/>
        </w:rPr>
      </w:pPr>
    </w:p>
    <w:tbl>
      <w:tblPr>
        <w:tblW w:w="938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384"/>
      </w:tblGrid>
      <w:tr w:rsidR="00A31DC6" w14:paraId="3CE6A257" w14:textId="77777777" w:rsidTr="009F573A">
        <w:tc>
          <w:tcPr>
            <w:tcW w:w="9384" w:type="dxa"/>
          </w:tcPr>
          <w:p w14:paraId="352A9017" w14:textId="77777777" w:rsidR="00A31DC6" w:rsidRDefault="00A31DC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Observações:</w:t>
            </w:r>
          </w:p>
        </w:tc>
      </w:tr>
      <w:tr w:rsidR="00A31DC6" w14:paraId="3E12052B" w14:textId="77777777" w:rsidTr="009F573A">
        <w:tc>
          <w:tcPr>
            <w:tcW w:w="9384" w:type="dxa"/>
          </w:tcPr>
          <w:p w14:paraId="76EEB13A" w14:textId="77777777" w:rsidR="00A31DC6" w:rsidRDefault="00A31DC6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A31DC6" w14:paraId="1039CDA6" w14:textId="77777777" w:rsidTr="009F573A">
        <w:tc>
          <w:tcPr>
            <w:tcW w:w="9384" w:type="dxa"/>
          </w:tcPr>
          <w:p w14:paraId="545D0947" w14:textId="77777777" w:rsidR="00A31DC6" w:rsidRDefault="00A31DC6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6B7853" w14:paraId="6B2CC5FF" w14:textId="77777777" w:rsidTr="009F573A">
        <w:tc>
          <w:tcPr>
            <w:tcW w:w="9384" w:type="dxa"/>
          </w:tcPr>
          <w:p w14:paraId="14931F84" w14:textId="77777777" w:rsidR="006B7853" w:rsidRDefault="006B7853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A31DC6" w14:paraId="40670E46" w14:textId="77777777" w:rsidTr="009F573A">
        <w:tc>
          <w:tcPr>
            <w:tcW w:w="9384" w:type="dxa"/>
          </w:tcPr>
          <w:p w14:paraId="2FB4A692" w14:textId="77777777" w:rsidR="00A31DC6" w:rsidRDefault="00A31DC6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</w:tr>
    </w:tbl>
    <w:p w14:paraId="4C9B6819" w14:textId="77777777" w:rsidR="00432C4F" w:rsidRDefault="00432C4F">
      <w:pPr>
        <w:rPr>
          <w:rFonts w:ascii="Arial" w:hAnsi="Arial" w:cs="Arial"/>
          <w:sz w:val="20"/>
          <w:szCs w:val="20"/>
        </w:rPr>
      </w:pPr>
    </w:p>
    <w:sectPr w:rsidR="00432C4F">
      <w:headerReference w:type="default" r:id="rId9"/>
      <w:footerReference w:type="default" r:id="rId10"/>
      <w:pgSz w:w="11907" w:h="16840"/>
      <w:pgMar w:top="1134" w:right="1134" w:bottom="1134" w:left="1134" w:header="720" w:footer="85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B02526" w14:textId="77777777" w:rsidR="00EB2747" w:rsidRDefault="00EB2747">
      <w:r>
        <w:separator/>
      </w:r>
    </w:p>
  </w:endnote>
  <w:endnote w:type="continuationSeparator" w:id="0">
    <w:p w14:paraId="7B16C3A3" w14:textId="77777777" w:rsidR="00EB2747" w:rsidRDefault="00EB27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1C2635" w14:textId="77777777" w:rsidR="00A31DC6" w:rsidRDefault="00A31DC6">
    <w:pPr>
      <w:pStyle w:val="Rodap"/>
      <w:framePr w:wrap="around" w:hAnchor="text" w:xAlign="right" w:y="1"/>
      <w:jc w:val="right"/>
      <w:rPr>
        <w:rStyle w:val="Nmerodepgina"/>
      </w:rPr>
    </w:pPr>
    <w:r>
      <w:fldChar w:fldCharType="begin"/>
    </w:r>
    <w:r>
      <w:rPr>
        <w:rStyle w:val="Nmerodepgina"/>
      </w:rPr>
      <w:instrText xml:space="preserve">PAGE  </w:instrText>
    </w:r>
    <w:r>
      <w:fldChar w:fldCharType="separate"/>
    </w:r>
    <w:r>
      <w:rPr>
        <w:rStyle w:val="Nmerodepgina"/>
        <w:lang w:val="pt-BR" w:eastAsia="pt-BR"/>
      </w:rPr>
      <w:t>7</w:t>
    </w:r>
    <w:r>
      <w:fldChar w:fldCharType="end"/>
    </w:r>
  </w:p>
  <w:p w14:paraId="1CF291E7" w14:textId="77777777" w:rsidR="00A31DC6" w:rsidRDefault="00100F55">
    <w:pPr>
      <w:pStyle w:val="Rodap"/>
      <w:framePr w:wrap="around" w:hAnchor="text" w:xAlign="right" w:y="1"/>
      <w:jc w:val="center"/>
      <w:rPr>
        <w:rStyle w:val="Nmerodepgina"/>
        <w:b/>
        <w:sz w:val="16"/>
      </w:rPr>
    </w:pPr>
    <w:r>
      <w:rPr>
        <w:rStyle w:val="Nmerodepgina"/>
        <w:b/>
        <w:sz w:val="16"/>
      </w:rPr>
      <w:t xml:space="preserve">ROTEIRO DE TRANSIÇÃO </w:t>
    </w:r>
    <w:r w:rsidR="00A31DC6">
      <w:rPr>
        <w:rStyle w:val="Nmerodepgina"/>
        <w:b/>
        <w:sz w:val="16"/>
      </w:rPr>
      <w:t>20</w:t>
    </w:r>
    <w:r>
      <w:rPr>
        <w:rStyle w:val="Nmerodepgina"/>
        <w:b/>
        <w:sz w:val="16"/>
      </w:rPr>
      <w:t>26</w:t>
    </w:r>
  </w:p>
  <w:p w14:paraId="20D40BCF" w14:textId="77777777" w:rsidR="00A31DC6" w:rsidRDefault="00A31DC6">
    <w:pPr>
      <w:pStyle w:val="Rodap"/>
      <w:ind w:right="360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CC16AA" w14:textId="77777777" w:rsidR="00EB2747" w:rsidRDefault="00EB2747">
      <w:r>
        <w:separator/>
      </w:r>
    </w:p>
  </w:footnote>
  <w:footnote w:type="continuationSeparator" w:id="0">
    <w:p w14:paraId="7563C3B8" w14:textId="77777777" w:rsidR="00EB2747" w:rsidRDefault="00EB27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A37580" w14:textId="77777777" w:rsidR="00A31DC6" w:rsidRDefault="00A31DC6">
    <w:pPr>
      <w:jc w:val="center"/>
    </w:pPr>
    <w:r>
      <w:pict w14:anchorId="50AB2FD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1" o:spid="_x0000_i1025" type="#_x0000_t75" style="width:180pt;height:33.75pt;mso-position-horizontal-relative:page;mso-position-vertical-relative:page">
          <v:imagedata r:id="rId1" o:title="logo_anvisa_extenso_6cm"/>
        </v:shape>
      </w:pict>
    </w:r>
  </w:p>
  <w:p w14:paraId="30DF5B7C" w14:textId="77777777" w:rsidR="00A31DC6" w:rsidRDefault="00A31DC6">
    <w:pPr>
      <w:jc w:val="center"/>
    </w:pPr>
  </w:p>
  <w:p w14:paraId="03C56F6E" w14:textId="77777777" w:rsidR="00A31DC6" w:rsidRDefault="00A31DC6">
    <w:pPr>
      <w:pStyle w:val="Cabealho"/>
      <w:jc w:val="center"/>
      <w:rPr>
        <w:rFonts w:ascii="Arial" w:hAnsi="Arial"/>
        <w:b/>
        <w:sz w:val="20"/>
        <w:lang w:val="pt-BR"/>
      </w:rPr>
    </w:pPr>
    <w:r>
      <w:rPr>
        <w:rFonts w:ascii="Arial" w:hAnsi="Arial"/>
        <w:b/>
        <w:sz w:val="20"/>
        <w:lang w:val="pt-BR"/>
      </w:rPr>
      <w:t>ROTEIRO DE INSPEÇÃO EM SERVIÇOS DE HEMOTERAPIA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15453"/>
    <w:rsid w:val="0000594A"/>
    <w:rsid w:val="00005F3E"/>
    <w:rsid w:val="00013092"/>
    <w:rsid w:val="0001496E"/>
    <w:rsid w:val="00016014"/>
    <w:rsid w:val="00016A9A"/>
    <w:rsid w:val="00021763"/>
    <w:rsid w:val="0002533B"/>
    <w:rsid w:val="000268A6"/>
    <w:rsid w:val="0003169B"/>
    <w:rsid w:val="000328DA"/>
    <w:rsid w:val="000403BC"/>
    <w:rsid w:val="0004613B"/>
    <w:rsid w:val="00050CF1"/>
    <w:rsid w:val="00052A87"/>
    <w:rsid w:val="0005605D"/>
    <w:rsid w:val="000562B8"/>
    <w:rsid w:val="0005734E"/>
    <w:rsid w:val="00057D3D"/>
    <w:rsid w:val="00066EBA"/>
    <w:rsid w:val="0007015A"/>
    <w:rsid w:val="000712F2"/>
    <w:rsid w:val="0007279B"/>
    <w:rsid w:val="0007511C"/>
    <w:rsid w:val="000755B6"/>
    <w:rsid w:val="00076E53"/>
    <w:rsid w:val="000829CF"/>
    <w:rsid w:val="0008428F"/>
    <w:rsid w:val="00090559"/>
    <w:rsid w:val="00096B36"/>
    <w:rsid w:val="00097306"/>
    <w:rsid w:val="000A20A5"/>
    <w:rsid w:val="000A448E"/>
    <w:rsid w:val="000A68DB"/>
    <w:rsid w:val="000B00D1"/>
    <w:rsid w:val="000B0BF0"/>
    <w:rsid w:val="000B269C"/>
    <w:rsid w:val="000B496E"/>
    <w:rsid w:val="000B6C34"/>
    <w:rsid w:val="000C1D8D"/>
    <w:rsid w:val="000C1F5F"/>
    <w:rsid w:val="000C1F97"/>
    <w:rsid w:val="000C3909"/>
    <w:rsid w:val="000C61EA"/>
    <w:rsid w:val="000C77C8"/>
    <w:rsid w:val="000D0C58"/>
    <w:rsid w:val="000E0FB3"/>
    <w:rsid w:val="000E122C"/>
    <w:rsid w:val="000E39C8"/>
    <w:rsid w:val="000E60D0"/>
    <w:rsid w:val="000E6C7E"/>
    <w:rsid w:val="000F26A1"/>
    <w:rsid w:val="000F650B"/>
    <w:rsid w:val="000F69B2"/>
    <w:rsid w:val="000F6D3C"/>
    <w:rsid w:val="0010014D"/>
    <w:rsid w:val="00100483"/>
    <w:rsid w:val="00100595"/>
    <w:rsid w:val="00100B31"/>
    <w:rsid w:val="00100F55"/>
    <w:rsid w:val="00101250"/>
    <w:rsid w:val="001014CE"/>
    <w:rsid w:val="001027E2"/>
    <w:rsid w:val="0010602E"/>
    <w:rsid w:val="0011121C"/>
    <w:rsid w:val="001115F3"/>
    <w:rsid w:val="00112815"/>
    <w:rsid w:val="00114FF3"/>
    <w:rsid w:val="001177C8"/>
    <w:rsid w:val="00122B06"/>
    <w:rsid w:val="0012333B"/>
    <w:rsid w:val="00124CB1"/>
    <w:rsid w:val="00127797"/>
    <w:rsid w:val="00131991"/>
    <w:rsid w:val="001418EA"/>
    <w:rsid w:val="001434C7"/>
    <w:rsid w:val="001453E7"/>
    <w:rsid w:val="001467EA"/>
    <w:rsid w:val="001468BD"/>
    <w:rsid w:val="0014786F"/>
    <w:rsid w:val="00153093"/>
    <w:rsid w:val="00156EFD"/>
    <w:rsid w:val="001570CE"/>
    <w:rsid w:val="00161A9B"/>
    <w:rsid w:val="00161D5C"/>
    <w:rsid w:val="00162ACB"/>
    <w:rsid w:val="00162C11"/>
    <w:rsid w:val="001632D8"/>
    <w:rsid w:val="00173177"/>
    <w:rsid w:val="0017358F"/>
    <w:rsid w:val="001761E1"/>
    <w:rsid w:val="001774B8"/>
    <w:rsid w:val="0017764C"/>
    <w:rsid w:val="00181FFD"/>
    <w:rsid w:val="00182139"/>
    <w:rsid w:val="001844ED"/>
    <w:rsid w:val="00185C36"/>
    <w:rsid w:val="001869B8"/>
    <w:rsid w:val="001879E6"/>
    <w:rsid w:val="0019061B"/>
    <w:rsid w:val="00195A6B"/>
    <w:rsid w:val="0019656A"/>
    <w:rsid w:val="001A0A61"/>
    <w:rsid w:val="001C074A"/>
    <w:rsid w:val="001C46CC"/>
    <w:rsid w:val="001D1194"/>
    <w:rsid w:val="001D3238"/>
    <w:rsid w:val="001D71D1"/>
    <w:rsid w:val="001D7D95"/>
    <w:rsid w:val="001E26EE"/>
    <w:rsid w:val="001E4C8C"/>
    <w:rsid w:val="001E630F"/>
    <w:rsid w:val="001F252D"/>
    <w:rsid w:val="002029A3"/>
    <w:rsid w:val="002036A5"/>
    <w:rsid w:val="00203E94"/>
    <w:rsid w:val="00204DEE"/>
    <w:rsid w:val="002055DC"/>
    <w:rsid w:val="00210B15"/>
    <w:rsid w:val="0021694B"/>
    <w:rsid w:val="002200B3"/>
    <w:rsid w:val="00220B9A"/>
    <w:rsid w:val="00222FB7"/>
    <w:rsid w:val="002246C7"/>
    <w:rsid w:val="00230735"/>
    <w:rsid w:val="00230B6F"/>
    <w:rsid w:val="002353E6"/>
    <w:rsid w:val="002355F6"/>
    <w:rsid w:val="00244FFE"/>
    <w:rsid w:val="0024627D"/>
    <w:rsid w:val="00247458"/>
    <w:rsid w:val="00251EB1"/>
    <w:rsid w:val="00255099"/>
    <w:rsid w:val="00255156"/>
    <w:rsid w:val="00255208"/>
    <w:rsid w:val="0025675A"/>
    <w:rsid w:val="00264171"/>
    <w:rsid w:val="00265B07"/>
    <w:rsid w:val="00266338"/>
    <w:rsid w:val="00272CBB"/>
    <w:rsid w:val="002757B8"/>
    <w:rsid w:val="0028285C"/>
    <w:rsid w:val="00287413"/>
    <w:rsid w:val="00291FE9"/>
    <w:rsid w:val="00292ED0"/>
    <w:rsid w:val="002955FE"/>
    <w:rsid w:val="00296525"/>
    <w:rsid w:val="00296A5E"/>
    <w:rsid w:val="002A0897"/>
    <w:rsid w:val="002A1E3A"/>
    <w:rsid w:val="002A5D5F"/>
    <w:rsid w:val="002A63A6"/>
    <w:rsid w:val="002B00A2"/>
    <w:rsid w:val="002B2D65"/>
    <w:rsid w:val="002B4282"/>
    <w:rsid w:val="002C058B"/>
    <w:rsid w:val="002C7B86"/>
    <w:rsid w:val="002D1DB6"/>
    <w:rsid w:val="002D2AD6"/>
    <w:rsid w:val="002E24C7"/>
    <w:rsid w:val="002E350B"/>
    <w:rsid w:val="002E36EE"/>
    <w:rsid w:val="002E7F0D"/>
    <w:rsid w:val="002F0389"/>
    <w:rsid w:val="002F0537"/>
    <w:rsid w:val="002F0C9B"/>
    <w:rsid w:val="002F2031"/>
    <w:rsid w:val="002F253A"/>
    <w:rsid w:val="002F4B6E"/>
    <w:rsid w:val="002F70A5"/>
    <w:rsid w:val="002F7AD9"/>
    <w:rsid w:val="00300A94"/>
    <w:rsid w:val="0030299B"/>
    <w:rsid w:val="00303902"/>
    <w:rsid w:val="00305D92"/>
    <w:rsid w:val="0030736B"/>
    <w:rsid w:val="00310A40"/>
    <w:rsid w:val="003126F5"/>
    <w:rsid w:val="0031380C"/>
    <w:rsid w:val="00314E9D"/>
    <w:rsid w:val="00316C57"/>
    <w:rsid w:val="003217D2"/>
    <w:rsid w:val="00322600"/>
    <w:rsid w:val="0032436F"/>
    <w:rsid w:val="00325F6D"/>
    <w:rsid w:val="00327B12"/>
    <w:rsid w:val="00331A2E"/>
    <w:rsid w:val="00334051"/>
    <w:rsid w:val="00340939"/>
    <w:rsid w:val="00342332"/>
    <w:rsid w:val="003423FF"/>
    <w:rsid w:val="00342F66"/>
    <w:rsid w:val="003461AF"/>
    <w:rsid w:val="003468A7"/>
    <w:rsid w:val="00347E21"/>
    <w:rsid w:val="003541D8"/>
    <w:rsid w:val="00355BD9"/>
    <w:rsid w:val="00356789"/>
    <w:rsid w:val="0036052C"/>
    <w:rsid w:val="00364969"/>
    <w:rsid w:val="00367CF1"/>
    <w:rsid w:val="003720E4"/>
    <w:rsid w:val="0037303C"/>
    <w:rsid w:val="00373268"/>
    <w:rsid w:val="00373480"/>
    <w:rsid w:val="00374768"/>
    <w:rsid w:val="0037483C"/>
    <w:rsid w:val="0038391A"/>
    <w:rsid w:val="00393D07"/>
    <w:rsid w:val="003945BE"/>
    <w:rsid w:val="00394C91"/>
    <w:rsid w:val="00395D15"/>
    <w:rsid w:val="00396C58"/>
    <w:rsid w:val="003A13D1"/>
    <w:rsid w:val="003B00E8"/>
    <w:rsid w:val="003B27BF"/>
    <w:rsid w:val="003C2B46"/>
    <w:rsid w:val="003C32D2"/>
    <w:rsid w:val="003C57BF"/>
    <w:rsid w:val="003C7018"/>
    <w:rsid w:val="003C77AD"/>
    <w:rsid w:val="003D1F9A"/>
    <w:rsid w:val="003D279A"/>
    <w:rsid w:val="003D3264"/>
    <w:rsid w:val="003D6960"/>
    <w:rsid w:val="003D7222"/>
    <w:rsid w:val="003E2B31"/>
    <w:rsid w:val="003E2EA7"/>
    <w:rsid w:val="003E5415"/>
    <w:rsid w:val="003E7454"/>
    <w:rsid w:val="003E784A"/>
    <w:rsid w:val="003E79BE"/>
    <w:rsid w:val="003E7E15"/>
    <w:rsid w:val="003F182F"/>
    <w:rsid w:val="003F2AE2"/>
    <w:rsid w:val="003F7DBA"/>
    <w:rsid w:val="004044CC"/>
    <w:rsid w:val="004059C9"/>
    <w:rsid w:val="004065F5"/>
    <w:rsid w:val="00412746"/>
    <w:rsid w:val="004164BE"/>
    <w:rsid w:val="004177A6"/>
    <w:rsid w:val="0042354D"/>
    <w:rsid w:val="00423F36"/>
    <w:rsid w:val="00427A30"/>
    <w:rsid w:val="0043292A"/>
    <w:rsid w:val="00432A20"/>
    <w:rsid w:val="00432C4F"/>
    <w:rsid w:val="00433A80"/>
    <w:rsid w:val="00435749"/>
    <w:rsid w:val="00436805"/>
    <w:rsid w:val="00443CE0"/>
    <w:rsid w:val="004470D0"/>
    <w:rsid w:val="00451002"/>
    <w:rsid w:val="00454533"/>
    <w:rsid w:val="00460F09"/>
    <w:rsid w:val="00461EB6"/>
    <w:rsid w:val="00463946"/>
    <w:rsid w:val="00464712"/>
    <w:rsid w:val="00466446"/>
    <w:rsid w:val="004665AE"/>
    <w:rsid w:val="004668EB"/>
    <w:rsid w:val="0046757A"/>
    <w:rsid w:val="004725FC"/>
    <w:rsid w:val="004747BA"/>
    <w:rsid w:val="00477D9C"/>
    <w:rsid w:val="004808B5"/>
    <w:rsid w:val="00480E49"/>
    <w:rsid w:val="0048409F"/>
    <w:rsid w:val="004851B0"/>
    <w:rsid w:val="00486FCE"/>
    <w:rsid w:val="0048763E"/>
    <w:rsid w:val="0049062E"/>
    <w:rsid w:val="004938FF"/>
    <w:rsid w:val="004949F2"/>
    <w:rsid w:val="00495504"/>
    <w:rsid w:val="00495916"/>
    <w:rsid w:val="00495C33"/>
    <w:rsid w:val="004972F5"/>
    <w:rsid w:val="00497401"/>
    <w:rsid w:val="00497E1C"/>
    <w:rsid w:val="004A2DCE"/>
    <w:rsid w:val="004A4FCA"/>
    <w:rsid w:val="004B05ED"/>
    <w:rsid w:val="004B26A7"/>
    <w:rsid w:val="004B5F37"/>
    <w:rsid w:val="004B6699"/>
    <w:rsid w:val="004B69EB"/>
    <w:rsid w:val="004B7D7B"/>
    <w:rsid w:val="004C4DBA"/>
    <w:rsid w:val="004C4F76"/>
    <w:rsid w:val="004C5E2B"/>
    <w:rsid w:val="004C713E"/>
    <w:rsid w:val="004C7A8B"/>
    <w:rsid w:val="004D03CA"/>
    <w:rsid w:val="004D0B65"/>
    <w:rsid w:val="004E1124"/>
    <w:rsid w:val="004F1D23"/>
    <w:rsid w:val="004F234D"/>
    <w:rsid w:val="004F6FFF"/>
    <w:rsid w:val="00502CFF"/>
    <w:rsid w:val="00504761"/>
    <w:rsid w:val="00504C7F"/>
    <w:rsid w:val="00507660"/>
    <w:rsid w:val="00507B45"/>
    <w:rsid w:val="00512896"/>
    <w:rsid w:val="00512CFD"/>
    <w:rsid w:val="00514E93"/>
    <w:rsid w:val="00515087"/>
    <w:rsid w:val="00515E92"/>
    <w:rsid w:val="005214D8"/>
    <w:rsid w:val="005215AB"/>
    <w:rsid w:val="0052461D"/>
    <w:rsid w:val="00525976"/>
    <w:rsid w:val="00532FAE"/>
    <w:rsid w:val="0053397F"/>
    <w:rsid w:val="0054086A"/>
    <w:rsid w:val="00541C66"/>
    <w:rsid w:val="00544662"/>
    <w:rsid w:val="0054512C"/>
    <w:rsid w:val="00546979"/>
    <w:rsid w:val="0055049A"/>
    <w:rsid w:val="00552368"/>
    <w:rsid w:val="005531D2"/>
    <w:rsid w:val="00553CA9"/>
    <w:rsid w:val="00554DEF"/>
    <w:rsid w:val="005576BB"/>
    <w:rsid w:val="00560C61"/>
    <w:rsid w:val="00562C16"/>
    <w:rsid w:val="005663C4"/>
    <w:rsid w:val="005669A4"/>
    <w:rsid w:val="005672D1"/>
    <w:rsid w:val="00567D01"/>
    <w:rsid w:val="00572702"/>
    <w:rsid w:val="00572AA9"/>
    <w:rsid w:val="005816AB"/>
    <w:rsid w:val="005826C4"/>
    <w:rsid w:val="0058357C"/>
    <w:rsid w:val="00583AC8"/>
    <w:rsid w:val="0058649E"/>
    <w:rsid w:val="0058691C"/>
    <w:rsid w:val="00590C8B"/>
    <w:rsid w:val="00591D9B"/>
    <w:rsid w:val="005924AB"/>
    <w:rsid w:val="005959AD"/>
    <w:rsid w:val="0059781A"/>
    <w:rsid w:val="00597B33"/>
    <w:rsid w:val="005A16CE"/>
    <w:rsid w:val="005A4FC9"/>
    <w:rsid w:val="005A55AB"/>
    <w:rsid w:val="005A742E"/>
    <w:rsid w:val="005B1C88"/>
    <w:rsid w:val="005B1E66"/>
    <w:rsid w:val="005B2A7C"/>
    <w:rsid w:val="005B6494"/>
    <w:rsid w:val="005C2202"/>
    <w:rsid w:val="005C3AFC"/>
    <w:rsid w:val="005C4623"/>
    <w:rsid w:val="005C6126"/>
    <w:rsid w:val="005D191F"/>
    <w:rsid w:val="005D305F"/>
    <w:rsid w:val="005D3D39"/>
    <w:rsid w:val="005D474F"/>
    <w:rsid w:val="005D4D68"/>
    <w:rsid w:val="005E4BDC"/>
    <w:rsid w:val="005E6926"/>
    <w:rsid w:val="005E747F"/>
    <w:rsid w:val="005F0D8D"/>
    <w:rsid w:val="005F2F67"/>
    <w:rsid w:val="005F68C8"/>
    <w:rsid w:val="005F74A6"/>
    <w:rsid w:val="00604499"/>
    <w:rsid w:val="0060528C"/>
    <w:rsid w:val="00607402"/>
    <w:rsid w:val="00611012"/>
    <w:rsid w:val="006113AD"/>
    <w:rsid w:val="00612B3A"/>
    <w:rsid w:val="00612B3E"/>
    <w:rsid w:val="00613113"/>
    <w:rsid w:val="006152CC"/>
    <w:rsid w:val="00616E97"/>
    <w:rsid w:val="00620AEE"/>
    <w:rsid w:val="0062252D"/>
    <w:rsid w:val="006274BB"/>
    <w:rsid w:val="0062775B"/>
    <w:rsid w:val="00630864"/>
    <w:rsid w:val="00631A83"/>
    <w:rsid w:val="00632F82"/>
    <w:rsid w:val="0063374A"/>
    <w:rsid w:val="00641203"/>
    <w:rsid w:val="00641920"/>
    <w:rsid w:val="00641FB4"/>
    <w:rsid w:val="00645762"/>
    <w:rsid w:val="00646265"/>
    <w:rsid w:val="0065080C"/>
    <w:rsid w:val="0065189B"/>
    <w:rsid w:val="00651C07"/>
    <w:rsid w:val="00653E16"/>
    <w:rsid w:val="006563ED"/>
    <w:rsid w:val="00664D5F"/>
    <w:rsid w:val="00666E00"/>
    <w:rsid w:val="00670042"/>
    <w:rsid w:val="0067607A"/>
    <w:rsid w:val="0067679E"/>
    <w:rsid w:val="00691BAF"/>
    <w:rsid w:val="006A3366"/>
    <w:rsid w:val="006A5E2D"/>
    <w:rsid w:val="006A72D6"/>
    <w:rsid w:val="006B0C70"/>
    <w:rsid w:val="006B0DD3"/>
    <w:rsid w:val="006B140A"/>
    <w:rsid w:val="006B1FF8"/>
    <w:rsid w:val="006B34B2"/>
    <w:rsid w:val="006B3923"/>
    <w:rsid w:val="006B3B3C"/>
    <w:rsid w:val="006B4D39"/>
    <w:rsid w:val="006B7853"/>
    <w:rsid w:val="006B7DDE"/>
    <w:rsid w:val="006C090F"/>
    <w:rsid w:val="006C5F43"/>
    <w:rsid w:val="006C77D6"/>
    <w:rsid w:val="006D2114"/>
    <w:rsid w:val="006D4489"/>
    <w:rsid w:val="006E246A"/>
    <w:rsid w:val="006E6BA8"/>
    <w:rsid w:val="006E7237"/>
    <w:rsid w:val="006F1DD3"/>
    <w:rsid w:val="006F2F6B"/>
    <w:rsid w:val="006F35BC"/>
    <w:rsid w:val="006F388C"/>
    <w:rsid w:val="006F5EA3"/>
    <w:rsid w:val="0070146B"/>
    <w:rsid w:val="0070447A"/>
    <w:rsid w:val="007057D0"/>
    <w:rsid w:val="00720584"/>
    <w:rsid w:val="00721BBD"/>
    <w:rsid w:val="007228D9"/>
    <w:rsid w:val="007229D5"/>
    <w:rsid w:val="0072356F"/>
    <w:rsid w:val="00724BBE"/>
    <w:rsid w:val="00727CE4"/>
    <w:rsid w:val="007330AD"/>
    <w:rsid w:val="007333F3"/>
    <w:rsid w:val="00733FF3"/>
    <w:rsid w:val="0073776F"/>
    <w:rsid w:val="0074078B"/>
    <w:rsid w:val="00747005"/>
    <w:rsid w:val="007474F6"/>
    <w:rsid w:val="007476D6"/>
    <w:rsid w:val="00751B3A"/>
    <w:rsid w:val="00754E4A"/>
    <w:rsid w:val="00755D04"/>
    <w:rsid w:val="007638C3"/>
    <w:rsid w:val="0076639F"/>
    <w:rsid w:val="007663B1"/>
    <w:rsid w:val="0076788C"/>
    <w:rsid w:val="007712D4"/>
    <w:rsid w:val="00776DA2"/>
    <w:rsid w:val="0078796A"/>
    <w:rsid w:val="00792C14"/>
    <w:rsid w:val="00793E88"/>
    <w:rsid w:val="0079595C"/>
    <w:rsid w:val="007975ED"/>
    <w:rsid w:val="007A0B95"/>
    <w:rsid w:val="007A2EF7"/>
    <w:rsid w:val="007A37EB"/>
    <w:rsid w:val="007A64A5"/>
    <w:rsid w:val="007B2E4A"/>
    <w:rsid w:val="007B48A6"/>
    <w:rsid w:val="007B5C4C"/>
    <w:rsid w:val="007B74D5"/>
    <w:rsid w:val="007C113F"/>
    <w:rsid w:val="007C2647"/>
    <w:rsid w:val="007C4A58"/>
    <w:rsid w:val="007C61A3"/>
    <w:rsid w:val="007D2E6D"/>
    <w:rsid w:val="007D7649"/>
    <w:rsid w:val="007E0D36"/>
    <w:rsid w:val="007E234B"/>
    <w:rsid w:val="007E3EC1"/>
    <w:rsid w:val="007E4136"/>
    <w:rsid w:val="007E69DE"/>
    <w:rsid w:val="007E753F"/>
    <w:rsid w:val="007F6A97"/>
    <w:rsid w:val="00801EE2"/>
    <w:rsid w:val="00803D49"/>
    <w:rsid w:val="00805D71"/>
    <w:rsid w:val="008072D1"/>
    <w:rsid w:val="008122A0"/>
    <w:rsid w:val="00815453"/>
    <w:rsid w:val="008154F8"/>
    <w:rsid w:val="00817743"/>
    <w:rsid w:val="00817FED"/>
    <w:rsid w:val="00821ECE"/>
    <w:rsid w:val="00823150"/>
    <w:rsid w:val="0082448C"/>
    <w:rsid w:val="00831638"/>
    <w:rsid w:val="0083270A"/>
    <w:rsid w:val="00833557"/>
    <w:rsid w:val="00833F68"/>
    <w:rsid w:val="0083419A"/>
    <w:rsid w:val="00836CD5"/>
    <w:rsid w:val="00841DA5"/>
    <w:rsid w:val="00841E14"/>
    <w:rsid w:val="008438EA"/>
    <w:rsid w:val="008456E0"/>
    <w:rsid w:val="00850B6F"/>
    <w:rsid w:val="00856C22"/>
    <w:rsid w:val="008575FC"/>
    <w:rsid w:val="00857E3C"/>
    <w:rsid w:val="00863E95"/>
    <w:rsid w:val="0087266B"/>
    <w:rsid w:val="00883558"/>
    <w:rsid w:val="008855A4"/>
    <w:rsid w:val="00885F78"/>
    <w:rsid w:val="008871A2"/>
    <w:rsid w:val="008879B0"/>
    <w:rsid w:val="00892C49"/>
    <w:rsid w:val="00893E0C"/>
    <w:rsid w:val="00894929"/>
    <w:rsid w:val="00895A2C"/>
    <w:rsid w:val="00897E61"/>
    <w:rsid w:val="008A3660"/>
    <w:rsid w:val="008A55C3"/>
    <w:rsid w:val="008A6637"/>
    <w:rsid w:val="008A6F3C"/>
    <w:rsid w:val="008A74FE"/>
    <w:rsid w:val="008B2647"/>
    <w:rsid w:val="008B56E6"/>
    <w:rsid w:val="008C19DD"/>
    <w:rsid w:val="008C308A"/>
    <w:rsid w:val="008C3247"/>
    <w:rsid w:val="008C384A"/>
    <w:rsid w:val="008C6CAD"/>
    <w:rsid w:val="008D4BDF"/>
    <w:rsid w:val="008E2F15"/>
    <w:rsid w:val="008E373F"/>
    <w:rsid w:val="008E3B32"/>
    <w:rsid w:val="008E6E11"/>
    <w:rsid w:val="008F27C7"/>
    <w:rsid w:val="008F400C"/>
    <w:rsid w:val="0090082A"/>
    <w:rsid w:val="00901AA8"/>
    <w:rsid w:val="00905311"/>
    <w:rsid w:val="0090575F"/>
    <w:rsid w:val="00913C49"/>
    <w:rsid w:val="009163B8"/>
    <w:rsid w:val="00922C48"/>
    <w:rsid w:val="00922C84"/>
    <w:rsid w:val="00925976"/>
    <w:rsid w:val="00933168"/>
    <w:rsid w:val="00933BEA"/>
    <w:rsid w:val="00933DB1"/>
    <w:rsid w:val="00935B5C"/>
    <w:rsid w:val="0093601C"/>
    <w:rsid w:val="0094166A"/>
    <w:rsid w:val="00944303"/>
    <w:rsid w:val="00945D38"/>
    <w:rsid w:val="00950CFE"/>
    <w:rsid w:val="00965D0B"/>
    <w:rsid w:val="00966AFC"/>
    <w:rsid w:val="00981430"/>
    <w:rsid w:val="009833CA"/>
    <w:rsid w:val="009836D2"/>
    <w:rsid w:val="0098754E"/>
    <w:rsid w:val="00987D3F"/>
    <w:rsid w:val="009944E5"/>
    <w:rsid w:val="009951B7"/>
    <w:rsid w:val="009A2838"/>
    <w:rsid w:val="009A3337"/>
    <w:rsid w:val="009A44B3"/>
    <w:rsid w:val="009B7B37"/>
    <w:rsid w:val="009C19CD"/>
    <w:rsid w:val="009C657F"/>
    <w:rsid w:val="009C6A13"/>
    <w:rsid w:val="009D0DD3"/>
    <w:rsid w:val="009D5536"/>
    <w:rsid w:val="009D7D95"/>
    <w:rsid w:val="009E0573"/>
    <w:rsid w:val="009E36A0"/>
    <w:rsid w:val="009E3B2D"/>
    <w:rsid w:val="009E4A88"/>
    <w:rsid w:val="009F3026"/>
    <w:rsid w:val="009F4BF6"/>
    <w:rsid w:val="009F50C8"/>
    <w:rsid w:val="009F573A"/>
    <w:rsid w:val="00A01596"/>
    <w:rsid w:val="00A05C77"/>
    <w:rsid w:val="00A067FF"/>
    <w:rsid w:val="00A07873"/>
    <w:rsid w:val="00A10292"/>
    <w:rsid w:val="00A11017"/>
    <w:rsid w:val="00A13FCA"/>
    <w:rsid w:val="00A179CA"/>
    <w:rsid w:val="00A20542"/>
    <w:rsid w:val="00A27BDC"/>
    <w:rsid w:val="00A31DC6"/>
    <w:rsid w:val="00A32EEA"/>
    <w:rsid w:val="00A36BCD"/>
    <w:rsid w:val="00A43BF5"/>
    <w:rsid w:val="00A44A47"/>
    <w:rsid w:val="00A46FFD"/>
    <w:rsid w:val="00A53A78"/>
    <w:rsid w:val="00A53EA0"/>
    <w:rsid w:val="00A56221"/>
    <w:rsid w:val="00A570CA"/>
    <w:rsid w:val="00A5722F"/>
    <w:rsid w:val="00A57DB0"/>
    <w:rsid w:val="00A6023E"/>
    <w:rsid w:val="00A613F7"/>
    <w:rsid w:val="00A63D96"/>
    <w:rsid w:val="00A648DB"/>
    <w:rsid w:val="00A67BBA"/>
    <w:rsid w:val="00A747DA"/>
    <w:rsid w:val="00A754A6"/>
    <w:rsid w:val="00A763E9"/>
    <w:rsid w:val="00A76549"/>
    <w:rsid w:val="00A80075"/>
    <w:rsid w:val="00A8359F"/>
    <w:rsid w:val="00A83BEA"/>
    <w:rsid w:val="00A848A8"/>
    <w:rsid w:val="00A857B9"/>
    <w:rsid w:val="00A86A26"/>
    <w:rsid w:val="00A9051D"/>
    <w:rsid w:val="00A91387"/>
    <w:rsid w:val="00A91E37"/>
    <w:rsid w:val="00A93B9C"/>
    <w:rsid w:val="00A94C7E"/>
    <w:rsid w:val="00A95DC5"/>
    <w:rsid w:val="00A97A8F"/>
    <w:rsid w:val="00AA0BDF"/>
    <w:rsid w:val="00AA39FD"/>
    <w:rsid w:val="00AA57BD"/>
    <w:rsid w:val="00AA6CDA"/>
    <w:rsid w:val="00AB33C5"/>
    <w:rsid w:val="00AC0710"/>
    <w:rsid w:val="00AC1861"/>
    <w:rsid w:val="00AC5042"/>
    <w:rsid w:val="00AD12E7"/>
    <w:rsid w:val="00AD38E3"/>
    <w:rsid w:val="00AD407A"/>
    <w:rsid w:val="00AD458B"/>
    <w:rsid w:val="00AF161A"/>
    <w:rsid w:val="00AF4134"/>
    <w:rsid w:val="00AF5660"/>
    <w:rsid w:val="00AF67BF"/>
    <w:rsid w:val="00B00645"/>
    <w:rsid w:val="00B07879"/>
    <w:rsid w:val="00B14143"/>
    <w:rsid w:val="00B16126"/>
    <w:rsid w:val="00B17B22"/>
    <w:rsid w:val="00B20AB1"/>
    <w:rsid w:val="00B212BB"/>
    <w:rsid w:val="00B2194A"/>
    <w:rsid w:val="00B22C44"/>
    <w:rsid w:val="00B2621D"/>
    <w:rsid w:val="00B31BDA"/>
    <w:rsid w:val="00B32AF0"/>
    <w:rsid w:val="00B36521"/>
    <w:rsid w:val="00B36954"/>
    <w:rsid w:val="00B42B41"/>
    <w:rsid w:val="00B45175"/>
    <w:rsid w:val="00B4799E"/>
    <w:rsid w:val="00B47F19"/>
    <w:rsid w:val="00B534CD"/>
    <w:rsid w:val="00B548D6"/>
    <w:rsid w:val="00B5513C"/>
    <w:rsid w:val="00B61E11"/>
    <w:rsid w:val="00B66085"/>
    <w:rsid w:val="00B67C54"/>
    <w:rsid w:val="00B718CA"/>
    <w:rsid w:val="00B76088"/>
    <w:rsid w:val="00B766B6"/>
    <w:rsid w:val="00B82C89"/>
    <w:rsid w:val="00B91027"/>
    <w:rsid w:val="00B92A89"/>
    <w:rsid w:val="00BA2339"/>
    <w:rsid w:val="00BA2ED4"/>
    <w:rsid w:val="00BA4576"/>
    <w:rsid w:val="00BA7150"/>
    <w:rsid w:val="00BB294E"/>
    <w:rsid w:val="00BB7980"/>
    <w:rsid w:val="00BC353B"/>
    <w:rsid w:val="00BC3541"/>
    <w:rsid w:val="00BC4549"/>
    <w:rsid w:val="00BC5838"/>
    <w:rsid w:val="00BC6AF4"/>
    <w:rsid w:val="00BD10E0"/>
    <w:rsid w:val="00BD122D"/>
    <w:rsid w:val="00BD2168"/>
    <w:rsid w:val="00BD3309"/>
    <w:rsid w:val="00BE192B"/>
    <w:rsid w:val="00BE2C60"/>
    <w:rsid w:val="00BE674C"/>
    <w:rsid w:val="00BF0FDC"/>
    <w:rsid w:val="00BF31C0"/>
    <w:rsid w:val="00C0206B"/>
    <w:rsid w:val="00C04562"/>
    <w:rsid w:val="00C05477"/>
    <w:rsid w:val="00C07549"/>
    <w:rsid w:val="00C07F6E"/>
    <w:rsid w:val="00C11176"/>
    <w:rsid w:val="00C11E16"/>
    <w:rsid w:val="00C13F1B"/>
    <w:rsid w:val="00C16C43"/>
    <w:rsid w:val="00C17A55"/>
    <w:rsid w:val="00C17F44"/>
    <w:rsid w:val="00C21EFB"/>
    <w:rsid w:val="00C235C3"/>
    <w:rsid w:val="00C32530"/>
    <w:rsid w:val="00C32F20"/>
    <w:rsid w:val="00C336D3"/>
    <w:rsid w:val="00C353D2"/>
    <w:rsid w:val="00C357AD"/>
    <w:rsid w:val="00C358FB"/>
    <w:rsid w:val="00C36E33"/>
    <w:rsid w:val="00C419C8"/>
    <w:rsid w:val="00C41D3C"/>
    <w:rsid w:val="00C42CE7"/>
    <w:rsid w:val="00C447B8"/>
    <w:rsid w:val="00C4511B"/>
    <w:rsid w:val="00C45D6F"/>
    <w:rsid w:val="00C477ED"/>
    <w:rsid w:val="00C47DFC"/>
    <w:rsid w:val="00C47F9F"/>
    <w:rsid w:val="00C54C57"/>
    <w:rsid w:val="00C55599"/>
    <w:rsid w:val="00C56664"/>
    <w:rsid w:val="00C612A8"/>
    <w:rsid w:val="00C64B63"/>
    <w:rsid w:val="00C658F5"/>
    <w:rsid w:val="00C7566A"/>
    <w:rsid w:val="00C763FE"/>
    <w:rsid w:val="00C76E26"/>
    <w:rsid w:val="00C80D64"/>
    <w:rsid w:val="00C833A9"/>
    <w:rsid w:val="00C91AD3"/>
    <w:rsid w:val="00C92EF3"/>
    <w:rsid w:val="00C96ADB"/>
    <w:rsid w:val="00C97045"/>
    <w:rsid w:val="00CA37A2"/>
    <w:rsid w:val="00CA5C32"/>
    <w:rsid w:val="00CA729E"/>
    <w:rsid w:val="00CB03EF"/>
    <w:rsid w:val="00CB1E2F"/>
    <w:rsid w:val="00CB2C36"/>
    <w:rsid w:val="00CC022A"/>
    <w:rsid w:val="00CC1786"/>
    <w:rsid w:val="00CC613E"/>
    <w:rsid w:val="00CD1643"/>
    <w:rsid w:val="00CD3A0B"/>
    <w:rsid w:val="00CE1050"/>
    <w:rsid w:val="00CE1C13"/>
    <w:rsid w:val="00CE44AC"/>
    <w:rsid w:val="00CF13CC"/>
    <w:rsid w:val="00CF4981"/>
    <w:rsid w:val="00CF5340"/>
    <w:rsid w:val="00CF7BDF"/>
    <w:rsid w:val="00D00413"/>
    <w:rsid w:val="00D03B92"/>
    <w:rsid w:val="00D05F76"/>
    <w:rsid w:val="00D0671B"/>
    <w:rsid w:val="00D11036"/>
    <w:rsid w:val="00D1129A"/>
    <w:rsid w:val="00D116ED"/>
    <w:rsid w:val="00D14D11"/>
    <w:rsid w:val="00D16028"/>
    <w:rsid w:val="00D16128"/>
    <w:rsid w:val="00D16F7E"/>
    <w:rsid w:val="00D24112"/>
    <w:rsid w:val="00D2624A"/>
    <w:rsid w:val="00D31A9F"/>
    <w:rsid w:val="00D321CD"/>
    <w:rsid w:val="00D37B13"/>
    <w:rsid w:val="00D411FC"/>
    <w:rsid w:val="00D415AF"/>
    <w:rsid w:val="00D426C0"/>
    <w:rsid w:val="00D459E5"/>
    <w:rsid w:val="00D474FE"/>
    <w:rsid w:val="00D50A5A"/>
    <w:rsid w:val="00D55432"/>
    <w:rsid w:val="00D605F6"/>
    <w:rsid w:val="00D60C8D"/>
    <w:rsid w:val="00D62390"/>
    <w:rsid w:val="00D62F31"/>
    <w:rsid w:val="00D63756"/>
    <w:rsid w:val="00D6407F"/>
    <w:rsid w:val="00D668B2"/>
    <w:rsid w:val="00D673B5"/>
    <w:rsid w:val="00D74BD8"/>
    <w:rsid w:val="00D80E2D"/>
    <w:rsid w:val="00D82294"/>
    <w:rsid w:val="00D84AFF"/>
    <w:rsid w:val="00D85369"/>
    <w:rsid w:val="00D95F7E"/>
    <w:rsid w:val="00D97C33"/>
    <w:rsid w:val="00DA12C4"/>
    <w:rsid w:val="00DA2016"/>
    <w:rsid w:val="00DA4ED8"/>
    <w:rsid w:val="00DB0534"/>
    <w:rsid w:val="00DB12D4"/>
    <w:rsid w:val="00DB1EE0"/>
    <w:rsid w:val="00DB5786"/>
    <w:rsid w:val="00DC0158"/>
    <w:rsid w:val="00DC4E70"/>
    <w:rsid w:val="00DD339F"/>
    <w:rsid w:val="00DD471E"/>
    <w:rsid w:val="00DD4BAC"/>
    <w:rsid w:val="00DD6EB9"/>
    <w:rsid w:val="00DD7BCA"/>
    <w:rsid w:val="00DE200A"/>
    <w:rsid w:val="00DE7304"/>
    <w:rsid w:val="00E014F6"/>
    <w:rsid w:val="00E0245A"/>
    <w:rsid w:val="00E04BE2"/>
    <w:rsid w:val="00E10249"/>
    <w:rsid w:val="00E137ED"/>
    <w:rsid w:val="00E14E46"/>
    <w:rsid w:val="00E15464"/>
    <w:rsid w:val="00E17233"/>
    <w:rsid w:val="00E172BD"/>
    <w:rsid w:val="00E2281C"/>
    <w:rsid w:val="00E2621E"/>
    <w:rsid w:val="00E31369"/>
    <w:rsid w:val="00E34503"/>
    <w:rsid w:val="00E351AF"/>
    <w:rsid w:val="00E4188B"/>
    <w:rsid w:val="00E45960"/>
    <w:rsid w:val="00E51D24"/>
    <w:rsid w:val="00E54E86"/>
    <w:rsid w:val="00E56BD9"/>
    <w:rsid w:val="00E61C8E"/>
    <w:rsid w:val="00E648DA"/>
    <w:rsid w:val="00E6712C"/>
    <w:rsid w:val="00E672DC"/>
    <w:rsid w:val="00E71D6D"/>
    <w:rsid w:val="00E748C8"/>
    <w:rsid w:val="00E7611C"/>
    <w:rsid w:val="00E7699A"/>
    <w:rsid w:val="00E773FF"/>
    <w:rsid w:val="00E84676"/>
    <w:rsid w:val="00E84EB1"/>
    <w:rsid w:val="00E8714E"/>
    <w:rsid w:val="00E92DFC"/>
    <w:rsid w:val="00E94173"/>
    <w:rsid w:val="00E96C34"/>
    <w:rsid w:val="00E96EE0"/>
    <w:rsid w:val="00EA0B44"/>
    <w:rsid w:val="00EA2951"/>
    <w:rsid w:val="00EB0B33"/>
    <w:rsid w:val="00EB2747"/>
    <w:rsid w:val="00EB2E06"/>
    <w:rsid w:val="00EB38E1"/>
    <w:rsid w:val="00EB62B1"/>
    <w:rsid w:val="00EC3543"/>
    <w:rsid w:val="00EC6ACA"/>
    <w:rsid w:val="00ED2A4E"/>
    <w:rsid w:val="00ED55A7"/>
    <w:rsid w:val="00ED6FC4"/>
    <w:rsid w:val="00ED77A3"/>
    <w:rsid w:val="00EE1C5F"/>
    <w:rsid w:val="00EE3816"/>
    <w:rsid w:val="00EE5AAF"/>
    <w:rsid w:val="00EE7D80"/>
    <w:rsid w:val="00EF5B51"/>
    <w:rsid w:val="00EF7A95"/>
    <w:rsid w:val="00EF7DA7"/>
    <w:rsid w:val="00F03C77"/>
    <w:rsid w:val="00F04EDD"/>
    <w:rsid w:val="00F069E3"/>
    <w:rsid w:val="00F07328"/>
    <w:rsid w:val="00F07AC7"/>
    <w:rsid w:val="00F10031"/>
    <w:rsid w:val="00F11A5B"/>
    <w:rsid w:val="00F13397"/>
    <w:rsid w:val="00F1671D"/>
    <w:rsid w:val="00F23DFD"/>
    <w:rsid w:val="00F246BE"/>
    <w:rsid w:val="00F25807"/>
    <w:rsid w:val="00F2746B"/>
    <w:rsid w:val="00F310F5"/>
    <w:rsid w:val="00F31992"/>
    <w:rsid w:val="00F32139"/>
    <w:rsid w:val="00F337B7"/>
    <w:rsid w:val="00F34781"/>
    <w:rsid w:val="00F40220"/>
    <w:rsid w:val="00F42E2B"/>
    <w:rsid w:val="00F437C6"/>
    <w:rsid w:val="00F4540E"/>
    <w:rsid w:val="00F50799"/>
    <w:rsid w:val="00F52136"/>
    <w:rsid w:val="00F5501E"/>
    <w:rsid w:val="00F573F6"/>
    <w:rsid w:val="00F60C51"/>
    <w:rsid w:val="00F61E28"/>
    <w:rsid w:val="00F62EE8"/>
    <w:rsid w:val="00F65CAC"/>
    <w:rsid w:val="00F66348"/>
    <w:rsid w:val="00F67A8C"/>
    <w:rsid w:val="00F74C0C"/>
    <w:rsid w:val="00F75931"/>
    <w:rsid w:val="00F81C2A"/>
    <w:rsid w:val="00F93787"/>
    <w:rsid w:val="00F96100"/>
    <w:rsid w:val="00F97DA9"/>
    <w:rsid w:val="00FA32E3"/>
    <w:rsid w:val="00FA6938"/>
    <w:rsid w:val="00FB2573"/>
    <w:rsid w:val="00FB2B2C"/>
    <w:rsid w:val="00FC1839"/>
    <w:rsid w:val="00FC1C33"/>
    <w:rsid w:val="00FC5483"/>
    <w:rsid w:val="00FC5CBE"/>
    <w:rsid w:val="00FD3183"/>
    <w:rsid w:val="00FD347D"/>
    <w:rsid w:val="00FD3D9E"/>
    <w:rsid w:val="00FD5D48"/>
    <w:rsid w:val="00FD7061"/>
    <w:rsid w:val="00FD7D89"/>
    <w:rsid w:val="00FE18AA"/>
    <w:rsid w:val="00FE687E"/>
    <w:rsid w:val="00FE708D"/>
    <w:rsid w:val="00FE7C19"/>
    <w:rsid w:val="00FF2298"/>
    <w:rsid w:val="00FF6526"/>
    <w:rsid w:val="0C5F4709"/>
    <w:rsid w:val="21CE6E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1D80C09"/>
  <w15:chartTrackingRefBased/>
  <w15:docId w15:val="{9EE03FBC-5974-48F1-93CE-1B33921365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Balloon Text" w:semiHidden="1"/>
    <w:lsdException w:name="Placeholder Text" w:semiHidden="1" w:uiPriority="99" w:unhideWhenUsed="1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Ttulo1">
    <w:name w:val="heading 1"/>
    <w:basedOn w:val="Normal"/>
    <w:next w:val="Normal"/>
    <w:qFormat/>
    <w:pPr>
      <w:keepNext/>
      <w:jc w:val="right"/>
      <w:outlineLvl w:val="0"/>
    </w:pPr>
    <w:rPr>
      <w:rFonts w:ascii="Arial" w:hAnsi="Arial"/>
      <w:b/>
      <w:color w:val="000000"/>
      <w:sz w:val="16"/>
      <w:lang w:val="en-US"/>
    </w:rPr>
  </w:style>
  <w:style w:type="paragraph" w:styleId="Ttulo2">
    <w:name w:val="heading 2"/>
    <w:basedOn w:val="Normal"/>
    <w:next w:val="Normal"/>
    <w:qFormat/>
    <w:pPr>
      <w:keepNext/>
      <w:jc w:val="center"/>
      <w:outlineLvl w:val="1"/>
    </w:pPr>
    <w:rPr>
      <w:rFonts w:ascii="Arial" w:hAnsi="Arial"/>
      <w:b/>
      <w:color w:val="000000"/>
      <w:sz w:val="22"/>
    </w:rPr>
  </w:style>
  <w:style w:type="paragraph" w:styleId="Ttulo3">
    <w:name w:val="heading 3"/>
    <w:basedOn w:val="Normal"/>
    <w:next w:val="Normal"/>
    <w:qFormat/>
    <w:pPr>
      <w:keepNext/>
      <w:jc w:val="center"/>
      <w:outlineLvl w:val="2"/>
    </w:pPr>
    <w:rPr>
      <w:rFonts w:ascii="Arial" w:hAnsi="Arial"/>
      <w:b/>
      <w:bCs/>
      <w:color w:val="0000FF"/>
      <w:sz w:val="22"/>
    </w:rPr>
  </w:style>
  <w:style w:type="paragraph" w:styleId="Ttulo4">
    <w:name w:val="heading 4"/>
    <w:basedOn w:val="Normal"/>
    <w:next w:val="Normal"/>
    <w:qFormat/>
    <w:pPr>
      <w:keepNext/>
      <w:jc w:val="center"/>
      <w:outlineLvl w:val="3"/>
    </w:pPr>
    <w:rPr>
      <w:rFonts w:ascii="Arial" w:hAnsi="Arial"/>
      <w:b/>
      <w:bCs/>
      <w:color w:val="0000FF"/>
      <w:sz w:val="20"/>
    </w:rPr>
  </w:style>
  <w:style w:type="paragraph" w:styleId="Ttulo5">
    <w:name w:val="heading 5"/>
    <w:basedOn w:val="Normal"/>
    <w:next w:val="Normal"/>
    <w:qFormat/>
    <w:pPr>
      <w:keepNext/>
      <w:jc w:val="center"/>
      <w:outlineLvl w:val="4"/>
    </w:pPr>
    <w:rPr>
      <w:rFonts w:ascii="Arial" w:hAnsi="Arial" w:cs="Arial"/>
      <w:b/>
      <w:bCs/>
      <w:color w:val="FF0000"/>
      <w:sz w:val="28"/>
    </w:rPr>
  </w:style>
  <w:style w:type="paragraph" w:styleId="Ttulo6">
    <w:name w:val="heading 6"/>
    <w:basedOn w:val="Normal"/>
    <w:next w:val="Normal"/>
    <w:qFormat/>
    <w:pPr>
      <w:keepNext/>
      <w:jc w:val="center"/>
      <w:outlineLvl w:val="5"/>
    </w:pPr>
    <w:rPr>
      <w:rFonts w:ascii="Arial" w:hAnsi="Arial" w:cs="Arial"/>
      <w:b/>
      <w:bCs/>
      <w:color w:val="0000FF"/>
      <w:sz w:val="28"/>
    </w:rPr>
  </w:style>
  <w:style w:type="paragraph" w:styleId="Ttulo7">
    <w:name w:val="heading 7"/>
    <w:basedOn w:val="Normal"/>
    <w:next w:val="Normal"/>
    <w:qFormat/>
    <w:pPr>
      <w:keepNext/>
      <w:outlineLvl w:val="6"/>
    </w:pPr>
    <w:rPr>
      <w:rFonts w:ascii="Arial" w:hAnsi="Arial" w:cs="Arial"/>
      <w:b/>
      <w:color w:val="000000"/>
      <w:sz w:val="28"/>
    </w:rPr>
  </w:style>
  <w:style w:type="paragraph" w:styleId="Ttulo8">
    <w:name w:val="heading 8"/>
    <w:basedOn w:val="Normal"/>
    <w:next w:val="Normal"/>
    <w:qFormat/>
    <w:pPr>
      <w:keepNext/>
      <w:outlineLvl w:val="7"/>
    </w:pPr>
    <w:rPr>
      <w:rFonts w:ascii="Arial" w:hAnsi="Arial" w:cs="Arial"/>
      <w:b/>
      <w:color w:val="FF0000"/>
    </w:rPr>
  </w:style>
  <w:style w:type="paragraph" w:styleId="Ttulo9">
    <w:name w:val="heading 9"/>
    <w:basedOn w:val="Normal"/>
    <w:next w:val="Normal"/>
    <w:qFormat/>
    <w:pPr>
      <w:keepNext/>
      <w:jc w:val="center"/>
      <w:outlineLvl w:val="8"/>
    </w:pPr>
    <w:rPr>
      <w:rFonts w:ascii="Arial" w:hAnsi="Arial" w:cs="Arial"/>
      <w:b/>
      <w:color w:val="000000"/>
      <w:sz w:val="20"/>
    </w:rPr>
  </w:style>
  <w:style w:type="character" w:default="1" w:styleId="Fontepargpadro">
    <w:name w:val="Default Paragraph Font"/>
    <w:semiHidden/>
  </w:style>
  <w:style w:type="table" w:default="1" w:styleId="Tabela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Nmerodepgina">
    <w:name w:val="page number"/>
    <w:basedOn w:val="Fontepargpadro"/>
  </w:style>
  <w:style w:type="paragraph" w:styleId="Ttulo">
    <w:name w:val="Title"/>
    <w:basedOn w:val="Normal"/>
    <w:qFormat/>
    <w:pPr>
      <w:jc w:val="center"/>
    </w:pPr>
    <w:rPr>
      <w:rFonts w:ascii="Arial" w:hAnsi="Arial" w:cs="Arial"/>
      <w:b/>
      <w:color w:val="FF0000"/>
      <w:sz w:val="28"/>
    </w:rPr>
  </w:style>
  <w:style w:type="paragraph" w:styleId="Corpodetexto">
    <w:name w:val="Body Text"/>
    <w:basedOn w:val="Normal"/>
    <w:pPr>
      <w:jc w:val="center"/>
    </w:pPr>
    <w:rPr>
      <w:b/>
      <w:sz w:val="26"/>
      <w:szCs w:val="20"/>
      <w:lang w:val="pt-PT"/>
    </w:rPr>
  </w:style>
  <w:style w:type="paragraph" w:styleId="Textodebalo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pPr>
      <w:spacing w:before="100" w:beforeAutospacing="1" w:after="100" w:afterAutospacing="1"/>
    </w:pPr>
    <w:rPr>
      <w:rFonts w:ascii="Arial" w:hAnsi="Arial" w:cs="Arial"/>
    </w:rPr>
  </w:style>
  <w:style w:type="paragraph" w:styleId="Rodap">
    <w:name w:val="footer"/>
    <w:basedOn w:val="Normal"/>
    <w:pPr>
      <w:widowControl w:val="0"/>
      <w:tabs>
        <w:tab w:val="center" w:pos="4419"/>
        <w:tab w:val="right" w:pos="8838"/>
      </w:tabs>
    </w:pPr>
    <w:rPr>
      <w:rFonts w:ascii="Arial" w:hAnsi="Arial"/>
      <w:snapToGrid w:val="0"/>
      <w:szCs w:val="20"/>
      <w:lang w:val="pt-PT"/>
    </w:rPr>
  </w:style>
  <w:style w:type="paragraph" w:styleId="Cabealho">
    <w:name w:val="header"/>
    <w:basedOn w:val="Normal"/>
    <w:pPr>
      <w:tabs>
        <w:tab w:val="center" w:pos="4419"/>
        <w:tab w:val="right" w:pos="8838"/>
      </w:tabs>
      <w:jc w:val="both"/>
    </w:pPr>
    <w:rPr>
      <w:szCs w:val="20"/>
      <w:lang w:val="es-ES_tradnl"/>
    </w:rPr>
  </w:style>
  <w:style w:type="paragraph" w:styleId="Corpodetexto2">
    <w:name w:val="Body Text 2"/>
    <w:basedOn w:val="Normal"/>
    <w:rPr>
      <w:rFonts w:ascii="Arial" w:hAnsi="Arial" w:cs="Arial"/>
      <w:sz w:val="20"/>
    </w:rPr>
  </w:style>
  <w:style w:type="paragraph" w:customStyle="1" w:styleId="Default">
    <w:name w:val="Default"/>
    <w:pPr>
      <w:autoSpaceDE w:val="0"/>
      <w:autoSpaceDN w:val="0"/>
      <w:adjustRightInd w:val="0"/>
    </w:pPr>
    <w:rPr>
      <w:color w:val="000000"/>
      <w:sz w:val="24"/>
      <w:szCs w:val="24"/>
    </w:rPr>
  </w:style>
  <w:style w:type="table" w:styleId="Tabelacomgrade">
    <w:name w:val="Table Grid"/>
    <w:basedOn w:val="Tabela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encoding w:val="utf-8"/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7361C71249AFCA46B72AD7D34AD0BCD3" ma:contentTypeVersion="4" ma:contentTypeDescription="Crie um novo documento." ma:contentTypeScope="" ma:versionID="1cd7011b2922306e5b02210c4e3c4b1c">
  <xsd:schema xmlns:xsd="http://www.w3.org/2001/XMLSchema" xmlns:xs="http://www.w3.org/2001/XMLSchema" xmlns:p="http://schemas.microsoft.com/office/2006/metadata/properties" xmlns:ns2="e81997c1-a26e-4d2a-9e1b-26649b7a1342" targetNamespace="http://schemas.microsoft.com/office/2006/metadata/properties" ma:root="true" ma:fieldsID="22209c3daf593776b490320e58072b30" ns2:_="">
    <xsd:import namespace="e81997c1-a26e-4d2a-9e1b-26649b7a134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1997c1-a26e-4d2a-9e1b-26649b7a134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D0A3A03F-208B-4ACB-918A-B888D93F437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2835758-BC3E-4931-960E-182C0EE6B3A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81997c1-a26e-4d2a-9e1b-26649b7a134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E63F0B7-11F5-431A-8062-9B083668734A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4505</Words>
  <Characters>24333</Characters>
  <Application>Microsoft Office Word</Application>
  <DocSecurity>0</DocSecurity>
  <Lines>202</Lines>
  <Paragraphs>57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MÓDULO I</vt:lpstr>
    </vt:vector>
  </TitlesOfParts>
  <Company>anvs</Company>
  <LinksUpToDate>false</LinksUpToDate>
  <CharactersWithSpaces>28781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MÓDULO I</dc:title>
  <dc:subject/>
  <dc:creator>leila.ramos</dc:creator>
  <cp:keywords/>
  <cp:lastModifiedBy>Herika Nunes E Sousa</cp:lastModifiedBy>
  <cp:revision>2</cp:revision>
  <cp:lastPrinted>2014-09-17T20:05:00Z</cp:lastPrinted>
  <dcterms:created xsi:type="dcterms:W3CDTF">2026-10-08T12:52:00Z</dcterms:created>
  <dcterms:modified xsi:type="dcterms:W3CDTF">2026-10-08T12:52:00Z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2057-11.2.0.9747</vt:lpwstr>
  </property>
</Properties>
</file>